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953339" w14:textId="77777777" w:rsidR="00715914" w:rsidRPr="00846F20" w:rsidRDefault="00DA186E" w:rsidP="00715914">
      <w:pPr>
        <w:rPr>
          <w:sz w:val="28"/>
        </w:rPr>
      </w:pPr>
      <w:r w:rsidRPr="00846F20">
        <w:rPr>
          <w:noProof/>
          <w:lang w:eastAsia="en-AU"/>
        </w:rPr>
        <w:drawing>
          <wp:inline distT="0" distB="0" distL="0" distR="0" wp14:anchorId="6B3DBBC8" wp14:editId="3A59EA4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DAC674" w14:textId="77777777" w:rsidR="00715914" w:rsidRPr="00846F20" w:rsidRDefault="00715914" w:rsidP="00715914">
      <w:pPr>
        <w:rPr>
          <w:sz w:val="19"/>
        </w:rPr>
      </w:pPr>
    </w:p>
    <w:p w14:paraId="252F009B" w14:textId="5B495532" w:rsidR="00C64198" w:rsidRDefault="00C64198" w:rsidP="005F3EFF">
      <w:r w:rsidRPr="00C64198">
        <w:t>LIN 24/105</w:t>
      </w:r>
    </w:p>
    <w:p w14:paraId="17A17E85" w14:textId="77777777" w:rsidR="00C64198" w:rsidRDefault="00C64198" w:rsidP="005F3EFF"/>
    <w:p w14:paraId="65FC4B8C" w14:textId="4EEB28A0" w:rsidR="00554826" w:rsidRPr="00846F20" w:rsidRDefault="00954594" w:rsidP="00554826">
      <w:pPr>
        <w:pStyle w:val="ShortT"/>
      </w:pPr>
      <w:r w:rsidRPr="00846F20">
        <w:t>Migration</w:t>
      </w:r>
      <w:r w:rsidR="00554826" w:rsidRPr="00846F20">
        <w:t xml:space="preserve"> (</w:t>
      </w:r>
      <w:r w:rsidRPr="00846F20">
        <w:t xml:space="preserve">ANZSCO </w:t>
      </w:r>
      <w:r w:rsidR="00C64198">
        <w:t>D</w:t>
      </w:r>
      <w:r w:rsidR="00C64198" w:rsidRPr="00846F20">
        <w:t>efinition</w:t>
      </w:r>
      <w:r w:rsidRPr="00846F20">
        <w:t>)</w:t>
      </w:r>
      <w:r w:rsidR="003464AC" w:rsidRPr="00846F20">
        <w:t xml:space="preserve"> </w:t>
      </w:r>
      <w:r w:rsidR="00C64198">
        <w:t>Specification</w:t>
      </w:r>
      <w:r w:rsidR="00554826" w:rsidRPr="00846F20">
        <w:t xml:space="preserve"> </w:t>
      </w:r>
      <w:r w:rsidRPr="00846F20">
        <w:t>2024</w:t>
      </w:r>
    </w:p>
    <w:p w14:paraId="1AEB19FF" w14:textId="5BDDAF94" w:rsidR="00554826" w:rsidRPr="00846F20" w:rsidRDefault="0086718D" w:rsidP="00554826">
      <w:pPr>
        <w:pStyle w:val="SignCoverPageStart"/>
        <w:spacing w:before="240"/>
        <w:ind w:right="91"/>
        <w:rPr>
          <w:szCs w:val="22"/>
        </w:rPr>
      </w:pPr>
      <w:r w:rsidRPr="00846F20">
        <w:rPr>
          <w:szCs w:val="22"/>
        </w:rPr>
        <w:t xml:space="preserve">I, </w:t>
      </w:r>
      <w:r w:rsidR="0035343C">
        <w:rPr>
          <w:szCs w:val="22"/>
        </w:rPr>
        <w:t>Julian Hill</w:t>
      </w:r>
      <w:r w:rsidRPr="00846F20">
        <w:rPr>
          <w:szCs w:val="22"/>
        </w:rPr>
        <w:t xml:space="preserve">, </w:t>
      </w:r>
      <w:r w:rsidR="0035343C">
        <w:rPr>
          <w:szCs w:val="22"/>
        </w:rPr>
        <w:t xml:space="preserve">Assistant </w:t>
      </w:r>
      <w:r w:rsidRPr="00846F20">
        <w:rPr>
          <w:szCs w:val="22"/>
        </w:rPr>
        <w:t xml:space="preserve">Minister for </w:t>
      </w:r>
      <w:r w:rsidR="0035343C">
        <w:rPr>
          <w:szCs w:val="22"/>
        </w:rPr>
        <w:t>Citizenship</w:t>
      </w:r>
      <w:r w:rsidR="0035343C" w:rsidRPr="00846F20">
        <w:rPr>
          <w:szCs w:val="22"/>
        </w:rPr>
        <w:t xml:space="preserve"> </w:t>
      </w:r>
      <w:r w:rsidRPr="00846F20">
        <w:rPr>
          <w:szCs w:val="22"/>
        </w:rPr>
        <w:t>and Multicultural Affairs,</w:t>
      </w:r>
      <w:r w:rsidR="00554826" w:rsidRPr="00846F20">
        <w:rPr>
          <w:szCs w:val="22"/>
        </w:rPr>
        <w:t xml:space="preserve"> </w:t>
      </w:r>
      <w:r w:rsidRPr="00846F20">
        <w:rPr>
          <w:szCs w:val="22"/>
        </w:rPr>
        <w:t>make the following instrument.</w:t>
      </w:r>
    </w:p>
    <w:p w14:paraId="485100D6" w14:textId="3A78C287" w:rsidR="00554826" w:rsidRPr="00846F20" w:rsidRDefault="00834747" w:rsidP="00554826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>
        <w:rPr>
          <w:szCs w:val="22"/>
        </w:rPr>
        <w:tab/>
      </w:r>
      <w:r>
        <w:rPr>
          <w:szCs w:val="22"/>
        </w:rPr>
        <w:tab/>
        <w:t xml:space="preserve">6 December </w:t>
      </w:r>
      <w:bookmarkStart w:id="0" w:name="_GoBack"/>
      <w:bookmarkEnd w:id="0"/>
      <w:r w:rsidR="00C64198">
        <w:rPr>
          <w:szCs w:val="22"/>
        </w:rPr>
        <w:t>2024</w:t>
      </w:r>
    </w:p>
    <w:p w14:paraId="6699EA3B" w14:textId="62A5B534" w:rsidR="00554826" w:rsidRPr="00846F20" w:rsidRDefault="0035343C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Julian Hill</w:t>
      </w:r>
    </w:p>
    <w:p w14:paraId="39BBC721" w14:textId="0A257013" w:rsidR="00554826" w:rsidRPr="00846F20" w:rsidRDefault="0035343C" w:rsidP="00554826">
      <w:pPr>
        <w:pStyle w:val="SignCoverPageEnd"/>
        <w:ind w:right="91"/>
        <w:rPr>
          <w:sz w:val="22"/>
        </w:rPr>
      </w:pPr>
      <w:r>
        <w:rPr>
          <w:sz w:val="22"/>
        </w:rPr>
        <w:t xml:space="preserve">Assistant </w:t>
      </w:r>
      <w:r w:rsidR="0086718D" w:rsidRPr="00846F20">
        <w:rPr>
          <w:sz w:val="22"/>
        </w:rPr>
        <w:t xml:space="preserve">Minister for </w:t>
      </w:r>
      <w:r>
        <w:rPr>
          <w:sz w:val="22"/>
        </w:rPr>
        <w:t>Citizenship</w:t>
      </w:r>
      <w:r w:rsidRPr="00846F20">
        <w:rPr>
          <w:sz w:val="22"/>
        </w:rPr>
        <w:t xml:space="preserve"> </w:t>
      </w:r>
      <w:r w:rsidR="0086718D" w:rsidRPr="00846F20">
        <w:rPr>
          <w:sz w:val="22"/>
        </w:rPr>
        <w:t>and Multicultural Affairs</w:t>
      </w:r>
    </w:p>
    <w:p w14:paraId="73D313D4" w14:textId="77777777" w:rsidR="00554826" w:rsidRPr="00846F20" w:rsidRDefault="00554826" w:rsidP="00554826"/>
    <w:p w14:paraId="03AC99DD" w14:textId="77777777" w:rsidR="00554826" w:rsidRPr="00846F20" w:rsidRDefault="00554826" w:rsidP="00554826"/>
    <w:p w14:paraId="0F9771DB" w14:textId="77777777" w:rsidR="00F6696E" w:rsidRPr="00846F20" w:rsidRDefault="00F6696E" w:rsidP="00F6696E"/>
    <w:p w14:paraId="3FF7855F" w14:textId="77777777" w:rsidR="00F6696E" w:rsidRPr="00846F20" w:rsidRDefault="00F6696E" w:rsidP="00F6696E">
      <w:pPr>
        <w:sectPr w:rsidR="00F6696E" w:rsidRPr="00846F20" w:rsidSect="00F6696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5C46ACD" w14:textId="77777777" w:rsidR="007500C8" w:rsidRPr="00846F20" w:rsidRDefault="00715914" w:rsidP="00715914">
      <w:pPr>
        <w:outlineLvl w:val="0"/>
        <w:rPr>
          <w:sz w:val="36"/>
        </w:rPr>
      </w:pPr>
      <w:r w:rsidRPr="00846F20">
        <w:rPr>
          <w:sz w:val="36"/>
        </w:rPr>
        <w:lastRenderedPageBreak/>
        <w:t>Contents</w:t>
      </w:r>
    </w:p>
    <w:p w14:paraId="2383CB09" w14:textId="28D2A91B" w:rsidR="005F3EFF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6F20">
        <w:fldChar w:fldCharType="begin"/>
      </w:r>
      <w:r w:rsidRPr="00846F20">
        <w:instrText xml:space="preserve"> TOC \o "1-9" </w:instrText>
      </w:r>
      <w:r w:rsidRPr="00846F20">
        <w:fldChar w:fldCharType="separate"/>
      </w:r>
      <w:r w:rsidR="005F3EFF">
        <w:rPr>
          <w:noProof/>
        </w:rPr>
        <w:t>1  Name</w:t>
      </w:r>
      <w:r w:rsidR="005F3EFF">
        <w:rPr>
          <w:noProof/>
        </w:rPr>
        <w:tab/>
      </w:r>
      <w:r w:rsidR="005F3EFF">
        <w:rPr>
          <w:noProof/>
        </w:rPr>
        <w:fldChar w:fldCharType="begin"/>
      </w:r>
      <w:r w:rsidR="005F3EFF">
        <w:rPr>
          <w:noProof/>
        </w:rPr>
        <w:instrText xml:space="preserve"> PAGEREF _Toc184116004 \h </w:instrText>
      </w:r>
      <w:r w:rsidR="005F3EFF">
        <w:rPr>
          <w:noProof/>
        </w:rPr>
      </w:r>
      <w:r w:rsidR="005F3EFF">
        <w:rPr>
          <w:noProof/>
        </w:rPr>
        <w:fldChar w:fldCharType="separate"/>
      </w:r>
      <w:r w:rsidR="005F3EFF">
        <w:rPr>
          <w:noProof/>
        </w:rPr>
        <w:t>1</w:t>
      </w:r>
      <w:r w:rsidR="005F3EFF">
        <w:rPr>
          <w:noProof/>
        </w:rPr>
        <w:fldChar w:fldCharType="end"/>
      </w:r>
    </w:p>
    <w:p w14:paraId="1210E659" w14:textId="3A79B04B" w:rsidR="005F3EFF" w:rsidRDefault="005F3E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D61A226" w14:textId="4A1B7392" w:rsidR="005F3EFF" w:rsidRDefault="005F3E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5966007" w14:textId="5BD30099" w:rsidR="005F3EFF" w:rsidRDefault="005F3E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4EEA650" w14:textId="34BE90F3" w:rsidR="005F3EFF" w:rsidRDefault="005F3E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Schedules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6F26A1" w14:textId="34C20EB6" w:rsidR="005F3EFF" w:rsidRDefault="005F3EFF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Definition of ANZSCO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D29A09D" w14:textId="0B92FF9A" w:rsidR="005F3EFF" w:rsidRDefault="005F3EFF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1—Amendments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10394BB" w14:textId="3CD0C06B" w:rsidR="005F3EFF" w:rsidRDefault="005F3EFF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Migration (LIN 19/051: Specification of Occupations and Assessing Authorities) Instrument 2019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_Toc184116011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5C3EF97D" w14:textId="6321D20B" w:rsidR="00F6696E" w:rsidRPr="00846F20" w:rsidRDefault="00B418CB" w:rsidP="00F6696E">
      <w:pPr>
        <w:outlineLvl w:val="0"/>
      </w:pPr>
      <w:r w:rsidRPr="00846F20">
        <w:fldChar w:fldCharType="end"/>
      </w:r>
    </w:p>
    <w:p w14:paraId="76F61B08" w14:textId="77777777" w:rsidR="00F6696E" w:rsidRPr="00846F20" w:rsidRDefault="00F6696E" w:rsidP="00F6696E">
      <w:pPr>
        <w:outlineLvl w:val="0"/>
        <w:rPr>
          <w:sz w:val="20"/>
        </w:rPr>
      </w:pPr>
    </w:p>
    <w:p w14:paraId="5A77EDF4" w14:textId="77777777" w:rsidR="00F6696E" w:rsidRPr="00846F20" w:rsidRDefault="00F6696E" w:rsidP="00F6696E">
      <w:pPr>
        <w:sectPr w:rsidR="00F6696E" w:rsidRPr="00846F20" w:rsidSect="00A87A5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5F080C8" w14:textId="77777777" w:rsidR="00554826" w:rsidRPr="00846F20" w:rsidRDefault="00554826" w:rsidP="00554826">
      <w:pPr>
        <w:pStyle w:val="ActHead5"/>
      </w:pPr>
      <w:bookmarkStart w:id="1" w:name="_Toc184116004"/>
      <w:proofErr w:type="gramStart"/>
      <w:r w:rsidRPr="00846F20">
        <w:lastRenderedPageBreak/>
        <w:t>1  Name</w:t>
      </w:r>
      <w:bookmarkEnd w:id="1"/>
      <w:proofErr w:type="gramEnd"/>
    </w:p>
    <w:p w14:paraId="36895C03" w14:textId="43787CD3" w:rsidR="00554826" w:rsidRPr="00846F20" w:rsidRDefault="00554826" w:rsidP="00554826">
      <w:pPr>
        <w:pStyle w:val="subsection"/>
      </w:pPr>
      <w:r w:rsidRPr="00846F20">
        <w:tab/>
      </w:r>
      <w:r w:rsidRPr="00846F20">
        <w:tab/>
        <w:t xml:space="preserve">This instrument is the </w:t>
      </w:r>
      <w:bookmarkStart w:id="2" w:name="BKCheck15B_3"/>
      <w:bookmarkEnd w:id="2"/>
      <w:r w:rsidR="00D55DA7" w:rsidRPr="00846F20">
        <w:rPr>
          <w:i/>
        </w:rPr>
        <w:t xml:space="preserve">Migration (ANZSCO </w:t>
      </w:r>
      <w:r w:rsidR="00C64198">
        <w:rPr>
          <w:i/>
        </w:rPr>
        <w:t>D</w:t>
      </w:r>
      <w:r w:rsidR="00C64198" w:rsidRPr="00846F20">
        <w:rPr>
          <w:i/>
        </w:rPr>
        <w:t>efinition</w:t>
      </w:r>
      <w:r w:rsidR="00D55DA7" w:rsidRPr="00846F20">
        <w:rPr>
          <w:i/>
        </w:rPr>
        <w:t>)</w:t>
      </w:r>
      <w:r w:rsidR="003464AC" w:rsidRPr="00846F20">
        <w:rPr>
          <w:i/>
        </w:rPr>
        <w:t xml:space="preserve"> </w:t>
      </w:r>
      <w:r w:rsidR="00C64198">
        <w:rPr>
          <w:i/>
        </w:rPr>
        <w:t>Specification</w:t>
      </w:r>
      <w:r w:rsidR="00D55DA7" w:rsidRPr="00846F20">
        <w:rPr>
          <w:i/>
        </w:rPr>
        <w:t xml:space="preserve"> 2024</w:t>
      </w:r>
      <w:r w:rsidRPr="00846F20">
        <w:t>.</w:t>
      </w:r>
    </w:p>
    <w:p w14:paraId="4E9BB362" w14:textId="77777777" w:rsidR="00554826" w:rsidRPr="00846F20" w:rsidRDefault="00554826" w:rsidP="00554826">
      <w:pPr>
        <w:pStyle w:val="ActHead5"/>
      </w:pPr>
      <w:bookmarkStart w:id="3" w:name="_Toc184116005"/>
      <w:proofErr w:type="gramStart"/>
      <w:r w:rsidRPr="00846F20">
        <w:t>2  Commencement</w:t>
      </w:r>
      <w:bookmarkEnd w:id="3"/>
      <w:proofErr w:type="gramEnd"/>
    </w:p>
    <w:p w14:paraId="463D9DB4" w14:textId="270BE5C3" w:rsidR="00554826" w:rsidRPr="00846F20" w:rsidRDefault="00D55DA7" w:rsidP="00554826">
      <w:pPr>
        <w:pStyle w:val="subsection"/>
      </w:pPr>
      <w:r w:rsidRPr="00846F20">
        <w:tab/>
      </w:r>
      <w:r w:rsidRPr="00846F20">
        <w:tab/>
        <w:t xml:space="preserve">This instrument commences on </w:t>
      </w:r>
      <w:r w:rsidR="00461DE3" w:rsidRPr="00846F20">
        <w:t>7 December 2024.</w:t>
      </w:r>
    </w:p>
    <w:p w14:paraId="31899A44" w14:textId="002A675C" w:rsidR="00554826" w:rsidRPr="00846F20" w:rsidRDefault="00554826" w:rsidP="00554826">
      <w:pPr>
        <w:pStyle w:val="ActHead5"/>
      </w:pPr>
      <w:bookmarkStart w:id="4" w:name="_Toc184116006"/>
      <w:proofErr w:type="gramStart"/>
      <w:r w:rsidRPr="00846F20">
        <w:t>3  Authority</w:t>
      </w:r>
      <w:bookmarkEnd w:id="4"/>
      <w:proofErr w:type="gramEnd"/>
    </w:p>
    <w:p w14:paraId="06EFEC10" w14:textId="33BA130E" w:rsidR="00554826" w:rsidRPr="00846F20" w:rsidRDefault="00554826" w:rsidP="00554826">
      <w:pPr>
        <w:pStyle w:val="subsection"/>
      </w:pPr>
      <w:r w:rsidRPr="00846F20">
        <w:tab/>
      </w:r>
      <w:r w:rsidRPr="00846F20">
        <w:tab/>
        <w:t xml:space="preserve">This instrument is made under </w:t>
      </w:r>
      <w:r w:rsidR="00E37CD3" w:rsidRPr="00846F20">
        <w:t xml:space="preserve">regulation </w:t>
      </w:r>
      <w:r w:rsidR="007E2DAB" w:rsidRPr="00846F20">
        <w:t xml:space="preserve">1.03 of the </w:t>
      </w:r>
      <w:r w:rsidR="007E2DAB" w:rsidRPr="00846F20">
        <w:rPr>
          <w:i/>
        </w:rPr>
        <w:t>Migration Regulations 1994</w:t>
      </w:r>
      <w:r w:rsidRPr="00846F20">
        <w:t>.</w:t>
      </w:r>
    </w:p>
    <w:p w14:paraId="3D3FCE9F" w14:textId="77777777" w:rsidR="00554826" w:rsidRPr="00846F20" w:rsidRDefault="00554826" w:rsidP="00554826">
      <w:pPr>
        <w:pStyle w:val="ActHead5"/>
      </w:pPr>
      <w:bookmarkStart w:id="5" w:name="_Toc184116007"/>
      <w:proofErr w:type="gramStart"/>
      <w:r w:rsidRPr="00846F20">
        <w:t>4  Definitions</w:t>
      </w:r>
      <w:bookmarkEnd w:id="5"/>
      <w:proofErr w:type="gramEnd"/>
    </w:p>
    <w:p w14:paraId="40975646" w14:textId="77777777" w:rsidR="00554826" w:rsidRPr="00846F20" w:rsidRDefault="00554826" w:rsidP="00554826">
      <w:pPr>
        <w:pStyle w:val="subsection"/>
      </w:pPr>
      <w:r w:rsidRPr="00846F20">
        <w:tab/>
      </w:r>
      <w:r w:rsidRPr="00846F20">
        <w:tab/>
        <w:t>In this instrument:</w:t>
      </w:r>
    </w:p>
    <w:p w14:paraId="01962EBB" w14:textId="351C5DA0" w:rsidR="00554826" w:rsidRPr="00846F20" w:rsidRDefault="00AF6E3C" w:rsidP="00554826">
      <w:pPr>
        <w:pStyle w:val="Definition"/>
      </w:pPr>
      <w:r w:rsidRPr="00846F20">
        <w:rPr>
          <w:b/>
          <w:i/>
        </w:rPr>
        <w:t>Regulations</w:t>
      </w:r>
      <w:r w:rsidR="00554826" w:rsidRPr="00846F20">
        <w:rPr>
          <w:b/>
          <w:i/>
        </w:rPr>
        <w:t xml:space="preserve"> </w:t>
      </w:r>
      <w:r w:rsidR="00554826" w:rsidRPr="00846F20">
        <w:t xml:space="preserve">means </w:t>
      </w:r>
      <w:r w:rsidRPr="00846F20">
        <w:t xml:space="preserve">the </w:t>
      </w:r>
      <w:r w:rsidRPr="00846F20">
        <w:rPr>
          <w:i/>
        </w:rPr>
        <w:t>Migration Regulations 1994</w:t>
      </w:r>
      <w:r w:rsidR="00554826" w:rsidRPr="00846F20">
        <w:t>.</w:t>
      </w:r>
    </w:p>
    <w:p w14:paraId="739473F4" w14:textId="77777777" w:rsidR="00554826" w:rsidRPr="00846F20" w:rsidRDefault="00554826" w:rsidP="00554826">
      <w:pPr>
        <w:pStyle w:val="ActHead5"/>
      </w:pPr>
      <w:bookmarkStart w:id="6" w:name="_Toc454781205"/>
      <w:bookmarkStart w:id="7" w:name="_Toc184116008"/>
      <w:proofErr w:type="gramStart"/>
      <w:r w:rsidRPr="00846F20">
        <w:t>5  Schedules</w:t>
      </w:r>
      <w:bookmarkEnd w:id="6"/>
      <w:bookmarkEnd w:id="7"/>
      <w:proofErr w:type="gramEnd"/>
    </w:p>
    <w:p w14:paraId="21315F0A" w14:textId="77777777" w:rsidR="00554826" w:rsidRPr="00846F20" w:rsidRDefault="00554826" w:rsidP="00554826">
      <w:pPr>
        <w:pStyle w:val="subsection"/>
      </w:pPr>
      <w:r w:rsidRPr="00846F20">
        <w:tab/>
      </w:r>
      <w:r w:rsidRPr="00846F20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7E17BECC" w14:textId="393A7337" w:rsidR="00554826" w:rsidRPr="00846F20" w:rsidRDefault="00554826" w:rsidP="00554826">
      <w:pPr>
        <w:pStyle w:val="ActHead5"/>
      </w:pPr>
      <w:bookmarkStart w:id="8" w:name="_Toc184116009"/>
      <w:proofErr w:type="gramStart"/>
      <w:r w:rsidRPr="00846F20">
        <w:t xml:space="preserve">6  </w:t>
      </w:r>
      <w:r w:rsidR="00AF6E3C" w:rsidRPr="00846F20">
        <w:t>Definition</w:t>
      </w:r>
      <w:proofErr w:type="gramEnd"/>
      <w:r w:rsidR="00AF6E3C" w:rsidRPr="00846F20">
        <w:t xml:space="preserve"> of ANZSCO</w:t>
      </w:r>
      <w:bookmarkEnd w:id="8"/>
    </w:p>
    <w:p w14:paraId="67BAA9D0" w14:textId="00597223" w:rsidR="00E37CD3" w:rsidRPr="00846F20" w:rsidRDefault="00E37CD3" w:rsidP="0075045C">
      <w:pPr>
        <w:pStyle w:val="subsection"/>
      </w:pPr>
      <w:r w:rsidRPr="00846F20">
        <w:tab/>
        <w:t>(1)</w:t>
      </w:r>
      <w:r w:rsidRPr="00846F20">
        <w:tab/>
      </w:r>
      <w:r w:rsidR="0075045C" w:rsidRPr="00846F20">
        <w:t xml:space="preserve">For </w:t>
      </w:r>
      <w:r w:rsidRPr="00846F20">
        <w:t xml:space="preserve">the purposes of the definition of </w:t>
      </w:r>
      <w:r w:rsidR="0075045C" w:rsidRPr="00846F20">
        <w:rPr>
          <w:b/>
          <w:i/>
        </w:rPr>
        <w:t>ANZSCO</w:t>
      </w:r>
      <w:r w:rsidRPr="00846F20">
        <w:t xml:space="preserve"> in regulation 1.03 of the Regulations</w:t>
      </w:r>
      <w:r w:rsidR="0075045C" w:rsidRPr="00846F20">
        <w:t xml:space="preserve">, ANZSCO has the meaning given </w:t>
      </w:r>
      <w:r w:rsidR="00C64198">
        <w:t>by</w:t>
      </w:r>
      <w:r w:rsidR="00C64198" w:rsidRPr="00846F20">
        <w:t xml:space="preserve"> </w:t>
      </w:r>
      <w:r w:rsidR="0075045C" w:rsidRPr="00846F20">
        <w:t>subsections (2) and (3)</w:t>
      </w:r>
      <w:r w:rsidRPr="00846F20">
        <w:t>.</w:t>
      </w:r>
    </w:p>
    <w:p w14:paraId="6FFF92D7" w14:textId="404B9315" w:rsidR="00554826" w:rsidRPr="00846F20" w:rsidRDefault="00AF6E3C" w:rsidP="00554826">
      <w:pPr>
        <w:pStyle w:val="subsection"/>
      </w:pPr>
      <w:r w:rsidRPr="00846F20">
        <w:tab/>
        <w:t>(</w:t>
      </w:r>
      <w:r w:rsidR="00E37CD3" w:rsidRPr="00846F20">
        <w:t>2</w:t>
      </w:r>
      <w:r w:rsidRPr="00846F20">
        <w:t>)</w:t>
      </w:r>
      <w:r w:rsidRPr="00846F20">
        <w:tab/>
      </w:r>
      <w:r w:rsidRPr="0035343C">
        <w:t>Subject to subsection (</w:t>
      </w:r>
      <w:r w:rsidR="00E37CD3" w:rsidRPr="0035343C">
        <w:t>3</w:t>
      </w:r>
      <w:r w:rsidRPr="0035343C">
        <w:t>), ANZSCO means the Australian and New Zealand Standard Classification of Occupations published by the Australian Bureau of Statistics</w:t>
      </w:r>
      <w:r w:rsidR="00FB4EA2" w:rsidRPr="0035343C">
        <w:t xml:space="preserve">, as in force </w:t>
      </w:r>
      <w:r w:rsidR="00FA39B6" w:rsidRPr="0035343C">
        <w:t>on</w:t>
      </w:r>
      <w:r w:rsidR="00FB4EA2" w:rsidRPr="0035343C">
        <w:t xml:space="preserve"> 27 June 2013.</w:t>
      </w:r>
    </w:p>
    <w:p w14:paraId="3AB13053" w14:textId="027C6722" w:rsidR="00554826" w:rsidRPr="00846F20" w:rsidRDefault="00554826" w:rsidP="00554826">
      <w:pPr>
        <w:pStyle w:val="subsection"/>
      </w:pPr>
      <w:r w:rsidRPr="00846F20">
        <w:tab/>
        <w:t>(</w:t>
      </w:r>
      <w:r w:rsidR="00E37CD3" w:rsidRPr="00846F20">
        <w:t>3</w:t>
      </w:r>
      <w:r w:rsidRPr="00846F20">
        <w:t>)</w:t>
      </w:r>
      <w:r w:rsidRPr="00846F20">
        <w:tab/>
      </w:r>
      <w:r w:rsidR="00FB4EA2" w:rsidRPr="00846F20">
        <w:t xml:space="preserve">For the </w:t>
      </w:r>
      <w:r w:rsidR="00E37CD3" w:rsidRPr="00846F20">
        <w:t xml:space="preserve">following </w:t>
      </w:r>
      <w:r w:rsidR="00FB4EA2" w:rsidRPr="00846F20">
        <w:t>provisions of the Regulations</w:t>
      </w:r>
      <w:r w:rsidR="00E37CD3" w:rsidRPr="00846F20">
        <w:t xml:space="preserve">, </w:t>
      </w:r>
      <w:r w:rsidR="00FB4EA2" w:rsidRPr="00846F20">
        <w:t xml:space="preserve">ANZSCO means the Australian and New Zealand Standard Classification of Occupations published by the Australian Bureau of Statistics, </w:t>
      </w:r>
      <w:r w:rsidR="00FA39B6" w:rsidRPr="00846F20">
        <w:t>as in force on</w:t>
      </w:r>
      <w:r w:rsidR="00FB4EA2" w:rsidRPr="00846F20">
        <w:t xml:space="preserve"> </w:t>
      </w:r>
      <w:r w:rsidR="003A3BDF" w:rsidRPr="00846F20">
        <w:t>2</w:t>
      </w:r>
      <w:r w:rsidR="0035343C">
        <w:t>3</w:t>
      </w:r>
      <w:r w:rsidR="003A3BDF" w:rsidRPr="00846F20">
        <w:t xml:space="preserve"> </w:t>
      </w:r>
      <w:r w:rsidR="00FB4EA2" w:rsidRPr="00846F20">
        <w:t>November 2022</w:t>
      </w:r>
      <w:r w:rsidR="00E37CD3" w:rsidRPr="00846F20">
        <w:t>:</w:t>
      </w:r>
    </w:p>
    <w:p w14:paraId="029BA1EB" w14:textId="1CE8779A" w:rsidR="00554826" w:rsidRPr="00846F20" w:rsidRDefault="0026025D" w:rsidP="00554826">
      <w:pPr>
        <w:pStyle w:val="paragraph"/>
      </w:pPr>
      <w:r w:rsidRPr="00846F20">
        <w:tab/>
        <w:t>(a)</w:t>
      </w:r>
      <w:r w:rsidRPr="00846F20">
        <w:tab/>
      </w:r>
      <w:proofErr w:type="gramStart"/>
      <w:r w:rsidR="00BB6EFF" w:rsidRPr="00846F20">
        <w:t>regulation</w:t>
      </w:r>
      <w:proofErr w:type="gramEnd"/>
      <w:r w:rsidR="00BB6EFF" w:rsidRPr="00846F20">
        <w:t xml:space="preserve"> </w:t>
      </w:r>
      <w:r w:rsidRPr="00846F20">
        <w:t>2.72;</w:t>
      </w:r>
    </w:p>
    <w:p w14:paraId="4C2008B4" w14:textId="53233588" w:rsidR="00554826" w:rsidRPr="00846F20" w:rsidRDefault="0026025D" w:rsidP="00554826">
      <w:pPr>
        <w:pStyle w:val="paragraph"/>
      </w:pPr>
      <w:r w:rsidRPr="00846F20">
        <w:tab/>
        <w:t>(b)</w:t>
      </w:r>
      <w:r w:rsidRPr="00846F20">
        <w:tab/>
      </w:r>
      <w:proofErr w:type="gramStart"/>
      <w:r w:rsidR="00BB6EFF" w:rsidRPr="00846F20">
        <w:t>regulation</w:t>
      </w:r>
      <w:proofErr w:type="gramEnd"/>
      <w:r w:rsidR="00BB6EFF" w:rsidRPr="00846F20">
        <w:t xml:space="preserve"> </w:t>
      </w:r>
      <w:r w:rsidRPr="00846F20">
        <w:t>2.73</w:t>
      </w:r>
      <w:r w:rsidR="00E37CD3" w:rsidRPr="00846F20">
        <w:t>;</w:t>
      </w:r>
    </w:p>
    <w:p w14:paraId="4AAC09DC" w14:textId="36B18277" w:rsidR="0026025D" w:rsidRPr="00846F20" w:rsidRDefault="0026025D" w:rsidP="0026025D">
      <w:pPr>
        <w:pStyle w:val="paragraph"/>
      </w:pPr>
      <w:r w:rsidRPr="00846F20">
        <w:tab/>
        <w:t>(</w:t>
      </w:r>
      <w:proofErr w:type="gramStart"/>
      <w:r w:rsidRPr="00846F20">
        <w:t>c</w:t>
      </w:r>
      <w:proofErr w:type="gramEnd"/>
      <w:r w:rsidRPr="00846F20">
        <w:t>)</w:t>
      </w:r>
      <w:r w:rsidRPr="00846F20">
        <w:tab/>
      </w:r>
      <w:r w:rsidR="00BB6EFF" w:rsidRPr="00846F20">
        <w:t xml:space="preserve">subregulation </w:t>
      </w:r>
      <w:r w:rsidR="00E37CD3" w:rsidRPr="00846F20">
        <w:t>5.19(5).</w:t>
      </w:r>
    </w:p>
    <w:p w14:paraId="5C81C3A5" w14:textId="77777777" w:rsidR="00554826" w:rsidRPr="00846F20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846F20">
        <w:br w:type="page"/>
      </w:r>
    </w:p>
    <w:p w14:paraId="793B65D5" w14:textId="77777777" w:rsidR="00D6537E" w:rsidRPr="00846F20" w:rsidRDefault="004E1307" w:rsidP="00D6537E">
      <w:pPr>
        <w:pStyle w:val="ActHead6"/>
      </w:pPr>
      <w:bookmarkStart w:id="9" w:name="_Toc184116010"/>
      <w:r w:rsidRPr="00846F20">
        <w:lastRenderedPageBreak/>
        <w:t xml:space="preserve">Schedule </w:t>
      </w:r>
      <w:r w:rsidR="00D6537E" w:rsidRPr="00846F20">
        <w:t>1—</w:t>
      </w:r>
      <w:r w:rsidR="00954594" w:rsidRPr="00846F20">
        <w:t>Amendments</w:t>
      </w:r>
      <w:bookmarkEnd w:id="9"/>
    </w:p>
    <w:p w14:paraId="76BE94DC" w14:textId="644B86B9" w:rsidR="00D6537E" w:rsidRPr="00846F20" w:rsidRDefault="007E2DAB" w:rsidP="00D6537E">
      <w:pPr>
        <w:pStyle w:val="ActHead9"/>
      </w:pPr>
      <w:bookmarkStart w:id="10" w:name="_Toc184116011"/>
      <w:r w:rsidRPr="00846F20">
        <w:t>Migration (LIN 19/051: Specification of Occupations and Assessing Authorities) Instrument 2019</w:t>
      </w:r>
      <w:bookmarkEnd w:id="10"/>
    </w:p>
    <w:p w14:paraId="0861BF20" w14:textId="2328BC36" w:rsidR="00D6537E" w:rsidRPr="00846F20" w:rsidRDefault="00D6537E" w:rsidP="00D6537E">
      <w:pPr>
        <w:pStyle w:val="ItemHead"/>
      </w:pPr>
      <w:proofErr w:type="gramStart"/>
      <w:r w:rsidRPr="00846F20">
        <w:t xml:space="preserve">1  </w:t>
      </w:r>
      <w:r w:rsidR="007E2DAB" w:rsidRPr="00846F20">
        <w:t>Section</w:t>
      </w:r>
      <w:proofErr w:type="gramEnd"/>
      <w:r w:rsidR="007E2DAB" w:rsidRPr="00846F20">
        <w:t xml:space="preserve"> 5</w:t>
      </w:r>
    </w:p>
    <w:p w14:paraId="5BA1DA3A" w14:textId="7570F9A2" w:rsidR="00A75FE9" w:rsidRDefault="00D6537E" w:rsidP="005F3EFF">
      <w:pPr>
        <w:pStyle w:val="Item"/>
      </w:pPr>
      <w:r w:rsidRPr="00846F20">
        <w:t xml:space="preserve">Repeal the </w:t>
      </w:r>
      <w:r w:rsidR="007E2DAB" w:rsidRPr="00846F20">
        <w:t>section.</w:t>
      </w: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0B2255" w14:textId="77777777" w:rsidR="00A16D2E" w:rsidRDefault="00A16D2E" w:rsidP="00715914">
      <w:pPr>
        <w:spacing w:line="240" w:lineRule="auto"/>
      </w:pPr>
      <w:r>
        <w:separator/>
      </w:r>
    </w:p>
  </w:endnote>
  <w:endnote w:type="continuationSeparator" w:id="0">
    <w:p w14:paraId="66B5F7E4" w14:textId="77777777" w:rsidR="00A16D2E" w:rsidRDefault="00A16D2E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A217C4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14:paraId="71787462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D7692D7" w14:textId="77777777"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8EC3DBC" w14:textId="77777777"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16D2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A094A6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14:paraId="21CFF322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515D66D" w14:textId="77777777" w:rsidR="0072147A" w:rsidRDefault="0072147A" w:rsidP="00A369E3">
          <w:pPr>
            <w:jc w:val="right"/>
            <w:rPr>
              <w:sz w:val="18"/>
            </w:rPr>
          </w:pPr>
        </w:p>
      </w:tc>
    </w:tr>
  </w:tbl>
  <w:p w14:paraId="41AF2988" w14:textId="77777777"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B42E32" w14:textId="77777777"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14:paraId="3AEB8DC0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15D272E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DB4E295" w14:textId="77777777"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16D2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F6543ED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14:paraId="02B07880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79A9D07E" w14:textId="77777777" w:rsidR="0072147A" w:rsidRDefault="0072147A" w:rsidP="00A369E3">
          <w:pPr>
            <w:rPr>
              <w:sz w:val="18"/>
            </w:rPr>
          </w:pPr>
        </w:p>
      </w:tc>
    </w:tr>
  </w:tbl>
  <w:p w14:paraId="470B6A64" w14:textId="77777777"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4F1E8" w14:textId="77777777"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72147A" w14:paraId="77F537D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47313B9B" w14:textId="77777777"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6C8797B" w14:textId="77777777"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3E94B2A" w14:textId="77777777"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56B1130" w14:textId="77777777"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F191B3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F6696E" w14:paraId="00F1880A" w14:textId="77777777" w:rsidTr="00A87A58">
      <w:tc>
        <w:tcPr>
          <w:tcW w:w="365" w:type="pct"/>
        </w:tcPr>
        <w:p w14:paraId="7F6F5DFC" w14:textId="77777777" w:rsidR="00F6696E" w:rsidRDefault="00F6696E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E758434" w14:textId="7777777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A16D2E">
            <w:rPr>
              <w:i/>
              <w:noProof/>
              <w:sz w:val="18"/>
            </w:rPr>
            <w:t>Act Name (Subject Matter) Kind of Instrument Year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2D5DC23E" w14:textId="77777777" w:rsidR="00F6696E" w:rsidRDefault="00F6696E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F6696E" w14:paraId="0FE0497B" w14:textId="77777777" w:rsidTr="00A87A58">
      <w:tc>
        <w:tcPr>
          <w:tcW w:w="5000" w:type="pct"/>
          <w:gridSpan w:val="3"/>
        </w:tcPr>
        <w:p w14:paraId="4CFC8DFF" w14:textId="77777777" w:rsidR="00F6696E" w:rsidRDefault="00F6696E" w:rsidP="000850AC">
          <w:pPr>
            <w:jc w:val="right"/>
            <w:rPr>
              <w:sz w:val="18"/>
            </w:rPr>
          </w:pPr>
        </w:p>
      </w:tc>
    </w:tr>
  </w:tbl>
  <w:p w14:paraId="2A6FAA75" w14:textId="77777777" w:rsidR="00F6696E" w:rsidRPr="00ED79B6" w:rsidRDefault="00F6696E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94442" w14:textId="77777777" w:rsidR="00F6696E" w:rsidRPr="002B0EA5" w:rsidRDefault="00F6696E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696E" w14:paraId="3469B20C" w14:textId="77777777" w:rsidTr="00A87A58">
      <w:tc>
        <w:tcPr>
          <w:tcW w:w="947" w:type="pct"/>
        </w:tcPr>
        <w:p w14:paraId="28DC5053" w14:textId="77777777" w:rsidR="00F6696E" w:rsidRDefault="00F6696E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7024A68" w14:textId="6D009C67" w:rsidR="00F6696E" w:rsidRDefault="00F6696E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4747">
            <w:rPr>
              <w:i/>
              <w:noProof/>
              <w:sz w:val="18"/>
            </w:rPr>
            <w:t>Migration (ANZSCO Definition)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ED51D9" w14:textId="19011B71" w:rsidR="00F6696E" w:rsidRDefault="00F6696E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74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6696E" w14:paraId="1785FC51" w14:textId="77777777" w:rsidTr="00A87A58">
      <w:tc>
        <w:tcPr>
          <w:tcW w:w="5000" w:type="pct"/>
          <w:gridSpan w:val="3"/>
        </w:tcPr>
        <w:p w14:paraId="55E04362" w14:textId="77777777" w:rsidR="00F6696E" w:rsidRDefault="00F6696E" w:rsidP="000850AC">
          <w:pPr>
            <w:rPr>
              <w:sz w:val="18"/>
            </w:rPr>
          </w:pPr>
        </w:p>
      </w:tc>
    </w:tr>
  </w:tbl>
  <w:p w14:paraId="0A2D709E" w14:textId="77777777" w:rsidR="00F6696E" w:rsidRPr="00ED79B6" w:rsidRDefault="00F6696E" w:rsidP="003278F2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1104DB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441146D" w14:textId="77777777" w:rsidTr="00A87A58">
      <w:tc>
        <w:tcPr>
          <w:tcW w:w="365" w:type="pct"/>
        </w:tcPr>
        <w:p w14:paraId="74F40C37" w14:textId="0F052137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747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51857ED5" w14:textId="4231412D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4747">
            <w:rPr>
              <w:i/>
              <w:noProof/>
              <w:sz w:val="18"/>
            </w:rPr>
            <w:t>Migration (ANZSCO Definition)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095F9E1B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4815A6CA" w14:textId="77777777" w:rsidTr="00A87A58">
      <w:tc>
        <w:tcPr>
          <w:tcW w:w="5000" w:type="pct"/>
          <w:gridSpan w:val="3"/>
        </w:tcPr>
        <w:p w14:paraId="3FB9704A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1AC8068" w14:textId="77777777" w:rsidR="008C2EAC" w:rsidRPr="00ED79B6" w:rsidRDefault="008C2EAC" w:rsidP="000A6C6A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A47A4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2249589B" w14:textId="77777777" w:rsidTr="00A87A58">
      <w:tc>
        <w:tcPr>
          <w:tcW w:w="947" w:type="pct"/>
        </w:tcPr>
        <w:p w14:paraId="122B30A1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1DF53FFF" w14:textId="592435D5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834747">
            <w:rPr>
              <w:i/>
              <w:noProof/>
              <w:sz w:val="18"/>
            </w:rPr>
            <w:t>Migration (ANZSCO Definition) Specification 2024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64A4D341" w14:textId="64E8AFB6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834747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06FC95CC" w14:textId="77777777" w:rsidTr="00A87A58">
      <w:tc>
        <w:tcPr>
          <w:tcW w:w="5000" w:type="pct"/>
          <w:gridSpan w:val="3"/>
        </w:tcPr>
        <w:p w14:paraId="72D8ECAD" w14:textId="77777777" w:rsidR="008C2EAC" w:rsidRDefault="008C2EAC" w:rsidP="000850AC">
          <w:pPr>
            <w:rPr>
              <w:sz w:val="18"/>
            </w:rPr>
          </w:pPr>
        </w:p>
      </w:tc>
    </w:tr>
  </w:tbl>
  <w:p w14:paraId="230B6AC8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A6405" w14:textId="77777777" w:rsidR="00A16D2E" w:rsidRDefault="00A16D2E" w:rsidP="00715914">
      <w:pPr>
        <w:spacing w:line="240" w:lineRule="auto"/>
      </w:pPr>
      <w:r>
        <w:separator/>
      </w:r>
    </w:p>
  </w:footnote>
  <w:footnote w:type="continuationSeparator" w:id="0">
    <w:p w14:paraId="6FCE5F64" w14:textId="77777777" w:rsidR="00A16D2E" w:rsidRDefault="00A16D2E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A758E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66A4F7" w14:textId="77777777"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6E522" w14:textId="77777777" w:rsidR="00807255" w:rsidRDefault="0080725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701F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1D6B8" w14:textId="77777777" w:rsidR="00F6696E" w:rsidRPr="00ED79B6" w:rsidRDefault="00F6696E" w:rsidP="006442D3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2A713C" w14:textId="77777777" w:rsidR="00F6696E" w:rsidRPr="00ED79B6" w:rsidRDefault="00F6696E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86F2E3" w14:textId="77777777" w:rsidR="004E1307" w:rsidRDefault="004E1307" w:rsidP="00715914">
    <w:pPr>
      <w:rPr>
        <w:sz w:val="20"/>
      </w:rPr>
    </w:pPr>
  </w:p>
  <w:p w14:paraId="3F20DC9C" w14:textId="77777777" w:rsidR="004E1307" w:rsidRDefault="004E1307" w:rsidP="00715914">
    <w:pPr>
      <w:rPr>
        <w:sz w:val="20"/>
      </w:rPr>
    </w:pPr>
  </w:p>
  <w:p w14:paraId="6ABC26F5" w14:textId="77777777" w:rsidR="004E1307" w:rsidRPr="007A1328" w:rsidRDefault="004E1307" w:rsidP="00715914">
    <w:pPr>
      <w:rPr>
        <w:sz w:val="20"/>
      </w:rPr>
    </w:pPr>
  </w:p>
  <w:p w14:paraId="4F2F807C" w14:textId="77777777" w:rsidR="004E1307" w:rsidRPr="007A1328" w:rsidRDefault="004E1307" w:rsidP="00715914">
    <w:pPr>
      <w:rPr>
        <w:b/>
        <w:sz w:val="24"/>
      </w:rPr>
    </w:pPr>
  </w:p>
  <w:p w14:paraId="6C60FC12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38102" w14:textId="77777777" w:rsidR="004E1307" w:rsidRPr="007A1328" w:rsidRDefault="004E1307" w:rsidP="00715914">
    <w:pPr>
      <w:jc w:val="right"/>
      <w:rPr>
        <w:sz w:val="20"/>
      </w:rPr>
    </w:pPr>
  </w:p>
  <w:p w14:paraId="7C492175" w14:textId="77777777" w:rsidR="004E1307" w:rsidRPr="007A1328" w:rsidRDefault="004E1307" w:rsidP="00715914">
    <w:pPr>
      <w:jc w:val="right"/>
      <w:rPr>
        <w:sz w:val="20"/>
      </w:rPr>
    </w:pPr>
  </w:p>
  <w:p w14:paraId="1C958FE6" w14:textId="77777777" w:rsidR="004E1307" w:rsidRPr="007A1328" w:rsidRDefault="004E1307" w:rsidP="00715914">
    <w:pPr>
      <w:jc w:val="right"/>
      <w:rPr>
        <w:sz w:val="20"/>
      </w:rPr>
    </w:pPr>
  </w:p>
  <w:p w14:paraId="30BE30EA" w14:textId="77777777" w:rsidR="004E1307" w:rsidRPr="007A1328" w:rsidRDefault="004E1307" w:rsidP="00715914">
    <w:pPr>
      <w:jc w:val="right"/>
      <w:rPr>
        <w:b/>
        <w:sz w:val="24"/>
      </w:rPr>
    </w:pPr>
  </w:p>
  <w:p w14:paraId="0B6749FE" w14:textId="77777777"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7E50967"/>
    <w:multiLevelType w:val="hybridMultilevel"/>
    <w:tmpl w:val="A62C913C"/>
    <w:lvl w:ilvl="0" w:tplc="2E0A8BB2">
      <w:start w:val="1"/>
      <w:numFmt w:val="decimal"/>
      <w:lvlText w:val="(%1)"/>
      <w:lvlJc w:val="left"/>
      <w:pPr>
        <w:ind w:left="1128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48" w:hanging="360"/>
      </w:pPr>
    </w:lvl>
    <w:lvl w:ilvl="2" w:tplc="0C09001B" w:tentative="1">
      <w:start w:val="1"/>
      <w:numFmt w:val="lowerRoman"/>
      <w:lvlText w:val="%3."/>
      <w:lvlJc w:val="right"/>
      <w:pPr>
        <w:ind w:left="2568" w:hanging="180"/>
      </w:pPr>
    </w:lvl>
    <w:lvl w:ilvl="3" w:tplc="0C09000F" w:tentative="1">
      <w:start w:val="1"/>
      <w:numFmt w:val="decimal"/>
      <w:lvlText w:val="%4."/>
      <w:lvlJc w:val="left"/>
      <w:pPr>
        <w:ind w:left="3288" w:hanging="360"/>
      </w:pPr>
    </w:lvl>
    <w:lvl w:ilvl="4" w:tplc="0C090019" w:tentative="1">
      <w:start w:val="1"/>
      <w:numFmt w:val="lowerLetter"/>
      <w:lvlText w:val="%5."/>
      <w:lvlJc w:val="left"/>
      <w:pPr>
        <w:ind w:left="4008" w:hanging="360"/>
      </w:pPr>
    </w:lvl>
    <w:lvl w:ilvl="5" w:tplc="0C09001B" w:tentative="1">
      <w:start w:val="1"/>
      <w:numFmt w:val="lowerRoman"/>
      <w:lvlText w:val="%6."/>
      <w:lvlJc w:val="right"/>
      <w:pPr>
        <w:ind w:left="4728" w:hanging="180"/>
      </w:pPr>
    </w:lvl>
    <w:lvl w:ilvl="6" w:tplc="0C09000F" w:tentative="1">
      <w:start w:val="1"/>
      <w:numFmt w:val="decimal"/>
      <w:lvlText w:val="%7."/>
      <w:lvlJc w:val="left"/>
      <w:pPr>
        <w:ind w:left="5448" w:hanging="360"/>
      </w:pPr>
    </w:lvl>
    <w:lvl w:ilvl="7" w:tplc="0C090019" w:tentative="1">
      <w:start w:val="1"/>
      <w:numFmt w:val="lowerLetter"/>
      <w:lvlText w:val="%8."/>
      <w:lvlJc w:val="left"/>
      <w:pPr>
        <w:ind w:left="6168" w:hanging="360"/>
      </w:pPr>
    </w:lvl>
    <w:lvl w:ilvl="8" w:tplc="0C0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2" w15:restartNumberingAfterBreak="0">
    <w:nsid w:val="0DCC6EC2"/>
    <w:multiLevelType w:val="hybridMultilevel"/>
    <w:tmpl w:val="57641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 w15:restartNumberingAfterBreak="0">
    <w:nsid w:val="5D0D079C"/>
    <w:multiLevelType w:val="hybridMultilevel"/>
    <w:tmpl w:val="576412C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D2E"/>
    <w:rsid w:val="00004174"/>
    <w:rsid w:val="00004470"/>
    <w:rsid w:val="00004C45"/>
    <w:rsid w:val="000136AF"/>
    <w:rsid w:val="000258B1"/>
    <w:rsid w:val="00040A89"/>
    <w:rsid w:val="000437C1"/>
    <w:rsid w:val="0004455A"/>
    <w:rsid w:val="0005365D"/>
    <w:rsid w:val="000614BF"/>
    <w:rsid w:val="00062BF2"/>
    <w:rsid w:val="0006709C"/>
    <w:rsid w:val="00072D86"/>
    <w:rsid w:val="00074376"/>
    <w:rsid w:val="000978F5"/>
    <w:rsid w:val="000B15CD"/>
    <w:rsid w:val="000B35EB"/>
    <w:rsid w:val="000D05EF"/>
    <w:rsid w:val="000E2261"/>
    <w:rsid w:val="000E7113"/>
    <w:rsid w:val="000E78B7"/>
    <w:rsid w:val="000F21C1"/>
    <w:rsid w:val="0010745C"/>
    <w:rsid w:val="001135D1"/>
    <w:rsid w:val="00132CEB"/>
    <w:rsid w:val="001339B0"/>
    <w:rsid w:val="00142B62"/>
    <w:rsid w:val="001441B7"/>
    <w:rsid w:val="001516CB"/>
    <w:rsid w:val="00152336"/>
    <w:rsid w:val="0015287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D6779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363A3"/>
    <w:rsid w:val="0024010F"/>
    <w:rsid w:val="00240749"/>
    <w:rsid w:val="00243018"/>
    <w:rsid w:val="002564A4"/>
    <w:rsid w:val="0026025D"/>
    <w:rsid w:val="0026736C"/>
    <w:rsid w:val="0027598E"/>
    <w:rsid w:val="00281308"/>
    <w:rsid w:val="00284719"/>
    <w:rsid w:val="00294723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464AC"/>
    <w:rsid w:val="00352B0F"/>
    <w:rsid w:val="0035343C"/>
    <w:rsid w:val="00360459"/>
    <w:rsid w:val="00364308"/>
    <w:rsid w:val="0038049F"/>
    <w:rsid w:val="003A3BDF"/>
    <w:rsid w:val="003C6231"/>
    <w:rsid w:val="003D0BFE"/>
    <w:rsid w:val="003D5700"/>
    <w:rsid w:val="003E18E5"/>
    <w:rsid w:val="003E341B"/>
    <w:rsid w:val="003E4D00"/>
    <w:rsid w:val="00406374"/>
    <w:rsid w:val="004116CD"/>
    <w:rsid w:val="00417EB9"/>
    <w:rsid w:val="00424CA9"/>
    <w:rsid w:val="004276DF"/>
    <w:rsid w:val="00431E9B"/>
    <w:rsid w:val="004379E3"/>
    <w:rsid w:val="0044015E"/>
    <w:rsid w:val="0044291A"/>
    <w:rsid w:val="00461DE3"/>
    <w:rsid w:val="00467661"/>
    <w:rsid w:val="00472DBE"/>
    <w:rsid w:val="00474A19"/>
    <w:rsid w:val="00477830"/>
    <w:rsid w:val="00487764"/>
    <w:rsid w:val="00496F97"/>
    <w:rsid w:val="004B6C48"/>
    <w:rsid w:val="004C4E59"/>
    <w:rsid w:val="004C6809"/>
    <w:rsid w:val="004E063A"/>
    <w:rsid w:val="004E1307"/>
    <w:rsid w:val="004E7BEC"/>
    <w:rsid w:val="004F2475"/>
    <w:rsid w:val="00505D3D"/>
    <w:rsid w:val="00506AF6"/>
    <w:rsid w:val="00516B8D"/>
    <w:rsid w:val="005303C8"/>
    <w:rsid w:val="00536A30"/>
    <w:rsid w:val="00537FBC"/>
    <w:rsid w:val="00554826"/>
    <w:rsid w:val="00562877"/>
    <w:rsid w:val="00584811"/>
    <w:rsid w:val="00585784"/>
    <w:rsid w:val="00593AA6"/>
    <w:rsid w:val="00594161"/>
    <w:rsid w:val="00594749"/>
    <w:rsid w:val="005A65D5"/>
    <w:rsid w:val="005B4067"/>
    <w:rsid w:val="005C3F41"/>
    <w:rsid w:val="005D1D92"/>
    <w:rsid w:val="005D2D09"/>
    <w:rsid w:val="005F3EFF"/>
    <w:rsid w:val="005F6315"/>
    <w:rsid w:val="00600219"/>
    <w:rsid w:val="00604F2A"/>
    <w:rsid w:val="00613A69"/>
    <w:rsid w:val="00620076"/>
    <w:rsid w:val="00627E0A"/>
    <w:rsid w:val="00642C41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063C1"/>
    <w:rsid w:val="00713084"/>
    <w:rsid w:val="00714F20"/>
    <w:rsid w:val="0071590F"/>
    <w:rsid w:val="00715914"/>
    <w:rsid w:val="0072147A"/>
    <w:rsid w:val="00723791"/>
    <w:rsid w:val="00726570"/>
    <w:rsid w:val="00731E00"/>
    <w:rsid w:val="0074035B"/>
    <w:rsid w:val="007440B7"/>
    <w:rsid w:val="007500C8"/>
    <w:rsid w:val="0075045C"/>
    <w:rsid w:val="00756272"/>
    <w:rsid w:val="00762D38"/>
    <w:rsid w:val="007715C9"/>
    <w:rsid w:val="00771613"/>
    <w:rsid w:val="00774EDD"/>
    <w:rsid w:val="007757EC"/>
    <w:rsid w:val="00783E89"/>
    <w:rsid w:val="00793915"/>
    <w:rsid w:val="00796AFE"/>
    <w:rsid w:val="007C2253"/>
    <w:rsid w:val="007D7911"/>
    <w:rsid w:val="007E163D"/>
    <w:rsid w:val="007E2DAB"/>
    <w:rsid w:val="007E667A"/>
    <w:rsid w:val="007F26BB"/>
    <w:rsid w:val="007F28C9"/>
    <w:rsid w:val="007F51B2"/>
    <w:rsid w:val="008040DD"/>
    <w:rsid w:val="00807255"/>
    <w:rsid w:val="008117E9"/>
    <w:rsid w:val="00824498"/>
    <w:rsid w:val="00826BD1"/>
    <w:rsid w:val="00834747"/>
    <w:rsid w:val="00846F20"/>
    <w:rsid w:val="00854D0B"/>
    <w:rsid w:val="00856A31"/>
    <w:rsid w:val="00860B4E"/>
    <w:rsid w:val="0086718D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05FCE"/>
    <w:rsid w:val="009109B8"/>
    <w:rsid w:val="009254C3"/>
    <w:rsid w:val="009303A7"/>
    <w:rsid w:val="00932377"/>
    <w:rsid w:val="00941236"/>
    <w:rsid w:val="00943FD5"/>
    <w:rsid w:val="00947D5A"/>
    <w:rsid w:val="009532A5"/>
    <w:rsid w:val="00954594"/>
    <w:rsid w:val="009545BD"/>
    <w:rsid w:val="00964CF0"/>
    <w:rsid w:val="00977806"/>
    <w:rsid w:val="00982242"/>
    <w:rsid w:val="009868E9"/>
    <w:rsid w:val="009900A3"/>
    <w:rsid w:val="009C3413"/>
    <w:rsid w:val="009F7ECD"/>
    <w:rsid w:val="00A0441E"/>
    <w:rsid w:val="00A06241"/>
    <w:rsid w:val="00A12128"/>
    <w:rsid w:val="00A16D2E"/>
    <w:rsid w:val="00A17752"/>
    <w:rsid w:val="00A22C98"/>
    <w:rsid w:val="00A231E2"/>
    <w:rsid w:val="00A369E3"/>
    <w:rsid w:val="00A37A47"/>
    <w:rsid w:val="00A57600"/>
    <w:rsid w:val="00A64912"/>
    <w:rsid w:val="00A70A74"/>
    <w:rsid w:val="00A75FE9"/>
    <w:rsid w:val="00AD53CC"/>
    <w:rsid w:val="00AD5641"/>
    <w:rsid w:val="00AF06CF"/>
    <w:rsid w:val="00AF6E3C"/>
    <w:rsid w:val="00B07CDB"/>
    <w:rsid w:val="00B14F82"/>
    <w:rsid w:val="00B15D49"/>
    <w:rsid w:val="00B16A31"/>
    <w:rsid w:val="00B17DFD"/>
    <w:rsid w:val="00B25306"/>
    <w:rsid w:val="00B27831"/>
    <w:rsid w:val="00B308FE"/>
    <w:rsid w:val="00B33709"/>
    <w:rsid w:val="00B33B3C"/>
    <w:rsid w:val="00B36392"/>
    <w:rsid w:val="00B40B3E"/>
    <w:rsid w:val="00B418CB"/>
    <w:rsid w:val="00B47444"/>
    <w:rsid w:val="00B50ADC"/>
    <w:rsid w:val="00B566B1"/>
    <w:rsid w:val="00B63834"/>
    <w:rsid w:val="00B80199"/>
    <w:rsid w:val="00B83204"/>
    <w:rsid w:val="00B856E7"/>
    <w:rsid w:val="00BA220B"/>
    <w:rsid w:val="00BA3A57"/>
    <w:rsid w:val="00BB1533"/>
    <w:rsid w:val="00BB4E1A"/>
    <w:rsid w:val="00BB6EFF"/>
    <w:rsid w:val="00BC015E"/>
    <w:rsid w:val="00BC76AC"/>
    <w:rsid w:val="00BD0ECB"/>
    <w:rsid w:val="00BE2155"/>
    <w:rsid w:val="00BE29D0"/>
    <w:rsid w:val="00BE719A"/>
    <w:rsid w:val="00BE720A"/>
    <w:rsid w:val="00BF0D73"/>
    <w:rsid w:val="00BF22A5"/>
    <w:rsid w:val="00BF2465"/>
    <w:rsid w:val="00C13923"/>
    <w:rsid w:val="00C16619"/>
    <w:rsid w:val="00C25E7F"/>
    <w:rsid w:val="00C2746F"/>
    <w:rsid w:val="00C323D6"/>
    <w:rsid w:val="00C324A0"/>
    <w:rsid w:val="00C42BF8"/>
    <w:rsid w:val="00C50043"/>
    <w:rsid w:val="00C53E15"/>
    <w:rsid w:val="00C64198"/>
    <w:rsid w:val="00C7573B"/>
    <w:rsid w:val="00C81C2F"/>
    <w:rsid w:val="00C97A54"/>
    <w:rsid w:val="00CA5B23"/>
    <w:rsid w:val="00CB0C43"/>
    <w:rsid w:val="00CB602E"/>
    <w:rsid w:val="00CB6C55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55DA7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2388"/>
    <w:rsid w:val="00E05704"/>
    <w:rsid w:val="00E30B0F"/>
    <w:rsid w:val="00E338EF"/>
    <w:rsid w:val="00E37CD3"/>
    <w:rsid w:val="00E544BB"/>
    <w:rsid w:val="00E54B55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EF33E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BD6"/>
    <w:rsid w:val="00F83989"/>
    <w:rsid w:val="00F85099"/>
    <w:rsid w:val="00F9379C"/>
    <w:rsid w:val="00F9632C"/>
    <w:rsid w:val="00FA1E52"/>
    <w:rsid w:val="00FA39B6"/>
    <w:rsid w:val="00FB4EA2"/>
    <w:rsid w:val="00FB5A08"/>
    <w:rsid w:val="00FB5EBB"/>
    <w:rsid w:val="00FC62B9"/>
    <w:rsid w:val="00FC6A80"/>
    <w:rsid w:val="00FE1693"/>
    <w:rsid w:val="00FE42E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7225C4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D55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5DA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5D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02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025D"/>
    <w:rPr>
      <w:b/>
      <w:bCs/>
    </w:rPr>
  </w:style>
  <w:style w:type="paragraph" w:styleId="Revision">
    <w:name w:val="Revision"/>
    <w:hidden/>
    <w:uiPriority w:val="99"/>
    <w:semiHidden/>
    <w:rsid w:val="0026025D"/>
    <w:rPr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B6C55"/>
    <w:rPr>
      <w:color w:val="0000FF"/>
      <w:u w:val="single"/>
    </w:rPr>
  </w:style>
  <w:style w:type="character" w:customStyle="1" w:styleId="title-id">
    <w:name w:val="title-id"/>
    <w:basedOn w:val="DefaultParagraphFont"/>
    <w:rsid w:val="00CB6C55"/>
  </w:style>
  <w:style w:type="character" w:customStyle="1" w:styleId="title-series">
    <w:name w:val="title-series"/>
    <w:basedOn w:val="DefaultParagraphFont"/>
    <w:rsid w:val="00CB6C55"/>
  </w:style>
  <w:style w:type="character" w:styleId="Strong">
    <w:name w:val="Strong"/>
    <w:basedOn w:val="DefaultParagraphFont"/>
    <w:uiPriority w:val="22"/>
    <w:qFormat/>
    <w:rsid w:val="00CB6C55"/>
    <w:rPr>
      <w:b/>
      <w:bCs/>
    </w:rPr>
  </w:style>
  <w:style w:type="character" w:customStyle="1" w:styleId="date-effective-start">
    <w:name w:val="date-effective-start"/>
    <w:basedOn w:val="DefaultParagraphFont"/>
    <w:rsid w:val="00CB6C55"/>
  </w:style>
  <w:style w:type="character" w:customStyle="1" w:styleId="sr-only">
    <w:name w:val="sr-only"/>
    <w:basedOn w:val="DefaultParagraphFont"/>
    <w:rsid w:val="00CB6C55"/>
  </w:style>
  <w:style w:type="character" w:customStyle="1" w:styleId="title-type">
    <w:name w:val="title-type"/>
    <w:basedOn w:val="DefaultParagraphFont"/>
    <w:rsid w:val="00CB6C55"/>
  </w:style>
  <w:style w:type="character" w:customStyle="1" w:styleId="paragraphChar">
    <w:name w:val="paragraph Char"/>
    <w:aliases w:val="a Char"/>
    <w:link w:val="paragraph"/>
    <w:rsid w:val="009F7ECD"/>
    <w:rPr>
      <w:rFonts w:eastAsia="Times New Roman" w:cs="Times New Roman"/>
      <w:sz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79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94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0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31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30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709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69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9604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7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9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04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08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421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74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831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52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7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841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21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9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9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1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40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145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885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98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1200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36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7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495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9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6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8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59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2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630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7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87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4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0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2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435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570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74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09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85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34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9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7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88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8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105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4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367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3726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6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25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1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1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37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51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362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40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878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0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42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7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1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02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449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848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605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45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0356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9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87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43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5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12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8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29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16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7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534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300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7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4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5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9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016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4043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69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326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5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39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27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41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44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9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38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19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00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9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0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729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1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19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4429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57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8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9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98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95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103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77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75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921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90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23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46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7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016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3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9361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57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1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0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43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11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09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4425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841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70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72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598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3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125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46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7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8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55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93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52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470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1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07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4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0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107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661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510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6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41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4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66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21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8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73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155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177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8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42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53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7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9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98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32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3025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52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98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1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5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51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1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1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159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706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9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06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9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3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01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38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388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86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1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93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8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91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0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62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752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76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2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06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47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7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322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10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00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492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443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1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6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9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3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6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88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015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48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6360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1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8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0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0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9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72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83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017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1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3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68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31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7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655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7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9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453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4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9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4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33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56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192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044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874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89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35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37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58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23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7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2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76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73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4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6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37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0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1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2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7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40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1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969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609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92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4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73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434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39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63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70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108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1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37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94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6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461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5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842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758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21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4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9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7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2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074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19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84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footer" Target="footer6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2024-12-05T23:30:00Z</dcterms:created>
  <dcterms:modified xsi:type="dcterms:W3CDTF">2024-12-05T23:51:00Z</dcterms:modified>
</cp:coreProperties>
</file>