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15EE2769" w:rsidR="00BE02B7" w:rsidRPr="00A20961" w:rsidRDefault="00B358DD" w:rsidP="00BE02B7">
      <w:pPr>
        <w:pStyle w:val="ShortT"/>
      </w:pPr>
      <w:r>
        <w:t xml:space="preserve">National Housing </w:t>
      </w:r>
      <w:r w:rsidR="00476362">
        <w:t xml:space="preserve">Supply </w:t>
      </w:r>
      <w:r>
        <w:t xml:space="preserve">and Affordability Council </w:t>
      </w:r>
      <w:r w:rsidR="002C6742" w:rsidRPr="00A20961">
        <w:t>(</w:t>
      </w:r>
      <w:r w:rsidR="00E31479">
        <w:t xml:space="preserve">Member and </w:t>
      </w:r>
      <w:r w:rsidR="00DA0D9B">
        <w:t>Chair</w:t>
      </w:r>
      <w:r w:rsidR="002C6742" w:rsidRPr="00A20961">
        <w:t xml:space="preserve">) </w:t>
      </w:r>
      <w:r w:rsidR="00BE02B7" w:rsidRPr="00A20961">
        <w:t xml:space="preserve">Appointment </w:t>
      </w:r>
      <w:r w:rsidR="00873C2B">
        <w:t>(No.1) 202</w:t>
      </w:r>
      <w:r w:rsidR="00A828CF">
        <w:t>3</w:t>
      </w:r>
    </w:p>
    <w:p w14:paraId="6F63E0B1" w14:textId="299377E8" w:rsidR="00672A56" w:rsidRPr="00726070" w:rsidRDefault="00672A56" w:rsidP="00672A56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Pr="00265266">
        <w:rPr>
          <w:szCs w:val="22"/>
        </w:rPr>
        <w:t xml:space="preserve">Julie Collins, Minister for Housing, Minister for Homelessness and Minister </w:t>
      </w:r>
      <w:r w:rsidR="00AC7516">
        <w:rPr>
          <w:szCs w:val="22"/>
        </w:rPr>
        <w:t xml:space="preserve">for </w:t>
      </w:r>
      <w:r w:rsidRPr="00265266">
        <w:rPr>
          <w:szCs w:val="22"/>
        </w:rPr>
        <w:t>Small Business,</w:t>
      </w:r>
      <w:r>
        <w:rPr>
          <w:szCs w:val="22"/>
        </w:rPr>
        <w:t xml:space="preserve"> </w:t>
      </w:r>
      <w:r w:rsidRPr="00A20961">
        <w:t xml:space="preserve">under </w:t>
      </w:r>
      <w:r>
        <w:t>s</w:t>
      </w:r>
      <w:r w:rsidR="007F1995">
        <w:t>ubs</w:t>
      </w:r>
      <w:r>
        <w:t>ection</w:t>
      </w:r>
      <w:r w:rsidR="007F1995">
        <w:t>s</w:t>
      </w:r>
      <w:r w:rsidR="00726070">
        <w:t> </w:t>
      </w:r>
      <w:r w:rsidR="00814B66">
        <w:t>22</w:t>
      </w:r>
      <w:r w:rsidR="007F1995">
        <w:t>(1)</w:t>
      </w:r>
      <w:r w:rsidR="00726070">
        <w:t> </w:t>
      </w:r>
      <w:r w:rsidR="007F1995">
        <w:t>and</w:t>
      </w:r>
      <w:r w:rsidR="00726070">
        <w:t> </w:t>
      </w:r>
      <w:r w:rsidR="007F1995">
        <w:t>22(4)</w:t>
      </w:r>
      <w:r>
        <w:t xml:space="preserve"> of the </w:t>
      </w:r>
      <w:r>
        <w:rPr>
          <w:i/>
          <w:iCs/>
        </w:rPr>
        <w:t>National Housing Supply and Affordability</w:t>
      </w:r>
      <w:r w:rsidR="00B64B4B">
        <w:rPr>
          <w:i/>
          <w:iCs/>
        </w:rPr>
        <w:t xml:space="preserve"> Council</w:t>
      </w:r>
      <w:r>
        <w:rPr>
          <w:i/>
          <w:iCs/>
        </w:rPr>
        <w:t xml:space="preserve"> Act 2023</w:t>
      </w:r>
      <w:r w:rsidR="007F1995">
        <w:t>, being satisfied that the person is eligible for appointment under subsection</w:t>
      </w:r>
      <w:r w:rsidR="00726070">
        <w:t> </w:t>
      </w:r>
      <w:r w:rsidR="007F1995">
        <w:t>22(2</w:t>
      </w:r>
      <w:r w:rsidR="00726070">
        <w:t>) of that Act,</w:t>
      </w:r>
      <w:bookmarkStart w:id="1" w:name="tempbookmark"/>
      <w:bookmarkEnd w:id="1"/>
      <w:r w:rsidR="00726070">
        <w:t xml:space="preserve"> </w:t>
      </w:r>
      <w:r w:rsidRPr="00A20961">
        <w:t xml:space="preserve">appoint </w:t>
      </w:r>
      <w:r w:rsidR="00814B66" w:rsidRPr="00C76D59">
        <w:t>Susan Lloyd-Hurwitz</w:t>
      </w:r>
      <w:r w:rsidRPr="00A20961">
        <w:t xml:space="preserve"> </w:t>
      </w:r>
      <w:r w:rsidR="00726070">
        <w:t xml:space="preserve">as </w:t>
      </w:r>
      <w:r w:rsidR="00431EEE">
        <w:t xml:space="preserve">a member and </w:t>
      </w:r>
      <w:r w:rsidR="00726070">
        <w:t xml:space="preserve">the Chair of the </w:t>
      </w:r>
      <w:r>
        <w:t>National</w:t>
      </w:r>
      <w:r w:rsidR="00726070">
        <w:t xml:space="preserve"> </w:t>
      </w:r>
      <w:r>
        <w:t xml:space="preserve">Housing Supply </w:t>
      </w:r>
      <w:r w:rsidR="00404357">
        <w:t>a</w:t>
      </w:r>
      <w:r>
        <w:t>nd Affordability Council</w:t>
      </w:r>
      <w:r w:rsidR="00726070">
        <w:t>, on a part-time basis,</w:t>
      </w:r>
      <w:r w:rsidR="00404357">
        <w:t xml:space="preserve"> </w:t>
      </w:r>
      <w:r w:rsidRPr="00A20961">
        <w:t xml:space="preserve">for </w:t>
      </w:r>
      <w:r w:rsidR="00C1242E">
        <w:t xml:space="preserve">a period of four years beginning on the </w:t>
      </w:r>
      <w:r>
        <w:t xml:space="preserve">day after </w:t>
      </w:r>
      <w:r w:rsidR="00C76D59">
        <w:t>this</w:t>
      </w:r>
      <w:r>
        <w:t xml:space="preserve"> instrument is registered on the Federal </w:t>
      </w:r>
      <w:r w:rsidR="00C1242E">
        <w:t>R</w:t>
      </w:r>
      <w:r>
        <w:t>egister of Legislation</w:t>
      </w:r>
      <w:r w:rsidR="00C1242E">
        <w:t xml:space="preserve">. </w:t>
      </w:r>
    </w:p>
    <w:p w14:paraId="415D4CE9" w14:textId="77777777" w:rsidR="00F21177" w:rsidRDefault="00F21177" w:rsidP="00F21177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7555364A" w:rsidR="00CC7C9D" w:rsidRPr="00A20961" w:rsidRDefault="00CC7C9D" w:rsidP="7F7DE62A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1948C8">
        <w:t xml:space="preserve">18 December </w:t>
      </w:r>
      <w:r w:rsidR="00677FA8">
        <w:t>202</w:t>
      </w:r>
      <w:r w:rsidR="00A828CF">
        <w:t>3</w:t>
      </w:r>
    </w:p>
    <w:p w14:paraId="6EC6E9ED" w14:textId="77777777" w:rsidR="00677FA8" w:rsidRDefault="00677FA8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</w:p>
    <w:bookmarkEnd w:id="0"/>
    <w:p w14:paraId="3646DBFB" w14:textId="77777777" w:rsidR="00672A56" w:rsidRPr="00D857C1" w:rsidRDefault="00672A56" w:rsidP="00672A5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857C1">
        <w:rPr>
          <w:szCs w:val="22"/>
        </w:rPr>
        <w:t xml:space="preserve">Julie Collins    </w:t>
      </w:r>
    </w:p>
    <w:p w14:paraId="577205B9" w14:textId="77777777" w:rsidR="00672A56" w:rsidRDefault="00672A56" w:rsidP="00672A56">
      <w:pPr>
        <w:pStyle w:val="SignCoverPageEnd"/>
        <w:rPr>
          <w:sz w:val="22"/>
        </w:rPr>
      </w:pPr>
      <w:r>
        <w:rPr>
          <w:sz w:val="22"/>
        </w:rPr>
        <w:t>Minister for Housing</w:t>
      </w:r>
    </w:p>
    <w:p w14:paraId="4C52665E" w14:textId="77777777" w:rsidR="00672A56" w:rsidRDefault="00672A56" w:rsidP="00672A56">
      <w:pPr>
        <w:pStyle w:val="SignCoverPageEnd"/>
        <w:rPr>
          <w:sz w:val="22"/>
        </w:rPr>
      </w:pPr>
      <w:r>
        <w:rPr>
          <w:sz w:val="22"/>
        </w:rPr>
        <w:t>Minister for Homelessness</w:t>
      </w:r>
    </w:p>
    <w:p w14:paraId="102E0E06" w14:textId="77777777" w:rsidR="00672A56" w:rsidRDefault="00672A56" w:rsidP="00672A56">
      <w:pPr>
        <w:pStyle w:val="SignCoverPageEnd"/>
        <w:rPr>
          <w:sz w:val="22"/>
        </w:rPr>
      </w:pPr>
      <w:r>
        <w:rPr>
          <w:sz w:val="22"/>
        </w:rPr>
        <w:t>Minister for Small Business</w:t>
      </w:r>
    </w:p>
    <w:p w14:paraId="24396975" w14:textId="1C34F279" w:rsidR="00BE02B7" w:rsidRPr="00A20961" w:rsidRDefault="00BE02B7" w:rsidP="00672A56">
      <w:pPr>
        <w:keepNext/>
        <w:tabs>
          <w:tab w:val="left" w:pos="3402"/>
        </w:tabs>
        <w:spacing w:before="1440" w:line="300" w:lineRule="atLeast"/>
        <w:ind w:right="397"/>
      </w:pPr>
    </w:p>
    <w:sectPr w:rsidR="00BE02B7" w:rsidRPr="00A20961" w:rsidSect="00527035">
      <w:headerReference w:type="even" r:id="rId13"/>
      <w:headerReference w:type="default" r:id="rId14"/>
      <w:footerReference w:type="default" r:id="rId15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36A9" w14:textId="77777777" w:rsidR="00086F4E" w:rsidRDefault="00086F4E" w:rsidP="00715914">
      <w:pPr>
        <w:spacing w:line="240" w:lineRule="auto"/>
      </w:pPr>
      <w:r>
        <w:separator/>
      </w:r>
    </w:p>
  </w:endnote>
  <w:endnote w:type="continuationSeparator" w:id="0">
    <w:p w14:paraId="77A1323E" w14:textId="77777777" w:rsidR="00086F4E" w:rsidRDefault="00086F4E" w:rsidP="00715914">
      <w:pPr>
        <w:spacing w:line="240" w:lineRule="auto"/>
      </w:pPr>
      <w:r>
        <w:continuationSeparator/>
      </w:r>
    </w:p>
  </w:endnote>
  <w:endnote w:type="continuationNotice" w:id="1">
    <w:p w14:paraId="7CFB8284" w14:textId="77777777" w:rsidR="00086F4E" w:rsidRDefault="00086F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B71C" w14:textId="77777777" w:rsidR="00086F4E" w:rsidRDefault="00086F4E" w:rsidP="00715914">
      <w:pPr>
        <w:spacing w:line="240" w:lineRule="auto"/>
      </w:pPr>
      <w:r>
        <w:separator/>
      </w:r>
    </w:p>
  </w:footnote>
  <w:footnote w:type="continuationSeparator" w:id="0">
    <w:p w14:paraId="63604FC3" w14:textId="77777777" w:rsidR="00086F4E" w:rsidRDefault="00086F4E" w:rsidP="00715914">
      <w:pPr>
        <w:spacing w:line="240" w:lineRule="auto"/>
      </w:pPr>
      <w:r>
        <w:continuationSeparator/>
      </w:r>
    </w:p>
  </w:footnote>
  <w:footnote w:type="continuationNotice" w:id="1">
    <w:p w14:paraId="1D913AB0" w14:textId="77777777" w:rsidR="00086F4E" w:rsidRDefault="00086F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21515E1"/>
    <w:multiLevelType w:val="multilevel"/>
    <w:tmpl w:val="5BB6D27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6189931">
    <w:abstractNumId w:val="9"/>
  </w:num>
  <w:num w:numId="2" w16cid:durableId="970524709">
    <w:abstractNumId w:val="7"/>
  </w:num>
  <w:num w:numId="3" w16cid:durableId="23097248">
    <w:abstractNumId w:val="6"/>
  </w:num>
  <w:num w:numId="4" w16cid:durableId="417216083">
    <w:abstractNumId w:val="5"/>
  </w:num>
  <w:num w:numId="5" w16cid:durableId="1656957270">
    <w:abstractNumId w:val="4"/>
  </w:num>
  <w:num w:numId="6" w16cid:durableId="1535800371">
    <w:abstractNumId w:val="8"/>
  </w:num>
  <w:num w:numId="7" w16cid:durableId="2062484559">
    <w:abstractNumId w:val="3"/>
  </w:num>
  <w:num w:numId="8" w16cid:durableId="1719476601">
    <w:abstractNumId w:val="2"/>
  </w:num>
  <w:num w:numId="9" w16cid:durableId="668216065">
    <w:abstractNumId w:val="1"/>
  </w:num>
  <w:num w:numId="10" w16cid:durableId="448857428">
    <w:abstractNumId w:val="0"/>
  </w:num>
  <w:num w:numId="11" w16cid:durableId="1044525600">
    <w:abstractNumId w:val="12"/>
  </w:num>
  <w:num w:numId="12" w16cid:durableId="904997024">
    <w:abstractNumId w:val="10"/>
  </w:num>
  <w:num w:numId="13" w16cid:durableId="1134055793">
    <w:abstractNumId w:val="11"/>
  </w:num>
  <w:num w:numId="14" w16cid:durableId="1059085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6F4E"/>
    <w:rsid w:val="000978F5"/>
    <w:rsid w:val="000A2C1E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3F1"/>
    <w:rsid w:val="001948C8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3F56E8"/>
    <w:rsid w:val="00404357"/>
    <w:rsid w:val="00410000"/>
    <w:rsid w:val="004116CD"/>
    <w:rsid w:val="00417EB9"/>
    <w:rsid w:val="00424CA9"/>
    <w:rsid w:val="00431E9B"/>
    <w:rsid w:val="00431EEE"/>
    <w:rsid w:val="004379E3"/>
    <w:rsid w:val="0044015E"/>
    <w:rsid w:val="0044291A"/>
    <w:rsid w:val="00467661"/>
    <w:rsid w:val="00472DBE"/>
    <w:rsid w:val="00474A19"/>
    <w:rsid w:val="00476362"/>
    <w:rsid w:val="00477830"/>
    <w:rsid w:val="00496F97"/>
    <w:rsid w:val="004E063A"/>
    <w:rsid w:val="004E4BF8"/>
    <w:rsid w:val="004E7BEC"/>
    <w:rsid w:val="00505D3D"/>
    <w:rsid w:val="00506AF6"/>
    <w:rsid w:val="00516B8D"/>
    <w:rsid w:val="00527035"/>
    <w:rsid w:val="00537FBC"/>
    <w:rsid w:val="005413D8"/>
    <w:rsid w:val="0055130C"/>
    <w:rsid w:val="00571D6B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5F7BBC"/>
    <w:rsid w:val="00600219"/>
    <w:rsid w:val="006011D1"/>
    <w:rsid w:val="00615BE4"/>
    <w:rsid w:val="00620076"/>
    <w:rsid w:val="006438A5"/>
    <w:rsid w:val="00662F99"/>
    <w:rsid w:val="00670011"/>
    <w:rsid w:val="00670EA1"/>
    <w:rsid w:val="00672A56"/>
    <w:rsid w:val="0067610B"/>
    <w:rsid w:val="00677CC2"/>
    <w:rsid w:val="00677FA8"/>
    <w:rsid w:val="0068744B"/>
    <w:rsid w:val="006905DE"/>
    <w:rsid w:val="0069207B"/>
    <w:rsid w:val="006B5789"/>
    <w:rsid w:val="006C30C5"/>
    <w:rsid w:val="006C7F8C"/>
    <w:rsid w:val="006D4A10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26070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152B"/>
    <w:rsid w:val="00793915"/>
    <w:rsid w:val="007C2253"/>
    <w:rsid w:val="007C6784"/>
    <w:rsid w:val="007E163D"/>
    <w:rsid w:val="007E667A"/>
    <w:rsid w:val="007F1995"/>
    <w:rsid w:val="007F28C9"/>
    <w:rsid w:val="008117E9"/>
    <w:rsid w:val="00814B66"/>
    <w:rsid w:val="00824498"/>
    <w:rsid w:val="00856A31"/>
    <w:rsid w:val="00860B4E"/>
    <w:rsid w:val="00867B37"/>
    <w:rsid w:val="00873C2B"/>
    <w:rsid w:val="008754D0"/>
    <w:rsid w:val="008855C9"/>
    <w:rsid w:val="00886456"/>
    <w:rsid w:val="00887C3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828CF"/>
    <w:rsid w:val="00A9322B"/>
    <w:rsid w:val="00AA0E2F"/>
    <w:rsid w:val="00AC0F0A"/>
    <w:rsid w:val="00AC7516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358DD"/>
    <w:rsid w:val="00B47444"/>
    <w:rsid w:val="00B50ADC"/>
    <w:rsid w:val="00B566B1"/>
    <w:rsid w:val="00B63834"/>
    <w:rsid w:val="00B64B4B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242E"/>
    <w:rsid w:val="00C16619"/>
    <w:rsid w:val="00C25E7F"/>
    <w:rsid w:val="00C26A1B"/>
    <w:rsid w:val="00C2746F"/>
    <w:rsid w:val="00C324A0"/>
    <w:rsid w:val="00C42BF8"/>
    <w:rsid w:val="00C437A3"/>
    <w:rsid w:val="00C50043"/>
    <w:rsid w:val="00C7573B"/>
    <w:rsid w:val="00C76D59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05328"/>
    <w:rsid w:val="00D13441"/>
    <w:rsid w:val="00D150E7"/>
    <w:rsid w:val="00D153DC"/>
    <w:rsid w:val="00D264AA"/>
    <w:rsid w:val="00D34D8F"/>
    <w:rsid w:val="00D43BCA"/>
    <w:rsid w:val="00D52DC2"/>
    <w:rsid w:val="00D53BCC"/>
    <w:rsid w:val="00D5400C"/>
    <w:rsid w:val="00D70DFB"/>
    <w:rsid w:val="00D766DF"/>
    <w:rsid w:val="00D91F10"/>
    <w:rsid w:val="00DA0D9B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1479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1CAE"/>
    <w:rsid w:val="00ED2BB6"/>
    <w:rsid w:val="00ED34E1"/>
    <w:rsid w:val="00ED3B8D"/>
    <w:rsid w:val="00ED5304"/>
    <w:rsid w:val="00EE1372"/>
    <w:rsid w:val="00EE78BD"/>
    <w:rsid w:val="00EF2E3A"/>
    <w:rsid w:val="00F072A7"/>
    <w:rsid w:val="00F078DC"/>
    <w:rsid w:val="00F21177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5275DC77"/>
    <w:rsid w:val="7F7D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66FE9CF4-1279-4387-AB22-A0BD0807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link w:val="OPCParaBaseChar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link w:val="SignCoverPageStartChar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D5400C"/>
    <w:rPr>
      <w:sz w:val="22"/>
    </w:rPr>
  </w:style>
  <w:style w:type="paragraph" w:customStyle="1" w:styleId="Bullet">
    <w:name w:val="Bullet"/>
    <w:basedOn w:val="Normal"/>
    <w:link w:val="BulletChar"/>
    <w:rsid w:val="00C76D59"/>
    <w:pPr>
      <w:numPr>
        <w:numId w:val="14"/>
      </w:numPr>
      <w:spacing w:before="240"/>
    </w:pPr>
    <w:rPr>
      <w:rFonts w:eastAsia="Times New Roman" w:cs="Times New Roman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C76D59"/>
    <w:rPr>
      <w:rFonts w:eastAsia="Times New Roman" w:cs="Times New Roman"/>
      <w:sz w:val="22"/>
      <w:lang w:eastAsia="en-AU"/>
    </w:rPr>
  </w:style>
  <w:style w:type="character" w:customStyle="1" w:styleId="SignCoverPageStartChar">
    <w:name w:val="SignCoverPageStart Char"/>
    <w:basedOn w:val="OPCParaBaseChar"/>
    <w:link w:val="SignCoverPageStart"/>
    <w:rsid w:val="00C76D59"/>
    <w:rPr>
      <w:rFonts w:eastAsia="Times New Roman" w:cs="Times New Roman"/>
      <w:sz w:val="22"/>
      <w:lang w:eastAsia="en-AU"/>
    </w:rPr>
  </w:style>
  <w:style w:type="character" w:customStyle="1" w:styleId="BulletChar">
    <w:name w:val="Bullet Char"/>
    <w:basedOn w:val="SignCoverPageStartChar"/>
    <w:link w:val="Bullet"/>
    <w:rsid w:val="00C76D59"/>
    <w:rPr>
      <w:rFonts w:eastAsia="Times New Roman" w:cs="Times New Roman"/>
      <w:sz w:val="22"/>
      <w:lang w:eastAsia="en-AU"/>
    </w:rPr>
  </w:style>
  <w:style w:type="paragraph" w:customStyle="1" w:styleId="Dash">
    <w:name w:val="Dash"/>
    <w:basedOn w:val="Normal"/>
    <w:link w:val="DashChar"/>
    <w:rsid w:val="00C76D59"/>
    <w:pPr>
      <w:numPr>
        <w:ilvl w:val="1"/>
        <w:numId w:val="14"/>
      </w:numPr>
      <w:spacing w:before="240"/>
    </w:pPr>
    <w:rPr>
      <w:rFonts w:eastAsia="Times New Roman" w:cs="Times New Roman"/>
      <w:lang w:eastAsia="en-AU"/>
    </w:rPr>
  </w:style>
  <w:style w:type="character" w:customStyle="1" w:styleId="DashChar">
    <w:name w:val="Dash Char"/>
    <w:basedOn w:val="SignCoverPageStartChar"/>
    <w:link w:val="Dash"/>
    <w:rsid w:val="00C76D59"/>
    <w:rPr>
      <w:rFonts w:eastAsia="Times New Roman" w:cs="Times New Roman"/>
      <w:sz w:val="22"/>
      <w:lang w:eastAsia="en-AU"/>
    </w:rPr>
  </w:style>
  <w:style w:type="paragraph" w:customStyle="1" w:styleId="DoubleDot">
    <w:name w:val="Double Dot"/>
    <w:basedOn w:val="Normal"/>
    <w:link w:val="DoubleDotChar"/>
    <w:rsid w:val="00C76D59"/>
    <w:pPr>
      <w:numPr>
        <w:ilvl w:val="2"/>
        <w:numId w:val="14"/>
      </w:numPr>
      <w:spacing w:before="240"/>
    </w:pPr>
    <w:rPr>
      <w:rFonts w:eastAsia="Times New Roman" w:cs="Times New Roman"/>
      <w:lang w:eastAsia="en-AU"/>
    </w:rPr>
  </w:style>
  <w:style w:type="character" w:customStyle="1" w:styleId="DoubleDotChar">
    <w:name w:val="Double Dot Char"/>
    <w:basedOn w:val="SignCoverPageStartChar"/>
    <w:link w:val="DoubleDot"/>
    <w:rsid w:val="00C76D5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1</Value>
      <Value>35</Value>
    </TaxCatchAll>
    <_dlc_DocId xmlns="fe39d773-a83d-4623-ae74-f25711a76616">S574FYTY5PW6-969949929-1073</_dlc_DocId>
    <_dlc_DocIdUrl xmlns="fe39d773-a83d-4623-ae74-f25711a76616">
      <Url>https://austreasury.sharepoint.com/sites/leg-cord-function/_layouts/15/DocIdRedir.aspx?ID=S574FYTY5PW6-969949929-1073</Url>
      <Description>S574FYTY5PW6-969949929-1073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/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320e0b4-4597-4348-bafe-1f6715d4016c"/>
    <ds:schemaRef ds:uri="http://schemas.microsoft.com/office/2006/documentManagement/types"/>
    <ds:schemaRef ds:uri="fe39d773-a83d-4623-ae74-f25711a76616"/>
    <ds:schemaRef ds:uri="ff38c824-6e29-4496-8487-69f397e7ed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C173F5-867D-4B3A-84A7-A0D2B9747A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434B5-933A-4E6D-8097-BA3D46D38491}"/>
</file>

<file path=customXml/itemProps5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20231208-NI-TSY_47_XXXX-NHSACChair</dc:title>
  <dc:subject/>
  <dc:creator>Gallop, Nina</dc:creator>
  <cp:keywords/>
  <cp:lastModifiedBy>Hong, Liz</cp:lastModifiedBy>
  <cp:revision>2</cp:revision>
  <dcterms:created xsi:type="dcterms:W3CDTF">2023-12-21T05:58:00Z</dcterms:created>
  <dcterms:modified xsi:type="dcterms:W3CDTF">2023-12-21T05:58:00Z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TSYRecordClass">
    <vt:lpwstr/>
  </property>
  <property fmtid="{D5CDD505-2E9C-101B-9397-08002B2CF9AE}" pid="4" name="_dlc_DocIdItemGuid">
    <vt:lpwstr>c9964a74-291a-431c-ab0b-84f6b06586a4</vt:lpwstr>
  </property>
  <property fmtid="{D5CDD505-2E9C-101B-9397-08002B2CF9AE}" pid="5" name="eTheme">
    <vt:lpwstr>1;#Law Design|318dd2d2-18da-4b8e-a458-14db2c1af95f</vt:lpwstr>
  </property>
  <property fmtid="{D5CDD505-2E9C-101B-9397-08002B2CF9AE}" pid="6" name="eActivity">
    <vt:lpwstr>5</vt:lpwstr>
  </property>
  <property fmtid="{D5CDD505-2E9C-101B-9397-08002B2CF9AE}" pid="7" name="eDocumentType">
    <vt:lpwstr>245;#Legislation (Regulations and instruments)|a6fb55df-12d0-4133-bb20-08ce918d8486</vt:lpwstr>
  </property>
  <property fmtid="{D5CDD505-2E9C-101B-9397-08002B2CF9AE}" pid="8" name="eTopic">
    <vt:lpwstr>43;#Governance|171463dd-b5ce-41ab-bc5b-55cbda90a249</vt:lpwstr>
  </property>
  <property fmtid="{D5CDD505-2E9C-101B-9397-08002B2CF9AE}" pid="9" name="Division">
    <vt:lpwstr>714</vt:lpwstr>
  </property>
  <property fmtid="{D5CDD505-2E9C-101B-9397-08002B2CF9AE}" pid="10" name="Legislation">
    <vt:lpwstr/>
  </property>
  <property fmtid="{D5CDD505-2E9C-101B-9397-08002B2CF9AE}" pid="11" name="LegalIssues">
    <vt:lpwstr/>
  </property>
  <property fmtid="{D5CDD505-2E9C-101B-9397-08002B2CF9AE}" pid="12" name="Order">
    <vt:r8>3133300</vt:r8>
  </property>
  <property fmtid="{D5CDD505-2E9C-101B-9397-08002B2CF9AE}" pid="13" name="Firm engaged">
    <vt:lpwstr/>
  </property>
  <property fmtid="{D5CDD505-2E9C-101B-9397-08002B2CF9AE}" pid="14" name="Branch/Unit">
    <vt:lpwstr/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Topic">
    <vt:i4>36</vt:i4>
  </property>
</Properties>
</file>