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6FE3" w14:textId="77777777" w:rsidR="00EB69D4" w:rsidRDefault="003228F7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AC7004" wp14:editId="2FC85C60">
            <wp:extent cx="1409837" cy="1096708"/>
            <wp:effectExtent l="0" t="0" r="0" b="0"/>
            <wp:docPr id="1" name="image1.pn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mmonwealth Coat of Arms of Austral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37" cy="109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C6FE4" w14:textId="77777777" w:rsidR="00EB69D4" w:rsidRDefault="00EB69D4">
      <w:pPr>
        <w:pStyle w:val="BodyText"/>
        <w:spacing w:before="8"/>
        <w:rPr>
          <w:rFonts w:ascii="Times New Roman"/>
          <w:sz w:val="13"/>
        </w:rPr>
      </w:pPr>
    </w:p>
    <w:p w14:paraId="76AC6FE5" w14:textId="77777777" w:rsidR="00EB69D4" w:rsidRDefault="003228F7">
      <w:pPr>
        <w:spacing w:before="89"/>
        <w:ind w:left="140" w:right="472"/>
        <w:rPr>
          <w:b/>
          <w:sz w:val="32"/>
        </w:rPr>
      </w:pPr>
      <w:r>
        <w:rPr>
          <w:b/>
          <w:sz w:val="32"/>
        </w:rPr>
        <w:t>Approval to hold a stake in a financial sector company of more than 20% No. 9 of 2023</w:t>
      </w:r>
    </w:p>
    <w:p w14:paraId="76AC6FE6" w14:textId="0B0955FA" w:rsidR="00EB69D4" w:rsidRDefault="003228F7">
      <w:pPr>
        <w:pBdr>
          <w:bottom w:val="single" w:sz="6" w:space="1" w:color="auto"/>
        </w:pBdr>
        <w:spacing w:before="238"/>
        <w:ind w:left="140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76AC6FE7" w14:textId="77777777" w:rsidR="00EB69D4" w:rsidRDefault="00EB69D4">
      <w:pPr>
        <w:pStyle w:val="BodyText"/>
        <w:spacing w:before="2"/>
        <w:rPr>
          <w:i/>
          <w:sz w:val="10"/>
        </w:rPr>
      </w:pPr>
    </w:p>
    <w:p w14:paraId="76AC6FE8" w14:textId="77777777" w:rsidR="00EB69D4" w:rsidRDefault="003228F7">
      <w:pPr>
        <w:pStyle w:val="BodyText"/>
        <w:spacing w:before="94"/>
        <w:ind w:left="140" w:right="381"/>
      </w:pPr>
      <w:r>
        <w:t>To: Wood Insurance Holdings Pty Ltd ABN 64 663 189 259 and the applicants listed in the Schedule (the Applicants).</w:t>
      </w:r>
    </w:p>
    <w:p w14:paraId="76AC6FE9" w14:textId="77777777" w:rsidR="00EB69D4" w:rsidRDefault="00EB69D4">
      <w:pPr>
        <w:pStyle w:val="BodyText"/>
        <w:spacing w:before="10"/>
        <w:rPr>
          <w:sz w:val="21"/>
        </w:rPr>
      </w:pPr>
    </w:p>
    <w:p w14:paraId="76AC6FEA" w14:textId="77777777" w:rsidR="00EB69D4" w:rsidRDefault="003228F7">
      <w:pPr>
        <w:pStyle w:val="BodyText"/>
        <w:spacing w:before="1"/>
        <w:ind w:left="140"/>
      </w:pPr>
      <w:r>
        <w:t>Since:</w:t>
      </w:r>
    </w:p>
    <w:p w14:paraId="76AC6FEB" w14:textId="77777777" w:rsidR="00EB69D4" w:rsidRDefault="00EB69D4">
      <w:pPr>
        <w:pStyle w:val="BodyText"/>
      </w:pPr>
    </w:p>
    <w:p w14:paraId="76AC6FEC" w14:textId="77777777" w:rsidR="00EB69D4" w:rsidRDefault="003228F7">
      <w:pPr>
        <w:pStyle w:val="ListParagraph"/>
        <w:numPr>
          <w:ilvl w:val="0"/>
          <w:numId w:val="1"/>
        </w:numPr>
        <w:tabs>
          <w:tab w:val="left" w:pos="708"/>
        </w:tabs>
        <w:ind w:hanging="567"/>
        <w:jc w:val="both"/>
      </w:pPr>
      <w:r>
        <w:t>On 17 July 2023, the Applicants applied to the Treasurer under section 13(1) of the Act for approval to  hold  a  stake  of  no  mor</w:t>
      </w:r>
      <w:r>
        <w:t>e  than  80%  in  Ivory Insurance Pty Ltd  ABN 54 608 092 566 (the Company), a prospective financial sector company under the Act;</w:t>
      </w:r>
      <w:r>
        <w:rPr>
          <w:spacing w:val="-2"/>
        </w:rPr>
        <w:t xml:space="preserve"> </w:t>
      </w:r>
      <w:r>
        <w:t>and</w:t>
      </w:r>
    </w:p>
    <w:p w14:paraId="76AC6FED" w14:textId="77777777" w:rsidR="00EB69D4" w:rsidRDefault="00EB69D4">
      <w:pPr>
        <w:pStyle w:val="BodyText"/>
        <w:spacing w:before="10"/>
        <w:rPr>
          <w:sz w:val="23"/>
        </w:rPr>
      </w:pPr>
    </w:p>
    <w:p w14:paraId="76AC6FEE" w14:textId="77777777" w:rsidR="00EB69D4" w:rsidRDefault="003228F7">
      <w:pPr>
        <w:pStyle w:val="ListParagraph"/>
        <w:numPr>
          <w:ilvl w:val="0"/>
          <w:numId w:val="1"/>
        </w:numPr>
        <w:tabs>
          <w:tab w:val="left" w:pos="708"/>
        </w:tabs>
        <w:ind w:hanging="567"/>
        <w:jc w:val="both"/>
      </w:pPr>
      <w:r>
        <w:t>I am satisfied it is in the national interest for the Applicants to hold a stake of no more than 80% in the</w:t>
      </w:r>
      <w:r>
        <w:rPr>
          <w:spacing w:val="-4"/>
        </w:rPr>
        <w:t xml:space="preserve"> </w:t>
      </w:r>
      <w:r>
        <w:t>Company,</w:t>
      </w:r>
    </w:p>
    <w:p w14:paraId="76AC6FEF" w14:textId="77777777" w:rsidR="00EB69D4" w:rsidRDefault="00EB69D4">
      <w:pPr>
        <w:pStyle w:val="BodyText"/>
        <w:spacing w:before="2"/>
      </w:pPr>
    </w:p>
    <w:p w14:paraId="76AC6FF0" w14:textId="77777777" w:rsidR="00EB69D4" w:rsidRDefault="003228F7">
      <w:pPr>
        <w:pStyle w:val="BodyText"/>
        <w:ind w:left="140" w:right="298"/>
      </w:pPr>
      <w:r>
        <w:t>I,</w:t>
      </w:r>
      <w:r>
        <w:t xml:space="preserve"> Peter Kohlhagen, a delegate of the Treasurer, under section 14(1)(a) of the Act, approve the Applicants to hold a stake of no more than 80% in the Company.</w:t>
      </w:r>
    </w:p>
    <w:p w14:paraId="76AC6FF1" w14:textId="77777777" w:rsidR="00EB69D4" w:rsidRDefault="00EB69D4">
      <w:pPr>
        <w:pStyle w:val="BodyText"/>
        <w:spacing w:before="11"/>
        <w:rPr>
          <w:sz w:val="21"/>
        </w:rPr>
      </w:pPr>
    </w:p>
    <w:p w14:paraId="76AC6FF2" w14:textId="77777777" w:rsidR="00EB69D4" w:rsidRDefault="003228F7">
      <w:pPr>
        <w:pStyle w:val="BodyText"/>
        <w:ind w:left="140" w:right="785"/>
      </w:pPr>
      <w:r>
        <w:t>This approval commences on the day, if any, the Company is authorised as a General Insurer under t</w:t>
      </w:r>
      <w:r>
        <w:t xml:space="preserve">he </w:t>
      </w:r>
      <w:r>
        <w:rPr>
          <w:i/>
        </w:rPr>
        <w:t xml:space="preserve">Insurance Act 1973 </w:t>
      </w:r>
      <w:r>
        <w:t>and remains in force indefinitely.</w:t>
      </w:r>
    </w:p>
    <w:p w14:paraId="76AC6FF3" w14:textId="77777777" w:rsidR="00EB69D4" w:rsidRDefault="00EB69D4">
      <w:pPr>
        <w:pStyle w:val="BodyText"/>
        <w:spacing w:before="11"/>
        <w:rPr>
          <w:sz w:val="21"/>
        </w:rPr>
      </w:pPr>
    </w:p>
    <w:p w14:paraId="76AC6FF4" w14:textId="53455A7C" w:rsidR="00EB69D4" w:rsidRDefault="003228F7">
      <w:pPr>
        <w:pStyle w:val="BodyText"/>
        <w:ind w:left="140"/>
      </w:pPr>
      <w:r>
        <w:t>Date: 28 November 2023</w:t>
      </w:r>
    </w:p>
    <w:p w14:paraId="5E8AEB54" w14:textId="77777777" w:rsidR="00912A24" w:rsidRDefault="00912A24">
      <w:pPr>
        <w:pStyle w:val="BodyText"/>
        <w:ind w:left="140"/>
      </w:pPr>
    </w:p>
    <w:p w14:paraId="694C9D30" w14:textId="77777777" w:rsidR="00912A24" w:rsidRDefault="00912A24">
      <w:pPr>
        <w:pStyle w:val="BodyText"/>
        <w:ind w:left="140"/>
      </w:pPr>
    </w:p>
    <w:p w14:paraId="4D0E8293" w14:textId="77777777" w:rsidR="00912A24" w:rsidRDefault="00912A24">
      <w:pPr>
        <w:pStyle w:val="BodyText"/>
        <w:ind w:left="140"/>
      </w:pPr>
    </w:p>
    <w:p w14:paraId="58608CE0" w14:textId="77777777" w:rsidR="00912A24" w:rsidRDefault="00912A24">
      <w:pPr>
        <w:pStyle w:val="BodyText"/>
        <w:ind w:left="140"/>
      </w:pPr>
    </w:p>
    <w:p w14:paraId="76AC6FF5" w14:textId="77777777" w:rsidR="00EB69D4" w:rsidRDefault="003228F7">
      <w:pPr>
        <w:pStyle w:val="BodyText"/>
        <w:spacing w:before="94"/>
        <w:ind w:left="140"/>
      </w:pPr>
      <w:r>
        <w:t>Peter Kohlhagen</w:t>
      </w:r>
    </w:p>
    <w:p w14:paraId="76AC6FF6" w14:textId="77777777" w:rsidR="00EB69D4" w:rsidRDefault="003228F7">
      <w:pPr>
        <w:pStyle w:val="BodyText"/>
        <w:spacing w:before="1"/>
        <w:ind w:left="140" w:right="6692"/>
      </w:pPr>
      <w:r>
        <w:t>Acting Executive Director Insurance Division</w:t>
      </w:r>
    </w:p>
    <w:p w14:paraId="76AC6FF7" w14:textId="77777777" w:rsidR="00EB69D4" w:rsidRDefault="00EB69D4">
      <w:pPr>
        <w:pStyle w:val="BodyText"/>
        <w:rPr>
          <w:sz w:val="24"/>
        </w:rPr>
      </w:pPr>
    </w:p>
    <w:p w14:paraId="76AC6FF8" w14:textId="77777777" w:rsidR="00EB69D4" w:rsidRDefault="00EB69D4">
      <w:pPr>
        <w:pStyle w:val="BodyText"/>
        <w:spacing w:before="9"/>
        <w:rPr>
          <w:sz w:val="18"/>
        </w:rPr>
      </w:pPr>
    </w:p>
    <w:p w14:paraId="76AC6FF9" w14:textId="77777777" w:rsidR="00EB69D4" w:rsidRDefault="003228F7">
      <w:pPr>
        <w:spacing w:before="1"/>
        <w:ind w:left="140"/>
        <w:rPr>
          <w:b/>
        </w:rPr>
      </w:pPr>
      <w:r>
        <w:rPr>
          <w:b/>
        </w:rPr>
        <w:t>Interpretation</w:t>
      </w:r>
    </w:p>
    <w:p w14:paraId="76AC6FFA" w14:textId="77777777" w:rsidR="00EB69D4" w:rsidRDefault="00EB69D4">
      <w:pPr>
        <w:pStyle w:val="BodyText"/>
        <w:rPr>
          <w:b/>
        </w:rPr>
      </w:pPr>
    </w:p>
    <w:p w14:paraId="76AC6FFB" w14:textId="77777777" w:rsidR="00EB69D4" w:rsidRDefault="003228F7">
      <w:pPr>
        <w:spacing w:line="252" w:lineRule="exact"/>
        <w:ind w:left="140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Financial Sector (Shareholdings) Act 1998</w:t>
      </w:r>
      <w:r>
        <w:t>.</w:t>
      </w:r>
    </w:p>
    <w:p w14:paraId="76AC6FFC" w14:textId="77777777" w:rsidR="00EB69D4" w:rsidRDefault="003228F7">
      <w:pPr>
        <w:pStyle w:val="BodyText"/>
        <w:spacing w:line="252" w:lineRule="exact"/>
        <w:ind w:left="14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76AC6FFD" w14:textId="77777777" w:rsidR="00EB69D4" w:rsidRDefault="003228F7">
      <w:pPr>
        <w:spacing w:before="2" w:line="252" w:lineRule="exact"/>
        <w:ind w:left="14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76AC6FFE" w14:textId="77777777" w:rsidR="00EB69D4" w:rsidRDefault="003228F7">
      <w:pPr>
        <w:pStyle w:val="BodyText"/>
        <w:spacing w:line="252" w:lineRule="exact"/>
        <w:ind w:left="140"/>
      </w:pPr>
      <w:r>
        <w:rPr>
          <w:b/>
          <w:i/>
        </w:rPr>
        <w:t xml:space="preserve">stake </w:t>
      </w:r>
      <w:r>
        <w:t>in relation to a company, has the meaning given in clause 10 of Schedule 1 t</w:t>
      </w:r>
      <w:r>
        <w:t>o the Act.</w:t>
      </w:r>
    </w:p>
    <w:p w14:paraId="76AC6FFF" w14:textId="77777777" w:rsidR="00EB69D4" w:rsidRDefault="00EB69D4">
      <w:pPr>
        <w:spacing w:line="252" w:lineRule="exact"/>
        <w:sectPr w:rsidR="00EB69D4">
          <w:footerReference w:type="default" r:id="rId8"/>
          <w:type w:val="continuous"/>
          <w:pgSz w:w="11910" w:h="16840"/>
          <w:pgMar w:top="980" w:right="1300" w:bottom="940" w:left="1300" w:header="720" w:footer="752" w:gutter="0"/>
          <w:pgNumType w:start="1"/>
          <w:cols w:space="720"/>
        </w:sectPr>
      </w:pPr>
    </w:p>
    <w:p w14:paraId="76AC7000" w14:textId="77777777" w:rsidR="00EB69D4" w:rsidRDefault="003228F7">
      <w:pPr>
        <w:spacing w:before="80"/>
        <w:ind w:left="140" w:right="298"/>
        <w:rPr>
          <w:b/>
          <w:sz w:val="28"/>
        </w:rPr>
      </w:pPr>
      <w:r>
        <w:rPr>
          <w:b/>
          <w:sz w:val="28"/>
        </w:rPr>
        <w:lastRenderedPageBreak/>
        <w:t>Schedule: Applicants other than Wood Insurance Holdings Pty Ltd ABN 64 663 189 259</w:t>
      </w:r>
    </w:p>
    <w:p w14:paraId="76AC7001" w14:textId="77777777" w:rsidR="00EB69D4" w:rsidRDefault="00EB69D4">
      <w:pPr>
        <w:pStyle w:val="BodyText"/>
        <w:spacing w:before="1"/>
        <w:rPr>
          <w:b/>
          <w:sz w:val="44"/>
        </w:rPr>
      </w:pPr>
    </w:p>
    <w:p w14:paraId="76AC7002" w14:textId="77777777" w:rsidR="00EB69D4" w:rsidRDefault="003228F7">
      <w:pPr>
        <w:pStyle w:val="ListParagraph"/>
        <w:numPr>
          <w:ilvl w:val="1"/>
          <w:numId w:val="1"/>
        </w:numPr>
        <w:tabs>
          <w:tab w:val="left" w:pos="860"/>
        </w:tabs>
        <w:ind w:right="445"/>
      </w:pPr>
      <w:r>
        <w:t>M Wood Family Investments Pty Ltd ACN 147 759 091 as Trustee for the M Wood Family Trust;</w:t>
      </w:r>
      <w:r>
        <w:rPr>
          <w:spacing w:val="-3"/>
        </w:rPr>
        <w:t xml:space="preserve"> </w:t>
      </w:r>
      <w:r>
        <w:t>and</w:t>
      </w:r>
    </w:p>
    <w:p w14:paraId="76AC7003" w14:textId="77777777" w:rsidR="00EB69D4" w:rsidRDefault="003228F7">
      <w:pPr>
        <w:pStyle w:val="ListParagraph"/>
        <w:numPr>
          <w:ilvl w:val="1"/>
          <w:numId w:val="1"/>
        </w:numPr>
        <w:tabs>
          <w:tab w:val="left" w:pos="860"/>
        </w:tabs>
        <w:ind w:left="859" w:right="0"/>
      </w:pPr>
      <w:r>
        <w:t>Michael Wood</w:t>
      </w:r>
    </w:p>
    <w:sectPr w:rsidR="00EB69D4">
      <w:pgSz w:w="11910" w:h="16840"/>
      <w:pgMar w:top="1400" w:right="1300" w:bottom="940" w:left="130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700E" w14:textId="77777777" w:rsidR="00000000" w:rsidRDefault="003228F7">
      <w:r>
        <w:separator/>
      </w:r>
    </w:p>
  </w:endnote>
  <w:endnote w:type="continuationSeparator" w:id="0">
    <w:p w14:paraId="76AC7010" w14:textId="77777777" w:rsidR="00000000" w:rsidRDefault="0032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7009" w14:textId="080BCFE1" w:rsidR="00EB69D4" w:rsidRDefault="003228F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AC700A" wp14:editId="6D704B76">
              <wp:simplePos x="0" y="0"/>
              <wp:positionH relativeFrom="page">
                <wp:posOffset>6113780</wp:posOffset>
              </wp:positionH>
              <wp:positionV relativeFrom="page">
                <wp:posOffset>10074910</wp:posOffset>
              </wp:positionV>
              <wp:extent cx="54737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C700B" w14:textId="77777777" w:rsidR="00EB69D4" w:rsidRDefault="003228F7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C7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1.4pt;margin-top:793.3pt;width:43.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" filled="f" stroked="f">
              <v:textbox inset="0,0,0,0">
                <w:txbxContent>
                  <w:p w14:paraId="76AC700B" w14:textId="77777777" w:rsidR="00EB69D4" w:rsidRDefault="003228F7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700A" w14:textId="77777777" w:rsidR="00000000" w:rsidRDefault="003228F7">
      <w:r>
        <w:separator/>
      </w:r>
    </w:p>
  </w:footnote>
  <w:footnote w:type="continuationSeparator" w:id="0">
    <w:p w14:paraId="76AC700C" w14:textId="77777777" w:rsidR="00000000" w:rsidRDefault="0032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C3E93"/>
    <w:multiLevelType w:val="hybridMultilevel"/>
    <w:tmpl w:val="A43CFC0A"/>
    <w:lvl w:ilvl="0" w:tplc="BC629646">
      <w:start w:val="1"/>
      <w:numFmt w:val="upperLetter"/>
      <w:lvlText w:val="%1."/>
      <w:lvlJc w:val="left"/>
      <w:pPr>
        <w:ind w:left="706" w:hanging="56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972CFC98">
      <w:start w:val="1"/>
      <w:numFmt w:val="decimal"/>
      <w:lvlText w:val="%2."/>
      <w:lvlJc w:val="left"/>
      <w:pPr>
        <w:ind w:left="860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 w:tplc="08AE7148">
      <w:numFmt w:val="bullet"/>
      <w:lvlText w:val="•"/>
      <w:lvlJc w:val="left"/>
      <w:pPr>
        <w:ind w:left="1798" w:hanging="360"/>
      </w:pPr>
      <w:rPr>
        <w:rFonts w:hint="default"/>
      </w:rPr>
    </w:lvl>
    <w:lvl w:ilvl="3" w:tplc="503EC2F8">
      <w:numFmt w:val="bullet"/>
      <w:lvlText w:val="•"/>
      <w:lvlJc w:val="left"/>
      <w:pPr>
        <w:ind w:left="2736" w:hanging="360"/>
      </w:pPr>
      <w:rPr>
        <w:rFonts w:hint="default"/>
      </w:rPr>
    </w:lvl>
    <w:lvl w:ilvl="4" w:tplc="473E7958">
      <w:numFmt w:val="bullet"/>
      <w:lvlText w:val="•"/>
      <w:lvlJc w:val="left"/>
      <w:pPr>
        <w:ind w:left="3675" w:hanging="360"/>
      </w:pPr>
      <w:rPr>
        <w:rFonts w:hint="default"/>
      </w:rPr>
    </w:lvl>
    <w:lvl w:ilvl="5" w:tplc="82B6EBA4">
      <w:numFmt w:val="bullet"/>
      <w:lvlText w:val="•"/>
      <w:lvlJc w:val="left"/>
      <w:pPr>
        <w:ind w:left="4613" w:hanging="360"/>
      </w:pPr>
      <w:rPr>
        <w:rFonts w:hint="default"/>
      </w:rPr>
    </w:lvl>
    <w:lvl w:ilvl="6" w:tplc="B582D908">
      <w:numFmt w:val="bullet"/>
      <w:lvlText w:val="•"/>
      <w:lvlJc w:val="left"/>
      <w:pPr>
        <w:ind w:left="5552" w:hanging="360"/>
      </w:pPr>
      <w:rPr>
        <w:rFonts w:hint="default"/>
      </w:rPr>
    </w:lvl>
    <w:lvl w:ilvl="7" w:tplc="A852EA9A">
      <w:numFmt w:val="bullet"/>
      <w:lvlText w:val="•"/>
      <w:lvlJc w:val="left"/>
      <w:pPr>
        <w:ind w:left="6490" w:hanging="360"/>
      </w:pPr>
      <w:rPr>
        <w:rFonts w:hint="default"/>
      </w:rPr>
    </w:lvl>
    <w:lvl w:ilvl="8" w:tplc="CC6E2FCC">
      <w:numFmt w:val="bullet"/>
      <w:lvlText w:val="•"/>
      <w:lvlJc w:val="left"/>
      <w:pPr>
        <w:ind w:left="7429" w:hanging="360"/>
      </w:pPr>
      <w:rPr>
        <w:rFonts w:hint="default"/>
      </w:rPr>
    </w:lvl>
  </w:abstractNum>
  <w:num w:numId="1" w16cid:durableId="207501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D4"/>
    <w:rsid w:val="003228F7"/>
    <w:rsid w:val="00523F04"/>
    <w:rsid w:val="00912A24"/>
    <w:rsid w:val="00E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6AC6FE3"/>
  <w15:docId w15:val="{D20D3074-4DB7-4783-A9A2-200E6B80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6" w:right="134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523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F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523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F0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7" ma:contentTypeDescription="Create a new document." ma:contentTypeScope="" ma:versionID="2331766db4130645ec45f560b66a01a7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c7b84690dd511863869f0c959d2cd8df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l003ee8eff60461aa1bd0027aba92ea4 xmlns="92a8a7e8-49a1-4017-acf0-0edc7cce208b">
      <Terms xmlns="http://schemas.microsoft.com/office/infopath/2007/PartnerControls"/>
    </l003ee8eff60461aa1bd0027aba92ea4>
    <APRASecurityClassification xmlns="92a8a7e8-49a1-4017-acf0-0edc7cce208b">OFFICIAL: Sensitive</APRASecurityClassification>
    <i05115a133414b4dabee2531e4b46b67 xmlns="92a8a7e8-49a1-4017-acf0-0edc7cce208b">
      <Terms xmlns="http://schemas.microsoft.com/office/infopath/2007/PartnerControls"/>
    </i05115a133414b4dabee2531e4b46b67>
    <k4bcc0d734474fea9fb713d9c415b4b0 xmlns="92a8a7e8-49a1-4017-acf0-0edc7cce208b">
      <Terms xmlns="http://schemas.microsoft.com/office/infopath/2007/PartnerControls"/>
    </k4bcc0d734474fea9fb713d9c415b4b0>
    <b37d8d7e823543f58f89056343a9035c xmlns="92a8a7e8-49a1-4017-acf0-0edc7cce208b">
      <Terms xmlns="http://schemas.microsoft.com/office/infopath/2007/PartnerControls"/>
    </b37d8d7e823543f58f89056343a9035c>
    <h67caa35a4114acd8e15fe89b3f29f9e xmlns="92a8a7e8-49a1-4017-acf0-0edc7cce208b">
      <Terms xmlns="http://schemas.microsoft.com/office/infopath/2007/PartnerControls"/>
    </h67caa35a4114acd8e15fe89b3f29f9e>
    <TaxCatchAll xmlns="92a8a7e8-49a1-4017-acf0-0edc7cce208b">
      <Value>1</Value>
    </TaxCatchAll>
    <_Extended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462852-448D-4595-BB4C-D8B757D3FE59}"/>
</file>

<file path=customXml/itemProps2.xml><?xml version="1.0" encoding="utf-8"?>
<ds:datastoreItem xmlns:ds="http://schemas.openxmlformats.org/officeDocument/2006/customXml" ds:itemID="{21568A89-A47C-4D9C-8CFB-F82C1C8BF03F}"/>
</file>

<file path=customXml/itemProps3.xml><?xml version="1.0" encoding="utf-8"?>
<ds:datastoreItem xmlns:ds="http://schemas.openxmlformats.org/officeDocument/2006/customXml" ds:itemID="{0C738ABD-1389-4005-92CD-4E392CB91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1265</Characters>
  <Application>Microsoft Office Word</Application>
  <DocSecurity>0</DocSecurity>
  <Lines>48</Lines>
  <Paragraphs>23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Ivory Insurance Pty Ltd s14(1) FSSA Approval - final 28.11.23.docx</dc:title>
  <dc:creator>Morris, Daniel</dc:creator>
  <cp:keywords>[SEC=OFFICIAL]</cp:keywords>
  <cp:lastModifiedBy>Toni Michalis</cp:lastModifiedBy>
  <cp:revision>2</cp:revision>
  <dcterms:created xsi:type="dcterms:W3CDTF">2023-12-04T08:30:00Z</dcterms:created>
  <dcterms:modified xsi:type="dcterms:W3CDTF">2023-12-04T08:30:00Z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LastSaved">
    <vt:filetime>2023-12-04T00:00:00Z</vt:filetime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MSIP_Label_c0129afb-6481-4f92-bc9f-5a4a6346364d_Name">
    <vt:lpwstr>OFFICIAL</vt:lpwstr>
  </property>
  <property fmtid="{D5CDD505-2E9C-101B-9397-08002B2CF9AE}" pid="8" name="PM_Note">
    <vt:lpwstr/>
  </property>
  <property fmtid="{D5CDD505-2E9C-101B-9397-08002B2CF9AE}" pid="9" name="PMHMAC">
    <vt:lpwstr>v=2022.1;a=SHA256;h=28659F39DC8BDB1374BBF34E20C594403B92A969D74573AAF8DFDEA2E5143511</vt:lpwstr>
  </property>
  <property fmtid="{D5CDD505-2E9C-101B-9397-08002B2CF9AE}" pid="10" name="PM_Qualifier">
    <vt:lpwstr/>
  </property>
  <property fmtid="{D5CDD505-2E9C-101B-9397-08002B2CF9AE}" pid="11" name="MSIP_Label_c0129afb-6481-4f92-bc9f-5a4a6346364d_Method">
    <vt:lpwstr>Privileged</vt:lpwstr>
  </property>
  <property fmtid="{D5CDD505-2E9C-101B-9397-08002B2CF9AE}" pid="12" name="PM_SecurityClassification">
    <vt:lpwstr>OFFICIAL</vt:lpwstr>
  </property>
  <property fmtid="{D5CDD505-2E9C-101B-9397-08002B2CF9AE}" pid="13" name="PM_ProtectiveMarkingValue_Header">
    <vt:lpwstr>OFFICIAL</vt:lpwstr>
  </property>
  <property fmtid="{D5CDD505-2E9C-101B-9397-08002B2CF9AE}" pid="14" name="PM_OriginationTimeStamp">
    <vt:lpwstr>2023-12-04T08:30:13Z</vt:lpwstr>
  </property>
  <property fmtid="{D5CDD505-2E9C-101B-9397-08002B2CF9AE}" pid="15" name="PM_Markers">
    <vt:lpwstr/>
  </property>
  <property fmtid="{D5CDD505-2E9C-101B-9397-08002B2CF9AE}" pid="16" name="MSIP_Label_c0129afb-6481-4f92-bc9f-5a4a6346364d_SiteId">
    <vt:lpwstr>c05e3ffd-b491-4431-9809-e61d4dc78816</vt:lpwstr>
  </property>
  <property fmtid="{D5CDD505-2E9C-101B-9397-08002B2CF9AE}" pid="17" name="MSIP_Label_c0129afb-6481-4f92-bc9f-5a4a6346364d_ContentBits">
    <vt:lpwstr>0</vt:lpwstr>
  </property>
  <property fmtid="{D5CDD505-2E9C-101B-9397-08002B2CF9AE}" pid="18" name="MSIP_Label_c0129afb-6481-4f92-bc9f-5a4a6346364d_Enabled">
    <vt:lpwstr>true</vt:lpwstr>
  </property>
  <property fmtid="{D5CDD505-2E9C-101B-9397-08002B2CF9AE}" pid="19" name="PM_Hash_Salt_Prev">
    <vt:lpwstr>867D7BC81A90FC719C83DB5B1D712A82</vt:lpwstr>
  </property>
  <property fmtid="{D5CDD505-2E9C-101B-9397-08002B2CF9AE}" pid="20" name="MSIP_Label_c0129afb-6481-4f92-bc9f-5a4a6346364d_SetDate">
    <vt:lpwstr>2023-12-04T08:30:13Z</vt:lpwstr>
  </property>
  <property fmtid="{D5CDD505-2E9C-101B-9397-08002B2CF9AE}" pid="21" name="MSIP_Label_c0129afb-6481-4f92-bc9f-5a4a6346364d_ActionId">
    <vt:lpwstr>d9e68bbc80d64bd287ea51395285afe0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EC702FC82FC94B6AB7EC00BE05052957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Files\Common Files\janusNET Shared\janusSEAL\Images\DocumentSlashBlue.png</vt:lpwstr>
  </property>
  <property fmtid="{D5CDD505-2E9C-101B-9397-08002B2CF9AE}" pid="28" name="PM_ProtectiveMarkingImage_Footer">
    <vt:lpwstr>C:\Program Files\Common Files\janusNET Shared\janusSEAL\Images\DocumentSlashBlue.png</vt:lpwstr>
  </property>
  <property fmtid="{D5CDD505-2E9C-101B-9397-08002B2CF9AE}" pid="29" name="PM_Display">
    <vt:lpwstr>OFFICIAL</vt:lpwstr>
  </property>
  <property fmtid="{D5CDD505-2E9C-101B-9397-08002B2CF9AE}" pid="30" name="PM_OriginatorUserAccountName_SHA256">
    <vt:lpwstr>6E3018F28A186D2E5FF5207C041E7A82E907C3008E071057026A53705873B72E</vt:lpwstr>
  </property>
  <property fmtid="{D5CDD505-2E9C-101B-9397-08002B2CF9AE}" pid="31" name="PM_OriginatorDomainName_SHA256">
    <vt:lpwstr>ECBDE2B44A971754412B3FB70606937A119CC0D4B6C1B658A40FBD41C30BE3EC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">
    <vt:lpwstr>BAE2AF926CC544DCBDC37D9514882F10</vt:lpwstr>
  </property>
  <property fmtid="{D5CDD505-2E9C-101B-9397-08002B2CF9AE}" pid="35" name="PM_Hash_SHA1">
    <vt:lpwstr>BCD15B170237A50743D4B80EA86AF559A030087C</vt:lpwstr>
  </property>
  <property fmtid="{D5CDD505-2E9C-101B-9397-08002B2CF9AE}" pid="36" name="ContentTypeId">
    <vt:lpwstr>0x01010080D163DB4DEE504FAB457909715FEC45</vt:lpwstr>
  </property>
  <property fmtid="{D5CDD505-2E9C-101B-9397-08002B2CF9AE}" pid="37" name="APRAStatus">
    <vt:lpwstr>1;#Draft|0e1556d2-3fe8-443a-ada7-3620563b46b3</vt:lpwstr>
  </property>
  <property fmtid="{D5CDD505-2E9C-101B-9397-08002B2CF9AE}" pid="38" name="APRADocumentType">
    <vt:lpwstr/>
  </property>
  <property fmtid="{D5CDD505-2E9C-101B-9397-08002B2CF9AE}" pid="39" name="APRAActivity">
    <vt:lpwstr/>
  </property>
  <property fmtid="{D5CDD505-2E9C-101B-9397-08002B2CF9AE}" pid="40" name="APRAEntityAdviceSupport">
    <vt:lpwstr/>
  </property>
  <property fmtid="{D5CDD505-2E9C-101B-9397-08002B2CF9AE}" pid="41" name="APRALegislation">
    <vt:lpwstr/>
  </property>
  <property fmtid="{D5CDD505-2E9C-101B-9397-08002B2CF9AE}" pid="42" name="APRAIndustry">
    <vt:lpwstr/>
  </property>
</Properties>
</file>