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8068" w14:textId="34B19B60" w:rsidR="00B36247" w:rsidRPr="005D3ABA" w:rsidRDefault="00C539C0" w:rsidP="00B36247">
      <w:pPr>
        <w:jc w:val="right"/>
      </w:pPr>
      <w:bookmarkStart w:id="0" w:name="_Hlk157008382"/>
      <w:r>
        <w:t xml:space="preserve"> </w:t>
      </w:r>
      <w:r w:rsidR="00BE6075" w:rsidRPr="005D3ABA">
        <w:t>Health ref. no.</w:t>
      </w:r>
      <w:r w:rsidR="00434707">
        <w:t>822</w:t>
      </w:r>
    </w:p>
    <w:bookmarkEnd w:id="0"/>
    <w:p w14:paraId="514F6FFD" w14:textId="77777777" w:rsidR="00B36247" w:rsidRPr="005D3ABA" w:rsidRDefault="00B36247" w:rsidP="00B36247">
      <w:pPr>
        <w:jc w:val="center"/>
      </w:pPr>
    </w:p>
    <w:p w14:paraId="6F880BCF" w14:textId="77777777" w:rsidR="00B36247" w:rsidRPr="005D3ABA" w:rsidRDefault="00B36247" w:rsidP="00B36247">
      <w:pPr>
        <w:spacing w:after="120"/>
        <w:jc w:val="center"/>
        <w:rPr>
          <w:b/>
        </w:rPr>
      </w:pPr>
      <w:r w:rsidRPr="005D3ABA">
        <w:rPr>
          <w:b/>
        </w:rPr>
        <w:t>AUSTRALIAN GOVERNMENT</w:t>
      </w:r>
    </w:p>
    <w:p w14:paraId="5139E84D" w14:textId="77777777" w:rsidR="00B36247" w:rsidRPr="005D3ABA" w:rsidRDefault="00B36247" w:rsidP="00B36247">
      <w:pPr>
        <w:spacing w:after="120"/>
        <w:jc w:val="center"/>
        <w:rPr>
          <w:b/>
          <w:i/>
        </w:rPr>
      </w:pPr>
      <w:r w:rsidRPr="005D3ABA">
        <w:rPr>
          <w:b/>
          <w:i/>
        </w:rPr>
        <w:t>HEALTH INSURANCE ACT 1973</w:t>
      </w:r>
    </w:p>
    <w:p w14:paraId="3591C597" w14:textId="210CE6E2" w:rsidR="00B36247" w:rsidRPr="005D3ABA" w:rsidRDefault="00905961" w:rsidP="00B36247">
      <w:pPr>
        <w:jc w:val="center"/>
        <w:rPr>
          <w:b/>
        </w:rPr>
      </w:pPr>
      <w:r w:rsidRPr="005D3ABA">
        <w:rPr>
          <w:b/>
        </w:rPr>
        <w:t>Health Insurance (Eligible persons</w:t>
      </w:r>
      <w:r w:rsidR="00803EFB" w:rsidRPr="005D3ABA">
        <w:rPr>
          <w:b/>
        </w:rPr>
        <w:t xml:space="preserve"> </w:t>
      </w:r>
      <w:r w:rsidR="00FE5957" w:rsidRPr="005D3ABA">
        <w:rPr>
          <w:b/>
        </w:rPr>
        <w:t>–</w:t>
      </w:r>
      <w:r w:rsidRPr="005D3ABA">
        <w:rPr>
          <w:b/>
        </w:rPr>
        <w:t xml:space="preserve"> </w:t>
      </w:r>
      <w:r w:rsidR="00A85A0E">
        <w:rPr>
          <w:b/>
        </w:rPr>
        <w:t xml:space="preserve">Participants in </w:t>
      </w:r>
      <w:r w:rsidR="00684912">
        <w:rPr>
          <w:b/>
        </w:rPr>
        <w:t xml:space="preserve">the </w:t>
      </w:r>
      <w:r w:rsidR="00C95D37">
        <w:rPr>
          <w:b/>
        </w:rPr>
        <w:t xml:space="preserve">family </w:t>
      </w:r>
      <w:r w:rsidR="00C95D37" w:rsidRPr="00E13DBC">
        <w:rPr>
          <w:b/>
        </w:rPr>
        <w:t>accompaniment</w:t>
      </w:r>
      <w:r w:rsidR="00E13DBC">
        <w:rPr>
          <w:b/>
        </w:rPr>
        <w:t xml:space="preserve"> </w:t>
      </w:r>
      <w:r w:rsidR="005D4803">
        <w:rPr>
          <w:b/>
        </w:rPr>
        <w:t xml:space="preserve">pilot </w:t>
      </w:r>
      <w:r w:rsidR="00C95D37">
        <w:rPr>
          <w:b/>
        </w:rPr>
        <w:t xml:space="preserve">under the Pacific Australia Labour Mobility (PALM) </w:t>
      </w:r>
      <w:r w:rsidR="00012C38">
        <w:rPr>
          <w:b/>
        </w:rPr>
        <w:t>s</w:t>
      </w:r>
      <w:r w:rsidR="00C95D37">
        <w:rPr>
          <w:b/>
        </w:rPr>
        <w:t>cheme</w:t>
      </w:r>
      <w:r w:rsidR="00170E18">
        <w:rPr>
          <w:b/>
        </w:rPr>
        <w:t>)</w:t>
      </w:r>
      <w:r w:rsidR="00FE5957" w:rsidRPr="005D3ABA">
        <w:rPr>
          <w:b/>
        </w:rPr>
        <w:t xml:space="preserve"> </w:t>
      </w:r>
      <w:r w:rsidRPr="005D3ABA">
        <w:rPr>
          <w:b/>
        </w:rPr>
        <w:t>Order 20</w:t>
      </w:r>
      <w:r w:rsidR="007E3630" w:rsidRPr="005D3ABA">
        <w:rPr>
          <w:b/>
        </w:rPr>
        <w:t>2</w:t>
      </w:r>
      <w:r w:rsidR="009F10AA">
        <w:rPr>
          <w:b/>
        </w:rPr>
        <w:t>4</w:t>
      </w:r>
    </w:p>
    <w:p w14:paraId="5FDB4D93" w14:textId="77777777" w:rsidR="00667A60" w:rsidRPr="005D3ABA" w:rsidRDefault="00667A60" w:rsidP="007D2F97"/>
    <w:p w14:paraId="502EAC75" w14:textId="3B3B487F" w:rsidR="00667A60" w:rsidRPr="005D3ABA" w:rsidRDefault="008250A2">
      <w:r w:rsidRPr="005D3ABA">
        <w:t xml:space="preserve">I, </w:t>
      </w:r>
      <w:r w:rsidR="00524416">
        <w:t>Louise Riley</w:t>
      </w:r>
      <w:r w:rsidR="00AF60FD">
        <w:t>, Acting</w:t>
      </w:r>
      <w:r w:rsidR="00D86D8A">
        <w:t xml:space="preserve"> First</w:t>
      </w:r>
      <w:r w:rsidR="00D370BE" w:rsidRPr="00981809">
        <w:t xml:space="preserve"> </w:t>
      </w:r>
      <w:r w:rsidR="00C01247" w:rsidRPr="00981809">
        <w:t>Assistant Secretary</w:t>
      </w:r>
      <w:r w:rsidR="00E47A06" w:rsidRPr="00981809">
        <w:t xml:space="preserve">, </w:t>
      </w:r>
      <w:r w:rsidR="00C01247" w:rsidRPr="00981809">
        <w:t>Medica</w:t>
      </w:r>
      <w:r w:rsidR="00D86D8A">
        <w:t>re</w:t>
      </w:r>
      <w:r w:rsidR="00C01247" w:rsidRPr="00981809">
        <w:t xml:space="preserve"> Benefits </w:t>
      </w:r>
      <w:r w:rsidR="00D86D8A">
        <w:t xml:space="preserve">and Digital Health </w:t>
      </w:r>
      <w:r w:rsidR="00C01247" w:rsidRPr="00981809">
        <w:t xml:space="preserve">Division, Health Resourcing Group, delegate for the </w:t>
      </w:r>
      <w:r w:rsidR="00D370BE" w:rsidRPr="00981809">
        <w:t>Minister for Health</w:t>
      </w:r>
      <w:r w:rsidR="007E3630" w:rsidRPr="00981809">
        <w:t xml:space="preserve"> and Aged Care</w:t>
      </w:r>
      <w:r w:rsidR="007A519A" w:rsidRPr="00981809">
        <w:t xml:space="preserve">, </w:t>
      </w:r>
      <w:r w:rsidR="00E22AD0">
        <w:t xml:space="preserve">for the purposes of </w:t>
      </w:r>
      <w:r w:rsidR="00B36247" w:rsidRPr="00981809">
        <w:t>subsection</w:t>
      </w:r>
      <w:r w:rsidR="00E13DBC" w:rsidRPr="00981809">
        <w:t> </w:t>
      </w:r>
      <w:r w:rsidR="00B36247" w:rsidRPr="00981809">
        <w:t>6</w:t>
      </w:r>
      <w:r w:rsidR="00667A60" w:rsidRPr="00981809">
        <w:t>(</w:t>
      </w:r>
      <w:r w:rsidR="00667A60" w:rsidRPr="005D3ABA">
        <w:t xml:space="preserve">1) of the </w:t>
      </w:r>
      <w:r w:rsidR="00667A60" w:rsidRPr="005D3ABA">
        <w:rPr>
          <w:i/>
        </w:rPr>
        <w:t>Health</w:t>
      </w:r>
      <w:r w:rsidR="009F10AA">
        <w:rPr>
          <w:i/>
        </w:rPr>
        <w:t> </w:t>
      </w:r>
      <w:r w:rsidR="00667A60" w:rsidRPr="005D3ABA">
        <w:rPr>
          <w:i/>
        </w:rPr>
        <w:t>Insurance Act 1973</w:t>
      </w:r>
      <w:r w:rsidR="00667A60" w:rsidRPr="005D3ABA">
        <w:t xml:space="preserve"> (the Act) hereby</w:t>
      </w:r>
      <w:r w:rsidR="00B36247" w:rsidRPr="005D3ABA">
        <w:t xml:space="preserve"> DECLARE that: </w:t>
      </w:r>
    </w:p>
    <w:p w14:paraId="299AE490" w14:textId="77777777" w:rsidR="00667A60" w:rsidRPr="005D3ABA" w:rsidRDefault="00667A60"/>
    <w:p w14:paraId="363F3CE8" w14:textId="7CF589C6" w:rsidR="008B1A82" w:rsidRPr="005D3ABA" w:rsidRDefault="00B36247" w:rsidP="008B1A82">
      <w:pPr>
        <w:pStyle w:val="ListParagraph"/>
        <w:numPr>
          <w:ilvl w:val="0"/>
          <w:numId w:val="3"/>
        </w:numPr>
        <w:ind w:left="567" w:hanging="567"/>
      </w:pPr>
      <w:r w:rsidRPr="005D3ABA">
        <w:t>E</w:t>
      </w:r>
      <w:r w:rsidR="00667A60" w:rsidRPr="005D3ABA">
        <w:t>very person included in the specified class of persons</w:t>
      </w:r>
      <w:r w:rsidR="006B1303" w:rsidRPr="005D3ABA">
        <w:t xml:space="preserve"> to whom clause </w:t>
      </w:r>
      <w:r w:rsidR="004C19D9">
        <w:t>2</w:t>
      </w:r>
      <w:r w:rsidR="006B1303" w:rsidRPr="005D3ABA">
        <w:t xml:space="preserve"> applies, being a </w:t>
      </w:r>
      <w:r w:rsidR="006B1303" w:rsidRPr="00247933">
        <w:t xml:space="preserve">person who, but for this Order, would not be an eligible person for the purposes of the Act shall, </w:t>
      </w:r>
      <w:r w:rsidR="006B1303" w:rsidRPr="001E16F3">
        <w:t>during any period in which the person is in Australia</w:t>
      </w:r>
      <w:r w:rsidR="006B1303" w:rsidRPr="00247933">
        <w:t>,</w:t>
      </w:r>
      <w:r w:rsidR="006B1303" w:rsidRPr="005D3ABA">
        <w:t xml:space="preserve"> be treated as being an eligible person for the purposes of the Act. </w:t>
      </w:r>
    </w:p>
    <w:p w14:paraId="33106CE5" w14:textId="77777777" w:rsidR="006B1303" w:rsidRPr="005D3ABA" w:rsidRDefault="006B1303" w:rsidP="006B1303">
      <w:pPr>
        <w:pStyle w:val="ListParagraph"/>
        <w:ind w:left="567"/>
      </w:pPr>
    </w:p>
    <w:p w14:paraId="41B15CF5" w14:textId="7FC99327" w:rsidR="00FE5957" w:rsidRPr="005D3ABA" w:rsidRDefault="0028630E" w:rsidP="00124B55">
      <w:pPr>
        <w:pStyle w:val="ListParagraph"/>
        <w:numPr>
          <w:ilvl w:val="0"/>
          <w:numId w:val="3"/>
        </w:numPr>
        <w:ind w:left="567" w:hanging="567"/>
      </w:pPr>
      <w:r>
        <w:t>This applies to</w:t>
      </w:r>
      <w:r w:rsidR="00C21B75">
        <w:t>:</w:t>
      </w:r>
    </w:p>
    <w:p w14:paraId="5FF6AA03" w14:textId="71F97302" w:rsidR="009F10AA" w:rsidRDefault="009F10AA" w:rsidP="009F10AA">
      <w:pPr>
        <w:pStyle w:val="BodyText"/>
        <w:widowControl w:val="0"/>
        <w:numPr>
          <w:ilvl w:val="0"/>
          <w:numId w:val="6"/>
        </w:numPr>
        <w:tabs>
          <w:tab w:val="left" w:pos="1514"/>
        </w:tabs>
        <w:spacing w:before="120" w:after="0"/>
        <w:ind w:left="1281" w:hanging="714"/>
      </w:pPr>
      <w:r>
        <w:t>a person who is the</w:t>
      </w:r>
      <w:r w:rsidRPr="005D3ABA">
        <w:t xml:space="preserve"> holder of a </w:t>
      </w:r>
      <w:r>
        <w:t xml:space="preserve">Subclass 403 </w:t>
      </w:r>
      <w:r w:rsidRPr="00692EBC">
        <w:t>Temporary Work (International Relations) visa (</w:t>
      </w:r>
      <w:r w:rsidR="00F2299D">
        <w:t xml:space="preserve">in the </w:t>
      </w:r>
      <w:r>
        <w:t>Pacific Australia Labour Mobility stream or Pacific Labour Scheme stream</w:t>
      </w:r>
      <w:r w:rsidRPr="00692EBC">
        <w:t>)</w:t>
      </w:r>
      <w:r>
        <w:t xml:space="preserve"> and:</w:t>
      </w:r>
    </w:p>
    <w:p w14:paraId="0AEEEE04" w14:textId="4A051508" w:rsidR="009F10AA" w:rsidRPr="009F10AA" w:rsidRDefault="00F2299D" w:rsidP="00247D79">
      <w:pPr>
        <w:pStyle w:val="BodyText"/>
        <w:widowControl w:val="0"/>
        <w:numPr>
          <w:ilvl w:val="1"/>
          <w:numId w:val="6"/>
        </w:numPr>
        <w:tabs>
          <w:tab w:val="left" w:pos="1843"/>
        </w:tabs>
        <w:spacing w:before="120" w:after="0"/>
        <w:ind w:hanging="573"/>
      </w:pPr>
      <w:r>
        <w:rPr>
          <w:szCs w:val="24"/>
        </w:rPr>
        <w:t xml:space="preserve">the person </w:t>
      </w:r>
      <w:r w:rsidR="00C8308B">
        <w:rPr>
          <w:szCs w:val="24"/>
        </w:rPr>
        <w:t>is participating in the Pacific Australia Labour Mobility scheme family accompaniment pilot</w:t>
      </w:r>
      <w:r w:rsidR="006753B4">
        <w:rPr>
          <w:szCs w:val="24"/>
        </w:rPr>
        <w:t xml:space="preserve"> </w:t>
      </w:r>
      <w:r w:rsidR="00D9715C" w:rsidRPr="007407D4">
        <w:rPr>
          <w:szCs w:val="24"/>
        </w:rPr>
        <w:t xml:space="preserve">to bring members of the family unit </w:t>
      </w:r>
      <w:r w:rsidR="00195E69">
        <w:t xml:space="preserve">(within the meaning of subsection </w:t>
      </w:r>
      <w:r w:rsidR="00195E69" w:rsidRPr="00CB5617">
        <w:rPr>
          <w:szCs w:val="24"/>
        </w:rPr>
        <w:t xml:space="preserve">5(1) of </w:t>
      </w:r>
      <w:r w:rsidR="00195E69">
        <w:t xml:space="preserve">the </w:t>
      </w:r>
      <w:r w:rsidR="00195E69" w:rsidRPr="002C49C6">
        <w:rPr>
          <w:i/>
          <w:iCs/>
        </w:rPr>
        <w:t>Migration</w:t>
      </w:r>
      <w:r w:rsidR="00195E69">
        <w:rPr>
          <w:i/>
          <w:iCs/>
        </w:rPr>
        <w:t> </w:t>
      </w:r>
      <w:r w:rsidR="00195E69" w:rsidRPr="002C49C6">
        <w:rPr>
          <w:i/>
          <w:iCs/>
        </w:rPr>
        <w:t>Act</w:t>
      </w:r>
      <w:r w:rsidR="00195E69">
        <w:rPr>
          <w:i/>
          <w:iCs/>
        </w:rPr>
        <w:t> </w:t>
      </w:r>
      <w:r w:rsidR="00195E69" w:rsidRPr="002C49C6">
        <w:rPr>
          <w:i/>
          <w:iCs/>
        </w:rPr>
        <w:t>1958</w:t>
      </w:r>
      <w:r w:rsidR="00195E69" w:rsidRPr="009F10AA">
        <w:t>)</w:t>
      </w:r>
      <w:r w:rsidR="00195E69">
        <w:t xml:space="preserve"> </w:t>
      </w:r>
      <w:r w:rsidR="00D9715C" w:rsidRPr="007407D4">
        <w:rPr>
          <w:szCs w:val="24"/>
        </w:rPr>
        <w:t>of the person to Australia</w:t>
      </w:r>
      <w:r w:rsidR="009F10AA">
        <w:rPr>
          <w:szCs w:val="24"/>
        </w:rPr>
        <w:t>; and</w:t>
      </w:r>
    </w:p>
    <w:p w14:paraId="0932D2CE" w14:textId="7A4CD95F" w:rsidR="009F10AA" w:rsidRDefault="009F10AA" w:rsidP="00247D79">
      <w:pPr>
        <w:pStyle w:val="BodyText"/>
        <w:widowControl w:val="0"/>
        <w:numPr>
          <w:ilvl w:val="1"/>
          <w:numId w:val="6"/>
        </w:numPr>
        <w:tabs>
          <w:tab w:val="left" w:pos="1843"/>
        </w:tabs>
        <w:spacing w:before="120" w:after="0"/>
        <w:ind w:hanging="573"/>
      </w:pPr>
      <w:r>
        <w:t>a</w:t>
      </w:r>
      <w:r w:rsidRPr="00B1587A">
        <w:t xml:space="preserve"> member </w:t>
      </w:r>
      <w:r>
        <w:t xml:space="preserve">of the </w:t>
      </w:r>
      <w:r w:rsidR="00F2299D">
        <w:t xml:space="preserve">person’s </w:t>
      </w:r>
      <w:r>
        <w:t>family unit</w:t>
      </w:r>
      <w:r w:rsidR="00C8308B">
        <w:t xml:space="preserve"> </w:t>
      </w:r>
      <w:r>
        <w:t xml:space="preserve">has </w:t>
      </w:r>
      <w:r w:rsidRPr="00B1587A">
        <w:t>entered Australia</w:t>
      </w:r>
      <w:r>
        <w:t xml:space="preserve"> and is, or has been, residing</w:t>
      </w:r>
      <w:r w:rsidR="00F2299D">
        <w:t xml:space="preserve"> temporarily</w:t>
      </w:r>
      <w:r>
        <w:t xml:space="preserve"> in Australia.</w:t>
      </w:r>
    </w:p>
    <w:p w14:paraId="5DDF1E37" w14:textId="227541AC" w:rsidR="009F10AA" w:rsidRPr="009F10AA" w:rsidRDefault="009F10AA" w:rsidP="009F10AA">
      <w:pPr>
        <w:pStyle w:val="BodyText"/>
        <w:widowControl w:val="0"/>
        <w:numPr>
          <w:ilvl w:val="0"/>
          <w:numId w:val="6"/>
        </w:numPr>
        <w:tabs>
          <w:tab w:val="left" w:pos="1514"/>
        </w:tabs>
        <w:spacing w:before="120" w:after="0"/>
        <w:ind w:left="1281" w:hanging="714"/>
        <w:rPr>
          <w:szCs w:val="24"/>
        </w:rPr>
      </w:pPr>
      <w:r w:rsidRPr="009F10AA">
        <w:rPr>
          <w:szCs w:val="24"/>
        </w:rPr>
        <w:t>a person who is in Australia as the holder of a</w:t>
      </w:r>
      <w:r>
        <w:rPr>
          <w:szCs w:val="24"/>
        </w:rPr>
        <w:t xml:space="preserve"> </w:t>
      </w:r>
      <w:r>
        <w:t xml:space="preserve">Subclass 403 </w:t>
      </w:r>
      <w:r w:rsidRPr="00692EBC">
        <w:t xml:space="preserve">Temporary Work (International Relations) visa </w:t>
      </w:r>
      <w:r w:rsidR="009F0EFD">
        <w:t xml:space="preserve"> </w:t>
      </w:r>
      <w:r w:rsidRPr="009F10AA">
        <w:rPr>
          <w:szCs w:val="24"/>
        </w:rPr>
        <w:t>granted on the basis that the person is a member of the family unit</w:t>
      </w:r>
      <w:r>
        <w:rPr>
          <w:i/>
          <w:iCs/>
        </w:rPr>
        <w:t xml:space="preserve"> </w:t>
      </w:r>
      <w:r w:rsidRPr="009F10AA">
        <w:rPr>
          <w:szCs w:val="24"/>
        </w:rPr>
        <w:t xml:space="preserve">of </w:t>
      </w:r>
      <w:r>
        <w:rPr>
          <w:szCs w:val="24"/>
        </w:rPr>
        <w:t>the worker</w:t>
      </w:r>
      <w:r w:rsidRPr="009F10AA">
        <w:rPr>
          <w:szCs w:val="24"/>
        </w:rPr>
        <w:t xml:space="preserve"> referred to in </w:t>
      </w:r>
      <w:r w:rsidR="00F2299D">
        <w:rPr>
          <w:szCs w:val="24"/>
        </w:rPr>
        <w:t>sub</w:t>
      </w:r>
      <w:r w:rsidRPr="009F10AA">
        <w:rPr>
          <w:szCs w:val="24"/>
        </w:rPr>
        <w:t>paragraph (a)</w:t>
      </w:r>
      <w:r w:rsidR="00F2299D">
        <w:rPr>
          <w:szCs w:val="24"/>
        </w:rPr>
        <w:t>(</w:t>
      </w:r>
      <w:proofErr w:type="spellStart"/>
      <w:r w:rsidR="00F2299D">
        <w:rPr>
          <w:szCs w:val="24"/>
        </w:rPr>
        <w:t>i</w:t>
      </w:r>
      <w:proofErr w:type="spellEnd"/>
      <w:r w:rsidR="00F2299D">
        <w:rPr>
          <w:szCs w:val="24"/>
        </w:rPr>
        <w:t>)</w:t>
      </w:r>
      <w:r w:rsidRPr="009F10AA">
        <w:rPr>
          <w:szCs w:val="24"/>
        </w:rPr>
        <w:t>.</w:t>
      </w:r>
    </w:p>
    <w:p w14:paraId="1E671CF5" w14:textId="5DFDFEB8" w:rsidR="00E47C27" w:rsidRPr="005D3ABA" w:rsidRDefault="00E47C27" w:rsidP="009F10AA">
      <w:pPr>
        <w:pStyle w:val="BodyText"/>
        <w:widowControl w:val="0"/>
        <w:numPr>
          <w:ilvl w:val="0"/>
          <w:numId w:val="6"/>
        </w:numPr>
        <w:tabs>
          <w:tab w:val="left" w:pos="1514"/>
        </w:tabs>
        <w:spacing w:before="120" w:after="0"/>
        <w:ind w:left="1281" w:hanging="714"/>
      </w:pPr>
      <w:r w:rsidRPr="00DD0688">
        <w:t>the child of</w:t>
      </w:r>
      <w:r w:rsidRPr="005D3ABA">
        <w:t xml:space="preserve"> </w:t>
      </w:r>
      <w:r w:rsidR="009F10AA">
        <w:t>the worker</w:t>
      </w:r>
      <w:r w:rsidRPr="005D3ABA">
        <w:t xml:space="preserve"> </w:t>
      </w:r>
      <w:r w:rsidR="009F10AA">
        <w:t>referred to</w:t>
      </w:r>
      <w:r w:rsidRPr="005D3ABA">
        <w:t xml:space="preserve"> in </w:t>
      </w:r>
      <w:r w:rsidR="00F2299D">
        <w:t>sub</w:t>
      </w:r>
      <w:r w:rsidR="009F10AA">
        <w:t xml:space="preserve">paragraph </w:t>
      </w:r>
      <w:r w:rsidRPr="005D3ABA">
        <w:t>(</w:t>
      </w:r>
      <w:r w:rsidR="00AF7C51">
        <w:t>a</w:t>
      </w:r>
      <w:r w:rsidRPr="005D3ABA">
        <w:t>)</w:t>
      </w:r>
      <w:r w:rsidR="00F2299D">
        <w:t>(</w:t>
      </w:r>
      <w:proofErr w:type="spellStart"/>
      <w:r w:rsidR="00F2299D">
        <w:t>i</w:t>
      </w:r>
      <w:proofErr w:type="spellEnd"/>
      <w:r w:rsidR="00F2299D">
        <w:t>)</w:t>
      </w:r>
      <w:r w:rsidRPr="005D3ABA">
        <w:t xml:space="preserve"> </w:t>
      </w:r>
      <w:r w:rsidR="00DD4F17">
        <w:t xml:space="preserve">or </w:t>
      </w:r>
      <w:r w:rsidR="00F340FF">
        <w:t xml:space="preserve">member of the family unit </w:t>
      </w:r>
      <w:r w:rsidR="00F2299D">
        <w:t xml:space="preserve">referred to </w:t>
      </w:r>
      <w:r w:rsidR="00F340FF">
        <w:t xml:space="preserve">in paragraph (b) </w:t>
      </w:r>
      <w:r w:rsidRPr="005D3ABA">
        <w:t>and who:</w:t>
      </w:r>
    </w:p>
    <w:p w14:paraId="74CEB067" w14:textId="77777777" w:rsidR="00E47C27" w:rsidRPr="005D3ABA" w:rsidRDefault="00E47C27" w:rsidP="00E47C27">
      <w:pPr>
        <w:pStyle w:val="BodyText"/>
        <w:widowControl w:val="0"/>
        <w:numPr>
          <w:ilvl w:val="1"/>
          <w:numId w:val="6"/>
        </w:numPr>
        <w:tabs>
          <w:tab w:val="left" w:pos="1843"/>
        </w:tabs>
        <w:spacing w:before="120" w:after="0"/>
        <w:ind w:hanging="573"/>
      </w:pPr>
      <w:r w:rsidRPr="005D3ABA">
        <w:t>was born in Australia; and</w:t>
      </w:r>
    </w:p>
    <w:p w14:paraId="3852519C" w14:textId="5B3C08F2" w:rsidR="00E47C27" w:rsidRPr="005D3ABA" w:rsidRDefault="00E47C27" w:rsidP="00E47C27">
      <w:pPr>
        <w:pStyle w:val="BodyText"/>
        <w:widowControl w:val="0"/>
        <w:numPr>
          <w:ilvl w:val="1"/>
          <w:numId w:val="6"/>
        </w:numPr>
        <w:tabs>
          <w:tab w:val="left" w:pos="1514"/>
        </w:tabs>
        <w:spacing w:before="120" w:after="0"/>
        <w:ind w:hanging="573"/>
      </w:pPr>
      <w:r w:rsidRPr="005D3ABA">
        <w:t xml:space="preserve">is taken to have been granted a </w:t>
      </w:r>
      <w:r w:rsidR="009F10AA">
        <w:t xml:space="preserve">Subclass 403 </w:t>
      </w:r>
      <w:r w:rsidR="009F10AA" w:rsidRPr="00692EBC">
        <w:t>Temporary Work (International Relations) visa</w:t>
      </w:r>
      <w:r w:rsidR="009F10AA" w:rsidRPr="009F10AA">
        <w:rPr>
          <w:szCs w:val="24"/>
        </w:rPr>
        <w:t xml:space="preserve"> </w:t>
      </w:r>
      <w:r w:rsidR="009F0EFD" w:rsidRPr="00692EBC">
        <w:t>(</w:t>
      </w:r>
      <w:r w:rsidR="00F2299D">
        <w:t xml:space="preserve">in the </w:t>
      </w:r>
      <w:r w:rsidR="009F0EFD">
        <w:t>Pacific Australia Labour Mobility stream or Pacific Labour Scheme stream</w:t>
      </w:r>
      <w:r w:rsidR="009F0EFD" w:rsidRPr="00692EBC">
        <w:t>)</w:t>
      </w:r>
      <w:r w:rsidR="009F0EFD">
        <w:t xml:space="preserve"> </w:t>
      </w:r>
      <w:r w:rsidRPr="005D3ABA">
        <w:t xml:space="preserve">because of section 78 of the </w:t>
      </w:r>
      <w:r w:rsidRPr="005D3ABA">
        <w:rPr>
          <w:i/>
          <w:iCs/>
        </w:rPr>
        <w:t>Migration Act 1958</w:t>
      </w:r>
      <w:r w:rsidR="009F10AA">
        <w:t>.</w:t>
      </w:r>
    </w:p>
    <w:p w14:paraId="205726FE" w14:textId="1203CBE6" w:rsidR="00317786" w:rsidRPr="005D3ABA" w:rsidRDefault="00317786" w:rsidP="00B37DC3"/>
    <w:p w14:paraId="101BE071" w14:textId="38F4588D" w:rsidR="00667A60" w:rsidRPr="005D3ABA" w:rsidRDefault="00B10910" w:rsidP="008B1A82">
      <w:pPr>
        <w:pStyle w:val="ListParagraph"/>
        <w:numPr>
          <w:ilvl w:val="0"/>
          <w:numId w:val="3"/>
        </w:numPr>
        <w:ind w:left="567" w:hanging="567"/>
      </w:pPr>
      <w:r w:rsidRPr="005D3ABA">
        <w:t>T</w:t>
      </w:r>
      <w:r w:rsidR="00667A60" w:rsidRPr="005D3ABA">
        <w:t xml:space="preserve">his Order </w:t>
      </w:r>
      <w:r w:rsidR="00CF49D2" w:rsidRPr="005D3ABA">
        <w:t>commence</w:t>
      </w:r>
      <w:r w:rsidR="00E13DBC">
        <w:t>s</w:t>
      </w:r>
      <w:r w:rsidR="00CF49D2" w:rsidRPr="005D3ABA">
        <w:t xml:space="preserve"> </w:t>
      </w:r>
      <w:r w:rsidR="00CF49D2" w:rsidRPr="00434707">
        <w:t>on</w:t>
      </w:r>
      <w:r w:rsidR="001E24A7" w:rsidRPr="00434707">
        <w:t xml:space="preserve"> </w:t>
      </w:r>
      <w:r w:rsidR="00A76AA2">
        <w:t>30</w:t>
      </w:r>
      <w:r w:rsidR="001E24A7" w:rsidRPr="00434707">
        <w:t xml:space="preserve"> </w:t>
      </w:r>
      <w:r w:rsidR="00E61159" w:rsidRPr="00434707">
        <w:t>April</w:t>
      </w:r>
      <w:r w:rsidR="002D1258" w:rsidRPr="00434707">
        <w:t xml:space="preserve"> 202</w:t>
      </w:r>
      <w:r w:rsidR="00B03C09" w:rsidRPr="00434707">
        <w:t>4.</w:t>
      </w:r>
    </w:p>
    <w:p w14:paraId="38EE1BC8" w14:textId="77777777" w:rsidR="00667A60" w:rsidRDefault="00667A60"/>
    <w:p w14:paraId="21AC8792" w14:textId="1374EA53" w:rsidR="00C60531" w:rsidRPr="005D3ABA" w:rsidRDefault="004610D6" w:rsidP="00C60531">
      <w:r w:rsidRPr="005D3ABA">
        <w:t>Dated</w:t>
      </w:r>
      <w:r w:rsidR="00AD695B">
        <w:t xml:space="preserve"> 16 </w:t>
      </w:r>
      <w:r w:rsidR="00720532">
        <w:t>April</w:t>
      </w:r>
      <w:r w:rsidR="002D1258" w:rsidRPr="00434707">
        <w:t xml:space="preserve"> </w:t>
      </w:r>
      <w:r w:rsidRPr="00434707">
        <w:t>20</w:t>
      </w:r>
      <w:r w:rsidR="007E3630" w:rsidRPr="00434707">
        <w:t>2</w:t>
      </w:r>
      <w:r w:rsidR="00B03C09" w:rsidRPr="00434707">
        <w:t>4</w:t>
      </w:r>
      <w:r w:rsidRPr="005D3ABA">
        <w:t xml:space="preserve"> </w:t>
      </w:r>
    </w:p>
    <w:p w14:paraId="753E0A94" w14:textId="77777777" w:rsidR="00667A60" w:rsidRDefault="00667A60"/>
    <w:p w14:paraId="0B1E9082" w14:textId="77777777" w:rsidR="009F10AA" w:rsidRPr="005D3ABA" w:rsidRDefault="009F10AA"/>
    <w:p w14:paraId="6828B7FD" w14:textId="7BF56DD3" w:rsidR="00667A60" w:rsidRDefault="00667A60"/>
    <w:p w14:paraId="782EDF40" w14:textId="77777777" w:rsidR="00684912" w:rsidRDefault="00684912"/>
    <w:p w14:paraId="5F6434D8" w14:textId="77777777" w:rsidR="00012DBB" w:rsidRPr="005D3ABA" w:rsidRDefault="00012DBB"/>
    <w:p w14:paraId="489B611B" w14:textId="0EFA4AC6" w:rsidR="007D2F97" w:rsidRPr="005D3ABA" w:rsidRDefault="00140F81" w:rsidP="007D2F97">
      <w:pPr>
        <w:contextualSpacing/>
      </w:pPr>
      <w:r>
        <w:t>Louise Riley</w:t>
      </w:r>
    </w:p>
    <w:p w14:paraId="22CBB36E" w14:textId="19894239" w:rsidR="00D86D8A" w:rsidRPr="005D3ABA" w:rsidRDefault="00140F81" w:rsidP="007D2F97">
      <w:pPr>
        <w:contextualSpacing/>
      </w:pPr>
      <w:r>
        <w:t xml:space="preserve">Acting </w:t>
      </w:r>
      <w:r w:rsidR="00D86D8A">
        <w:t xml:space="preserve">First </w:t>
      </w:r>
      <w:r w:rsidR="007D2F97" w:rsidRPr="005D3ABA">
        <w:t>Assistant Secretary</w:t>
      </w:r>
    </w:p>
    <w:p w14:paraId="3818E1A4" w14:textId="013EB61E" w:rsidR="004A0C83" w:rsidRDefault="004A0C83" w:rsidP="007D2F97">
      <w:pPr>
        <w:contextualSpacing/>
      </w:pPr>
      <w:r>
        <w:t>Medica</w:t>
      </w:r>
      <w:r w:rsidR="00D86D8A">
        <w:t xml:space="preserve">re </w:t>
      </w:r>
      <w:r>
        <w:t>Benefits and Digital Health Division</w:t>
      </w:r>
    </w:p>
    <w:p w14:paraId="0FF4718A" w14:textId="7849B1D3" w:rsidR="004A0C83" w:rsidRDefault="004A0C83" w:rsidP="007D2F97">
      <w:pPr>
        <w:contextualSpacing/>
      </w:pPr>
      <w:r>
        <w:t>Health Resourcing Group</w:t>
      </w:r>
    </w:p>
    <w:p w14:paraId="7F4FA970" w14:textId="77777777" w:rsidR="00E5691A" w:rsidRDefault="007D2F97" w:rsidP="00E13DBC">
      <w:pPr>
        <w:contextualSpacing/>
      </w:pPr>
      <w:r w:rsidRPr="005D3ABA">
        <w:t>Department of Health</w:t>
      </w:r>
      <w:r w:rsidR="00B03C09">
        <w:t xml:space="preserve"> and Aged Care</w:t>
      </w:r>
      <w:r w:rsidRPr="005D3ABA">
        <w:t xml:space="preserve"> </w:t>
      </w:r>
    </w:p>
    <w:p w14:paraId="66350C3F" w14:textId="77777777" w:rsidR="004610D6" w:rsidRPr="005D3ABA" w:rsidRDefault="004610D6" w:rsidP="00684912">
      <w:pPr>
        <w:keepNext/>
        <w:keepLines/>
        <w:jc w:val="center"/>
        <w:rPr>
          <w:b/>
          <w:bCs/>
          <w:iCs/>
        </w:rPr>
      </w:pPr>
      <w:r w:rsidRPr="005D3ABA">
        <w:rPr>
          <w:b/>
          <w:bCs/>
          <w:iCs/>
        </w:rPr>
        <w:lastRenderedPageBreak/>
        <w:t>ATTACHMENT - STATEMENT OF REASONS</w:t>
      </w:r>
    </w:p>
    <w:p w14:paraId="1C23C2D4" w14:textId="77777777" w:rsidR="004610D6" w:rsidRPr="005D3ABA" w:rsidRDefault="004610D6" w:rsidP="00684912">
      <w:pPr>
        <w:keepNext/>
        <w:keepLines/>
        <w:jc w:val="center"/>
        <w:rPr>
          <w:b/>
          <w:bCs/>
          <w:i/>
          <w:iCs/>
        </w:rPr>
      </w:pPr>
    </w:p>
    <w:p w14:paraId="22F5EEBF" w14:textId="77777777" w:rsidR="004610D6" w:rsidRPr="005D3ABA" w:rsidRDefault="004610D6" w:rsidP="00684912">
      <w:pPr>
        <w:keepNext/>
        <w:keepLines/>
        <w:jc w:val="center"/>
        <w:rPr>
          <w:i/>
          <w:iCs/>
        </w:rPr>
      </w:pPr>
      <w:r w:rsidRPr="005D3ABA">
        <w:rPr>
          <w:i/>
          <w:iCs/>
        </w:rPr>
        <w:t>Health Insurance Act 1973</w:t>
      </w:r>
    </w:p>
    <w:p w14:paraId="4FD4E3E9" w14:textId="77777777" w:rsidR="004610D6" w:rsidRPr="005D3ABA" w:rsidRDefault="004610D6" w:rsidP="00684912">
      <w:pPr>
        <w:keepNext/>
        <w:keepLines/>
        <w:jc w:val="center"/>
        <w:rPr>
          <w:iCs/>
        </w:rPr>
      </w:pPr>
      <w:r w:rsidRPr="005D3ABA">
        <w:rPr>
          <w:iCs/>
        </w:rPr>
        <w:t>Class Order under Subsection 6(1)</w:t>
      </w:r>
    </w:p>
    <w:p w14:paraId="35384945" w14:textId="77777777" w:rsidR="004610D6" w:rsidRPr="005D3ABA" w:rsidRDefault="004610D6" w:rsidP="004610D6">
      <w:pPr>
        <w:jc w:val="center"/>
        <w:rPr>
          <w:i/>
          <w:iCs/>
        </w:rPr>
      </w:pPr>
    </w:p>
    <w:p w14:paraId="4B5FBDEC" w14:textId="77777777" w:rsidR="004610D6" w:rsidRPr="005D3ABA" w:rsidRDefault="004610D6" w:rsidP="004610D6">
      <w:pPr>
        <w:jc w:val="center"/>
        <w:rPr>
          <w:i/>
          <w:iCs/>
        </w:rPr>
      </w:pPr>
    </w:p>
    <w:p w14:paraId="3305E91E" w14:textId="77777777" w:rsidR="004610D6" w:rsidRPr="005D3ABA" w:rsidRDefault="004610D6" w:rsidP="004610D6">
      <w:pPr>
        <w:tabs>
          <w:tab w:val="left" w:pos="4536"/>
        </w:tabs>
        <w:rPr>
          <w:b/>
          <w:bCs/>
        </w:rPr>
      </w:pPr>
    </w:p>
    <w:p w14:paraId="04CCEA56" w14:textId="4DB0C7AC" w:rsidR="004610D6" w:rsidRPr="00654C8F" w:rsidRDefault="004610D6" w:rsidP="004610D6">
      <w:pPr>
        <w:tabs>
          <w:tab w:val="left" w:pos="4536"/>
        </w:tabs>
      </w:pPr>
      <w:r w:rsidRPr="00FF025B">
        <w:rPr>
          <w:b/>
          <w:bCs/>
        </w:rPr>
        <w:t>ORDER NO:</w:t>
      </w:r>
      <w:r w:rsidRPr="00FF025B">
        <w:rPr>
          <w:b/>
          <w:bCs/>
        </w:rPr>
        <w:tab/>
      </w:r>
      <w:r w:rsidR="00434707">
        <w:t>822</w:t>
      </w:r>
    </w:p>
    <w:p w14:paraId="44468ED4" w14:textId="77777777" w:rsidR="004610D6" w:rsidRPr="006E3741" w:rsidRDefault="004610D6" w:rsidP="004610D6">
      <w:pPr>
        <w:tabs>
          <w:tab w:val="left" w:pos="4536"/>
        </w:tabs>
        <w:rPr>
          <w:highlight w:val="yellow"/>
        </w:rPr>
      </w:pPr>
    </w:p>
    <w:p w14:paraId="61E22D96" w14:textId="7A15A9A0" w:rsidR="004610D6" w:rsidRPr="00A614F5" w:rsidRDefault="004610D6" w:rsidP="004610D6">
      <w:pPr>
        <w:pStyle w:val="Heading5"/>
        <w:rPr>
          <w:b w:val="0"/>
          <w:bCs/>
        </w:rPr>
      </w:pPr>
      <w:r w:rsidRPr="00A614F5">
        <w:t>DATE OF ORDER:</w:t>
      </w:r>
      <w:r w:rsidRPr="00A614F5">
        <w:rPr>
          <w:b w:val="0"/>
        </w:rPr>
        <w:tab/>
      </w:r>
      <w:r w:rsidR="00AD695B">
        <w:rPr>
          <w:b w:val="0"/>
        </w:rPr>
        <w:t xml:space="preserve">16 </w:t>
      </w:r>
      <w:r w:rsidR="00387ABA">
        <w:rPr>
          <w:b w:val="0"/>
        </w:rPr>
        <w:t>April</w:t>
      </w:r>
      <w:r w:rsidR="00413CAB" w:rsidRPr="00434707">
        <w:rPr>
          <w:b w:val="0"/>
        </w:rPr>
        <w:t xml:space="preserve"> 202</w:t>
      </w:r>
      <w:r w:rsidR="00A614F5" w:rsidRPr="00434707">
        <w:rPr>
          <w:b w:val="0"/>
        </w:rPr>
        <w:t>4</w:t>
      </w:r>
    </w:p>
    <w:p w14:paraId="3CFBB3C7" w14:textId="77777777" w:rsidR="004610D6" w:rsidRPr="006E3741" w:rsidRDefault="004610D6" w:rsidP="004610D6">
      <w:pPr>
        <w:tabs>
          <w:tab w:val="left" w:pos="4536"/>
        </w:tabs>
        <w:rPr>
          <w:highlight w:val="yellow"/>
        </w:rPr>
      </w:pPr>
    </w:p>
    <w:p w14:paraId="1F2C9C6E" w14:textId="5B391517" w:rsidR="004610D6" w:rsidRPr="00A614F5" w:rsidRDefault="004610D6" w:rsidP="004610D6">
      <w:pPr>
        <w:tabs>
          <w:tab w:val="left" w:pos="4536"/>
        </w:tabs>
      </w:pPr>
      <w:r w:rsidRPr="00A614F5">
        <w:rPr>
          <w:b/>
          <w:bCs/>
        </w:rPr>
        <w:t>RELATED ORDER:</w:t>
      </w:r>
      <w:r w:rsidRPr="00A614F5">
        <w:tab/>
      </w:r>
      <w:r w:rsidR="002D1258" w:rsidRPr="00A614F5">
        <w:t xml:space="preserve">N/A </w:t>
      </w:r>
    </w:p>
    <w:p w14:paraId="0D79F836" w14:textId="77777777" w:rsidR="004610D6" w:rsidRPr="006E3741" w:rsidRDefault="004610D6" w:rsidP="004610D6">
      <w:pPr>
        <w:tabs>
          <w:tab w:val="left" w:pos="4536"/>
        </w:tabs>
        <w:rPr>
          <w:highlight w:val="yellow"/>
        </w:rPr>
      </w:pPr>
    </w:p>
    <w:p w14:paraId="477F8383" w14:textId="0AB4D667" w:rsidR="00023385" w:rsidRPr="00023385" w:rsidRDefault="004610D6" w:rsidP="00E13DBC">
      <w:pPr>
        <w:tabs>
          <w:tab w:val="left" w:pos="4536"/>
        </w:tabs>
        <w:ind w:left="4530" w:hanging="4530"/>
        <w:rPr>
          <w:b/>
          <w:bCs/>
        </w:rPr>
      </w:pPr>
      <w:r w:rsidRPr="00023385">
        <w:rPr>
          <w:b/>
          <w:bCs/>
        </w:rPr>
        <w:t>NAME OF PERSON/GROUP:</w:t>
      </w:r>
      <w:r w:rsidRPr="00023385">
        <w:rPr>
          <w:b/>
          <w:bCs/>
        </w:rPr>
        <w:tab/>
      </w:r>
      <w:r w:rsidR="00766087">
        <w:rPr>
          <w:b/>
          <w:bCs/>
        </w:rPr>
        <w:tab/>
      </w:r>
      <w:r w:rsidR="00023385" w:rsidRPr="00023385">
        <w:t xml:space="preserve">Participants in </w:t>
      </w:r>
      <w:r w:rsidR="00D86D8A">
        <w:t xml:space="preserve">the </w:t>
      </w:r>
      <w:r w:rsidR="00023385" w:rsidRPr="00023385">
        <w:t>family accompaniment</w:t>
      </w:r>
      <w:r w:rsidR="00E13DBC">
        <w:t xml:space="preserve"> </w:t>
      </w:r>
      <w:r w:rsidR="00C76811">
        <w:t xml:space="preserve">pilot </w:t>
      </w:r>
      <w:r w:rsidR="00023385" w:rsidRPr="00023385">
        <w:t>under</w:t>
      </w:r>
      <w:r w:rsidR="00E13DBC">
        <w:t xml:space="preserve"> </w:t>
      </w:r>
      <w:r w:rsidR="00023385" w:rsidRPr="00023385">
        <w:t>the Pacific Australia Labour Mobility (PALM) scheme</w:t>
      </w:r>
    </w:p>
    <w:p w14:paraId="33B25DD4" w14:textId="77777777" w:rsidR="004610D6" w:rsidRPr="006E3741" w:rsidRDefault="004610D6" w:rsidP="004610D6">
      <w:pPr>
        <w:tabs>
          <w:tab w:val="left" w:pos="4536"/>
        </w:tabs>
        <w:ind w:left="4530" w:hanging="4530"/>
        <w:rPr>
          <w:highlight w:val="yellow"/>
        </w:rPr>
      </w:pPr>
    </w:p>
    <w:p w14:paraId="3F5D92D4" w14:textId="38616D8E" w:rsidR="004610D6" w:rsidRPr="00EF3FEA" w:rsidRDefault="004610D6" w:rsidP="004610D6">
      <w:pPr>
        <w:tabs>
          <w:tab w:val="left" w:pos="4536"/>
        </w:tabs>
        <w:rPr>
          <w:b/>
          <w:bCs/>
        </w:rPr>
      </w:pPr>
      <w:r w:rsidRPr="00EF3FEA">
        <w:rPr>
          <w:b/>
          <w:bCs/>
        </w:rPr>
        <w:t>REASON FOR APPROVAL:</w:t>
      </w:r>
    </w:p>
    <w:p w14:paraId="4402309D" w14:textId="77777777" w:rsidR="00012C38" w:rsidRDefault="00012C38" w:rsidP="00A47C10">
      <w:pPr>
        <w:pStyle w:val="Default"/>
        <w:rPr>
          <w:rFonts w:ascii="Times New Roman" w:hAnsi="Times New Roman" w:cs="Times New Roman"/>
        </w:rPr>
      </w:pPr>
    </w:p>
    <w:p w14:paraId="3CBC7707" w14:textId="3902B1BB" w:rsidR="00221925" w:rsidRPr="00221925" w:rsidRDefault="000E1728" w:rsidP="00221925">
      <w:pPr>
        <w:rPr>
          <w:rFonts w:eastAsiaTheme="minorHAnsi"/>
          <w:color w:val="000000"/>
          <w:lang w:eastAsia="en-US"/>
        </w:rPr>
      </w:pPr>
      <w:r>
        <w:t xml:space="preserve">The </w:t>
      </w:r>
      <w:r w:rsidRPr="000E1728">
        <w:rPr>
          <w:i/>
          <w:iCs/>
        </w:rPr>
        <w:t>Enhancing Pacific Engagement</w:t>
      </w:r>
      <w:r>
        <w:t xml:space="preserve"> </w:t>
      </w:r>
      <w:r w:rsidR="00A046FD">
        <w:t xml:space="preserve">Budget 2023-24 </w:t>
      </w:r>
      <w:r w:rsidRPr="00221925">
        <w:rPr>
          <w:szCs w:val="24"/>
        </w:rPr>
        <w:t>measure</w:t>
      </w:r>
      <w:r w:rsidR="00625639">
        <w:rPr>
          <w:szCs w:val="24"/>
        </w:rPr>
        <w:t xml:space="preserve"> </w:t>
      </w:r>
      <w:r w:rsidR="0075547E">
        <w:rPr>
          <w:szCs w:val="24"/>
        </w:rPr>
        <w:t>provides</w:t>
      </w:r>
      <w:r w:rsidR="00625639">
        <w:rPr>
          <w:szCs w:val="24"/>
        </w:rPr>
        <w:t xml:space="preserve"> </w:t>
      </w:r>
      <w:r w:rsidR="00221925" w:rsidRPr="00221925">
        <w:t xml:space="preserve">access to Medicare for 200 families </w:t>
      </w:r>
      <w:r w:rsidR="004873A1">
        <w:t xml:space="preserve">participating in </w:t>
      </w:r>
      <w:r w:rsidR="004873A1" w:rsidRPr="00221925">
        <w:rPr>
          <w:rFonts w:eastAsiaTheme="minorHAnsi"/>
          <w:color w:val="000000"/>
          <w:lang w:eastAsia="en-US"/>
        </w:rPr>
        <w:t xml:space="preserve">a </w:t>
      </w:r>
      <w:r w:rsidR="004873A1" w:rsidRPr="00221925">
        <w:t>Pac</w:t>
      </w:r>
      <w:r w:rsidR="004873A1" w:rsidRPr="00221925">
        <w:rPr>
          <w:rFonts w:eastAsiaTheme="minorHAnsi"/>
          <w:color w:val="000000"/>
          <w:szCs w:val="24"/>
          <w:lang w:eastAsia="en-US"/>
        </w:rPr>
        <w:t>ific Australia Labour Mobility (PALM) scheme</w:t>
      </w:r>
      <w:r w:rsidR="004873A1" w:rsidRPr="00221925">
        <w:rPr>
          <w:rFonts w:eastAsiaTheme="minorHAnsi"/>
          <w:color w:val="000000"/>
          <w:lang w:eastAsia="en-US"/>
        </w:rPr>
        <w:t xml:space="preserve"> family accompaniment pilot</w:t>
      </w:r>
      <w:r w:rsidR="004873A1">
        <w:rPr>
          <w:rFonts w:eastAsiaTheme="minorHAnsi"/>
          <w:color w:val="000000"/>
          <w:lang w:eastAsia="en-US"/>
        </w:rPr>
        <w:t xml:space="preserve">, to </w:t>
      </w:r>
      <w:r w:rsidR="004873A1" w:rsidRPr="00221925">
        <w:rPr>
          <w:rFonts w:eastAsiaTheme="minorHAnsi"/>
          <w:color w:val="000000"/>
          <w:lang w:eastAsia="en-US"/>
        </w:rPr>
        <w:t>begin in the 2023-24 financial year.</w:t>
      </w:r>
    </w:p>
    <w:p w14:paraId="3D9E52B7" w14:textId="77777777" w:rsidR="000E1728" w:rsidRPr="0027232F" w:rsidRDefault="000E1728" w:rsidP="00A47C10">
      <w:pPr>
        <w:pStyle w:val="Default"/>
        <w:rPr>
          <w:rFonts w:ascii="Times New Roman" w:hAnsi="Times New Roman" w:cs="Times New Roman"/>
          <w:szCs w:val="20"/>
        </w:rPr>
      </w:pPr>
    </w:p>
    <w:p w14:paraId="6F873D44" w14:textId="192DEECC" w:rsidR="00644DFB" w:rsidRPr="0027232F" w:rsidRDefault="00644DFB" w:rsidP="00BD6188">
      <w:pPr>
        <w:pStyle w:val="Heading3"/>
        <w:shd w:val="clear" w:color="auto" w:fill="FFFFFF"/>
        <w:rPr>
          <w:rFonts w:ascii="Times New Roman" w:eastAsiaTheme="minorHAnsi" w:hAnsi="Times New Roman" w:cs="Times New Roman"/>
          <w:color w:val="000000"/>
          <w:szCs w:val="20"/>
          <w:lang w:eastAsia="en-US"/>
        </w:rPr>
      </w:pPr>
      <w:r w:rsidRPr="0027232F">
        <w:rPr>
          <w:rFonts w:ascii="Times New Roman" w:eastAsiaTheme="minorHAnsi" w:hAnsi="Times New Roman" w:cs="Times New Roman"/>
          <w:color w:val="000000"/>
          <w:szCs w:val="20"/>
          <w:lang w:eastAsia="en-US"/>
        </w:rPr>
        <w:t xml:space="preserve">The PALM scheme allows eligible Australian businesses to hire workers from </w:t>
      </w:r>
      <w:r w:rsidR="006A2B51">
        <w:rPr>
          <w:rFonts w:ascii="Times New Roman" w:eastAsiaTheme="minorHAnsi" w:hAnsi="Times New Roman" w:cs="Times New Roman"/>
          <w:color w:val="000000"/>
          <w:szCs w:val="20"/>
          <w:lang w:eastAsia="en-US"/>
        </w:rPr>
        <w:t>select</w:t>
      </w:r>
      <w:r w:rsidRPr="0027232F">
        <w:rPr>
          <w:rFonts w:ascii="Times New Roman" w:eastAsiaTheme="minorHAnsi" w:hAnsi="Times New Roman" w:cs="Times New Roman"/>
          <w:color w:val="000000"/>
          <w:szCs w:val="20"/>
          <w:lang w:eastAsia="en-US"/>
        </w:rPr>
        <w:t xml:space="preserve"> Pacific </w:t>
      </w:r>
      <w:r w:rsidR="009052AC">
        <w:rPr>
          <w:rFonts w:ascii="Times New Roman" w:eastAsiaTheme="minorHAnsi" w:hAnsi="Times New Roman" w:cs="Times New Roman"/>
          <w:color w:val="000000"/>
          <w:szCs w:val="20"/>
          <w:lang w:eastAsia="en-US"/>
        </w:rPr>
        <w:t>countries</w:t>
      </w:r>
      <w:r w:rsidRPr="0027232F">
        <w:rPr>
          <w:rFonts w:ascii="Times New Roman" w:eastAsiaTheme="minorHAnsi" w:hAnsi="Times New Roman" w:cs="Times New Roman"/>
          <w:color w:val="000000"/>
          <w:szCs w:val="20"/>
          <w:lang w:eastAsia="en-US"/>
        </w:rPr>
        <w:t xml:space="preserve"> and Timor-Leste when there are not enough local workers available.</w:t>
      </w:r>
      <w:r w:rsidR="00BD6188">
        <w:rPr>
          <w:rFonts w:ascii="Times New Roman" w:eastAsiaTheme="minorHAnsi" w:hAnsi="Times New Roman" w:cs="Times New Roman"/>
          <w:color w:val="000000"/>
          <w:szCs w:val="20"/>
          <w:lang w:eastAsia="en-US"/>
        </w:rPr>
        <w:t xml:space="preserve"> E</w:t>
      </w:r>
      <w:r w:rsidRPr="0027232F">
        <w:rPr>
          <w:rFonts w:ascii="Times New Roman" w:eastAsiaTheme="minorHAnsi" w:hAnsi="Times New Roman" w:cs="Times New Roman"/>
          <w:color w:val="000000"/>
          <w:szCs w:val="20"/>
          <w:lang w:eastAsia="en-US"/>
        </w:rPr>
        <w:t xml:space="preserve">ligible businesses can recruit workers for short-term jobs for up to </w:t>
      </w:r>
      <w:r w:rsidR="006A2B51">
        <w:rPr>
          <w:rFonts w:ascii="Times New Roman" w:eastAsiaTheme="minorHAnsi" w:hAnsi="Times New Roman" w:cs="Times New Roman"/>
          <w:color w:val="000000"/>
          <w:szCs w:val="20"/>
          <w:lang w:eastAsia="en-US"/>
        </w:rPr>
        <w:t>nine</w:t>
      </w:r>
      <w:r w:rsidRPr="0027232F">
        <w:rPr>
          <w:rFonts w:ascii="Times New Roman" w:eastAsiaTheme="minorHAnsi" w:hAnsi="Times New Roman" w:cs="Times New Roman"/>
          <w:color w:val="000000"/>
          <w:szCs w:val="20"/>
          <w:lang w:eastAsia="en-US"/>
        </w:rPr>
        <w:t xml:space="preserve"> months or long-term roles for between one and </w:t>
      </w:r>
      <w:r w:rsidR="006A2B51">
        <w:rPr>
          <w:rFonts w:ascii="Times New Roman" w:eastAsiaTheme="minorHAnsi" w:hAnsi="Times New Roman" w:cs="Times New Roman"/>
          <w:color w:val="000000"/>
          <w:szCs w:val="20"/>
          <w:lang w:eastAsia="en-US"/>
        </w:rPr>
        <w:t>four</w:t>
      </w:r>
      <w:r w:rsidRPr="0027232F">
        <w:rPr>
          <w:rFonts w:ascii="Times New Roman" w:eastAsiaTheme="minorHAnsi" w:hAnsi="Times New Roman" w:cs="Times New Roman"/>
          <w:color w:val="000000"/>
          <w:szCs w:val="20"/>
          <w:lang w:eastAsia="en-US"/>
        </w:rPr>
        <w:t xml:space="preserve"> years in unskilled, low-skilled and semi-skilled positions.</w:t>
      </w:r>
    </w:p>
    <w:p w14:paraId="45F61BA4" w14:textId="59CF3E92" w:rsidR="006D4019" w:rsidRDefault="006D4019" w:rsidP="00644DFB">
      <w:pPr>
        <w:pStyle w:val="NormalWeb"/>
        <w:shd w:val="clear" w:color="auto" w:fill="FFFFFF"/>
        <w:rPr>
          <w:rFonts w:ascii="Arial" w:hAnsi="Arial" w:cs="Arial"/>
          <w:color w:val="676767"/>
          <w:sz w:val="27"/>
          <w:szCs w:val="27"/>
        </w:rPr>
      </w:pPr>
      <w:r>
        <w:rPr>
          <w:rFonts w:eastAsiaTheme="minorHAnsi"/>
          <w:color w:val="000000"/>
          <w:szCs w:val="20"/>
          <w:lang w:eastAsia="en-US"/>
        </w:rPr>
        <w:t>The PALM scheme</w:t>
      </w:r>
      <w:r w:rsidR="0057374B">
        <w:rPr>
          <w:rFonts w:eastAsiaTheme="minorHAnsi"/>
          <w:color w:val="000000"/>
          <w:szCs w:val="20"/>
          <w:lang w:eastAsia="en-US"/>
        </w:rPr>
        <w:t xml:space="preserve"> </w:t>
      </w:r>
      <w:r w:rsidR="00D250AC">
        <w:rPr>
          <w:rFonts w:eastAsiaTheme="minorHAnsi"/>
          <w:color w:val="000000"/>
          <w:szCs w:val="20"/>
          <w:lang w:eastAsia="en-US"/>
        </w:rPr>
        <w:t>delivers</w:t>
      </w:r>
      <w:r w:rsidR="0057374B">
        <w:rPr>
          <w:rFonts w:eastAsiaTheme="minorHAnsi"/>
          <w:color w:val="000000"/>
          <w:szCs w:val="20"/>
          <w:lang w:eastAsia="en-US"/>
        </w:rPr>
        <w:t xml:space="preserve"> jobs for Pacific and Timor-Leste workers, enabling them to develop skills, earn income and support their families back home. Pacific labour mobility also helps create strong links between</w:t>
      </w:r>
      <w:r w:rsidR="009C5775">
        <w:rPr>
          <w:rFonts w:eastAsiaTheme="minorHAnsi"/>
          <w:color w:val="000000"/>
          <w:szCs w:val="20"/>
          <w:lang w:eastAsia="en-US"/>
        </w:rPr>
        <w:t xml:space="preserve"> people, businesses, and communities, fostering deeper </w:t>
      </w:r>
      <w:r w:rsidR="00D250AC">
        <w:rPr>
          <w:rFonts w:eastAsiaTheme="minorHAnsi"/>
          <w:color w:val="000000"/>
          <w:szCs w:val="20"/>
          <w:lang w:eastAsia="en-US"/>
        </w:rPr>
        <w:t>connections</w:t>
      </w:r>
      <w:r w:rsidR="009C5775">
        <w:rPr>
          <w:rFonts w:eastAsiaTheme="minorHAnsi"/>
          <w:color w:val="000000"/>
          <w:szCs w:val="20"/>
          <w:lang w:eastAsia="en-US"/>
        </w:rPr>
        <w:t xml:space="preserve"> between Australia and it</w:t>
      </w:r>
      <w:r w:rsidR="00903B25">
        <w:rPr>
          <w:rFonts w:eastAsiaTheme="minorHAnsi"/>
          <w:color w:val="000000"/>
          <w:szCs w:val="20"/>
          <w:lang w:eastAsia="en-US"/>
        </w:rPr>
        <w:t xml:space="preserve">s neighbours. Pacific and Timor-Leste workers </w:t>
      </w:r>
      <w:proofErr w:type="gramStart"/>
      <w:r w:rsidR="00903B25">
        <w:rPr>
          <w:rFonts w:eastAsiaTheme="minorHAnsi"/>
          <w:color w:val="000000"/>
          <w:szCs w:val="20"/>
          <w:lang w:eastAsia="en-US"/>
        </w:rPr>
        <w:t>help</w:t>
      </w:r>
      <w:proofErr w:type="gramEnd"/>
      <w:r w:rsidR="00903B25">
        <w:rPr>
          <w:rFonts w:eastAsiaTheme="minorHAnsi"/>
          <w:color w:val="000000"/>
          <w:szCs w:val="20"/>
          <w:lang w:eastAsia="en-US"/>
        </w:rPr>
        <w:t xml:space="preserve"> to fill labour gaps in regional and rural Australia, and the agriculture industry nationally. This offers Australian employers access to reliable, productive workers who</w:t>
      </w:r>
      <w:r w:rsidR="00D250AC">
        <w:rPr>
          <w:rFonts w:eastAsiaTheme="minorHAnsi"/>
          <w:color w:val="000000"/>
          <w:szCs w:val="20"/>
          <w:lang w:eastAsia="en-US"/>
        </w:rPr>
        <w:t xml:space="preserve"> also contribute to the cultural and economic vibrancy of communities across Australia.</w:t>
      </w:r>
    </w:p>
    <w:p w14:paraId="6FD0A4B7" w14:textId="4D8B48ED" w:rsidR="00F030C4" w:rsidRDefault="00012C38" w:rsidP="00A47C10">
      <w:pPr>
        <w:pStyle w:val="Default"/>
        <w:rPr>
          <w:rFonts w:ascii="Times New Roman" w:hAnsi="Times New Roman" w:cs="Times New Roman"/>
        </w:rPr>
      </w:pPr>
      <w:r w:rsidRPr="00012C38">
        <w:rPr>
          <w:rFonts w:ascii="Times New Roman" w:hAnsi="Times New Roman" w:cs="Times New Roman"/>
        </w:rPr>
        <w:t>All PALM scheme workers, including both short and long</w:t>
      </w:r>
      <w:r w:rsidR="00734FEC">
        <w:rPr>
          <w:rFonts w:ascii="Times New Roman" w:hAnsi="Times New Roman" w:cs="Times New Roman"/>
        </w:rPr>
        <w:t>-</w:t>
      </w:r>
      <w:r w:rsidRPr="00012C38">
        <w:rPr>
          <w:rFonts w:ascii="Times New Roman" w:hAnsi="Times New Roman" w:cs="Times New Roman"/>
        </w:rPr>
        <w:t>term, are granted a</w:t>
      </w:r>
      <w:r w:rsidR="001456C1">
        <w:rPr>
          <w:rFonts w:ascii="Times New Roman" w:hAnsi="Times New Roman" w:cs="Times New Roman"/>
        </w:rPr>
        <w:t xml:space="preserve"> </w:t>
      </w:r>
      <w:r w:rsidR="001456C1" w:rsidRPr="001456C1">
        <w:rPr>
          <w:rFonts w:ascii="Times New Roman" w:hAnsi="Times New Roman" w:cs="Times New Roman"/>
        </w:rPr>
        <w:t>Temporary Work (International Relations) visa (Subclass 403)</w:t>
      </w:r>
      <w:r w:rsidR="00556013">
        <w:rPr>
          <w:rFonts w:ascii="Times New Roman" w:hAnsi="Times New Roman" w:cs="Times New Roman"/>
        </w:rPr>
        <w:t xml:space="preserve"> </w:t>
      </w:r>
      <w:r w:rsidR="001E6B81">
        <w:rPr>
          <w:rFonts w:ascii="Times New Roman" w:hAnsi="Times New Roman" w:cs="Times New Roman"/>
        </w:rPr>
        <w:t xml:space="preserve">within the </w:t>
      </w:r>
      <w:r w:rsidR="00BC3E29">
        <w:rPr>
          <w:rFonts w:ascii="Times New Roman" w:hAnsi="Times New Roman" w:cs="Times New Roman"/>
        </w:rPr>
        <w:t>Pacific Australia</w:t>
      </w:r>
      <w:r w:rsidR="001E597A">
        <w:rPr>
          <w:rFonts w:ascii="Times New Roman" w:hAnsi="Times New Roman" w:cs="Times New Roman"/>
        </w:rPr>
        <w:t xml:space="preserve"> Labour Mobility stream</w:t>
      </w:r>
      <w:r w:rsidR="002C2579">
        <w:rPr>
          <w:rFonts w:ascii="Times New Roman" w:hAnsi="Times New Roman" w:cs="Times New Roman"/>
        </w:rPr>
        <w:t>.</w:t>
      </w:r>
      <w:r w:rsidRPr="00012C38">
        <w:rPr>
          <w:rFonts w:ascii="Times New Roman" w:hAnsi="Times New Roman" w:cs="Times New Roman"/>
        </w:rPr>
        <w:t xml:space="preserve"> There are other streams within th</w:t>
      </w:r>
      <w:r w:rsidR="009312C0">
        <w:rPr>
          <w:rFonts w:ascii="Times New Roman" w:hAnsi="Times New Roman" w:cs="Times New Roman"/>
        </w:rPr>
        <w:t>e</w:t>
      </w:r>
      <w:r w:rsidRPr="00012C38">
        <w:rPr>
          <w:rFonts w:ascii="Times New Roman" w:hAnsi="Times New Roman" w:cs="Times New Roman"/>
        </w:rPr>
        <w:t xml:space="preserve"> </w:t>
      </w:r>
      <w:r w:rsidR="009312C0">
        <w:rPr>
          <w:rFonts w:ascii="Times New Roman" w:hAnsi="Times New Roman" w:cs="Times New Roman"/>
        </w:rPr>
        <w:t xml:space="preserve">403 </w:t>
      </w:r>
      <w:r w:rsidRPr="00012C38">
        <w:rPr>
          <w:rFonts w:ascii="Times New Roman" w:hAnsi="Times New Roman" w:cs="Times New Roman"/>
        </w:rPr>
        <w:t>visa subclass for persons not participating in the PALM scheme. There are also long-term PALM scheme participants on the now repealed P</w:t>
      </w:r>
      <w:r w:rsidR="00734FEC">
        <w:rPr>
          <w:rFonts w:ascii="Times New Roman" w:hAnsi="Times New Roman" w:cs="Times New Roman"/>
        </w:rPr>
        <w:t xml:space="preserve">acific </w:t>
      </w:r>
      <w:r w:rsidRPr="00012C38">
        <w:rPr>
          <w:rFonts w:ascii="Times New Roman" w:hAnsi="Times New Roman" w:cs="Times New Roman"/>
        </w:rPr>
        <w:t>L</w:t>
      </w:r>
      <w:r w:rsidR="00734FEC">
        <w:rPr>
          <w:rFonts w:ascii="Times New Roman" w:hAnsi="Times New Roman" w:cs="Times New Roman"/>
        </w:rPr>
        <w:t xml:space="preserve">abour </w:t>
      </w:r>
      <w:r w:rsidRPr="00012C38">
        <w:rPr>
          <w:rFonts w:ascii="Times New Roman" w:hAnsi="Times New Roman" w:cs="Times New Roman"/>
        </w:rPr>
        <w:t>S</w:t>
      </w:r>
      <w:r w:rsidR="00EA0919">
        <w:rPr>
          <w:rFonts w:ascii="Times New Roman" w:hAnsi="Times New Roman" w:cs="Times New Roman"/>
        </w:rPr>
        <w:t>cheme</w:t>
      </w:r>
      <w:r w:rsidR="003E16FC">
        <w:rPr>
          <w:rFonts w:ascii="Times New Roman" w:hAnsi="Times New Roman" w:cs="Times New Roman"/>
        </w:rPr>
        <w:t xml:space="preserve"> (PLS)</w:t>
      </w:r>
      <w:r w:rsidRPr="00012C38">
        <w:rPr>
          <w:rFonts w:ascii="Times New Roman" w:hAnsi="Times New Roman" w:cs="Times New Roman"/>
        </w:rPr>
        <w:t xml:space="preserve"> </w:t>
      </w:r>
      <w:r w:rsidR="00DA6504">
        <w:rPr>
          <w:rFonts w:ascii="Times New Roman" w:hAnsi="Times New Roman" w:cs="Times New Roman"/>
        </w:rPr>
        <w:t>stream</w:t>
      </w:r>
      <w:r w:rsidR="001456C1">
        <w:rPr>
          <w:rFonts w:ascii="Times New Roman" w:hAnsi="Times New Roman" w:cs="Times New Roman"/>
        </w:rPr>
        <w:t xml:space="preserve"> of the </w:t>
      </w:r>
      <w:r w:rsidR="009312C0">
        <w:rPr>
          <w:rFonts w:ascii="Times New Roman" w:hAnsi="Times New Roman" w:cs="Times New Roman"/>
        </w:rPr>
        <w:t>403 visa s</w:t>
      </w:r>
      <w:r w:rsidR="001456C1">
        <w:rPr>
          <w:rFonts w:ascii="Times New Roman" w:hAnsi="Times New Roman" w:cs="Times New Roman"/>
        </w:rPr>
        <w:t>ubclass</w:t>
      </w:r>
      <w:r w:rsidRPr="00012C38">
        <w:rPr>
          <w:rFonts w:ascii="Times New Roman" w:hAnsi="Times New Roman" w:cs="Times New Roman"/>
        </w:rPr>
        <w:t>.</w:t>
      </w:r>
    </w:p>
    <w:p w14:paraId="1BB79D80" w14:textId="77777777" w:rsidR="0048669C" w:rsidRDefault="0048669C" w:rsidP="00A47C10">
      <w:pPr>
        <w:pStyle w:val="Default"/>
        <w:rPr>
          <w:rFonts w:ascii="Times New Roman" w:hAnsi="Times New Roman" w:cs="Times New Roman"/>
        </w:rPr>
      </w:pPr>
    </w:p>
    <w:p w14:paraId="256B3526" w14:textId="0DD5276A" w:rsidR="00F030C4" w:rsidRDefault="00012C38" w:rsidP="00A47C10">
      <w:pPr>
        <w:pStyle w:val="Default"/>
        <w:rPr>
          <w:rFonts w:ascii="Times New Roman" w:hAnsi="Times New Roman" w:cs="Times New Roman"/>
        </w:rPr>
      </w:pPr>
      <w:r w:rsidRPr="00012C38">
        <w:rPr>
          <w:rFonts w:ascii="Times New Roman" w:hAnsi="Times New Roman" w:cs="Times New Roman"/>
        </w:rPr>
        <w:t xml:space="preserve">The </w:t>
      </w:r>
      <w:r w:rsidR="00EA0919">
        <w:rPr>
          <w:rFonts w:ascii="Times New Roman" w:hAnsi="Times New Roman" w:cs="Times New Roman"/>
        </w:rPr>
        <w:t xml:space="preserve">Australian </w:t>
      </w:r>
      <w:r w:rsidRPr="00012C38">
        <w:rPr>
          <w:rFonts w:ascii="Times New Roman" w:hAnsi="Times New Roman" w:cs="Times New Roman"/>
        </w:rPr>
        <w:t xml:space="preserve">Government has committed to expanding and improving the PALM scheme, including through a policy of family accompaniment for workers on long-term placements. This will reduce the social impacts of extended periods of family separation. The roll-out of family accompaniment will commence initially with a pilot </w:t>
      </w:r>
      <w:r w:rsidR="00343C16">
        <w:rPr>
          <w:rFonts w:ascii="Times New Roman" w:hAnsi="Times New Roman" w:cs="Times New Roman"/>
        </w:rPr>
        <w:t>of 200</w:t>
      </w:r>
      <w:r w:rsidRPr="00012C38">
        <w:rPr>
          <w:rFonts w:ascii="Times New Roman" w:hAnsi="Times New Roman" w:cs="Times New Roman"/>
        </w:rPr>
        <w:t xml:space="preserve"> </w:t>
      </w:r>
      <w:r w:rsidR="008C16CF">
        <w:rPr>
          <w:rFonts w:ascii="Times New Roman" w:hAnsi="Times New Roman" w:cs="Times New Roman"/>
        </w:rPr>
        <w:t xml:space="preserve">workers and their </w:t>
      </w:r>
      <w:r w:rsidRPr="00012C38">
        <w:rPr>
          <w:rFonts w:ascii="Times New Roman" w:hAnsi="Times New Roman" w:cs="Times New Roman"/>
        </w:rPr>
        <w:t xml:space="preserve">families. </w:t>
      </w:r>
    </w:p>
    <w:p w14:paraId="31CE2A45" w14:textId="77777777" w:rsidR="001939B7" w:rsidRDefault="001939B7" w:rsidP="00A47C10">
      <w:pPr>
        <w:pStyle w:val="Default"/>
        <w:rPr>
          <w:rFonts w:ascii="Times New Roman" w:hAnsi="Times New Roman" w:cs="Times New Roman"/>
        </w:rPr>
      </w:pPr>
    </w:p>
    <w:p w14:paraId="30FA9839" w14:textId="7579EB62" w:rsidR="00C10657" w:rsidRDefault="00012C38" w:rsidP="00C10657">
      <w:pPr>
        <w:pStyle w:val="Default"/>
        <w:rPr>
          <w:rFonts w:ascii="Times New Roman" w:hAnsi="Times New Roman" w:cs="Times New Roman"/>
        </w:rPr>
      </w:pPr>
      <w:r w:rsidRPr="00012C38">
        <w:rPr>
          <w:rFonts w:ascii="Times New Roman" w:hAnsi="Times New Roman" w:cs="Times New Roman"/>
        </w:rPr>
        <w:t>PALM scheme workers will need to meet additional program criteria to be eligible to bring their families to Australia</w:t>
      </w:r>
      <w:r w:rsidR="00D2004E">
        <w:rPr>
          <w:rFonts w:ascii="Times New Roman" w:hAnsi="Times New Roman" w:cs="Times New Roman"/>
        </w:rPr>
        <w:t xml:space="preserve">, </w:t>
      </w:r>
      <w:r w:rsidR="00D2004E" w:rsidRPr="00826D92">
        <w:rPr>
          <w:rFonts w:ascii="Times New Roman" w:hAnsi="Times New Roman" w:cs="Times New Roman"/>
        </w:rPr>
        <w:t xml:space="preserve">such as </w:t>
      </w:r>
      <w:r w:rsidRPr="00826D92">
        <w:rPr>
          <w:rFonts w:ascii="Times New Roman" w:hAnsi="Times New Roman" w:cs="Times New Roman"/>
        </w:rPr>
        <w:t>the worker having already spent a period of time in Australia prior to their family arriving</w:t>
      </w:r>
      <w:r w:rsidR="00D2004E" w:rsidRPr="00826D92">
        <w:rPr>
          <w:rFonts w:ascii="Times New Roman" w:hAnsi="Times New Roman" w:cs="Times New Roman"/>
        </w:rPr>
        <w:t xml:space="preserve">. </w:t>
      </w:r>
      <w:r w:rsidR="00C10657" w:rsidRPr="00826D92">
        <w:rPr>
          <w:rFonts w:ascii="Times New Roman" w:hAnsi="Times New Roman" w:cs="Times New Roman"/>
        </w:rPr>
        <w:t xml:space="preserve">The </w:t>
      </w:r>
      <w:r w:rsidR="004F61D7" w:rsidRPr="00826D92">
        <w:rPr>
          <w:rFonts w:ascii="Times New Roman" w:hAnsi="Times New Roman" w:cs="Times New Roman"/>
        </w:rPr>
        <w:t>Department of Foreign Affairs and Trade</w:t>
      </w:r>
      <w:r w:rsidR="00826D92" w:rsidRPr="00826D92">
        <w:rPr>
          <w:rFonts w:ascii="Times New Roman" w:hAnsi="Times New Roman" w:cs="Times New Roman"/>
        </w:rPr>
        <w:t xml:space="preserve"> </w:t>
      </w:r>
      <w:r w:rsidR="002270F3">
        <w:rPr>
          <w:rFonts w:ascii="Times New Roman" w:hAnsi="Times New Roman" w:cs="Times New Roman"/>
        </w:rPr>
        <w:t xml:space="preserve">will </w:t>
      </w:r>
      <w:r w:rsidR="001916A8" w:rsidRPr="004F61D7">
        <w:rPr>
          <w:rFonts w:ascii="Times New Roman" w:hAnsi="Times New Roman" w:cs="Times New Roman"/>
        </w:rPr>
        <w:t>approve</w:t>
      </w:r>
      <w:r w:rsidR="00946E6B" w:rsidRPr="004F61D7">
        <w:rPr>
          <w:rFonts w:ascii="Times New Roman" w:hAnsi="Times New Roman" w:cs="Times New Roman"/>
        </w:rPr>
        <w:t xml:space="preserve"> </w:t>
      </w:r>
      <w:r w:rsidR="00B723E7">
        <w:rPr>
          <w:rFonts w:ascii="Times New Roman" w:hAnsi="Times New Roman" w:cs="Times New Roman"/>
        </w:rPr>
        <w:t>the workers who will</w:t>
      </w:r>
      <w:r w:rsidR="00B723E7" w:rsidRPr="004F61D7">
        <w:rPr>
          <w:rFonts w:ascii="Times New Roman" w:hAnsi="Times New Roman" w:cs="Times New Roman"/>
        </w:rPr>
        <w:t xml:space="preserve"> </w:t>
      </w:r>
      <w:r w:rsidR="00B723E7">
        <w:rPr>
          <w:rFonts w:ascii="Times New Roman" w:hAnsi="Times New Roman" w:cs="Times New Roman"/>
        </w:rPr>
        <w:t>participate in the</w:t>
      </w:r>
      <w:r w:rsidR="001916A8" w:rsidRPr="004F61D7">
        <w:rPr>
          <w:rFonts w:ascii="Times New Roman" w:hAnsi="Times New Roman" w:cs="Times New Roman"/>
        </w:rPr>
        <w:t xml:space="preserve"> family accompaniment p</w:t>
      </w:r>
      <w:r w:rsidR="00B723E7">
        <w:rPr>
          <w:rFonts w:ascii="Times New Roman" w:hAnsi="Times New Roman" w:cs="Times New Roman"/>
        </w:rPr>
        <w:t>ilot</w:t>
      </w:r>
      <w:r w:rsidR="00946E6B" w:rsidRPr="004F61D7">
        <w:rPr>
          <w:rFonts w:ascii="Times New Roman" w:hAnsi="Times New Roman" w:cs="Times New Roman"/>
        </w:rPr>
        <w:t>.</w:t>
      </w:r>
    </w:p>
    <w:p w14:paraId="59FB854C" w14:textId="77777777" w:rsidR="00654C8F" w:rsidRPr="00826D92" w:rsidRDefault="00654C8F" w:rsidP="00C10657">
      <w:pPr>
        <w:pStyle w:val="Default"/>
        <w:rPr>
          <w:rFonts w:ascii="Times New Roman" w:hAnsi="Times New Roman" w:cs="Times New Roman"/>
        </w:rPr>
      </w:pPr>
    </w:p>
    <w:p w14:paraId="5953CC17" w14:textId="77777777" w:rsidR="00D07955" w:rsidRDefault="00D07955" w:rsidP="00A47C10">
      <w:pPr>
        <w:pStyle w:val="Default"/>
        <w:rPr>
          <w:rFonts w:ascii="Times New Roman" w:hAnsi="Times New Roman" w:cs="Times New Roman"/>
        </w:rPr>
      </w:pPr>
    </w:p>
    <w:p w14:paraId="18AA38C8" w14:textId="77777777" w:rsidR="00387ABA" w:rsidRPr="00826D92" w:rsidRDefault="00387ABA" w:rsidP="00A47C10">
      <w:pPr>
        <w:pStyle w:val="Default"/>
        <w:rPr>
          <w:rFonts w:ascii="Times New Roman" w:hAnsi="Times New Roman" w:cs="Times New Roman"/>
        </w:rPr>
      </w:pPr>
    </w:p>
    <w:p w14:paraId="578910B5" w14:textId="6C5B54A3" w:rsidR="005252C9" w:rsidRPr="00065BF7" w:rsidRDefault="005252C9" w:rsidP="00A47C10">
      <w:pPr>
        <w:pStyle w:val="Default"/>
        <w:rPr>
          <w:rFonts w:ascii="Times New Roman" w:hAnsi="Times New Roman" w:cs="Times New Roman"/>
        </w:rPr>
      </w:pPr>
      <w:r w:rsidRPr="00065BF7">
        <w:rPr>
          <w:rFonts w:ascii="Times New Roman" w:hAnsi="Times New Roman" w:cs="Times New Roman"/>
        </w:rPr>
        <w:lastRenderedPageBreak/>
        <w:t xml:space="preserve">A member of the family unit within the meaning of the </w:t>
      </w:r>
      <w:r w:rsidRPr="003F23F8">
        <w:rPr>
          <w:rFonts w:ascii="Times New Roman" w:hAnsi="Times New Roman" w:cs="Times New Roman"/>
          <w:i/>
          <w:iCs/>
        </w:rPr>
        <w:t>Migration Act 1958</w:t>
      </w:r>
      <w:r w:rsidRPr="00065BF7">
        <w:rPr>
          <w:rFonts w:ascii="Times New Roman" w:hAnsi="Times New Roman" w:cs="Times New Roman"/>
        </w:rPr>
        <w:t xml:space="preserve"> includes: a PALM scheme worker’s spouse or de facto partner; a child or step-child who is aged up to 18, or who is aged 18 to 23 and is dependent on the PALM scheme worker or their spouse or de facto partner, or who has turned 23 and is dependent on the PALM scheme worker or their spouse or de facto partner due to being incapacitated; and any dependent child of a child or step-child as described here</w:t>
      </w:r>
      <w:r w:rsidR="000C741E" w:rsidRPr="00065BF7">
        <w:rPr>
          <w:rFonts w:ascii="Times New Roman" w:hAnsi="Times New Roman" w:cs="Times New Roman"/>
        </w:rPr>
        <w:t>.</w:t>
      </w:r>
    </w:p>
    <w:p w14:paraId="34140A86" w14:textId="77777777" w:rsidR="002D71B3" w:rsidRPr="00065BF7" w:rsidRDefault="002D71B3" w:rsidP="00A47C10">
      <w:pPr>
        <w:pStyle w:val="Default"/>
        <w:rPr>
          <w:rFonts w:ascii="Times New Roman" w:hAnsi="Times New Roman" w:cs="Times New Roman"/>
        </w:rPr>
      </w:pPr>
    </w:p>
    <w:p w14:paraId="7AF9D8FB" w14:textId="4DFB6738" w:rsidR="002D71B3" w:rsidRDefault="002D71B3" w:rsidP="00A47C10">
      <w:pPr>
        <w:pStyle w:val="Default"/>
        <w:rPr>
          <w:rFonts w:ascii="Times New Roman" w:hAnsi="Times New Roman" w:cs="Times New Roman"/>
        </w:rPr>
      </w:pPr>
      <w:bookmarkStart w:id="1" w:name="_Hlk158998352"/>
      <w:r w:rsidRPr="00065BF7">
        <w:rPr>
          <w:rFonts w:ascii="Times New Roman" w:hAnsi="Times New Roman" w:cs="Times New Roman"/>
        </w:rPr>
        <w:t xml:space="preserve">Extending access to </w:t>
      </w:r>
      <w:r w:rsidR="00093411" w:rsidRPr="00065BF7">
        <w:rPr>
          <w:rFonts w:ascii="Times New Roman" w:hAnsi="Times New Roman" w:cs="Times New Roman"/>
        </w:rPr>
        <w:t xml:space="preserve">Medicare </w:t>
      </w:r>
      <w:r w:rsidRPr="00065BF7">
        <w:rPr>
          <w:rFonts w:ascii="Times New Roman" w:hAnsi="Times New Roman" w:cs="Times New Roman"/>
        </w:rPr>
        <w:t xml:space="preserve">for this cohort will support the objective of ensuring families of PALM scheme participants have </w:t>
      </w:r>
      <w:r w:rsidRPr="00DD6EC3">
        <w:rPr>
          <w:rFonts w:ascii="Times New Roman" w:hAnsi="Times New Roman" w:cs="Times New Roman"/>
        </w:rPr>
        <w:t>a positive</w:t>
      </w:r>
      <w:r w:rsidRPr="00065BF7">
        <w:rPr>
          <w:rFonts w:ascii="Times New Roman" w:hAnsi="Times New Roman" w:cs="Times New Roman"/>
        </w:rPr>
        <w:t xml:space="preserve"> experience in Australia. PALM scheme workers are often engaged in lower skilled and lower wage roles than other temporary workers. Without </w:t>
      </w:r>
      <w:r w:rsidR="00DD73CE">
        <w:rPr>
          <w:rFonts w:ascii="Times New Roman" w:hAnsi="Times New Roman" w:cs="Times New Roman"/>
        </w:rPr>
        <w:t>access to Medicare</w:t>
      </w:r>
      <w:r w:rsidRPr="00065BF7">
        <w:rPr>
          <w:rFonts w:ascii="Times New Roman" w:hAnsi="Times New Roman" w:cs="Times New Roman"/>
        </w:rPr>
        <w:t>, families reunited in Australia through family accompaniment may face hardship that could jeopardise the success of their work placement and the objectives of the family accompaniment policy.</w:t>
      </w:r>
    </w:p>
    <w:bookmarkEnd w:id="1"/>
    <w:p w14:paraId="10A4527C" w14:textId="77777777" w:rsidR="00A6750D" w:rsidRDefault="00A6750D" w:rsidP="00A47C10">
      <w:pPr>
        <w:pStyle w:val="Default"/>
        <w:rPr>
          <w:rFonts w:ascii="Times New Roman" w:hAnsi="Times New Roman" w:cs="Times New Roman"/>
        </w:rPr>
      </w:pPr>
    </w:p>
    <w:p w14:paraId="211174CF" w14:textId="7191CCCD" w:rsidR="00A6750D" w:rsidRPr="00065BF7" w:rsidRDefault="00FC376A" w:rsidP="00A47C10">
      <w:pPr>
        <w:pStyle w:val="Default"/>
        <w:rPr>
          <w:rFonts w:ascii="Times New Roman" w:hAnsi="Times New Roman" w:cs="Times New Roman"/>
        </w:rPr>
      </w:pPr>
      <w:r>
        <w:rPr>
          <w:rFonts w:ascii="Times New Roman" w:hAnsi="Times New Roman" w:cs="Times New Roman"/>
        </w:rPr>
        <w:t xml:space="preserve">Through this Ministerial Order, the Medicare eligibility of workers and their family members will be enlivened on and from the </w:t>
      </w:r>
      <w:r w:rsidR="00697B48">
        <w:rPr>
          <w:rFonts w:ascii="Times New Roman" w:hAnsi="Times New Roman" w:cs="Times New Roman"/>
        </w:rPr>
        <w:t xml:space="preserve">day of arrival in Australia </w:t>
      </w:r>
      <w:r w:rsidR="00A70F5B">
        <w:rPr>
          <w:rFonts w:ascii="Times New Roman" w:hAnsi="Times New Roman" w:cs="Times New Roman"/>
        </w:rPr>
        <w:t xml:space="preserve">of </w:t>
      </w:r>
      <w:r w:rsidR="004B140A">
        <w:rPr>
          <w:rFonts w:ascii="Times New Roman" w:hAnsi="Times New Roman" w:cs="Times New Roman"/>
        </w:rPr>
        <w:t xml:space="preserve">a </w:t>
      </w:r>
      <w:r w:rsidR="0018583C">
        <w:rPr>
          <w:rFonts w:ascii="Times New Roman" w:hAnsi="Times New Roman" w:cs="Times New Roman"/>
        </w:rPr>
        <w:t xml:space="preserve">family </w:t>
      </w:r>
      <w:r w:rsidR="004B140A">
        <w:rPr>
          <w:rFonts w:ascii="Times New Roman" w:hAnsi="Times New Roman" w:cs="Times New Roman"/>
        </w:rPr>
        <w:t xml:space="preserve">member or members </w:t>
      </w:r>
      <w:r w:rsidR="006762A4">
        <w:rPr>
          <w:rFonts w:ascii="Times New Roman" w:hAnsi="Times New Roman" w:cs="Times New Roman"/>
        </w:rPr>
        <w:t>under the family accompaniment policy</w:t>
      </w:r>
      <w:r w:rsidR="00E13DBC">
        <w:rPr>
          <w:rFonts w:ascii="Times New Roman" w:hAnsi="Times New Roman" w:cs="Times New Roman"/>
        </w:rPr>
        <w:t xml:space="preserve"> for the duration of their participation in the family accompaniment pilot.</w:t>
      </w:r>
    </w:p>
    <w:p w14:paraId="1B4884F7" w14:textId="77777777" w:rsidR="00065BF7" w:rsidRDefault="00065BF7" w:rsidP="00A47C10">
      <w:pPr>
        <w:pStyle w:val="Default"/>
        <w:rPr>
          <w:rFonts w:ascii="Times New Roman" w:hAnsi="Times New Roman" w:cs="Times New Roman"/>
          <w:highlight w:val="yellow"/>
        </w:rPr>
      </w:pPr>
    </w:p>
    <w:p w14:paraId="5FE3D45E" w14:textId="543C42EE" w:rsidR="0076396B" w:rsidRPr="002C16B2" w:rsidRDefault="00D518B4" w:rsidP="002C16B2">
      <w:pPr>
        <w:rPr>
          <w:bCs/>
        </w:rPr>
      </w:pPr>
      <w:r>
        <w:rPr>
          <w:bCs/>
        </w:rPr>
        <w:t xml:space="preserve">The </w:t>
      </w:r>
      <w:r w:rsidRPr="00D518B4">
        <w:rPr>
          <w:bCs/>
          <w:i/>
          <w:iCs/>
        </w:rPr>
        <w:t xml:space="preserve">Health Insurance (Eligible persons – Participants in </w:t>
      </w:r>
      <w:r w:rsidR="00D10C04">
        <w:rPr>
          <w:bCs/>
          <w:i/>
          <w:iCs/>
        </w:rPr>
        <w:t xml:space="preserve">the </w:t>
      </w:r>
      <w:r w:rsidRPr="00D518B4">
        <w:rPr>
          <w:bCs/>
          <w:i/>
          <w:iCs/>
        </w:rPr>
        <w:t xml:space="preserve">family accompaniment </w:t>
      </w:r>
      <w:r w:rsidR="00D10C04">
        <w:rPr>
          <w:bCs/>
          <w:i/>
          <w:iCs/>
        </w:rPr>
        <w:t xml:space="preserve">pilot </w:t>
      </w:r>
      <w:r w:rsidRPr="00D518B4">
        <w:rPr>
          <w:bCs/>
          <w:i/>
          <w:iCs/>
        </w:rPr>
        <w:t xml:space="preserve">under </w:t>
      </w:r>
      <w:r w:rsidRPr="00434707">
        <w:rPr>
          <w:bCs/>
          <w:i/>
          <w:iCs/>
        </w:rPr>
        <w:t>the Pacific Australia Labour Mobility (PALM) scheme</w:t>
      </w:r>
      <w:r w:rsidR="00170E18" w:rsidRPr="00434707">
        <w:rPr>
          <w:bCs/>
          <w:i/>
          <w:iCs/>
        </w:rPr>
        <w:t>)</w:t>
      </w:r>
      <w:r w:rsidRPr="00434707">
        <w:rPr>
          <w:bCs/>
          <w:i/>
          <w:iCs/>
        </w:rPr>
        <w:t xml:space="preserve"> Order 202</w:t>
      </w:r>
      <w:r w:rsidR="001C16E4" w:rsidRPr="00434707">
        <w:rPr>
          <w:bCs/>
          <w:i/>
          <w:iCs/>
        </w:rPr>
        <w:t>4</w:t>
      </w:r>
      <w:r w:rsidRPr="00434707">
        <w:rPr>
          <w:bCs/>
        </w:rPr>
        <w:t xml:space="preserve"> will take effect</w:t>
      </w:r>
      <w:r w:rsidR="00EF795A" w:rsidRPr="00434707">
        <w:rPr>
          <w:bCs/>
        </w:rPr>
        <w:t xml:space="preserve"> fro</w:t>
      </w:r>
      <w:r w:rsidR="00434707" w:rsidRPr="00434707">
        <w:rPr>
          <w:bCs/>
        </w:rPr>
        <w:t xml:space="preserve">m </w:t>
      </w:r>
      <w:r w:rsidR="00A76AA2">
        <w:rPr>
          <w:bCs/>
        </w:rPr>
        <w:t>30</w:t>
      </w:r>
      <w:r w:rsidR="009F10AA" w:rsidRPr="00434707">
        <w:rPr>
          <w:bCs/>
        </w:rPr>
        <w:t> </w:t>
      </w:r>
      <w:r w:rsidR="00E61159" w:rsidRPr="00434707">
        <w:rPr>
          <w:bCs/>
        </w:rPr>
        <w:t>April</w:t>
      </w:r>
      <w:r w:rsidR="009F10AA" w:rsidRPr="00434707">
        <w:rPr>
          <w:bCs/>
        </w:rPr>
        <w:t> </w:t>
      </w:r>
      <w:r w:rsidR="00EF795A" w:rsidRPr="00434707">
        <w:rPr>
          <w:bCs/>
        </w:rPr>
        <w:t xml:space="preserve">2024. </w:t>
      </w:r>
      <w:r w:rsidR="00EA7C39" w:rsidRPr="00434707">
        <w:rPr>
          <w:color w:val="000000"/>
          <w:szCs w:val="24"/>
        </w:rPr>
        <w:t>However</w:t>
      </w:r>
      <w:r w:rsidR="00EA7C39" w:rsidRPr="00434707">
        <w:rPr>
          <w:color w:val="000000"/>
          <w:szCs w:val="24"/>
          <w:shd w:val="clear" w:color="auto" w:fill="FFFFFF"/>
        </w:rPr>
        <w:t>, n</w:t>
      </w:r>
      <w:r w:rsidR="0076396B" w:rsidRPr="00434707">
        <w:rPr>
          <w:color w:val="000000"/>
          <w:szCs w:val="24"/>
          <w:shd w:val="clear" w:color="auto" w:fill="FFFFFF"/>
        </w:rPr>
        <w:t xml:space="preserve">o person will have </w:t>
      </w:r>
      <w:r w:rsidR="003A1CA1" w:rsidRPr="00434707">
        <w:rPr>
          <w:color w:val="000000"/>
          <w:szCs w:val="24"/>
          <w:shd w:val="clear" w:color="auto" w:fill="FFFFFF"/>
        </w:rPr>
        <w:t>their rights</w:t>
      </w:r>
      <w:r w:rsidR="004532C7" w:rsidRPr="00434707">
        <w:rPr>
          <w:color w:val="000000"/>
          <w:szCs w:val="24"/>
          <w:shd w:val="clear" w:color="auto" w:fill="FFFFFF"/>
        </w:rPr>
        <w:t>,</w:t>
      </w:r>
      <w:r w:rsidR="0076396B" w:rsidRPr="00434707">
        <w:rPr>
          <w:color w:val="000000"/>
          <w:szCs w:val="24"/>
          <w:shd w:val="clear" w:color="auto" w:fill="FFFFFF"/>
        </w:rPr>
        <w:t xml:space="preserve"> as existing at the time the order takes effect</w:t>
      </w:r>
      <w:r w:rsidR="004532C7" w:rsidRPr="00DA5CB9">
        <w:rPr>
          <w:color w:val="000000"/>
          <w:szCs w:val="24"/>
          <w:shd w:val="clear" w:color="auto" w:fill="FFFFFF"/>
        </w:rPr>
        <w:t>,</w:t>
      </w:r>
      <w:r w:rsidR="0076396B" w:rsidRPr="00DA5CB9">
        <w:rPr>
          <w:color w:val="000000"/>
          <w:szCs w:val="24"/>
          <w:shd w:val="clear" w:color="auto" w:fill="FFFFFF"/>
        </w:rPr>
        <w:t xml:space="preserve"> affected</w:t>
      </w:r>
      <w:r w:rsidR="0076396B" w:rsidRPr="00DA5CB9">
        <w:rPr>
          <w:szCs w:val="24"/>
        </w:rPr>
        <w:t xml:space="preserve"> so as to disadvantage them, </w:t>
      </w:r>
      <w:r w:rsidR="00EA7C39" w:rsidRPr="00DA5CB9">
        <w:rPr>
          <w:szCs w:val="24"/>
        </w:rPr>
        <w:t xml:space="preserve">or liabilities imposed on them, </w:t>
      </w:r>
      <w:r w:rsidR="0076396B" w:rsidRPr="00DA5CB9">
        <w:rPr>
          <w:szCs w:val="24"/>
        </w:rPr>
        <w:t>other than the Commonwealth.</w:t>
      </w:r>
    </w:p>
    <w:p w14:paraId="42570812" w14:textId="77777777" w:rsidR="0076396B" w:rsidRPr="005D3ABA" w:rsidRDefault="0076396B" w:rsidP="00A47C10">
      <w:pPr>
        <w:autoSpaceDE w:val="0"/>
        <w:autoSpaceDN w:val="0"/>
        <w:adjustRightInd w:val="0"/>
        <w:rPr>
          <w:color w:val="333333"/>
          <w:szCs w:val="24"/>
          <w:shd w:val="clear" w:color="auto" w:fill="FFFFFF"/>
        </w:rPr>
      </w:pPr>
    </w:p>
    <w:p w14:paraId="0AB5C238" w14:textId="77777777" w:rsidR="00803EFB" w:rsidRPr="005D3ABA" w:rsidRDefault="00803EFB" w:rsidP="00A47C10">
      <w:pPr>
        <w:rPr>
          <w:color w:val="000000"/>
          <w:szCs w:val="24"/>
        </w:rPr>
      </w:pPr>
    </w:p>
    <w:sectPr w:rsidR="00803EFB" w:rsidRPr="005D3ABA" w:rsidSect="00A43DC3">
      <w:headerReference w:type="default" r:id="rId11"/>
      <w:headerReference w:type="first" r:id="rId12"/>
      <w:pgSz w:w="11906" w:h="16838" w:code="9"/>
      <w:pgMar w:top="851" w:right="1133" w:bottom="709" w:left="1440"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2ACA" w14:textId="77777777" w:rsidR="00536A41" w:rsidRDefault="00536A41" w:rsidP="000D25D1">
      <w:r>
        <w:separator/>
      </w:r>
    </w:p>
  </w:endnote>
  <w:endnote w:type="continuationSeparator" w:id="0">
    <w:p w14:paraId="0CF66888" w14:textId="77777777" w:rsidR="00536A41" w:rsidRDefault="00536A41" w:rsidP="000D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A188" w14:textId="77777777" w:rsidR="00536A41" w:rsidRDefault="00536A41" w:rsidP="000D25D1">
      <w:r>
        <w:separator/>
      </w:r>
    </w:p>
  </w:footnote>
  <w:footnote w:type="continuationSeparator" w:id="0">
    <w:p w14:paraId="09E34612" w14:textId="77777777" w:rsidR="00536A41" w:rsidRDefault="00536A41" w:rsidP="000D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AB1" w14:textId="02F3DC92" w:rsidR="00D545B3" w:rsidRDefault="00D545B3" w:rsidP="007F56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FA6E" w14:textId="60616D8E" w:rsidR="0040045D" w:rsidRDefault="0040045D" w:rsidP="0040045D">
    <w:pPr>
      <w:pStyle w:val="Header"/>
      <w:jc w:val="center"/>
    </w:pPr>
    <w:r>
      <w:rPr>
        <w:noProof/>
      </w:rPr>
      <w:drawing>
        <wp:inline distT="0" distB="0" distL="0" distR="0" wp14:anchorId="14B4DA5A" wp14:editId="7929592D">
          <wp:extent cx="895350" cy="658233"/>
          <wp:effectExtent l="0" t="0" r="0" b="8890"/>
          <wp:docPr id="7" name="Picture 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4755" cy="665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C00"/>
    <w:multiLevelType w:val="hybridMultilevel"/>
    <w:tmpl w:val="C17C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C0E1B"/>
    <w:multiLevelType w:val="hybridMultilevel"/>
    <w:tmpl w:val="ADC2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A6FD5"/>
    <w:multiLevelType w:val="hybridMultilevel"/>
    <w:tmpl w:val="F38CCC76"/>
    <w:lvl w:ilvl="0" w:tplc="DECE3E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753FF"/>
    <w:multiLevelType w:val="singleLevel"/>
    <w:tmpl w:val="0C090019"/>
    <w:lvl w:ilvl="0">
      <w:start w:val="1"/>
      <w:numFmt w:val="lowerLetter"/>
      <w:lvlText w:val="(%1)"/>
      <w:lvlJc w:val="left"/>
      <w:pPr>
        <w:tabs>
          <w:tab w:val="num" w:pos="360"/>
        </w:tabs>
        <w:ind w:left="360" w:hanging="360"/>
      </w:pPr>
    </w:lvl>
  </w:abstractNum>
  <w:abstractNum w:abstractNumId="4" w15:restartNumberingAfterBreak="0">
    <w:nsid w:val="309F08B8"/>
    <w:multiLevelType w:val="multilevel"/>
    <w:tmpl w:val="7C7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151FA"/>
    <w:multiLevelType w:val="hybridMultilevel"/>
    <w:tmpl w:val="85C6A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3D30E5"/>
    <w:multiLevelType w:val="hybridMultilevel"/>
    <w:tmpl w:val="C916056C"/>
    <w:lvl w:ilvl="0" w:tplc="55AE8AEA">
      <w:start w:val="1"/>
      <w:numFmt w:val="lowerLetter"/>
      <w:lvlText w:val="(%1)"/>
      <w:lvlJc w:val="left"/>
      <w:pPr>
        <w:ind w:left="1729" w:hanging="360"/>
      </w:pPr>
      <w:rPr>
        <w:rFonts w:hint="default"/>
      </w:rPr>
    </w:lvl>
    <w:lvl w:ilvl="1" w:tplc="0C090019" w:tentative="1">
      <w:start w:val="1"/>
      <w:numFmt w:val="lowerLetter"/>
      <w:lvlText w:val="%2."/>
      <w:lvlJc w:val="left"/>
      <w:pPr>
        <w:ind w:left="2449" w:hanging="360"/>
      </w:pPr>
    </w:lvl>
    <w:lvl w:ilvl="2" w:tplc="0C09001B" w:tentative="1">
      <w:start w:val="1"/>
      <w:numFmt w:val="lowerRoman"/>
      <w:lvlText w:val="%3."/>
      <w:lvlJc w:val="right"/>
      <w:pPr>
        <w:ind w:left="3169" w:hanging="180"/>
      </w:pPr>
    </w:lvl>
    <w:lvl w:ilvl="3" w:tplc="0C09000F" w:tentative="1">
      <w:start w:val="1"/>
      <w:numFmt w:val="decimal"/>
      <w:lvlText w:val="%4."/>
      <w:lvlJc w:val="left"/>
      <w:pPr>
        <w:ind w:left="3889" w:hanging="360"/>
      </w:pPr>
    </w:lvl>
    <w:lvl w:ilvl="4" w:tplc="0C090019" w:tentative="1">
      <w:start w:val="1"/>
      <w:numFmt w:val="lowerLetter"/>
      <w:lvlText w:val="%5."/>
      <w:lvlJc w:val="left"/>
      <w:pPr>
        <w:ind w:left="4609" w:hanging="360"/>
      </w:pPr>
    </w:lvl>
    <w:lvl w:ilvl="5" w:tplc="0C09001B" w:tentative="1">
      <w:start w:val="1"/>
      <w:numFmt w:val="lowerRoman"/>
      <w:lvlText w:val="%6."/>
      <w:lvlJc w:val="right"/>
      <w:pPr>
        <w:ind w:left="5329" w:hanging="180"/>
      </w:pPr>
    </w:lvl>
    <w:lvl w:ilvl="6" w:tplc="0C09000F" w:tentative="1">
      <w:start w:val="1"/>
      <w:numFmt w:val="decimal"/>
      <w:lvlText w:val="%7."/>
      <w:lvlJc w:val="left"/>
      <w:pPr>
        <w:ind w:left="6049" w:hanging="360"/>
      </w:pPr>
    </w:lvl>
    <w:lvl w:ilvl="7" w:tplc="0C090019" w:tentative="1">
      <w:start w:val="1"/>
      <w:numFmt w:val="lowerLetter"/>
      <w:lvlText w:val="%8."/>
      <w:lvlJc w:val="left"/>
      <w:pPr>
        <w:ind w:left="6769" w:hanging="360"/>
      </w:pPr>
    </w:lvl>
    <w:lvl w:ilvl="8" w:tplc="0C09001B" w:tentative="1">
      <w:start w:val="1"/>
      <w:numFmt w:val="lowerRoman"/>
      <w:lvlText w:val="%9."/>
      <w:lvlJc w:val="right"/>
      <w:pPr>
        <w:ind w:left="7489" w:hanging="180"/>
      </w:pPr>
    </w:lvl>
  </w:abstractNum>
  <w:abstractNum w:abstractNumId="7" w15:restartNumberingAfterBreak="0">
    <w:nsid w:val="393275C7"/>
    <w:multiLevelType w:val="singleLevel"/>
    <w:tmpl w:val="45A2C704"/>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5DBC3D55"/>
    <w:multiLevelType w:val="hybridMultilevel"/>
    <w:tmpl w:val="4DA6408E"/>
    <w:lvl w:ilvl="0" w:tplc="DA94EA5A">
      <w:start w:val="1"/>
      <w:numFmt w:val="decimal"/>
      <w:lvlText w:val="(%1)"/>
      <w:lvlJc w:val="left"/>
      <w:pPr>
        <w:ind w:left="734" w:hanging="556"/>
      </w:pPr>
      <w:rPr>
        <w:rFonts w:ascii="Times New Roman" w:eastAsia="Times New Roman" w:hAnsi="Times New Roman" w:hint="default"/>
        <w:w w:val="98"/>
        <w:sz w:val="23"/>
        <w:szCs w:val="23"/>
      </w:rPr>
    </w:lvl>
    <w:lvl w:ilvl="1" w:tplc="2676C77E">
      <w:start w:val="1"/>
      <w:numFmt w:val="bullet"/>
      <w:lvlText w:val="·"/>
      <w:lvlJc w:val="left"/>
      <w:pPr>
        <w:ind w:left="1479" w:hanging="115"/>
      </w:pPr>
      <w:rPr>
        <w:rFonts w:ascii="Times New Roman" w:eastAsia="Times New Roman" w:hAnsi="Times New Roman" w:hint="default"/>
        <w:w w:val="38"/>
        <w:sz w:val="23"/>
        <w:szCs w:val="23"/>
      </w:rPr>
    </w:lvl>
    <w:lvl w:ilvl="2" w:tplc="A7923F04">
      <w:start w:val="1"/>
      <w:numFmt w:val="bullet"/>
      <w:lvlText w:val="•"/>
      <w:lvlJc w:val="left"/>
      <w:pPr>
        <w:ind w:left="2341" w:hanging="115"/>
      </w:pPr>
      <w:rPr>
        <w:rFonts w:hint="default"/>
      </w:rPr>
    </w:lvl>
    <w:lvl w:ilvl="3" w:tplc="D90E6C1C">
      <w:start w:val="1"/>
      <w:numFmt w:val="bullet"/>
      <w:lvlText w:val="•"/>
      <w:lvlJc w:val="left"/>
      <w:pPr>
        <w:ind w:left="3203" w:hanging="115"/>
      </w:pPr>
      <w:rPr>
        <w:rFonts w:hint="default"/>
      </w:rPr>
    </w:lvl>
    <w:lvl w:ilvl="4" w:tplc="10D2C414">
      <w:start w:val="1"/>
      <w:numFmt w:val="bullet"/>
      <w:lvlText w:val="•"/>
      <w:lvlJc w:val="left"/>
      <w:pPr>
        <w:ind w:left="4066" w:hanging="115"/>
      </w:pPr>
      <w:rPr>
        <w:rFonts w:hint="default"/>
      </w:rPr>
    </w:lvl>
    <w:lvl w:ilvl="5" w:tplc="A7FCDA6C">
      <w:start w:val="1"/>
      <w:numFmt w:val="bullet"/>
      <w:lvlText w:val="•"/>
      <w:lvlJc w:val="left"/>
      <w:pPr>
        <w:ind w:left="4928" w:hanging="115"/>
      </w:pPr>
      <w:rPr>
        <w:rFonts w:hint="default"/>
      </w:rPr>
    </w:lvl>
    <w:lvl w:ilvl="6" w:tplc="E7EE5D3E">
      <w:start w:val="1"/>
      <w:numFmt w:val="bullet"/>
      <w:lvlText w:val="•"/>
      <w:lvlJc w:val="left"/>
      <w:pPr>
        <w:ind w:left="5790" w:hanging="115"/>
      </w:pPr>
      <w:rPr>
        <w:rFonts w:hint="default"/>
      </w:rPr>
    </w:lvl>
    <w:lvl w:ilvl="7" w:tplc="A7145D1E">
      <w:start w:val="1"/>
      <w:numFmt w:val="bullet"/>
      <w:lvlText w:val="•"/>
      <w:lvlJc w:val="left"/>
      <w:pPr>
        <w:ind w:left="6653" w:hanging="115"/>
      </w:pPr>
      <w:rPr>
        <w:rFonts w:hint="default"/>
      </w:rPr>
    </w:lvl>
    <w:lvl w:ilvl="8" w:tplc="B3BCE30C">
      <w:start w:val="1"/>
      <w:numFmt w:val="bullet"/>
      <w:lvlText w:val="•"/>
      <w:lvlJc w:val="left"/>
      <w:pPr>
        <w:ind w:left="7515" w:hanging="115"/>
      </w:pPr>
      <w:rPr>
        <w:rFonts w:hint="default"/>
      </w:rPr>
    </w:lvl>
  </w:abstractNum>
  <w:abstractNum w:abstractNumId="9" w15:restartNumberingAfterBreak="0">
    <w:nsid w:val="5FB31FD8"/>
    <w:multiLevelType w:val="hybridMultilevel"/>
    <w:tmpl w:val="9652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E68FE"/>
    <w:multiLevelType w:val="hybridMultilevel"/>
    <w:tmpl w:val="3508D4E6"/>
    <w:lvl w:ilvl="0" w:tplc="DECE3ED2">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1" w15:restartNumberingAfterBreak="0">
    <w:nsid w:val="676D0DBF"/>
    <w:multiLevelType w:val="hybridMultilevel"/>
    <w:tmpl w:val="04186BB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A96215"/>
    <w:multiLevelType w:val="hybridMultilevel"/>
    <w:tmpl w:val="9A0EA606"/>
    <w:lvl w:ilvl="0" w:tplc="557AA0B4">
      <w:start w:val="1"/>
      <w:numFmt w:val="decimal"/>
      <w:lvlText w:val="%1."/>
      <w:lvlJc w:val="left"/>
      <w:pPr>
        <w:ind w:left="360" w:hanging="360"/>
      </w:pPr>
      <w:rPr>
        <w:b w:val="0"/>
        <w:i w:val="0"/>
      </w:rPr>
    </w:lvl>
    <w:lvl w:ilvl="1" w:tplc="2CF2B4F8">
      <w:start w:val="1"/>
      <w:numFmt w:val="lowerLetter"/>
      <w:lvlText w:val="%2."/>
      <w:lvlJc w:val="left"/>
      <w:pPr>
        <w:ind w:left="1211" w:hanging="360"/>
      </w:pPr>
    </w:lvl>
    <w:lvl w:ilvl="2" w:tplc="44F6EF6C">
      <w:start w:val="1"/>
      <w:numFmt w:val="lowerRoman"/>
      <w:lvlText w:val="%3."/>
      <w:lvlJc w:val="right"/>
      <w:pPr>
        <w:ind w:left="2585" w:hanging="180"/>
      </w:pPr>
    </w:lvl>
    <w:lvl w:ilvl="3" w:tplc="C6F66460">
      <w:start w:val="1"/>
      <w:numFmt w:val="decimal"/>
      <w:lvlText w:val="%4."/>
      <w:lvlJc w:val="left"/>
      <w:pPr>
        <w:ind w:left="3305" w:hanging="360"/>
      </w:pPr>
    </w:lvl>
    <w:lvl w:ilvl="4" w:tplc="55E6AD7A">
      <w:start w:val="1"/>
      <w:numFmt w:val="lowerLetter"/>
      <w:lvlText w:val="%5."/>
      <w:lvlJc w:val="left"/>
      <w:pPr>
        <w:ind w:left="4025" w:hanging="360"/>
      </w:pPr>
    </w:lvl>
    <w:lvl w:ilvl="5" w:tplc="D818C6AE">
      <w:start w:val="1"/>
      <w:numFmt w:val="lowerRoman"/>
      <w:lvlText w:val="%6."/>
      <w:lvlJc w:val="right"/>
      <w:pPr>
        <w:ind w:left="4745" w:hanging="180"/>
      </w:pPr>
    </w:lvl>
    <w:lvl w:ilvl="6" w:tplc="94CE088C">
      <w:start w:val="1"/>
      <w:numFmt w:val="decimal"/>
      <w:lvlText w:val="%7."/>
      <w:lvlJc w:val="left"/>
      <w:pPr>
        <w:ind w:left="5465" w:hanging="360"/>
      </w:pPr>
    </w:lvl>
    <w:lvl w:ilvl="7" w:tplc="56C8B064">
      <w:start w:val="1"/>
      <w:numFmt w:val="lowerLetter"/>
      <w:lvlText w:val="%8."/>
      <w:lvlJc w:val="left"/>
      <w:pPr>
        <w:ind w:left="6185" w:hanging="360"/>
      </w:pPr>
    </w:lvl>
    <w:lvl w:ilvl="8" w:tplc="856C0862">
      <w:start w:val="1"/>
      <w:numFmt w:val="lowerRoman"/>
      <w:lvlText w:val="%9."/>
      <w:lvlJc w:val="right"/>
      <w:pPr>
        <w:ind w:left="6905" w:hanging="180"/>
      </w:pPr>
    </w:lvl>
  </w:abstractNum>
  <w:abstractNum w:abstractNumId="13" w15:restartNumberingAfterBreak="0">
    <w:nsid w:val="77D626F0"/>
    <w:multiLevelType w:val="hybridMultilevel"/>
    <w:tmpl w:val="1602D200"/>
    <w:lvl w:ilvl="0" w:tplc="50149B1C">
      <w:start w:val="1"/>
      <w:numFmt w:val="lowerRoman"/>
      <w:lvlText w:val="(%1)"/>
      <w:lvlJc w:val="left"/>
      <w:pPr>
        <w:ind w:left="2449" w:hanging="720"/>
      </w:pPr>
      <w:rPr>
        <w:rFonts w:hint="default"/>
      </w:rPr>
    </w:lvl>
    <w:lvl w:ilvl="1" w:tplc="0C090019" w:tentative="1">
      <w:start w:val="1"/>
      <w:numFmt w:val="lowerLetter"/>
      <w:lvlText w:val="%2."/>
      <w:lvlJc w:val="left"/>
      <w:pPr>
        <w:ind w:left="2809" w:hanging="360"/>
      </w:pPr>
    </w:lvl>
    <w:lvl w:ilvl="2" w:tplc="0C09001B" w:tentative="1">
      <w:start w:val="1"/>
      <w:numFmt w:val="lowerRoman"/>
      <w:lvlText w:val="%3."/>
      <w:lvlJc w:val="right"/>
      <w:pPr>
        <w:ind w:left="3529" w:hanging="180"/>
      </w:pPr>
    </w:lvl>
    <w:lvl w:ilvl="3" w:tplc="0C09000F" w:tentative="1">
      <w:start w:val="1"/>
      <w:numFmt w:val="decimal"/>
      <w:lvlText w:val="%4."/>
      <w:lvlJc w:val="left"/>
      <w:pPr>
        <w:ind w:left="4249" w:hanging="360"/>
      </w:pPr>
    </w:lvl>
    <w:lvl w:ilvl="4" w:tplc="0C090019" w:tentative="1">
      <w:start w:val="1"/>
      <w:numFmt w:val="lowerLetter"/>
      <w:lvlText w:val="%5."/>
      <w:lvlJc w:val="left"/>
      <w:pPr>
        <w:ind w:left="4969" w:hanging="360"/>
      </w:pPr>
    </w:lvl>
    <w:lvl w:ilvl="5" w:tplc="0C09001B" w:tentative="1">
      <w:start w:val="1"/>
      <w:numFmt w:val="lowerRoman"/>
      <w:lvlText w:val="%6."/>
      <w:lvlJc w:val="right"/>
      <w:pPr>
        <w:ind w:left="5689" w:hanging="180"/>
      </w:pPr>
    </w:lvl>
    <w:lvl w:ilvl="6" w:tplc="0C09000F" w:tentative="1">
      <w:start w:val="1"/>
      <w:numFmt w:val="decimal"/>
      <w:lvlText w:val="%7."/>
      <w:lvlJc w:val="left"/>
      <w:pPr>
        <w:ind w:left="6409" w:hanging="360"/>
      </w:pPr>
    </w:lvl>
    <w:lvl w:ilvl="7" w:tplc="0C090019" w:tentative="1">
      <w:start w:val="1"/>
      <w:numFmt w:val="lowerLetter"/>
      <w:lvlText w:val="%8."/>
      <w:lvlJc w:val="left"/>
      <w:pPr>
        <w:ind w:left="7129" w:hanging="360"/>
      </w:pPr>
    </w:lvl>
    <w:lvl w:ilvl="8" w:tplc="0C09001B" w:tentative="1">
      <w:start w:val="1"/>
      <w:numFmt w:val="lowerRoman"/>
      <w:lvlText w:val="%9."/>
      <w:lvlJc w:val="right"/>
      <w:pPr>
        <w:ind w:left="7849" w:hanging="180"/>
      </w:pPr>
    </w:lvl>
  </w:abstractNum>
  <w:abstractNum w:abstractNumId="14" w15:restartNumberingAfterBreak="0">
    <w:nsid w:val="7A9B5F2F"/>
    <w:multiLevelType w:val="hybridMultilevel"/>
    <w:tmpl w:val="A852E614"/>
    <w:lvl w:ilvl="0" w:tplc="32E25B54">
      <w:start w:val="1"/>
      <w:numFmt w:val="lowerLetter"/>
      <w:lvlText w:val="(%1)"/>
      <w:lvlJc w:val="left"/>
      <w:pPr>
        <w:ind w:left="999" w:hanging="715"/>
      </w:pPr>
      <w:rPr>
        <w:rFonts w:ascii="Times New Roman" w:eastAsia="Times New Roman" w:hAnsi="Times New Roman" w:hint="default"/>
        <w:w w:val="101"/>
        <w:sz w:val="23"/>
        <w:szCs w:val="23"/>
      </w:rPr>
    </w:lvl>
    <w:lvl w:ilvl="1" w:tplc="301041D0">
      <w:start w:val="1"/>
      <w:numFmt w:val="lowerRoman"/>
      <w:lvlText w:val="(%2)"/>
      <w:lvlJc w:val="left"/>
      <w:pPr>
        <w:ind w:left="1849" w:hanging="715"/>
      </w:pPr>
      <w:rPr>
        <w:rFonts w:ascii="Times New Roman" w:eastAsia="Times New Roman" w:hAnsi="Times New Roman" w:hint="default"/>
        <w:w w:val="103"/>
        <w:sz w:val="23"/>
        <w:szCs w:val="23"/>
      </w:rPr>
    </w:lvl>
    <w:lvl w:ilvl="2" w:tplc="5DF048FA">
      <w:start w:val="1"/>
      <w:numFmt w:val="bullet"/>
      <w:lvlText w:val="•"/>
      <w:lvlJc w:val="left"/>
      <w:pPr>
        <w:ind w:left="2372" w:hanging="715"/>
      </w:pPr>
      <w:rPr>
        <w:rFonts w:hint="default"/>
      </w:rPr>
    </w:lvl>
    <w:lvl w:ilvl="3" w:tplc="2A72C764">
      <w:start w:val="1"/>
      <w:numFmt w:val="bullet"/>
      <w:lvlText w:val="•"/>
      <w:lvlJc w:val="left"/>
      <w:pPr>
        <w:ind w:left="3238" w:hanging="715"/>
      </w:pPr>
      <w:rPr>
        <w:rFonts w:hint="default"/>
      </w:rPr>
    </w:lvl>
    <w:lvl w:ilvl="4" w:tplc="EDD246D4">
      <w:start w:val="1"/>
      <w:numFmt w:val="bullet"/>
      <w:lvlText w:val="•"/>
      <w:lvlJc w:val="left"/>
      <w:pPr>
        <w:ind w:left="4104" w:hanging="715"/>
      </w:pPr>
      <w:rPr>
        <w:rFonts w:hint="default"/>
      </w:rPr>
    </w:lvl>
    <w:lvl w:ilvl="5" w:tplc="B22E1422">
      <w:start w:val="1"/>
      <w:numFmt w:val="bullet"/>
      <w:lvlText w:val="•"/>
      <w:lvlJc w:val="left"/>
      <w:pPr>
        <w:ind w:left="4970" w:hanging="715"/>
      </w:pPr>
      <w:rPr>
        <w:rFonts w:hint="default"/>
      </w:rPr>
    </w:lvl>
    <w:lvl w:ilvl="6" w:tplc="AB046D80">
      <w:start w:val="1"/>
      <w:numFmt w:val="bullet"/>
      <w:lvlText w:val="•"/>
      <w:lvlJc w:val="left"/>
      <w:pPr>
        <w:ind w:left="5836" w:hanging="715"/>
      </w:pPr>
      <w:rPr>
        <w:rFonts w:hint="default"/>
      </w:rPr>
    </w:lvl>
    <w:lvl w:ilvl="7" w:tplc="489E39B6">
      <w:start w:val="1"/>
      <w:numFmt w:val="bullet"/>
      <w:lvlText w:val="•"/>
      <w:lvlJc w:val="left"/>
      <w:pPr>
        <w:ind w:left="6702" w:hanging="715"/>
      </w:pPr>
      <w:rPr>
        <w:rFonts w:hint="default"/>
      </w:rPr>
    </w:lvl>
    <w:lvl w:ilvl="8" w:tplc="8304974E">
      <w:start w:val="1"/>
      <w:numFmt w:val="bullet"/>
      <w:lvlText w:val="•"/>
      <w:lvlJc w:val="left"/>
      <w:pPr>
        <w:ind w:left="7568" w:hanging="715"/>
      </w:pPr>
      <w:rPr>
        <w:rFonts w:hint="default"/>
      </w:rPr>
    </w:lvl>
  </w:abstractNum>
  <w:abstractNum w:abstractNumId="15" w15:restartNumberingAfterBreak="0">
    <w:nsid w:val="7CF2246E"/>
    <w:multiLevelType w:val="hybridMultilevel"/>
    <w:tmpl w:val="B51EDE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1154851">
    <w:abstractNumId w:val="3"/>
  </w:num>
  <w:num w:numId="2" w16cid:durableId="970014205">
    <w:abstractNumId w:val="7"/>
  </w:num>
  <w:num w:numId="3" w16cid:durableId="582493820">
    <w:abstractNumId w:val="2"/>
  </w:num>
  <w:num w:numId="4" w16cid:durableId="298415209">
    <w:abstractNumId w:val="8"/>
  </w:num>
  <w:num w:numId="5" w16cid:durableId="198396174">
    <w:abstractNumId w:val="11"/>
  </w:num>
  <w:num w:numId="6" w16cid:durableId="25177933">
    <w:abstractNumId w:val="14"/>
  </w:num>
  <w:num w:numId="7" w16cid:durableId="798379608">
    <w:abstractNumId w:val="15"/>
  </w:num>
  <w:num w:numId="8" w16cid:durableId="666439897">
    <w:abstractNumId w:val="10"/>
  </w:num>
  <w:num w:numId="9" w16cid:durableId="491215843">
    <w:abstractNumId w:val="9"/>
  </w:num>
  <w:num w:numId="10" w16cid:durableId="2034652342">
    <w:abstractNumId w:val="5"/>
  </w:num>
  <w:num w:numId="11" w16cid:durableId="1418553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8514461">
    <w:abstractNumId w:val="1"/>
  </w:num>
  <w:num w:numId="13" w16cid:durableId="1115056384">
    <w:abstractNumId w:val="0"/>
  </w:num>
  <w:num w:numId="14" w16cid:durableId="992872270">
    <w:abstractNumId w:val="4"/>
  </w:num>
  <w:num w:numId="15" w16cid:durableId="1839493941">
    <w:abstractNumId w:val="6"/>
  </w:num>
  <w:num w:numId="16" w16cid:durableId="234055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60"/>
    <w:rsid w:val="000121C1"/>
    <w:rsid w:val="0001274C"/>
    <w:rsid w:val="00012C38"/>
    <w:rsid w:val="00012DBB"/>
    <w:rsid w:val="00020C01"/>
    <w:rsid w:val="00022A4D"/>
    <w:rsid w:val="00023385"/>
    <w:rsid w:val="00024E99"/>
    <w:rsid w:val="00044756"/>
    <w:rsid w:val="00065BF7"/>
    <w:rsid w:val="00072023"/>
    <w:rsid w:val="00092E1C"/>
    <w:rsid w:val="00093411"/>
    <w:rsid w:val="00095255"/>
    <w:rsid w:val="00096285"/>
    <w:rsid w:val="000A5221"/>
    <w:rsid w:val="000B0911"/>
    <w:rsid w:val="000B68A2"/>
    <w:rsid w:val="000C405F"/>
    <w:rsid w:val="000C533A"/>
    <w:rsid w:val="000C741E"/>
    <w:rsid w:val="000D25D1"/>
    <w:rsid w:val="000E02AD"/>
    <w:rsid w:val="000E1728"/>
    <w:rsid w:val="000F270C"/>
    <w:rsid w:val="000F5F48"/>
    <w:rsid w:val="00104C96"/>
    <w:rsid w:val="00113310"/>
    <w:rsid w:val="00113428"/>
    <w:rsid w:val="0011643E"/>
    <w:rsid w:val="00116F0D"/>
    <w:rsid w:val="00117162"/>
    <w:rsid w:val="00126E96"/>
    <w:rsid w:val="00140F81"/>
    <w:rsid w:val="00141CAF"/>
    <w:rsid w:val="00143931"/>
    <w:rsid w:val="00145266"/>
    <w:rsid w:val="001456C1"/>
    <w:rsid w:val="00166206"/>
    <w:rsid w:val="00170E18"/>
    <w:rsid w:val="00182D66"/>
    <w:rsid w:val="0018583C"/>
    <w:rsid w:val="0018592D"/>
    <w:rsid w:val="001916A8"/>
    <w:rsid w:val="00191931"/>
    <w:rsid w:val="001939B7"/>
    <w:rsid w:val="00195E69"/>
    <w:rsid w:val="001A1418"/>
    <w:rsid w:val="001A4516"/>
    <w:rsid w:val="001C16E4"/>
    <w:rsid w:val="001C1D7D"/>
    <w:rsid w:val="001E16F3"/>
    <w:rsid w:val="001E24A7"/>
    <w:rsid w:val="001E597A"/>
    <w:rsid w:val="001E6B81"/>
    <w:rsid w:val="001F5535"/>
    <w:rsid w:val="001F7FDB"/>
    <w:rsid w:val="002054E2"/>
    <w:rsid w:val="00221925"/>
    <w:rsid w:val="002270F3"/>
    <w:rsid w:val="00235C2B"/>
    <w:rsid w:val="00235E78"/>
    <w:rsid w:val="00240043"/>
    <w:rsid w:val="002451FC"/>
    <w:rsid w:val="00247933"/>
    <w:rsid w:val="00247D79"/>
    <w:rsid w:val="002552CE"/>
    <w:rsid w:val="0026438A"/>
    <w:rsid w:val="00264C40"/>
    <w:rsid w:val="0027232F"/>
    <w:rsid w:val="00272BCF"/>
    <w:rsid w:val="00281A2F"/>
    <w:rsid w:val="0028630E"/>
    <w:rsid w:val="0029041E"/>
    <w:rsid w:val="002910EA"/>
    <w:rsid w:val="002A3C87"/>
    <w:rsid w:val="002B21EC"/>
    <w:rsid w:val="002B2C87"/>
    <w:rsid w:val="002C0C1F"/>
    <w:rsid w:val="002C16B2"/>
    <w:rsid w:val="002C2579"/>
    <w:rsid w:val="002C49C6"/>
    <w:rsid w:val="002C65FB"/>
    <w:rsid w:val="002D1258"/>
    <w:rsid w:val="002D71B3"/>
    <w:rsid w:val="002D7F7C"/>
    <w:rsid w:val="002E683C"/>
    <w:rsid w:val="00301B8B"/>
    <w:rsid w:val="00304DF9"/>
    <w:rsid w:val="00310B98"/>
    <w:rsid w:val="00317786"/>
    <w:rsid w:val="00324C1B"/>
    <w:rsid w:val="0032589C"/>
    <w:rsid w:val="003262D3"/>
    <w:rsid w:val="00340661"/>
    <w:rsid w:val="00343C16"/>
    <w:rsid w:val="00344555"/>
    <w:rsid w:val="00350B3F"/>
    <w:rsid w:val="00351729"/>
    <w:rsid w:val="00352B6F"/>
    <w:rsid w:val="003548B7"/>
    <w:rsid w:val="00387ABA"/>
    <w:rsid w:val="00393A1B"/>
    <w:rsid w:val="00395B80"/>
    <w:rsid w:val="003A082F"/>
    <w:rsid w:val="003A1CA1"/>
    <w:rsid w:val="003C4A5E"/>
    <w:rsid w:val="003C530C"/>
    <w:rsid w:val="003D230A"/>
    <w:rsid w:val="003D72D4"/>
    <w:rsid w:val="003E16FC"/>
    <w:rsid w:val="003F23F8"/>
    <w:rsid w:val="003F39A0"/>
    <w:rsid w:val="0040045D"/>
    <w:rsid w:val="004063C5"/>
    <w:rsid w:val="0041266A"/>
    <w:rsid w:val="00413CAB"/>
    <w:rsid w:val="00413CCA"/>
    <w:rsid w:val="004161C7"/>
    <w:rsid w:val="00430968"/>
    <w:rsid w:val="00434707"/>
    <w:rsid w:val="00442BE0"/>
    <w:rsid w:val="00446234"/>
    <w:rsid w:val="004523F8"/>
    <w:rsid w:val="004532C7"/>
    <w:rsid w:val="004610D6"/>
    <w:rsid w:val="00467807"/>
    <w:rsid w:val="0048669C"/>
    <w:rsid w:val="004873A1"/>
    <w:rsid w:val="004A0C83"/>
    <w:rsid w:val="004A3450"/>
    <w:rsid w:val="004A473D"/>
    <w:rsid w:val="004A6DAB"/>
    <w:rsid w:val="004B140A"/>
    <w:rsid w:val="004B6A40"/>
    <w:rsid w:val="004C19D9"/>
    <w:rsid w:val="004E278B"/>
    <w:rsid w:val="004E4C1F"/>
    <w:rsid w:val="004F5AB5"/>
    <w:rsid w:val="004F61D7"/>
    <w:rsid w:val="0051094E"/>
    <w:rsid w:val="0051146B"/>
    <w:rsid w:val="005133F4"/>
    <w:rsid w:val="00515D48"/>
    <w:rsid w:val="00521066"/>
    <w:rsid w:val="00524416"/>
    <w:rsid w:val="005252C9"/>
    <w:rsid w:val="00531D6F"/>
    <w:rsid w:val="00536A41"/>
    <w:rsid w:val="005379FB"/>
    <w:rsid w:val="005508BF"/>
    <w:rsid w:val="00551813"/>
    <w:rsid w:val="00556013"/>
    <w:rsid w:val="0055738D"/>
    <w:rsid w:val="0056470B"/>
    <w:rsid w:val="0057374B"/>
    <w:rsid w:val="0058205E"/>
    <w:rsid w:val="00586628"/>
    <w:rsid w:val="00595EBC"/>
    <w:rsid w:val="005A323C"/>
    <w:rsid w:val="005B16D9"/>
    <w:rsid w:val="005B2A51"/>
    <w:rsid w:val="005B7AAC"/>
    <w:rsid w:val="005C6547"/>
    <w:rsid w:val="005C78EF"/>
    <w:rsid w:val="005C7A95"/>
    <w:rsid w:val="005D3ABA"/>
    <w:rsid w:val="005D4803"/>
    <w:rsid w:val="005D59F6"/>
    <w:rsid w:val="005E34D5"/>
    <w:rsid w:val="005F0216"/>
    <w:rsid w:val="005F04C8"/>
    <w:rsid w:val="005F428F"/>
    <w:rsid w:val="00600156"/>
    <w:rsid w:val="006020D8"/>
    <w:rsid w:val="00613D01"/>
    <w:rsid w:val="00614C0E"/>
    <w:rsid w:val="00622AC8"/>
    <w:rsid w:val="00625639"/>
    <w:rsid w:val="00644DFB"/>
    <w:rsid w:val="00645A41"/>
    <w:rsid w:val="00646888"/>
    <w:rsid w:val="00654C8F"/>
    <w:rsid w:val="006619D9"/>
    <w:rsid w:val="00667A60"/>
    <w:rsid w:val="0067161F"/>
    <w:rsid w:val="00671FBE"/>
    <w:rsid w:val="00673D39"/>
    <w:rsid w:val="006753B4"/>
    <w:rsid w:val="006762A4"/>
    <w:rsid w:val="006829E1"/>
    <w:rsid w:val="006832FC"/>
    <w:rsid w:val="00684912"/>
    <w:rsid w:val="00686394"/>
    <w:rsid w:val="00692EBC"/>
    <w:rsid w:val="00697B48"/>
    <w:rsid w:val="006A2B51"/>
    <w:rsid w:val="006B1303"/>
    <w:rsid w:val="006B58CB"/>
    <w:rsid w:val="006D0F8D"/>
    <w:rsid w:val="006D4019"/>
    <w:rsid w:val="006D74C0"/>
    <w:rsid w:val="006E3741"/>
    <w:rsid w:val="006E7E1C"/>
    <w:rsid w:val="006F6C08"/>
    <w:rsid w:val="0071452A"/>
    <w:rsid w:val="0072046F"/>
    <w:rsid w:val="00720532"/>
    <w:rsid w:val="007225E2"/>
    <w:rsid w:val="00723398"/>
    <w:rsid w:val="00731292"/>
    <w:rsid w:val="00734FEC"/>
    <w:rsid w:val="007434D5"/>
    <w:rsid w:val="00743C65"/>
    <w:rsid w:val="0075547E"/>
    <w:rsid w:val="0076396B"/>
    <w:rsid w:val="00766087"/>
    <w:rsid w:val="00770917"/>
    <w:rsid w:val="007757F7"/>
    <w:rsid w:val="007818BE"/>
    <w:rsid w:val="00782859"/>
    <w:rsid w:val="007965AA"/>
    <w:rsid w:val="007A4544"/>
    <w:rsid w:val="007A519A"/>
    <w:rsid w:val="007A5386"/>
    <w:rsid w:val="007A5919"/>
    <w:rsid w:val="007D23A5"/>
    <w:rsid w:val="007D2F97"/>
    <w:rsid w:val="007D4573"/>
    <w:rsid w:val="007D4789"/>
    <w:rsid w:val="007E0940"/>
    <w:rsid w:val="007E2DA7"/>
    <w:rsid w:val="007E3630"/>
    <w:rsid w:val="007F5617"/>
    <w:rsid w:val="007F7AA5"/>
    <w:rsid w:val="00803EFB"/>
    <w:rsid w:val="00804853"/>
    <w:rsid w:val="00806956"/>
    <w:rsid w:val="00811A08"/>
    <w:rsid w:val="00811B1A"/>
    <w:rsid w:val="00820EED"/>
    <w:rsid w:val="008233B7"/>
    <w:rsid w:val="008250A2"/>
    <w:rsid w:val="00825442"/>
    <w:rsid w:val="00826D92"/>
    <w:rsid w:val="00837807"/>
    <w:rsid w:val="00837DB4"/>
    <w:rsid w:val="00840843"/>
    <w:rsid w:val="00843A05"/>
    <w:rsid w:val="00845250"/>
    <w:rsid w:val="00846D53"/>
    <w:rsid w:val="0087238F"/>
    <w:rsid w:val="008741E2"/>
    <w:rsid w:val="00874B2C"/>
    <w:rsid w:val="00890F0A"/>
    <w:rsid w:val="008929FC"/>
    <w:rsid w:val="008B1A82"/>
    <w:rsid w:val="008B6CD0"/>
    <w:rsid w:val="008C16CF"/>
    <w:rsid w:val="008C736B"/>
    <w:rsid w:val="008D2F8B"/>
    <w:rsid w:val="008D6650"/>
    <w:rsid w:val="008E5A66"/>
    <w:rsid w:val="008E7343"/>
    <w:rsid w:val="008E75D8"/>
    <w:rsid w:val="008E7B85"/>
    <w:rsid w:val="00902B60"/>
    <w:rsid w:val="00903B25"/>
    <w:rsid w:val="009052AC"/>
    <w:rsid w:val="00905520"/>
    <w:rsid w:val="00905961"/>
    <w:rsid w:val="009100BF"/>
    <w:rsid w:val="009312C0"/>
    <w:rsid w:val="0093723E"/>
    <w:rsid w:val="00945C39"/>
    <w:rsid w:val="00946E6B"/>
    <w:rsid w:val="00951CC4"/>
    <w:rsid w:val="009707AF"/>
    <w:rsid w:val="009753DB"/>
    <w:rsid w:val="00981809"/>
    <w:rsid w:val="009819F2"/>
    <w:rsid w:val="00985920"/>
    <w:rsid w:val="009943DA"/>
    <w:rsid w:val="009B0A3D"/>
    <w:rsid w:val="009B62AF"/>
    <w:rsid w:val="009C3F4E"/>
    <w:rsid w:val="009C5775"/>
    <w:rsid w:val="009C6373"/>
    <w:rsid w:val="009D163D"/>
    <w:rsid w:val="009D2A14"/>
    <w:rsid w:val="009D33BF"/>
    <w:rsid w:val="009E17AF"/>
    <w:rsid w:val="009F0EFD"/>
    <w:rsid w:val="009F10AA"/>
    <w:rsid w:val="009F17B2"/>
    <w:rsid w:val="009F1F4D"/>
    <w:rsid w:val="00A018DE"/>
    <w:rsid w:val="00A046FD"/>
    <w:rsid w:val="00A04BFC"/>
    <w:rsid w:val="00A06E6A"/>
    <w:rsid w:val="00A07505"/>
    <w:rsid w:val="00A12C08"/>
    <w:rsid w:val="00A1523F"/>
    <w:rsid w:val="00A15D5D"/>
    <w:rsid w:val="00A32BA5"/>
    <w:rsid w:val="00A3784A"/>
    <w:rsid w:val="00A43DC3"/>
    <w:rsid w:val="00A46606"/>
    <w:rsid w:val="00A47C10"/>
    <w:rsid w:val="00A521BD"/>
    <w:rsid w:val="00A5299C"/>
    <w:rsid w:val="00A54320"/>
    <w:rsid w:val="00A60CDF"/>
    <w:rsid w:val="00A614F5"/>
    <w:rsid w:val="00A64CD5"/>
    <w:rsid w:val="00A6750D"/>
    <w:rsid w:val="00A70F5B"/>
    <w:rsid w:val="00A76AA2"/>
    <w:rsid w:val="00A8533E"/>
    <w:rsid w:val="00A859F3"/>
    <w:rsid w:val="00A85A0E"/>
    <w:rsid w:val="00A90E6C"/>
    <w:rsid w:val="00AC28C9"/>
    <w:rsid w:val="00AD695B"/>
    <w:rsid w:val="00AE14D8"/>
    <w:rsid w:val="00AE7902"/>
    <w:rsid w:val="00AE7EA0"/>
    <w:rsid w:val="00AF60FD"/>
    <w:rsid w:val="00AF7C51"/>
    <w:rsid w:val="00B00340"/>
    <w:rsid w:val="00B03C09"/>
    <w:rsid w:val="00B10910"/>
    <w:rsid w:val="00B13EE0"/>
    <w:rsid w:val="00B1587A"/>
    <w:rsid w:val="00B15B04"/>
    <w:rsid w:val="00B310E0"/>
    <w:rsid w:val="00B36247"/>
    <w:rsid w:val="00B37DC3"/>
    <w:rsid w:val="00B37E11"/>
    <w:rsid w:val="00B45FCC"/>
    <w:rsid w:val="00B46245"/>
    <w:rsid w:val="00B479DC"/>
    <w:rsid w:val="00B532F2"/>
    <w:rsid w:val="00B632F0"/>
    <w:rsid w:val="00B723E7"/>
    <w:rsid w:val="00B76FF1"/>
    <w:rsid w:val="00B822E3"/>
    <w:rsid w:val="00B8233C"/>
    <w:rsid w:val="00B84209"/>
    <w:rsid w:val="00B84516"/>
    <w:rsid w:val="00B8742E"/>
    <w:rsid w:val="00BA4DD3"/>
    <w:rsid w:val="00BB304F"/>
    <w:rsid w:val="00BB45F4"/>
    <w:rsid w:val="00BC3E29"/>
    <w:rsid w:val="00BC55DB"/>
    <w:rsid w:val="00BD178D"/>
    <w:rsid w:val="00BD6188"/>
    <w:rsid w:val="00BE6075"/>
    <w:rsid w:val="00BE7669"/>
    <w:rsid w:val="00C01247"/>
    <w:rsid w:val="00C02906"/>
    <w:rsid w:val="00C03BC4"/>
    <w:rsid w:val="00C10657"/>
    <w:rsid w:val="00C1211B"/>
    <w:rsid w:val="00C145A9"/>
    <w:rsid w:val="00C165CD"/>
    <w:rsid w:val="00C20DD0"/>
    <w:rsid w:val="00C21B75"/>
    <w:rsid w:val="00C31777"/>
    <w:rsid w:val="00C41EFA"/>
    <w:rsid w:val="00C430C4"/>
    <w:rsid w:val="00C47D10"/>
    <w:rsid w:val="00C52A5E"/>
    <w:rsid w:val="00C539C0"/>
    <w:rsid w:val="00C53D4A"/>
    <w:rsid w:val="00C60531"/>
    <w:rsid w:val="00C61106"/>
    <w:rsid w:val="00C75BAB"/>
    <w:rsid w:val="00C76811"/>
    <w:rsid w:val="00C8308B"/>
    <w:rsid w:val="00C8606A"/>
    <w:rsid w:val="00C873B9"/>
    <w:rsid w:val="00C90AF5"/>
    <w:rsid w:val="00C93C6D"/>
    <w:rsid w:val="00C95D37"/>
    <w:rsid w:val="00CA2651"/>
    <w:rsid w:val="00CA3485"/>
    <w:rsid w:val="00CC0D4F"/>
    <w:rsid w:val="00CD62C7"/>
    <w:rsid w:val="00CE32D6"/>
    <w:rsid w:val="00CE6BB5"/>
    <w:rsid w:val="00CF49D2"/>
    <w:rsid w:val="00D07955"/>
    <w:rsid w:val="00D10C04"/>
    <w:rsid w:val="00D1521C"/>
    <w:rsid w:val="00D2004E"/>
    <w:rsid w:val="00D240F8"/>
    <w:rsid w:val="00D250AC"/>
    <w:rsid w:val="00D3022E"/>
    <w:rsid w:val="00D370BE"/>
    <w:rsid w:val="00D44B9A"/>
    <w:rsid w:val="00D46499"/>
    <w:rsid w:val="00D518B4"/>
    <w:rsid w:val="00D5453F"/>
    <w:rsid w:val="00D545B3"/>
    <w:rsid w:val="00D70181"/>
    <w:rsid w:val="00D70826"/>
    <w:rsid w:val="00D86D8A"/>
    <w:rsid w:val="00D90127"/>
    <w:rsid w:val="00D924B4"/>
    <w:rsid w:val="00D935D8"/>
    <w:rsid w:val="00D9715C"/>
    <w:rsid w:val="00DA5CB9"/>
    <w:rsid w:val="00DA6504"/>
    <w:rsid w:val="00DB159E"/>
    <w:rsid w:val="00DC1C3C"/>
    <w:rsid w:val="00DD0688"/>
    <w:rsid w:val="00DD4F17"/>
    <w:rsid w:val="00DD6EC3"/>
    <w:rsid w:val="00DD73CE"/>
    <w:rsid w:val="00DE1647"/>
    <w:rsid w:val="00DE6BDC"/>
    <w:rsid w:val="00DF4F3F"/>
    <w:rsid w:val="00DF7CBB"/>
    <w:rsid w:val="00E13DBC"/>
    <w:rsid w:val="00E15B23"/>
    <w:rsid w:val="00E22AD0"/>
    <w:rsid w:val="00E30080"/>
    <w:rsid w:val="00E47A06"/>
    <w:rsid w:val="00E47C27"/>
    <w:rsid w:val="00E47FBE"/>
    <w:rsid w:val="00E53C0D"/>
    <w:rsid w:val="00E5691A"/>
    <w:rsid w:val="00E61159"/>
    <w:rsid w:val="00E6143D"/>
    <w:rsid w:val="00E74535"/>
    <w:rsid w:val="00E8263B"/>
    <w:rsid w:val="00E8410B"/>
    <w:rsid w:val="00EA0919"/>
    <w:rsid w:val="00EA7C39"/>
    <w:rsid w:val="00EC4910"/>
    <w:rsid w:val="00EE2627"/>
    <w:rsid w:val="00EE3854"/>
    <w:rsid w:val="00EE5BC2"/>
    <w:rsid w:val="00EF3FEA"/>
    <w:rsid w:val="00EF50BB"/>
    <w:rsid w:val="00EF795A"/>
    <w:rsid w:val="00F02EF6"/>
    <w:rsid w:val="00F030C4"/>
    <w:rsid w:val="00F2299D"/>
    <w:rsid w:val="00F340FF"/>
    <w:rsid w:val="00F61D71"/>
    <w:rsid w:val="00F702B7"/>
    <w:rsid w:val="00F805A3"/>
    <w:rsid w:val="00FA505D"/>
    <w:rsid w:val="00FB0596"/>
    <w:rsid w:val="00FB1BEB"/>
    <w:rsid w:val="00FC376A"/>
    <w:rsid w:val="00FD24E9"/>
    <w:rsid w:val="00FD34FF"/>
    <w:rsid w:val="00FE0919"/>
    <w:rsid w:val="00FE5957"/>
    <w:rsid w:val="00FF02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CC93F"/>
  <w15:docId w15:val="{375F45CE-69C1-47EF-8A97-38ED977B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link w:val="Heading3Char"/>
    <w:unhideWhenUsed/>
    <w:qFormat/>
    <w:rsid w:val="00644DF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qFormat/>
    <w:rsid w:val="009C6373"/>
    <w:pPr>
      <w:keepNext/>
      <w:tabs>
        <w:tab w:val="left" w:pos="4536"/>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paragraph" w:styleId="ListParagraph">
    <w:name w:val="List Paragraph"/>
    <w:basedOn w:val="Normal"/>
    <w:uiPriority w:val="34"/>
    <w:qFormat/>
    <w:rsid w:val="00B36247"/>
    <w:pPr>
      <w:ind w:left="720"/>
      <w:contextualSpacing/>
    </w:pPr>
  </w:style>
  <w:style w:type="paragraph" w:styleId="BalloonText">
    <w:name w:val="Balloon Text"/>
    <w:basedOn w:val="Normal"/>
    <w:link w:val="BalloonTextChar"/>
    <w:rsid w:val="00A64CD5"/>
    <w:rPr>
      <w:rFonts w:ascii="Tahoma" w:hAnsi="Tahoma" w:cs="Tahoma"/>
      <w:sz w:val="16"/>
      <w:szCs w:val="16"/>
    </w:rPr>
  </w:style>
  <w:style w:type="character" w:customStyle="1" w:styleId="BalloonTextChar">
    <w:name w:val="Balloon Text Char"/>
    <w:basedOn w:val="DefaultParagraphFont"/>
    <w:link w:val="BalloonText"/>
    <w:rsid w:val="00A64CD5"/>
    <w:rPr>
      <w:rFonts w:ascii="Tahoma" w:hAnsi="Tahoma" w:cs="Tahoma"/>
      <w:sz w:val="16"/>
      <w:szCs w:val="16"/>
    </w:rPr>
  </w:style>
  <w:style w:type="paragraph" w:styleId="BodyText">
    <w:name w:val="Body Text"/>
    <w:basedOn w:val="Normal"/>
    <w:link w:val="BodyTextChar"/>
    <w:rsid w:val="006F6C08"/>
    <w:pPr>
      <w:spacing w:after="120"/>
    </w:pPr>
  </w:style>
  <w:style w:type="character" w:customStyle="1" w:styleId="BodyTextChar">
    <w:name w:val="Body Text Char"/>
    <w:basedOn w:val="DefaultParagraphFont"/>
    <w:link w:val="BodyText"/>
    <w:rsid w:val="006F6C08"/>
    <w:rPr>
      <w:sz w:val="24"/>
    </w:rPr>
  </w:style>
  <w:style w:type="character" w:styleId="CommentReference">
    <w:name w:val="annotation reference"/>
    <w:basedOn w:val="DefaultParagraphFont"/>
    <w:semiHidden/>
    <w:unhideWhenUsed/>
    <w:rsid w:val="00A46606"/>
    <w:rPr>
      <w:sz w:val="16"/>
      <w:szCs w:val="16"/>
    </w:rPr>
  </w:style>
  <w:style w:type="paragraph" w:styleId="CommentText">
    <w:name w:val="annotation text"/>
    <w:basedOn w:val="Normal"/>
    <w:link w:val="CommentTextChar"/>
    <w:unhideWhenUsed/>
    <w:rsid w:val="00A46606"/>
    <w:rPr>
      <w:sz w:val="20"/>
    </w:rPr>
  </w:style>
  <w:style w:type="character" w:customStyle="1" w:styleId="CommentTextChar">
    <w:name w:val="Comment Text Char"/>
    <w:basedOn w:val="DefaultParagraphFont"/>
    <w:link w:val="CommentText"/>
    <w:rsid w:val="00A46606"/>
  </w:style>
  <w:style w:type="paragraph" w:styleId="CommentSubject">
    <w:name w:val="annotation subject"/>
    <w:basedOn w:val="CommentText"/>
    <w:next w:val="CommentText"/>
    <w:link w:val="CommentSubjectChar"/>
    <w:semiHidden/>
    <w:unhideWhenUsed/>
    <w:rsid w:val="00A46606"/>
    <w:rPr>
      <w:b/>
      <w:bCs/>
    </w:rPr>
  </w:style>
  <w:style w:type="character" w:customStyle="1" w:styleId="CommentSubjectChar">
    <w:name w:val="Comment Subject Char"/>
    <w:basedOn w:val="CommentTextChar"/>
    <w:link w:val="CommentSubject"/>
    <w:semiHidden/>
    <w:rsid w:val="00A46606"/>
    <w:rPr>
      <w:b/>
      <w:bCs/>
    </w:rPr>
  </w:style>
  <w:style w:type="paragraph" w:customStyle="1" w:styleId="Default">
    <w:name w:val="Default"/>
    <w:basedOn w:val="Normal"/>
    <w:rsid w:val="00C01247"/>
    <w:pPr>
      <w:autoSpaceDE w:val="0"/>
      <w:autoSpaceDN w:val="0"/>
    </w:pPr>
    <w:rPr>
      <w:rFonts w:ascii="Arial" w:eastAsiaTheme="minorHAnsi" w:hAnsi="Arial" w:cs="Arial"/>
      <w:color w:val="000000"/>
      <w:szCs w:val="24"/>
      <w:lang w:eastAsia="en-US"/>
    </w:rPr>
  </w:style>
  <w:style w:type="paragraph" w:customStyle="1" w:styleId="BodyText10">
    <w:name w:val="Body Text1_0"/>
    <w:basedOn w:val="Normal"/>
    <w:uiPriority w:val="99"/>
    <w:rsid w:val="00C31777"/>
    <w:pPr>
      <w:spacing w:before="240"/>
    </w:pPr>
    <w:rPr>
      <w:rFonts w:ascii="Arial" w:hAnsi="Arial" w:cs="Arial"/>
      <w:szCs w:val="24"/>
    </w:rPr>
  </w:style>
  <w:style w:type="paragraph" w:styleId="Revision">
    <w:name w:val="Revision"/>
    <w:hidden/>
    <w:uiPriority w:val="99"/>
    <w:semiHidden/>
    <w:rsid w:val="007D2F97"/>
    <w:rPr>
      <w:sz w:val="24"/>
    </w:rPr>
  </w:style>
  <w:style w:type="character" w:customStyle="1" w:styleId="Style3">
    <w:name w:val="Style3"/>
    <w:basedOn w:val="DefaultParagraphFont"/>
    <w:uiPriority w:val="1"/>
    <w:rsid w:val="00221925"/>
    <w:rPr>
      <w:rFonts w:ascii="Arial" w:hAnsi="Arial" w:cs="Arial" w:hint="default"/>
      <w:sz w:val="24"/>
    </w:rPr>
  </w:style>
  <w:style w:type="character" w:customStyle="1" w:styleId="Heading3Char">
    <w:name w:val="Heading 3 Char"/>
    <w:basedOn w:val="DefaultParagraphFont"/>
    <w:link w:val="Heading3"/>
    <w:rsid w:val="00644DF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44DFB"/>
    <w:pPr>
      <w:spacing w:before="100" w:beforeAutospacing="1" w:after="100" w:afterAutospacing="1"/>
    </w:pPr>
    <w:rPr>
      <w:szCs w:val="24"/>
    </w:rPr>
  </w:style>
  <w:style w:type="paragraph" w:styleId="Header">
    <w:name w:val="header"/>
    <w:basedOn w:val="Normal"/>
    <w:link w:val="HeaderChar"/>
    <w:unhideWhenUsed/>
    <w:rsid w:val="000D25D1"/>
    <w:pPr>
      <w:tabs>
        <w:tab w:val="center" w:pos="4513"/>
        <w:tab w:val="right" w:pos="9026"/>
      </w:tabs>
    </w:pPr>
  </w:style>
  <w:style w:type="character" w:customStyle="1" w:styleId="HeaderChar">
    <w:name w:val="Header Char"/>
    <w:basedOn w:val="DefaultParagraphFont"/>
    <w:link w:val="Header"/>
    <w:rsid w:val="000D25D1"/>
    <w:rPr>
      <w:sz w:val="24"/>
    </w:rPr>
  </w:style>
  <w:style w:type="paragraph" w:styleId="Footer">
    <w:name w:val="footer"/>
    <w:basedOn w:val="Normal"/>
    <w:link w:val="FooterChar"/>
    <w:uiPriority w:val="99"/>
    <w:unhideWhenUsed/>
    <w:rsid w:val="000D25D1"/>
    <w:pPr>
      <w:tabs>
        <w:tab w:val="center" w:pos="4513"/>
        <w:tab w:val="right" w:pos="9026"/>
      </w:tabs>
    </w:pPr>
  </w:style>
  <w:style w:type="character" w:customStyle="1" w:styleId="FooterChar">
    <w:name w:val="Footer Char"/>
    <w:basedOn w:val="DefaultParagraphFont"/>
    <w:link w:val="Footer"/>
    <w:uiPriority w:val="99"/>
    <w:rsid w:val="000D25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1576">
      <w:bodyDiv w:val="1"/>
      <w:marLeft w:val="0"/>
      <w:marRight w:val="0"/>
      <w:marTop w:val="0"/>
      <w:marBottom w:val="0"/>
      <w:divBdr>
        <w:top w:val="none" w:sz="0" w:space="0" w:color="auto"/>
        <w:left w:val="none" w:sz="0" w:space="0" w:color="auto"/>
        <w:bottom w:val="none" w:sz="0" w:space="0" w:color="auto"/>
        <w:right w:val="none" w:sz="0" w:space="0" w:color="auto"/>
      </w:divBdr>
    </w:div>
    <w:div w:id="386345034">
      <w:bodyDiv w:val="1"/>
      <w:marLeft w:val="0"/>
      <w:marRight w:val="0"/>
      <w:marTop w:val="0"/>
      <w:marBottom w:val="0"/>
      <w:divBdr>
        <w:top w:val="none" w:sz="0" w:space="0" w:color="auto"/>
        <w:left w:val="none" w:sz="0" w:space="0" w:color="auto"/>
        <w:bottom w:val="none" w:sz="0" w:space="0" w:color="auto"/>
        <w:right w:val="none" w:sz="0" w:space="0" w:color="auto"/>
      </w:divBdr>
    </w:div>
    <w:div w:id="560870042">
      <w:bodyDiv w:val="1"/>
      <w:marLeft w:val="0"/>
      <w:marRight w:val="0"/>
      <w:marTop w:val="0"/>
      <w:marBottom w:val="0"/>
      <w:divBdr>
        <w:top w:val="none" w:sz="0" w:space="0" w:color="auto"/>
        <w:left w:val="none" w:sz="0" w:space="0" w:color="auto"/>
        <w:bottom w:val="none" w:sz="0" w:space="0" w:color="auto"/>
        <w:right w:val="none" w:sz="0" w:space="0" w:color="auto"/>
      </w:divBdr>
    </w:div>
    <w:div w:id="610628524">
      <w:bodyDiv w:val="1"/>
      <w:marLeft w:val="0"/>
      <w:marRight w:val="0"/>
      <w:marTop w:val="0"/>
      <w:marBottom w:val="0"/>
      <w:divBdr>
        <w:top w:val="none" w:sz="0" w:space="0" w:color="auto"/>
        <w:left w:val="none" w:sz="0" w:space="0" w:color="auto"/>
        <w:bottom w:val="none" w:sz="0" w:space="0" w:color="auto"/>
        <w:right w:val="none" w:sz="0" w:space="0" w:color="auto"/>
      </w:divBdr>
    </w:div>
    <w:div w:id="655769378">
      <w:bodyDiv w:val="1"/>
      <w:marLeft w:val="0"/>
      <w:marRight w:val="0"/>
      <w:marTop w:val="0"/>
      <w:marBottom w:val="0"/>
      <w:divBdr>
        <w:top w:val="none" w:sz="0" w:space="0" w:color="auto"/>
        <w:left w:val="none" w:sz="0" w:space="0" w:color="auto"/>
        <w:bottom w:val="none" w:sz="0" w:space="0" w:color="auto"/>
        <w:right w:val="none" w:sz="0" w:space="0" w:color="auto"/>
      </w:divBdr>
    </w:div>
    <w:div w:id="950670993">
      <w:bodyDiv w:val="1"/>
      <w:marLeft w:val="0"/>
      <w:marRight w:val="0"/>
      <w:marTop w:val="0"/>
      <w:marBottom w:val="0"/>
      <w:divBdr>
        <w:top w:val="none" w:sz="0" w:space="0" w:color="auto"/>
        <w:left w:val="none" w:sz="0" w:space="0" w:color="auto"/>
        <w:bottom w:val="none" w:sz="0" w:space="0" w:color="auto"/>
        <w:right w:val="none" w:sz="0" w:space="0" w:color="auto"/>
      </w:divBdr>
    </w:div>
    <w:div w:id="1116563412">
      <w:bodyDiv w:val="1"/>
      <w:marLeft w:val="0"/>
      <w:marRight w:val="0"/>
      <w:marTop w:val="0"/>
      <w:marBottom w:val="0"/>
      <w:divBdr>
        <w:top w:val="none" w:sz="0" w:space="0" w:color="auto"/>
        <w:left w:val="none" w:sz="0" w:space="0" w:color="auto"/>
        <w:bottom w:val="none" w:sz="0" w:space="0" w:color="auto"/>
        <w:right w:val="none" w:sz="0" w:space="0" w:color="auto"/>
      </w:divBdr>
    </w:div>
    <w:div w:id="1255821835">
      <w:bodyDiv w:val="1"/>
      <w:marLeft w:val="0"/>
      <w:marRight w:val="0"/>
      <w:marTop w:val="0"/>
      <w:marBottom w:val="0"/>
      <w:divBdr>
        <w:top w:val="none" w:sz="0" w:space="0" w:color="auto"/>
        <w:left w:val="none" w:sz="0" w:space="0" w:color="auto"/>
        <w:bottom w:val="none" w:sz="0" w:space="0" w:color="auto"/>
        <w:right w:val="none" w:sz="0" w:space="0" w:color="auto"/>
      </w:divBdr>
    </w:div>
    <w:div w:id="17863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ec36dd9-8e4b-4b34-8243-289dcb32b4e3" xsi:nil="true"/>
    <lcf76f155ced4ddcb4097134ff3c332f xmlns="2ea4b441-9895-4d98-9ea5-05f3860c6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17" ma:contentTypeDescription="Create a new document." ma:contentTypeScope="" ma:versionID="35285f74ffcfbffb344da32bc120cc7b">
  <xsd:schema xmlns:xsd="http://www.w3.org/2001/XMLSchema" xmlns:xs="http://www.w3.org/2001/XMLSchema" xmlns:p="http://schemas.microsoft.com/office/2006/metadata/properties" xmlns:ns2="2ea4b441-9895-4d98-9ea5-05f3860c60a6" xmlns:ns3="9ec36dd9-8e4b-4b34-8243-289dcb32b4e3" targetNamespace="http://schemas.microsoft.com/office/2006/metadata/properties" ma:root="true" ma:fieldsID="762f645387687d171a3938fa901a0024" ns2:_="" ns3:_="">
    <xsd:import namespace="2ea4b441-9895-4d98-9ea5-05f3860c60a6"/>
    <xsd:import namespace="9ec36dd9-8e4b-4b34-8243-289dcb32b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36dd9-8e4b-4b34-8243-289dcb32b4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652a481-93d9-4c71-9a82-a9e27676ff41}" ma:internalName="TaxCatchAll" ma:showField="CatchAllData" ma:web="9ec36dd9-8e4b-4b34-8243-289dcb32b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03AA3-C621-46A3-ACC2-A0DE3C41BDD5}">
  <ds:schemaRefs>
    <ds:schemaRef ds:uri="http://schemas.openxmlformats.org/officeDocument/2006/bibliography"/>
  </ds:schemaRefs>
</ds:datastoreItem>
</file>

<file path=customXml/itemProps2.xml><?xml version="1.0" encoding="utf-8"?>
<ds:datastoreItem xmlns:ds="http://schemas.openxmlformats.org/officeDocument/2006/customXml" ds:itemID="{D1FEE54C-9A2B-403C-AE89-79ACD5A8C89C}">
  <ds:schemaRefs>
    <ds:schemaRef ds:uri="http://schemas.microsoft.com/office/2006/metadata/properties"/>
    <ds:schemaRef ds:uri="http://schemas.microsoft.com/office/infopath/2007/PartnerControls"/>
    <ds:schemaRef ds:uri="9ec36dd9-8e4b-4b34-8243-289dcb32b4e3"/>
    <ds:schemaRef ds:uri="2ea4b441-9895-4d98-9ea5-05f3860c60a6"/>
  </ds:schemaRefs>
</ds:datastoreItem>
</file>

<file path=customXml/itemProps3.xml><?xml version="1.0" encoding="utf-8"?>
<ds:datastoreItem xmlns:ds="http://schemas.openxmlformats.org/officeDocument/2006/customXml" ds:itemID="{1D870106-8088-436C-BCD3-01664EFDFFFB}">
  <ds:schemaRefs>
    <ds:schemaRef ds:uri="http://schemas.microsoft.com/sharepoint/v3/contenttype/forms"/>
  </ds:schemaRefs>
</ds:datastoreItem>
</file>

<file path=customXml/itemProps4.xml><?xml version="1.0" encoding="utf-8"?>
<ds:datastoreItem xmlns:ds="http://schemas.openxmlformats.org/officeDocument/2006/customXml" ds:itemID="{BA265E46-47B3-43CE-ACE2-5661C219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9ec36dd9-8e4b-4b34-8243-289dcb32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Rayner</dc:creator>
  <cp:keywords>[SEC=OFFICIAL]</cp:keywords>
  <cp:lastModifiedBy>KRUSE, Catherine</cp:lastModifiedBy>
  <cp:revision>3</cp:revision>
  <cp:lastPrinted>2023-12-11T04:18:00Z</cp:lastPrinted>
  <dcterms:created xsi:type="dcterms:W3CDTF">2024-04-18T09:15:00Z</dcterms:created>
  <dcterms:modified xsi:type="dcterms:W3CDTF">2024-04-19T05:01:00Z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v=2022.1;a=SHA256;h=F01638B84542620DA5F7A21705185EE90ABA81476DC844C5CA87441B785CDB52</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2023-12-14T05:38:09Z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745E11920FD0EB7AD2C0EE5E72C6861E0372349A</vt:lpwstr>
  </property>
  <property fmtid="{D5CDD505-2E9C-101B-9397-08002B2CF9AE}" pid="15" name="PM_DisplayValueSecClassificationWithQualifier">
    <vt:lpwstr>OFFICIAL</vt:lpwstr>
  </property>
  <property fmtid="{D5CDD505-2E9C-101B-9397-08002B2CF9AE}" pid="16" name="PM_Originating_FileId">
    <vt:lpwstr>24AC1227C39F4C7D85C4FC86950AD0E6</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D6CF448331EEF5021BCFA62F27620A98ED7344B54F911BAAFA57911DC86331F8</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83724B3CE6294FD9BDEE493578C4B6BC</vt:lpwstr>
  </property>
  <property fmtid="{D5CDD505-2E9C-101B-9397-08002B2CF9AE}" pid="26" name="PM_Hash_Salt">
    <vt:lpwstr>1AC2723228BDEC343512770671ADB50F</vt:lpwstr>
  </property>
  <property fmtid="{D5CDD505-2E9C-101B-9397-08002B2CF9AE}" pid="27" name="PM_Hash_SHA1">
    <vt:lpwstr>5257A1C175C90F0A365D711A55CF6D449C5CCAC2</vt:lpwstr>
  </property>
  <property fmtid="{D5CDD505-2E9C-101B-9397-08002B2CF9AE}" pid="28" name="ContentTypeId">
    <vt:lpwstr>0x010100262D6624E24D244FA0BA3D2D714ECD4D</vt:lpwstr>
  </property>
  <property fmtid="{D5CDD505-2E9C-101B-9397-08002B2CF9AE}" pid="29" name="MediaServiceImageTags">
    <vt:lpwstr/>
  </property>
  <property fmtid="{D5CDD505-2E9C-101B-9397-08002B2CF9AE}" pid="30" name="PM_SecurityClassification_Prev">
    <vt:lpwstr>OFFICIAL</vt:lpwstr>
  </property>
  <property fmtid="{D5CDD505-2E9C-101B-9397-08002B2CF9AE}" pid="31" name="PM_Qualifier_Prev">
    <vt:lpwstr/>
  </property>
</Properties>
</file>