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A16B" w14:textId="77777777" w:rsidR="00FA06CA" w:rsidRPr="005F1388" w:rsidRDefault="00FA06CA" w:rsidP="004040BE">
      <w:pPr>
        <w:pStyle w:val="ActHead8"/>
        <w:rPr>
          <w:sz w:val="28"/>
        </w:rPr>
      </w:pPr>
      <w:r>
        <w:rPr>
          <w:noProof/>
        </w:rPr>
        <w:drawing>
          <wp:inline distT="0" distB="0" distL="0" distR="0" wp14:anchorId="22464B23" wp14:editId="6920253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C604F" w14:textId="77777777" w:rsidR="00FA06CA" w:rsidRPr="00E500D4" w:rsidRDefault="00FA06CA" w:rsidP="00FA06CA">
      <w:pPr>
        <w:rPr>
          <w:sz w:val="19"/>
        </w:rPr>
      </w:pPr>
    </w:p>
    <w:p w14:paraId="078799C2" w14:textId="0A94408D" w:rsidR="00FA06CA" w:rsidRPr="00E500D4" w:rsidRDefault="00DE4027" w:rsidP="00FA06CA">
      <w:pPr>
        <w:pStyle w:val="ShortT"/>
      </w:pPr>
      <w:r w:rsidRPr="002F013E">
        <w:t>Inspector</w:t>
      </w:r>
      <w:r w:rsidR="00D903D8" w:rsidRPr="002F013E">
        <w:t>-</w:t>
      </w:r>
      <w:r w:rsidR="00027E8D" w:rsidRPr="002F013E">
        <w:t>General of Taxation App</w:t>
      </w:r>
      <w:r w:rsidR="00DB3E95" w:rsidRPr="002F013E">
        <w:t>ointment</w:t>
      </w:r>
      <w:r w:rsidR="00D903D8" w:rsidRPr="002F013E">
        <w:t xml:space="preserve"> </w:t>
      </w:r>
      <w:r w:rsidR="002F013E" w:rsidRPr="002F013E">
        <w:t>(</w:t>
      </w:r>
      <w:r w:rsidR="00D903D8" w:rsidRPr="002F013E">
        <w:t>No</w:t>
      </w:r>
      <w:r w:rsidR="002F013E" w:rsidRPr="002F013E">
        <w:t>.</w:t>
      </w:r>
      <w:r w:rsidR="00076644">
        <w:t> </w:t>
      </w:r>
      <w:r w:rsidR="00A114B1">
        <w:t>1</w:t>
      </w:r>
      <w:r w:rsidR="002F013E" w:rsidRPr="002F013E">
        <w:t>) 2024</w:t>
      </w:r>
    </w:p>
    <w:p w14:paraId="09FBBD70" w14:textId="184B5690" w:rsidR="00FD0C39" w:rsidRPr="00134C3A" w:rsidRDefault="00701783" w:rsidP="003E4B51">
      <w:pPr>
        <w:pStyle w:val="SignCoverPageStart"/>
        <w:spacing w:before="240"/>
        <w:rPr>
          <w:highlight w:val="yellow"/>
        </w:rPr>
      </w:pPr>
      <w:r w:rsidRPr="00701783">
        <w:rPr>
          <w:szCs w:val="22"/>
        </w:rPr>
        <w:t>I, General the Honourable David Hurley AC DSC (Retd), Governor-General of the Commonwealth of Australia</w:t>
      </w:r>
      <w:r w:rsidR="001929E7" w:rsidRPr="003E4B51">
        <w:rPr>
          <w:szCs w:val="22"/>
        </w:rPr>
        <w:t>, acting with the advice of the Federal Executive Council,</w:t>
      </w:r>
      <w:r w:rsidR="00531327">
        <w:rPr>
          <w:szCs w:val="22"/>
        </w:rPr>
        <w:t xml:space="preserve"> and</w:t>
      </w:r>
      <w:r w:rsidR="001929E7" w:rsidRPr="003E4B51">
        <w:rPr>
          <w:szCs w:val="22"/>
        </w:rPr>
        <w:t xml:space="preserve"> under subsection 28(1) of the </w:t>
      </w:r>
      <w:r w:rsidR="001929E7" w:rsidRPr="003E4B51">
        <w:rPr>
          <w:i/>
          <w:iCs/>
          <w:szCs w:val="22"/>
        </w:rPr>
        <w:t>Inspector-General of Taxation Act 2003</w:t>
      </w:r>
      <w:r w:rsidR="001929E7" w:rsidRPr="003E4B51">
        <w:rPr>
          <w:szCs w:val="22"/>
        </w:rPr>
        <w:t>, appoint Ruth</w:t>
      </w:r>
      <w:r w:rsidR="00531327">
        <w:rPr>
          <w:szCs w:val="22"/>
        </w:rPr>
        <w:t> </w:t>
      </w:r>
      <w:r w:rsidR="001929E7" w:rsidRPr="003E4B51">
        <w:rPr>
          <w:szCs w:val="22"/>
        </w:rPr>
        <w:t xml:space="preserve">Owen as the full-time Inspector-General of Taxation, for a period of five years beginning on </w:t>
      </w:r>
      <w:r w:rsidR="00F60ECE">
        <w:rPr>
          <w:szCs w:val="22"/>
        </w:rPr>
        <w:t>15</w:t>
      </w:r>
      <w:r w:rsidR="00F60ECE">
        <w:t> </w:t>
      </w:r>
      <w:r w:rsidR="001929E7" w:rsidRPr="003E4B51">
        <w:rPr>
          <w:szCs w:val="22"/>
        </w:rPr>
        <w:t>July</w:t>
      </w:r>
      <w:r w:rsidR="00BC04BB">
        <w:rPr>
          <w:szCs w:val="22"/>
        </w:rPr>
        <w:t> </w:t>
      </w:r>
      <w:r w:rsidR="001929E7" w:rsidRPr="003E4B51">
        <w:rPr>
          <w:szCs w:val="22"/>
        </w:rPr>
        <w:t>2024</w:t>
      </w:r>
      <w:r w:rsidR="003E4B51">
        <w:rPr>
          <w:szCs w:val="22"/>
        </w:rPr>
        <w:t>.</w:t>
      </w:r>
    </w:p>
    <w:p w14:paraId="199F2218" w14:textId="093E5E0E" w:rsidR="00FD0C39" w:rsidRPr="00134C3A" w:rsidRDefault="00FD0C39" w:rsidP="00FD0C39">
      <w:pPr>
        <w:pStyle w:val="paragraphsub"/>
        <w:rPr>
          <w:highlight w:val="yellow"/>
        </w:rPr>
      </w:pPr>
    </w:p>
    <w:p w14:paraId="59C5CBC7" w14:textId="2F30FA91" w:rsidR="00FA06CA" w:rsidRPr="00BC5754" w:rsidRDefault="00FA06CA" w:rsidP="004912DE">
      <w:pPr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5B4FF1">
        <w:rPr>
          <w:szCs w:val="22"/>
        </w:rPr>
        <w:t xml:space="preserve">12 June </w:t>
      </w:r>
      <w:r w:rsidR="003E4B51">
        <w:rPr>
          <w:szCs w:val="22"/>
        </w:rPr>
        <w:t>2024</w:t>
      </w:r>
    </w:p>
    <w:p w14:paraId="1427673D" w14:textId="0B0F5AFE" w:rsidR="00FA06CA" w:rsidRPr="00BC5754" w:rsidRDefault="00097B85" w:rsidP="004912DE">
      <w:pPr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46B04FC0" w14:textId="77777777" w:rsidR="00FA06CA" w:rsidRPr="00BC5754" w:rsidRDefault="00FA06CA" w:rsidP="004912DE">
      <w:pPr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C5754">
        <w:rPr>
          <w:szCs w:val="22"/>
        </w:rPr>
        <w:t>Governor</w:t>
      </w:r>
      <w:r>
        <w:rPr>
          <w:szCs w:val="22"/>
        </w:rPr>
        <w:noBreakHyphen/>
      </w:r>
      <w:r w:rsidRPr="00BC5754">
        <w:rPr>
          <w:szCs w:val="22"/>
        </w:rPr>
        <w:t>General</w:t>
      </w:r>
    </w:p>
    <w:p w14:paraId="74F04240" w14:textId="77777777" w:rsidR="00FA06CA" w:rsidRPr="00BC5754" w:rsidRDefault="00FA06CA" w:rsidP="004912DE">
      <w:pPr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C5754">
        <w:rPr>
          <w:szCs w:val="22"/>
        </w:rPr>
        <w:t>By His Excellency’s Command</w:t>
      </w:r>
    </w:p>
    <w:p w14:paraId="402A98B8" w14:textId="23D4B5F5" w:rsidR="00FA06CA" w:rsidRPr="00531327" w:rsidRDefault="00852850" w:rsidP="004912DE">
      <w:pPr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31327">
        <w:rPr>
          <w:szCs w:val="22"/>
        </w:rPr>
        <w:t>Stephen Jones</w:t>
      </w:r>
    </w:p>
    <w:p w14:paraId="3D31B445" w14:textId="7F0CCEFD" w:rsidR="00FA06CA" w:rsidRPr="00BC5754" w:rsidRDefault="000158EC" w:rsidP="004912DE">
      <w:pPr>
        <w:pStyle w:val="SignCoverPageEnd"/>
        <w:keepNext w:val="0"/>
        <w:rPr>
          <w:szCs w:val="22"/>
        </w:rPr>
      </w:pPr>
      <w:r w:rsidRPr="00531327">
        <w:rPr>
          <w:szCs w:val="22"/>
        </w:rPr>
        <w:t>Assistant Treasurer and Minister for</w:t>
      </w:r>
      <w:r w:rsidR="00531327" w:rsidRPr="00531327">
        <w:rPr>
          <w:szCs w:val="22"/>
        </w:rPr>
        <w:t xml:space="preserve"> Financial Services</w:t>
      </w:r>
      <w:r w:rsidR="00FA06CA" w:rsidRPr="00E426F7">
        <w:rPr>
          <w:szCs w:val="22"/>
          <w:highlight w:val="yellow"/>
        </w:rPr>
        <w:t xml:space="preserve"> </w:t>
      </w:r>
    </w:p>
    <w:p w14:paraId="412ACEA4" w14:textId="60EAAA7E" w:rsidR="00FA06CA" w:rsidRPr="00AE1A82" w:rsidRDefault="00FA06CA" w:rsidP="004912DE">
      <w:pPr>
        <w:pStyle w:val="Header"/>
        <w:keepNext w:val="0"/>
        <w:keepLines w:val="0"/>
        <w:tabs>
          <w:tab w:val="clear" w:pos="4150"/>
          <w:tab w:val="clear" w:pos="8307"/>
        </w:tabs>
        <w:rPr>
          <w:highlight w:val="yellow"/>
        </w:rPr>
      </w:pPr>
    </w:p>
    <w:sectPr w:rsidR="00FA06CA" w:rsidRPr="00AE1A82" w:rsidSect="00097B85">
      <w:headerReference w:type="even" r:id="rId13"/>
      <w:footerReference w:type="even" r:id="rId14"/>
      <w:headerReference w:type="first" r:id="rId15"/>
      <w:footerReference w:type="first" r:id="rId16"/>
      <w:pgSz w:w="11907" w:h="16839"/>
      <w:pgMar w:top="2099" w:right="1797" w:bottom="1440" w:left="1797" w:header="720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CEF30" w14:textId="77777777" w:rsidR="0008370D" w:rsidRDefault="0008370D" w:rsidP="00FA06CA">
      <w:pPr>
        <w:spacing w:line="240" w:lineRule="auto"/>
      </w:pPr>
      <w:r>
        <w:separator/>
      </w:r>
    </w:p>
  </w:endnote>
  <w:endnote w:type="continuationSeparator" w:id="0">
    <w:p w14:paraId="44506612" w14:textId="77777777" w:rsidR="0008370D" w:rsidRDefault="0008370D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AB2B" w14:textId="5E160EA0" w:rsidR="004040BE" w:rsidRPr="00E33C1C" w:rsidRDefault="004040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F4FD81B" w14:textId="77777777" w:rsidTr="009351C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8E4A04" w14:textId="77777777" w:rsidR="004040BE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BA5A89" w14:textId="3732663C" w:rsidR="004040BE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677B6">
            <w:rPr>
              <w:i/>
              <w:noProof/>
              <w:sz w:val="18"/>
            </w:rPr>
            <w:t>Inspector-General of Taxation Appointment (No. 1)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3026DD" w14:textId="77777777" w:rsidR="004040BE" w:rsidRDefault="004040BE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9704AF7" w14:textId="77777777" w:rsidR="004040BE" w:rsidRPr="00ED79B6" w:rsidRDefault="004040B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2FD8" w14:textId="77777777" w:rsidR="004040BE" w:rsidRPr="00E33C1C" w:rsidRDefault="004040B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" w:name="_Hlk26286455"/>
    <w:bookmarkStart w:id="3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5"/>
      <w:gridCol w:w="699"/>
    </w:tblGrid>
    <w:tr w:rsidR="007500C8" w14:paraId="7C30F34E" w14:textId="77777777" w:rsidTr="009351CB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60556DC6" w14:textId="77777777" w:rsidR="004040BE" w:rsidRDefault="004040BE" w:rsidP="00830B62">
          <w:pPr>
            <w:spacing w:line="0" w:lineRule="atLeast"/>
            <w:rPr>
              <w:sz w:val="18"/>
            </w:rPr>
          </w:pPr>
        </w:p>
      </w:tc>
      <w:tc>
        <w:tcPr>
          <w:tcW w:w="6255" w:type="dxa"/>
          <w:tcBorders>
            <w:top w:val="nil"/>
            <w:left w:val="nil"/>
            <w:bottom w:val="nil"/>
            <w:right w:val="nil"/>
          </w:tcBorders>
        </w:tcPr>
        <w:p w14:paraId="48612BF5" w14:textId="53E486A6" w:rsidR="004040BE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77B6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52E0267A" w14:textId="77777777" w:rsidR="004040BE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"/>
    <w:bookmarkEnd w:id="3"/>
  </w:tbl>
  <w:p w14:paraId="67121CFD" w14:textId="77777777" w:rsidR="004040BE" w:rsidRPr="00ED79B6" w:rsidRDefault="004040BE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96FC3" w14:textId="77777777" w:rsidR="0008370D" w:rsidRDefault="0008370D" w:rsidP="00FA06CA">
      <w:pPr>
        <w:spacing w:line="240" w:lineRule="auto"/>
      </w:pPr>
      <w:r>
        <w:separator/>
      </w:r>
    </w:p>
  </w:footnote>
  <w:footnote w:type="continuationSeparator" w:id="0">
    <w:p w14:paraId="206B8E88" w14:textId="77777777" w:rsidR="0008370D" w:rsidRDefault="0008370D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7094" w14:textId="09EC8232" w:rsidR="004040BE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F677B6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F677B6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699CD20D" w14:textId="7B846BEB" w:rsidR="004040BE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F677B6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F677B6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40333954" w14:textId="591C9295" w:rsidR="004040BE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F677B6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F677B6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082B27FB" w14:textId="77777777" w:rsidR="004040BE" w:rsidRPr="007A1328" w:rsidRDefault="004040BE" w:rsidP="00715914">
    <w:pPr>
      <w:rPr>
        <w:b/>
        <w:sz w:val="24"/>
      </w:rPr>
    </w:pPr>
  </w:p>
  <w:p w14:paraId="7AA98133" w14:textId="20E9F1C9" w:rsidR="004040BE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677B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677B6">
      <w:rPr>
        <w:b/>
        <w:bCs/>
        <w:noProof/>
        <w:sz w:val="24"/>
        <w:lang w:val="en-US"/>
      </w:rPr>
      <w:t>Error! No text of specified style in document.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7E44" w14:textId="77777777" w:rsidR="004040BE" w:rsidRPr="007A1328" w:rsidRDefault="004040BE" w:rsidP="00715914">
    <w:bookmarkStart w:id="0" w:name="_Hlk26286449"/>
    <w:bookmarkStart w:id="1" w:name="_Hlk26286450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378095798">
    <w:abstractNumId w:val="9"/>
  </w:num>
  <w:num w:numId="2" w16cid:durableId="1359283138">
    <w:abstractNumId w:val="7"/>
  </w:num>
  <w:num w:numId="3" w16cid:durableId="2130465665">
    <w:abstractNumId w:val="6"/>
  </w:num>
  <w:num w:numId="4" w16cid:durableId="291405278">
    <w:abstractNumId w:val="5"/>
  </w:num>
  <w:num w:numId="5" w16cid:durableId="98335075">
    <w:abstractNumId w:val="4"/>
  </w:num>
  <w:num w:numId="6" w16cid:durableId="1951693306">
    <w:abstractNumId w:val="8"/>
  </w:num>
  <w:num w:numId="7" w16cid:durableId="1872299489">
    <w:abstractNumId w:val="3"/>
  </w:num>
  <w:num w:numId="8" w16cid:durableId="1816096950">
    <w:abstractNumId w:val="2"/>
  </w:num>
  <w:num w:numId="9" w16cid:durableId="1860848717">
    <w:abstractNumId w:val="1"/>
  </w:num>
  <w:num w:numId="10" w16cid:durableId="68816103">
    <w:abstractNumId w:val="0"/>
  </w:num>
  <w:num w:numId="11" w16cid:durableId="1223102987">
    <w:abstractNumId w:val="11"/>
  </w:num>
  <w:num w:numId="12" w16cid:durableId="3866078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783"/>
    <w:rsid w:val="000079BA"/>
    <w:rsid w:val="00011B63"/>
    <w:rsid w:val="000158EC"/>
    <w:rsid w:val="00027E8D"/>
    <w:rsid w:val="00033D26"/>
    <w:rsid w:val="00076644"/>
    <w:rsid w:val="0008370D"/>
    <w:rsid w:val="00097B85"/>
    <w:rsid w:val="00134C3A"/>
    <w:rsid w:val="001929E7"/>
    <w:rsid w:val="001C019C"/>
    <w:rsid w:val="001F1BF0"/>
    <w:rsid w:val="00250372"/>
    <w:rsid w:val="00271D46"/>
    <w:rsid w:val="002F013E"/>
    <w:rsid w:val="00360779"/>
    <w:rsid w:val="00376910"/>
    <w:rsid w:val="003C7703"/>
    <w:rsid w:val="003E4B51"/>
    <w:rsid w:val="003F35F9"/>
    <w:rsid w:val="004040BE"/>
    <w:rsid w:val="00435216"/>
    <w:rsid w:val="004912DE"/>
    <w:rsid w:val="00503059"/>
    <w:rsid w:val="00521A94"/>
    <w:rsid w:val="00531327"/>
    <w:rsid w:val="0053312C"/>
    <w:rsid w:val="00545F45"/>
    <w:rsid w:val="00586FCB"/>
    <w:rsid w:val="005B4FF1"/>
    <w:rsid w:val="00636078"/>
    <w:rsid w:val="00644BB5"/>
    <w:rsid w:val="00664791"/>
    <w:rsid w:val="00701783"/>
    <w:rsid w:val="00734418"/>
    <w:rsid w:val="007B0E79"/>
    <w:rsid w:val="007C4E4D"/>
    <w:rsid w:val="007F0AAD"/>
    <w:rsid w:val="00852850"/>
    <w:rsid w:val="0086714A"/>
    <w:rsid w:val="008721E9"/>
    <w:rsid w:val="008D01DC"/>
    <w:rsid w:val="009351CB"/>
    <w:rsid w:val="00971388"/>
    <w:rsid w:val="009920EE"/>
    <w:rsid w:val="00A114B1"/>
    <w:rsid w:val="00A24522"/>
    <w:rsid w:val="00AC2363"/>
    <w:rsid w:val="00B849C2"/>
    <w:rsid w:val="00BC04BB"/>
    <w:rsid w:val="00C23C83"/>
    <w:rsid w:val="00C53081"/>
    <w:rsid w:val="00C81107"/>
    <w:rsid w:val="00C869C7"/>
    <w:rsid w:val="00C90DB7"/>
    <w:rsid w:val="00C9209D"/>
    <w:rsid w:val="00C9500F"/>
    <w:rsid w:val="00CE3111"/>
    <w:rsid w:val="00D86791"/>
    <w:rsid w:val="00D903D8"/>
    <w:rsid w:val="00DA3B66"/>
    <w:rsid w:val="00DB3E95"/>
    <w:rsid w:val="00DE4027"/>
    <w:rsid w:val="00E63C5F"/>
    <w:rsid w:val="00E74DF9"/>
    <w:rsid w:val="00EB07D8"/>
    <w:rsid w:val="00F60ECE"/>
    <w:rsid w:val="00F677B6"/>
    <w:rsid w:val="00FA06CA"/>
    <w:rsid w:val="00FA2BC5"/>
    <w:rsid w:val="00FD0C39"/>
    <w:rsid w:val="00F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46E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Revision">
    <w:name w:val="Revision"/>
    <w:hidden/>
    <w:uiPriority w:val="99"/>
    <w:semiHidden/>
    <w:rsid w:val="00531327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9" ma:contentTypeDescription="Create a new document." ma:contentTypeScope="" ma:versionID="ac34372069ed68bd6cd86d26ae34b720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8a38fe6741b1ab46a1f0f429a620d4d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fieldId="{0fba5f33-532c-4920-8d23-20ce38cc3c2b}" ma:taxonomyMulti="true" ma:sspId="218240cd-c75f-40bd-87f4-262ac964b25b" ma:termSetId="a39cda5d-57c5-4aa1-a0e3-084523d0c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fieldId="{e4fe7dcd-d1c0-411b-bf19-a4de3665191f}" ma:sspId="218240cd-c75f-40bd-87f4-262ac964b25b" ma:termSetId="95745be2-cc33-4493-b779-0f08dda99d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16</Value>
      <Value>42</Value>
      <Value>5</Value>
      <Value>36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approvals</TermName>
          <TermId xmlns="http://schemas.microsoft.com/office/infopath/2007/PartnerControls">3c8a7a38-5887-470f-bfda-0cbf857c59ce</TermId>
        </TermInfo>
      </Terms>
    </gfba5f33532c49208d2320ce38cc3c2b>
    <_dlc_DocId xmlns="fe39d773-a83d-4623-ae74-f25711a76616">S574FYTY5PW6-969949929-1565</_dlc_DocId>
    <_dlc_DocIdUrl xmlns="fe39d773-a83d-4623-ae74-f25711a76616">
      <Url>https://austreasury.sharepoint.com/sites/leg-cord-function/_layouts/15/DocIdRedir.aspx?ID=S574FYTY5PW6-969949929-1565</Url>
      <Description>S574FYTY5PW6-969949929-1565</Description>
    </_dlc_DocIdUrl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326557-D29A-4145-8B3D-B014DA0083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AD060-ADFC-4482-B4E6-1201D96EC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9F1DA-7399-48AC-A460-AAE0EF6C63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995644-30A3-4753-B228-FE077655BD27}">
  <ds:schemaRefs>
    <ds:schemaRef ds:uri="30b813c2-29e2-43aa-bac2-1ed67b791ce7"/>
    <ds:schemaRef ds:uri="http://schemas.microsoft.com/office/2006/documentManagement/types"/>
    <ds:schemaRef ds:uri="http://schemas.openxmlformats.org/package/2006/metadata/core-properties"/>
    <ds:schemaRef ds:uri="ff38c824-6e29-4496-8487-69f397e7ed29"/>
    <ds:schemaRef ds:uri="fe39d773-a83d-4623-ae74-f25711a76616"/>
    <ds:schemaRef ds:uri="http://www.w3.org/XML/1998/namespace"/>
    <ds:schemaRef ds:uri="http://schemas.microsoft.com/office/2006/metadata/properties"/>
    <ds:schemaRef ds:uri="42f4cb5a-261c-4c59-b165-7132460581a3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D810F77-8215-45CA-A3D3-E66A17E81F2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</Pages>
  <Words>84</Words>
  <Characters>482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20240531-NI-TSY_47_XXXXinspector general of taxation(1of2024)</dc:title>
  <dc:subject/>
  <dc:creator/>
  <cp:keywords/>
  <dc:description/>
  <cp:lastModifiedBy/>
  <cp:revision>1</cp:revision>
  <dcterms:created xsi:type="dcterms:W3CDTF">2024-06-21T02:28:00Z</dcterms:created>
  <dcterms:modified xsi:type="dcterms:W3CDTF">2024-06-21T02:28:00Z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0x010100B569D256E75E71428C72445DFBB99E7A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220e17e5-3b95-4c4b-b0d0-5fe12161c9c8</vt:lpwstr>
  </property>
  <property fmtid="{D5CDD505-2E9C-101B-9397-08002B2CF9AE}" pid="17" name="eTheme">
    <vt:lpwstr>1;#Law Design|318dd2d2-18da-4b8e-a458-14db2c1af95f</vt:lpwstr>
  </property>
  <property fmtid="{D5CDD505-2E9C-101B-9397-08002B2CF9AE}" pid="18" name="TSYStatus">
    <vt:lpwstr/>
  </property>
  <property fmtid="{D5CDD505-2E9C-101B-9397-08002B2CF9AE}" pid="19" name="eDocumentType">
    <vt:lpwstr>134;#Template|35e84e62-3a26-4caf-a0d0-f6c17aaffba5</vt:lpwstr>
  </property>
  <property fmtid="{D5CDD505-2E9C-101B-9397-08002B2CF9AE}" pid="20" name="TSYOffice">
    <vt:lpwstr/>
  </property>
  <property fmtid="{D5CDD505-2E9C-101B-9397-08002B2CF9AE}" pid="21" name="eTopic">
    <vt:lpwstr>16;#policy approvals|3c8a7a38-5887-470f-bfda-0cbf857c59ce</vt:lpwstr>
  </property>
  <property fmtid="{D5CDD505-2E9C-101B-9397-08002B2CF9AE}" pid="22" name="eActivity">
    <vt:lpwstr>5;#Legislation management|cb630f2f-9155-496b-ad0f-d960eb1bf90c</vt:lpwstr>
  </property>
  <property fmtid="{D5CDD505-2E9C-101B-9397-08002B2CF9AE}" pid="23" name="HPRMSecurityLevel">
    <vt:lpwstr>31;#OFFICIAL|11463c70-78df-4e3b-b0ff-f66cd3cb26ec</vt:lpwstr>
  </property>
  <property fmtid="{D5CDD505-2E9C-101B-9397-08002B2CF9AE}" pid="24" name="ESearchTags">
    <vt:lpwstr/>
  </property>
  <property fmtid="{D5CDD505-2E9C-101B-9397-08002B2CF9AE}" pid="25" name="HPRMSecurityCaveat">
    <vt:lpwstr/>
  </property>
  <property fmtid="{D5CDD505-2E9C-101B-9397-08002B2CF9AE}" pid="26" name="LegalIssues">
    <vt:lpwstr/>
  </property>
  <property fmtid="{D5CDD505-2E9C-101B-9397-08002B2CF9AE}" pid="27" name="Order">
    <vt:r8>3597900</vt:r8>
  </property>
  <property fmtid="{D5CDD505-2E9C-101B-9397-08002B2CF9AE}" pid="28" name="Firm engaged">
    <vt:lpwstr/>
  </property>
  <property fmtid="{D5CDD505-2E9C-101B-9397-08002B2CF9AE}" pid="29" name="Division">
    <vt:lpwstr>751;#Small and Family Business Division|30235cee-1e52-4ba8-853e-16dd32f8f337</vt:lpwstr>
  </property>
  <property fmtid="{D5CDD505-2E9C-101B-9397-08002B2CF9AE}" pid="30" name="Branch/Unit">
    <vt:lpwstr/>
  </property>
  <property fmtid="{D5CDD505-2E9C-101B-9397-08002B2CF9AE}" pid="31" name="Legislation">
    <vt:lpwstr/>
  </property>
  <property fmtid="{D5CDD505-2E9C-101B-9397-08002B2CF9AE}" pid="32" name="_docset_NoMedatataSyncRequired">
    <vt:lpwstr>False</vt:lpwstr>
  </property>
  <property fmtid="{D5CDD505-2E9C-101B-9397-08002B2CF9AE}" pid="33" name="FirmEngaged">
    <vt:lpwstr/>
  </property>
  <property fmtid="{D5CDD505-2E9C-101B-9397-08002B2CF9AE}" pid="34" name="Topic">
    <vt:lpwstr>36;#Legislation Coordination|58c6712e-e847-48f4-81ab-b25e2bbd3986</vt:lpwstr>
  </property>
  <property fmtid="{D5CDD505-2E9C-101B-9397-08002B2CF9AE}" pid="35" name="Activity">
    <vt:lpwstr>35;#Legislation management|cb630f2f-9155-496b-ad0f-d960eb1bf90c</vt:lpwstr>
  </property>
  <property fmtid="{D5CDD505-2E9C-101B-9397-08002B2CF9AE}" pid="36" name="MediaServiceImageTags">
    <vt:lpwstr/>
  </property>
  <property fmtid="{D5CDD505-2E9C-101B-9397-08002B2CF9AE}" pid="37" name="Document Type">
    <vt:lpwstr>42;#Legislation|25c35cca-98fe-4d3e-a63c-3dda1c39f3ec</vt:lpwstr>
  </property>
  <property fmtid="{D5CDD505-2E9C-101B-9397-08002B2CF9AE}" pid="38" name="MSIP_Label_4f932d64-9ab1-4d9b-81d2-a3a8b82dd47d_Enabled">
    <vt:lpwstr>true</vt:lpwstr>
  </property>
  <property fmtid="{D5CDD505-2E9C-101B-9397-08002B2CF9AE}" pid="39" name="MSIP_Label_4f932d64-9ab1-4d9b-81d2-a3a8b82dd47d_SetDate">
    <vt:lpwstr>2024-06-17T04:13:37Z</vt:lpwstr>
  </property>
  <property fmtid="{D5CDD505-2E9C-101B-9397-08002B2CF9AE}" pid="40" name="MSIP_Label_4f932d64-9ab1-4d9b-81d2-a3a8b82dd47d_Method">
    <vt:lpwstr>Privileged</vt:lpwstr>
  </property>
  <property fmtid="{D5CDD505-2E9C-101B-9397-08002B2CF9AE}" pid="41" name="MSIP_Label_4f932d64-9ab1-4d9b-81d2-a3a8b82dd47d_Name">
    <vt:lpwstr>OFFICIAL No Visual Marking</vt:lpwstr>
  </property>
  <property fmtid="{D5CDD505-2E9C-101B-9397-08002B2CF9AE}" pid="42" name="MSIP_Label_4f932d64-9ab1-4d9b-81d2-a3a8b82dd47d_SiteId">
    <vt:lpwstr>214f1646-2021-47cc-8397-e3d3a7ba7d9d</vt:lpwstr>
  </property>
  <property fmtid="{D5CDD505-2E9C-101B-9397-08002B2CF9AE}" pid="43" name="MSIP_Label_4f932d64-9ab1-4d9b-81d2-a3a8b82dd47d_ActionId">
    <vt:lpwstr>632db68a-e2a5-4625-96fe-0cfff09594d3</vt:lpwstr>
  </property>
  <property fmtid="{D5CDD505-2E9C-101B-9397-08002B2CF9AE}" pid="44" name="MSIP_Label_4f932d64-9ab1-4d9b-81d2-a3a8b82dd47d_ContentBits">
    <vt:lpwstr>0</vt:lpwstr>
  </property>
</Properties>
</file>