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1444" w14:textId="6251B278" w:rsidR="00F76EA3" w:rsidRPr="00E036D4" w:rsidRDefault="00361408" w:rsidP="002913B9">
      <w:pPr>
        <w:keepNext/>
        <w:spacing w:after="120"/>
        <w:jc w:val="center"/>
        <w:outlineLvl w:val="4"/>
        <w:rPr>
          <w:rFonts w:asciiTheme="majorBidi" w:hAnsiTheme="majorBidi" w:cstheme="majorBidi"/>
        </w:rPr>
      </w:pPr>
      <w:r w:rsidRPr="00E036D4">
        <w:rPr>
          <w:rFonts w:asciiTheme="majorBidi" w:hAnsiTheme="majorBidi" w:cstheme="majorBidi"/>
          <w:noProof/>
        </w:rPr>
        <w:drawing>
          <wp:inline distT="0" distB="0" distL="0" distR="0" wp14:anchorId="796482AE" wp14:editId="59991F46">
            <wp:extent cx="1065530" cy="906145"/>
            <wp:effectExtent l="0" t="0" r="0" b="0"/>
            <wp:docPr id="20"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530" cy="906145"/>
                    </a:xfrm>
                    <a:prstGeom prst="rect">
                      <a:avLst/>
                    </a:prstGeom>
                    <a:noFill/>
                    <a:ln>
                      <a:noFill/>
                    </a:ln>
                  </pic:spPr>
                </pic:pic>
              </a:graphicData>
            </a:graphic>
          </wp:inline>
        </w:drawing>
      </w:r>
    </w:p>
    <w:p w14:paraId="6D9644A6" w14:textId="77777777" w:rsidR="00F76EA3" w:rsidRPr="00E036D4" w:rsidRDefault="00F76EA3" w:rsidP="002526E9">
      <w:pPr>
        <w:keepNext/>
        <w:spacing w:after="240"/>
        <w:jc w:val="center"/>
        <w:outlineLvl w:val="4"/>
        <w:rPr>
          <w:rFonts w:asciiTheme="majorBidi" w:hAnsiTheme="majorBidi" w:cstheme="majorBidi"/>
          <w:b/>
          <w:bCs/>
        </w:rPr>
      </w:pPr>
      <w:r w:rsidRPr="00E036D4">
        <w:rPr>
          <w:rFonts w:asciiTheme="majorBidi" w:hAnsiTheme="majorBidi" w:cstheme="majorBidi"/>
          <w:b/>
          <w:bCs/>
        </w:rPr>
        <w:t>COMMONWEALTH OF AUSTRALIA</w:t>
      </w:r>
    </w:p>
    <w:p w14:paraId="4D3B3D98" w14:textId="40C5216C" w:rsidR="00F76EA3" w:rsidRPr="00E036D4" w:rsidRDefault="00F76EA3" w:rsidP="002526E9">
      <w:pPr>
        <w:pStyle w:val="Heading5"/>
        <w:spacing w:after="240"/>
        <w:ind w:left="0"/>
        <w:jc w:val="center"/>
        <w:rPr>
          <w:rFonts w:asciiTheme="majorBidi" w:hAnsiTheme="majorBidi" w:cstheme="majorBidi"/>
          <w:b/>
          <w:sz w:val="24"/>
        </w:rPr>
      </w:pPr>
      <w:r w:rsidRPr="00E036D4">
        <w:rPr>
          <w:rFonts w:asciiTheme="majorBidi" w:hAnsiTheme="majorBidi" w:cstheme="majorBidi"/>
          <w:b/>
          <w:sz w:val="24"/>
        </w:rPr>
        <w:t>Environment Protection and Biodiversity Conservation Act</w:t>
      </w:r>
      <w:r w:rsidR="002B2F4B" w:rsidRPr="00E036D4">
        <w:rPr>
          <w:rFonts w:asciiTheme="majorBidi" w:hAnsiTheme="majorBidi" w:cstheme="majorBidi"/>
          <w:b/>
          <w:sz w:val="24"/>
        </w:rPr>
        <w:t> </w:t>
      </w:r>
      <w:r w:rsidRPr="00E036D4">
        <w:rPr>
          <w:rFonts w:asciiTheme="majorBidi" w:hAnsiTheme="majorBidi" w:cstheme="majorBidi"/>
          <w:b/>
          <w:sz w:val="24"/>
        </w:rPr>
        <w:t>1999</w:t>
      </w:r>
    </w:p>
    <w:p w14:paraId="65D7DDD6" w14:textId="426F98F5" w:rsidR="000114FE" w:rsidRPr="00E036D4" w:rsidRDefault="00BC3821" w:rsidP="002526E9">
      <w:pPr>
        <w:pStyle w:val="Heading6"/>
        <w:spacing w:after="240"/>
        <w:jc w:val="center"/>
        <w:rPr>
          <w:rFonts w:asciiTheme="majorBidi" w:hAnsiTheme="majorBidi" w:cstheme="majorBidi"/>
          <w:snapToGrid w:val="0"/>
          <w:sz w:val="24"/>
          <w:szCs w:val="24"/>
        </w:rPr>
      </w:pPr>
      <w:r w:rsidRPr="00E036D4">
        <w:rPr>
          <w:rFonts w:asciiTheme="majorBidi" w:hAnsiTheme="majorBidi" w:cstheme="majorBidi"/>
          <w:snapToGrid w:val="0"/>
          <w:sz w:val="24"/>
          <w:szCs w:val="24"/>
        </w:rPr>
        <w:t>DECLARATION OF AN APPROVED WILDLIFE TRADE OPERATION</w:t>
      </w:r>
      <w:r w:rsidR="001437D5" w:rsidRPr="00E036D4">
        <w:rPr>
          <w:rFonts w:asciiTheme="majorBidi" w:hAnsiTheme="majorBidi" w:cstheme="majorBidi"/>
          <w:snapToGrid w:val="0"/>
          <w:sz w:val="24"/>
          <w:szCs w:val="24"/>
        </w:rPr>
        <w:t xml:space="preserve"> – </w:t>
      </w:r>
      <w:r w:rsidR="00104F63" w:rsidRPr="00E036D4">
        <w:rPr>
          <w:rFonts w:asciiTheme="majorBidi" w:hAnsiTheme="majorBidi" w:cstheme="majorBidi"/>
          <w:snapToGrid w:val="0"/>
          <w:sz w:val="24"/>
          <w:szCs w:val="24"/>
        </w:rPr>
        <w:t>QUEENSLAND</w:t>
      </w:r>
      <w:r w:rsidR="00AE59B5" w:rsidRPr="00E036D4">
        <w:rPr>
          <w:rFonts w:asciiTheme="majorBidi" w:hAnsiTheme="majorBidi" w:cstheme="majorBidi"/>
          <w:snapToGrid w:val="0"/>
          <w:sz w:val="24"/>
          <w:szCs w:val="24"/>
        </w:rPr>
        <w:t xml:space="preserve"> </w:t>
      </w:r>
      <w:r w:rsidR="006A0EEC">
        <w:rPr>
          <w:rFonts w:asciiTheme="majorBidi" w:hAnsiTheme="majorBidi" w:cstheme="majorBidi"/>
          <w:snapToGrid w:val="0"/>
          <w:sz w:val="24"/>
          <w:szCs w:val="24"/>
        </w:rPr>
        <w:t>CORAL</w:t>
      </w:r>
      <w:r w:rsidR="00AE59B5" w:rsidRPr="00E036D4">
        <w:rPr>
          <w:rFonts w:asciiTheme="majorBidi" w:hAnsiTheme="majorBidi" w:cstheme="majorBidi"/>
          <w:snapToGrid w:val="0"/>
          <w:sz w:val="24"/>
          <w:szCs w:val="24"/>
        </w:rPr>
        <w:t xml:space="preserve"> FISHERY</w:t>
      </w:r>
      <w:r w:rsidR="008F6B6A" w:rsidRPr="00E036D4">
        <w:rPr>
          <w:rFonts w:asciiTheme="majorBidi" w:hAnsiTheme="majorBidi" w:cstheme="majorBidi"/>
          <w:snapToGrid w:val="0"/>
          <w:sz w:val="24"/>
          <w:szCs w:val="24"/>
        </w:rPr>
        <w:t xml:space="preserve">, </w:t>
      </w:r>
      <w:r w:rsidR="006A0EEC">
        <w:rPr>
          <w:rFonts w:asciiTheme="majorBidi" w:hAnsiTheme="majorBidi" w:cstheme="majorBidi"/>
          <w:snapToGrid w:val="0"/>
          <w:sz w:val="24"/>
          <w:szCs w:val="24"/>
        </w:rPr>
        <w:t>OCTOBER</w:t>
      </w:r>
      <w:r w:rsidR="00AB371A" w:rsidRPr="00E036D4">
        <w:rPr>
          <w:rFonts w:asciiTheme="majorBidi" w:hAnsiTheme="majorBidi" w:cstheme="majorBidi"/>
          <w:snapToGrid w:val="0"/>
          <w:sz w:val="24"/>
          <w:szCs w:val="24"/>
        </w:rPr>
        <w:t xml:space="preserve"> 2024</w:t>
      </w:r>
    </w:p>
    <w:p w14:paraId="601FA952" w14:textId="60B9721E" w:rsidR="00C50485" w:rsidRPr="00E036D4" w:rsidRDefault="008C5634" w:rsidP="002913B9">
      <w:pPr>
        <w:pStyle w:val="Heading6"/>
        <w:spacing w:after="80"/>
        <w:rPr>
          <w:rFonts w:asciiTheme="majorBidi" w:hAnsiTheme="majorBidi" w:cstheme="majorBidi"/>
          <w:b w:val="0"/>
          <w:bCs/>
          <w:snapToGrid w:val="0"/>
          <w:sz w:val="22"/>
          <w:szCs w:val="22"/>
        </w:rPr>
      </w:pPr>
      <w:r w:rsidRPr="00E036D4">
        <w:rPr>
          <w:rFonts w:asciiTheme="majorBidi" w:hAnsiTheme="majorBidi" w:cstheme="majorBidi"/>
          <w:b w:val="0"/>
          <w:bCs/>
          <w:sz w:val="22"/>
          <w:szCs w:val="22"/>
        </w:rPr>
        <w:t xml:space="preserve">I, </w:t>
      </w:r>
      <w:r w:rsidR="00CF7558">
        <w:rPr>
          <w:rFonts w:asciiTheme="majorBidi" w:hAnsiTheme="majorBidi" w:cstheme="majorBidi"/>
          <w:b w:val="0"/>
          <w:bCs/>
          <w:color w:val="242424"/>
          <w:sz w:val="22"/>
          <w:szCs w:val="22"/>
          <w:shd w:val="clear" w:color="auto" w:fill="FFFFFF"/>
        </w:rPr>
        <w:t>TANYA PLIBERSEK</w:t>
      </w:r>
      <w:r w:rsidR="0048602D" w:rsidRPr="00E036D4">
        <w:rPr>
          <w:rFonts w:asciiTheme="majorBidi" w:hAnsiTheme="majorBidi" w:cstheme="majorBidi"/>
          <w:b w:val="0"/>
          <w:bCs/>
          <w:color w:val="242424"/>
          <w:sz w:val="22"/>
          <w:szCs w:val="22"/>
          <w:shd w:val="clear" w:color="auto" w:fill="FFFFFF"/>
        </w:rPr>
        <w:t xml:space="preserve">, </w:t>
      </w:r>
      <w:r w:rsidR="00CF7558">
        <w:rPr>
          <w:rFonts w:asciiTheme="majorBidi" w:hAnsiTheme="majorBidi" w:cstheme="majorBidi"/>
          <w:b w:val="0"/>
          <w:bCs/>
          <w:color w:val="242424"/>
          <w:sz w:val="22"/>
          <w:szCs w:val="22"/>
          <w:shd w:val="clear" w:color="auto" w:fill="FFFFFF"/>
        </w:rPr>
        <w:t>Minster for the Environment and Water</w:t>
      </w:r>
      <w:r w:rsidRPr="00E036D4">
        <w:rPr>
          <w:rFonts w:asciiTheme="majorBidi" w:hAnsiTheme="majorBidi" w:cstheme="majorBidi"/>
          <w:b w:val="0"/>
          <w:bCs/>
          <w:sz w:val="22"/>
          <w:szCs w:val="22"/>
        </w:rPr>
        <w:t>,</w:t>
      </w:r>
      <w:r w:rsidRPr="00E036D4">
        <w:rPr>
          <w:rFonts w:asciiTheme="majorBidi" w:hAnsiTheme="majorBidi" w:cstheme="majorBidi"/>
          <w:b w:val="0"/>
          <w:bCs/>
          <w:snapToGrid w:val="0"/>
          <w:sz w:val="22"/>
          <w:szCs w:val="22"/>
        </w:rPr>
        <w:t xml:space="preserve"> </w:t>
      </w:r>
      <w:r w:rsidRPr="00E036D4">
        <w:rPr>
          <w:rFonts w:asciiTheme="majorBidi" w:hAnsiTheme="majorBidi" w:cstheme="majorBidi"/>
          <w:b w:val="0"/>
          <w:bCs/>
          <w:sz w:val="22"/>
          <w:szCs w:val="22"/>
        </w:rPr>
        <w:t xml:space="preserve">have considered in accordance with section 303FN of the </w:t>
      </w:r>
      <w:r w:rsidRPr="00E036D4">
        <w:rPr>
          <w:rFonts w:asciiTheme="majorBidi" w:hAnsiTheme="majorBidi" w:cstheme="majorBidi"/>
          <w:b w:val="0"/>
          <w:bCs/>
          <w:i/>
          <w:sz w:val="22"/>
          <w:szCs w:val="22"/>
        </w:rPr>
        <w:t>Environment Protection and</w:t>
      </w:r>
      <w:r w:rsidRPr="00E036D4">
        <w:rPr>
          <w:rFonts w:asciiTheme="majorBidi" w:hAnsiTheme="majorBidi" w:cstheme="majorBidi"/>
          <w:b w:val="0"/>
          <w:bCs/>
          <w:sz w:val="22"/>
          <w:szCs w:val="22"/>
        </w:rPr>
        <w:t xml:space="preserve"> </w:t>
      </w:r>
      <w:r w:rsidRPr="00E036D4">
        <w:rPr>
          <w:rFonts w:asciiTheme="majorBidi" w:hAnsiTheme="majorBidi" w:cstheme="majorBidi"/>
          <w:b w:val="0"/>
          <w:bCs/>
          <w:i/>
          <w:sz w:val="22"/>
          <w:szCs w:val="22"/>
        </w:rPr>
        <w:t xml:space="preserve">Biodiversity Conservation Act 1999 </w:t>
      </w:r>
      <w:r w:rsidRPr="00E036D4">
        <w:rPr>
          <w:rFonts w:asciiTheme="majorBidi" w:hAnsiTheme="majorBidi" w:cstheme="majorBidi"/>
          <w:b w:val="0"/>
          <w:bCs/>
          <w:sz w:val="22"/>
          <w:szCs w:val="22"/>
        </w:rPr>
        <w:t xml:space="preserve">(EPBC Act) the application from the </w:t>
      </w:r>
      <w:r w:rsidR="00104F63" w:rsidRPr="00E036D4">
        <w:rPr>
          <w:rFonts w:asciiTheme="majorBidi" w:hAnsiTheme="majorBidi" w:cstheme="majorBidi"/>
          <w:b w:val="0"/>
          <w:bCs/>
          <w:sz w:val="22"/>
          <w:szCs w:val="22"/>
        </w:rPr>
        <w:t>Queensland Department of Agriculture and Fisheries</w:t>
      </w:r>
      <w:r w:rsidR="00695D9B" w:rsidRPr="00E036D4">
        <w:rPr>
          <w:rFonts w:asciiTheme="majorBidi" w:hAnsiTheme="majorBidi" w:cstheme="majorBidi"/>
          <w:b w:val="0"/>
          <w:bCs/>
          <w:sz w:val="22"/>
          <w:szCs w:val="22"/>
        </w:rPr>
        <w:t>, public comments on the proposal as required under section 303FR</w:t>
      </w:r>
      <w:r w:rsidRPr="00E036D4">
        <w:rPr>
          <w:rFonts w:asciiTheme="majorBidi" w:hAnsiTheme="majorBidi" w:cstheme="majorBidi"/>
          <w:b w:val="0"/>
          <w:bCs/>
          <w:sz w:val="22"/>
          <w:szCs w:val="22"/>
        </w:rPr>
        <w:t xml:space="preserve"> and advice on the ecological sustainability of the operation. I am satisfied on those matters specified in section 303FN of the EPBC Act.</w:t>
      </w:r>
      <w:r w:rsidRPr="00E036D4">
        <w:rPr>
          <w:rFonts w:asciiTheme="majorBidi" w:hAnsiTheme="majorBidi" w:cstheme="majorBidi"/>
          <w:sz w:val="22"/>
          <w:szCs w:val="22"/>
        </w:rPr>
        <w:t xml:space="preserve"> </w:t>
      </w:r>
      <w:r w:rsidR="00BC3821" w:rsidRPr="00E036D4">
        <w:rPr>
          <w:rFonts w:asciiTheme="majorBidi" w:hAnsiTheme="majorBidi" w:cstheme="majorBidi"/>
          <w:b w:val="0"/>
          <w:bCs/>
          <w:sz w:val="22"/>
          <w:szCs w:val="22"/>
        </w:rPr>
        <w:t>I</w:t>
      </w:r>
      <w:r w:rsidR="009B0E50" w:rsidRPr="00E036D4">
        <w:rPr>
          <w:rFonts w:asciiTheme="majorBidi" w:hAnsiTheme="majorBidi" w:cstheme="majorBidi"/>
          <w:b w:val="0"/>
          <w:bCs/>
          <w:sz w:val="22"/>
          <w:szCs w:val="22"/>
        </w:rPr>
        <w:t> </w:t>
      </w:r>
      <w:r w:rsidR="00BC3821" w:rsidRPr="00E036D4">
        <w:rPr>
          <w:rFonts w:asciiTheme="majorBidi" w:hAnsiTheme="majorBidi" w:cstheme="majorBidi"/>
          <w:b w:val="0"/>
          <w:bCs/>
          <w:sz w:val="22"/>
          <w:szCs w:val="22"/>
        </w:rPr>
        <w:t xml:space="preserve">hereby declare the operations for the harvesting of </w:t>
      </w:r>
      <w:r w:rsidR="004C3DEE" w:rsidRPr="00E036D4">
        <w:rPr>
          <w:rFonts w:asciiTheme="majorBidi" w:hAnsiTheme="majorBidi" w:cstheme="majorBidi"/>
          <w:b w:val="0"/>
          <w:bCs/>
          <w:sz w:val="22"/>
          <w:szCs w:val="22"/>
        </w:rPr>
        <w:t xml:space="preserve">specimens that are or are derived from fish or invertebrates, taken in the </w:t>
      </w:r>
      <w:r w:rsidR="007E36C7" w:rsidRPr="00E036D4">
        <w:rPr>
          <w:rFonts w:asciiTheme="majorBidi" w:hAnsiTheme="majorBidi" w:cstheme="majorBidi"/>
          <w:b w:val="0"/>
          <w:bCs/>
          <w:sz w:val="22"/>
          <w:szCs w:val="22"/>
        </w:rPr>
        <w:t xml:space="preserve">Queensland </w:t>
      </w:r>
      <w:r w:rsidR="00B04236">
        <w:rPr>
          <w:rFonts w:asciiTheme="majorBidi" w:hAnsiTheme="majorBidi" w:cstheme="majorBidi"/>
          <w:b w:val="0"/>
          <w:bCs/>
          <w:sz w:val="22"/>
          <w:szCs w:val="22"/>
        </w:rPr>
        <w:t>Coral</w:t>
      </w:r>
      <w:r w:rsidR="006303DC" w:rsidRPr="00E036D4">
        <w:rPr>
          <w:rFonts w:asciiTheme="majorBidi" w:hAnsiTheme="majorBidi" w:cstheme="majorBidi"/>
          <w:b w:val="0"/>
          <w:bCs/>
          <w:sz w:val="22"/>
          <w:szCs w:val="22"/>
        </w:rPr>
        <w:t xml:space="preserve"> Fishery</w:t>
      </w:r>
      <w:r w:rsidR="00867675" w:rsidRPr="00E036D4">
        <w:rPr>
          <w:rFonts w:asciiTheme="majorBidi" w:hAnsiTheme="majorBidi" w:cstheme="majorBidi"/>
          <w:b w:val="0"/>
          <w:bCs/>
          <w:sz w:val="22"/>
          <w:szCs w:val="22"/>
        </w:rPr>
        <w:t xml:space="preserve"> </w:t>
      </w:r>
      <w:r w:rsidR="004C3DEE" w:rsidRPr="00E036D4">
        <w:rPr>
          <w:rFonts w:asciiTheme="majorBidi" w:hAnsiTheme="majorBidi" w:cstheme="majorBidi"/>
          <w:b w:val="0"/>
          <w:bCs/>
          <w:sz w:val="22"/>
          <w:szCs w:val="22"/>
        </w:rPr>
        <w:t xml:space="preserve">as defined </w:t>
      </w:r>
      <w:r w:rsidR="00C50485" w:rsidRPr="00E036D4">
        <w:rPr>
          <w:rFonts w:asciiTheme="majorBidi" w:hAnsiTheme="majorBidi" w:cstheme="majorBidi"/>
          <w:b w:val="0"/>
          <w:bCs/>
          <w:sz w:val="22"/>
          <w:szCs w:val="22"/>
        </w:rPr>
        <w:t>in the management regime in force under the:</w:t>
      </w:r>
    </w:p>
    <w:p w14:paraId="6E9706F6" w14:textId="2845644C" w:rsidR="00996FB2" w:rsidRDefault="00996FB2"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i/>
          <w:iCs/>
          <w:snapToGrid w:val="0"/>
          <w:sz w:val="22"/>
          <w:szCs w:val="22"/>
          <w:lang w:val="en-AU"/>
        </w:rPr>
        <w:t>Fisheries Act 1994</w:t>
      </w:r>
      <w:r w:rsidRPr="00996FB2">
        <w:rPr>
          <w:rFonts w:asciiTheme="majorBidi" w:eastAsia="Calibri" w:hAnsiTheme="majorBidi" w:cstheme="majorBidi"/>
          <w:snapToGrid w:val="0"/>
          <w:sz w:val="22"/>
          <w:szCs w:val="22"/>
          <w:lang w:val="en-AU"/>
        </w:rPr>
        <w:t> (</w:t>
      </w:r>
      <w:r>
        <w:rPr>
          <w:rFonts w:asciiTheme="majorBidi" w:eastAsia="Calibri" w:hAnsiTheme="majorBidi" w:cstheme="majorBidi"/>
          <w:snapToGrid w:val="0"/>
          <w:sz w:val="22"/>
          <w:szCs w:val="22"/>
          <w:lang w:val="en-AU"/>
        </w:rPr>
        <w:t>Qld</w:t>
      </w:r>
      <w:r w:rsidRPr="00996FB2">
        <w:rPr>
          <w:rFonts w:asciiTheme="majorBidi" w:eastAsia="Calibri" w:hAnsiTheme="majorBidi" w:cstheme="majorBidi"/>
          <w:snapToGrid w:val="0"/>
          <w:sz w:val="22"/>
          <w:szCs w:val="22"/>
          <w:lang w:val="en-AU"/>
        </w:rPr>
        <w:t>)</w:t>
      </w:r>
    </w:p>
    <w:p w14:paraId="0BDDE9C8" w14:textId="483A45EB" w:rsidR="00B83B41" w:rsidRPr="00996FB2" w:rsidRDefault="00B83B41"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i/>
          <w:iCs/>
          <w:snapToGrid w:val="0"/>
          <w:sz w:val="22"/>
          <w:szCs w:val="22"/>
          <w:lang w:val="en-AU"/>
        </w:rPr>
        <w:t>Great Barrier Reef Marine Park Act 1975</w:t>
      </w:r>
      <w:r w:rsidRPr="00996FB2">
        <w:rPr>
          <w:rFonts w:asciiTheme="majorBidi" w:eastAsia="Calibri" w:hAnsiTheme="majorBidi" w:cstheme="majorBidi"/>
          <w:snapToGrid w:val="0"/>
          <w:sz w:val="22"/>
          <w:szCs w:val="22"/>
          <w:lang w:val="en-AU"/>
        </w:rPr>
        <w:t> (</w:t>
      </w:r>
      <w:r>
        <w:rPr>
          <w:rFonts w:asciiTheme="majorBidi" w:eastAsia="Calibri" w:hAnsiTheme="majorBidi" w:cstheme="majorBidi"/>
          <w:snapToGrid w:val="0"/>
          <w:sz w:val="22"/>
          <w:szCs w:val="22"/>
          <w:lang w:val="en-AU"/>
        </w:rPr>
        <w:t>Cth</w:t>
      </w:r>
      <w:r w:rsidRPr="00996FB2">
        <w:rPr>
          <w:rFonts w:asciiTheme="majorBidi" w:eastAsia="Calibri" w:hAnsiTheme="majorBidi" w:cstheme="majorBidi"/>
          <w:snapToGrid w:val="0"/>
          <w:sz w:val="22"/>
          <w:szCs w:val="22"/>
          <w:lang w:val="en-AU"/>
        </w:rPr>
        <w:t>)</w:t>
      </w:r>
    </w:p>
    <w:p w14:paraId="32F2EE20" w14:textId="28D35D76" w:rsidR="00996FB2" w:rsidRPr="00996FB2" w:rsidRDefault="00996FB2"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snapToGrid w:val="0"/>
          <w:sz w:val="22"/>
          <w:szCs w:val="22"/>
          <w:lang w:val="en-AU"/>
        </w:rPr>
        <w:t>Fisheries (General) Regulation 2019 (</w:t>
      </w:r>
      <w:r w:rsidR="007520E3">
        <w:rPr>
          <w:rFonts w:asciiTheme="majorBidi" w:eastAsia="Calibri" w:hAnsiTheme="majorBidi" w:cstheme="majorBidi"/>
          <w:snapToGrid w:val="0"/>
          <w:sz w:val="22"/>
          <w:szCs w:val="22"/>
          <w:lang w:val="en-AU"/>
        </w:rPr>
        <w:t>Qld</w:t>
      </w:r>
      <w:r w:rsidRPr="00996FB2">
        <w:rPr>
          <w:rFonts w:asciiTheme="majorBidi" w:eastAsia="Calibri" w:hAnsiTheme="majorBidi" w:cstheme="majorBidi"/>
          <w:snapToGrid w:val="0"/>
          <w:sz w:val="22"/>
          <w:szCs w:val="22"/>
          <w:lang w:val="en-AU"/>
        </w:rPr>
        <w:t>)</w:t>
      </w:r>
    </w:p>
    <w:p w14:paraId="2CA604B0" w14:textId="2B0D3A7A" w:rsidR="00996FB2" w:rsidRPr="00996FB2" w:rsidRDefault="00996FB2"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snapToGrid w:val="0"/>
          <w:sz w:val="22"/>
          <w:szCs w:val="22"/>
          <w:lang w:val="en-AU"/>
        </w:rPr>
        <w:t>Fisheries (Commercial Fisheries) Regulation 2019 (</w:t>
      </w:r>
      <w:r w:rsidR="007520E3">
        <w:rPr>
          <w:rFonts w:asciiTheme="majorBidi" w:eastAsia="Calibri" w:hAnsiTheme="majorBidi" w:cstheme="majorBidi"/>
          <w:snapToGrid w:val="0"/>
          <w:sz w:val="22"/>
          <w:szCs w:val="22"/>
          <w:lang w:val="en-AU"/>
        </w:rPr>
        <w:t>Qld</w:t>
      </w:r>
      <w:r w:rsidRPr="00996FB2">
        <w:rPr>
          <w:rFonts w:asciiTheme="majorBidi" w:eastAsia="Calibri" w:hAnsiTheme="majorBidi" w:cstheme="majorBidi"/>
          <w:snapToGrid w:val="0"/>
          <w:sz w:val="22"/>
          <w:szCs w:val="22"/>
          <w:lang w:val="en-AU"/>
        </w:rPr>
        <w:t>)</w:t>
      </w:r>
    </w:p>
    <w:p w14:paraId="780E9D37" w14:textId="62A3FEAF" w:rsidR="00996FB2" w:rsidRPr="00996FB2" w:rsidRDefault="00996FB2"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snapToGrid w:val="0"/>
          <w:sz w:val="22"/>
          <w:szCs w:val="22"/>
          <w:lang w:val="en-AU"/>
        </w:rPr>
        <w:t>Fisheries Declaration 2019 (</w:t>
      </w:r>
      <w:r w:rsidR="007520E3">
        <w:rPr>
          <w:rFonts w:asciiTheme="majorBidi" w:eastAsia="Calibri" w:hAnsiTheme="majorBidi" w:cstheme="majorBidi"/>
          <w:snapToGrid w:val="0"/>
          <w:sz w:val="22"/>
          <w:szCs w:val="22"/>
          <w:lang w:val="en-AU"/>
        </w:rPr>
        <w:t>Qld</w:t>
      </w:r>
      <w:r w:rsidRPr="00996FB2">
        <w:rPr>
          <w:rFonts w:asciiTheme="majorBidi" w:eastAsia="Calibri" w:hAnsiTheme="majorBidi" w:cstheme="majorBidi"/>
          <w:snapToGrid w:val="0"/>
          <w:sz w:val="22"/>
          <w:szCs w:val="22"/>
          <w:lang w:val="en-AU"/>
        </w:rPr>
        <w:t>)</w:t>
      </w:r>
    </w:p>
    <w:p w14:paraId="63B2398B" w14:textId="51B00C62" w:rsidR="00996FB2" w:rsidRPr="00996FB2" w:rsidRDefault="00996FB2" w:rsidP="00E51D91">
      <w:pPr>
        <w:numPr>
          <w:ilvl w:val="0"/>
          <w:numId w:val="5"/>
        </w:numPr>
        <w:spacing w:after="40"/>
        <w:rPr>
          <w:rFonts w:asciiTheme="majorBidi" w:eastAsia="Calibri" w:hAnsiTheme="majorBidi" w:cstheme="majorBidi"/>
          <w:snapToGrid w:val="0"/>
          <w:sz w:val="22"/>
          <w:szCs w:val="22"/>
          <w:lang w:val="en-AU"/>
        </w:rPr>
      </w:pPr>
      <w:r w:rsidRPr="00996FB2">
        <w:rPr>
          <w:rFonts w:asciiTheme="majorBidi" w:eastAsia="Calibri" w:hAnsiTheme="majorBidi" w:cstheme="majorBidi"/>
          <w:snapToGrid w:val="0"/>
          <w:sz w:val="22"/>
          <w:szCs w:val="22"/>
          <w:lang w:val="en-AU"/>
        </w:rPr>
        <w:t>Fisheries Quota Declaration 2019 (</w:t>
      </w:r>
      <w:r w:rsidR="007520E3">
        <w:rPr>
          <w:rFonts w:asciiTheme="majorBidi" w:eastAsia="Calibri" w:hAnsiTheme="majorBidi" w:cstheme="majorBidi"/>
          <w:snapToGrid w:val="0"/>
          <w:sz w:val="22"/>
          <w:szCs w:val="22"/>
          <w:lang w:val="en-AU"/>
        </w:rPr>
        <w:t>Qld</w:t>
      </w:r>
      <w:r w:rsidRPr="00996FB2">
        <w:rPr>
          <w:rFonts w:asciiTheme="majorBidi" w:eastAsia="Calibri" w:hAnsiTheme="majorBidi" w:cstheme="majorBidi"/>
          <w:snapToGrid w:val="0"/>
          <w:sz w:val="22"/>
          <w:szCs w:val="22"/>
          <w:lang w:val="en-AU"/>
        </w:rPr>
        <w:t>)</w:t>
      </w:r>
    </w:p>
    <w:p w14:paraId="71D7881D" w14:textId="64E56342" w:rsidR="00996FB2" w:rsidRPr="00996FB2" w:rsidRDefault="00996FB2" w:rsidP="00E51D91">
      <w:pPr>
        <w:numPr>
          <w:ilvl w:val="0"/>
          <w:numId w:val="5"/>
        </w:numPr>
        <w:spacing w:after="80"/>
        <w:rPr>
          <w:rFonts w:asciiTheme="majorBidi" w:eastAsia="Calibri" w:hAnsiTheme="majorBidi" w:cstheme="majorBidi"/>
          <w:snapToGrid w:val="0"/>
          <w:sz w:val="22"/>
          <w:szCs w:val="22"/>
          <w:lang w:val="en-AU"/>
        </w:rPr>
      </w:pPr>
      <w:r w:rsidRPr="00996FB2">
        <w:rPr>
          <w:rFonts w:asciiTheme="majorBidi" w:eastAsia="Calibri" w:hAnsiTheme="majorBidi" w:cstheme="majorBidi"/>
          <w:snapToGrid w:val="0"/>
          <w:sz w:val="22"/>
          <w:szCs w:val="22"/>
          <w:lang w:val="en-AU"/>
        </w:rPr>
        <w:t>Great Barrier Reef Marine Park Regulations 2019 (</w:t>
      </w:r>
      <w:r w:rsidR="006A0EEC">
        <w:rPr>
          <w:rFonts w:asciiTheme="majorBidi" w:eastAsia="Calibri" w:hAnsiTheme="majorBidi" w:cstheme="majorBidi"/>
          <w:snapToGrid w:val="0"/>
          <w:sz w:val="22"/>
          <w:szCs w:val="22"/>
          <w:lang w:val="en-AU"/>
        </w:rPr>
        <w:t>Cth</w:t>
      </w:r>
      <w:r w:rsidRPr="00996FB2">
        <w:rPr>
          <w:rFonts w:asciiTheme="majorBidi" w:eastAsia="Calibri" w:hAnsiTheme="majorBidi" w:cstheme="majorBidi"/>
          <w:snapToGrid w:val="0"/>
          <w:sz w:val="22"/>
          <w:szCs w:val="22"/>
          <w:lang w:val="en-AU"/>
        </w:rPr>
        <w:t>)</w:t>
      </w:r>
      <w:r w:rsidR="004E181A">
        <w:rPr>
          <w:rFonts w:asciiTheme="majorBidi" w:eastAsia="Calibri" w:hAnsiTheme="majorBidi" w:cstheme="majorBidi"/>
          <w:snapToGrid w:val="0"/>
          <w:sz w:val="22"/>
          <w:szCs w:val="22"/>
          <w:lang w:val="en-AU"/>
        </w:rPr>
        <w:t>,</w:t>
      </w:r>
    </w:p>
    <w:p w14:paraId="1AA70425" w14:textId="77777777" w:rsidR="00777266" w:rsidRPr="00E036D4" w:rsidRDefault="00777266" w:rsidP="002913B9">
      <w:pPr>
        <w:spacing w:after="80"/>
        <w:rPr>
          <w:rFonts w:asciiTheme="majorBidi" w:hAnsiTheme="majorBidi" w:cstheme="majorBidi"/>
          <w:snapToGrid w:val="0"/>
          <w:sz w:val="22"/>
          <w:szCs w:val="22"/>
        </w:rPr>
      </w:pPr>
      <w:r w:rsidRPr="00E036D4">
        <w:rPr>
          <w:rFonts w:asciiTheme="majorBidi" w:hAnsiTheme="majorBidi" w:cstheme="majorBidi"/>
          <w:snapToGrid w:val="0"/>
          <w:sz w:val="22"/>
          <w:szCs w:val="22"/>
        </w:rPr>
        <w:t>but not including:</w:t>
      </w:r>
    </w:p>
    <w:p w14:paraId="1456C700" w14:textId="77777777" w:rsidR="00777266" w:rsidRPr="00E036D4" w:rsidRDefault="00777266" w:rsidP="00E51D91">
      <w:pPr>
        <w:pStyle w:val="Stylea"/>
        <w:numPr>
          <w:ilvl w:val="0"/>
          <w:numId w:val="3"/>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 xml:space="preserve">specimens that belong to taxa listed under section 209 of the EPBC Act (Australia’s List of Migratory Species), or </w:t>
      </w:r>
    </w:p>
    <w:p w14:paraId="601D1062" w14:textId="77777777" w:rsidR="00777266" w:rsidRPr="00E036D4" w:rsidRDefault="00777266" w:rsidP="00E51D91">
      <w:pPr>
        <w:pStyle w:val="Stylea"/>
        <w:numPr>
          <w:ilvl w:val="0"/>
          <w:numId w:val="3"/>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specimens that belong to taxa listed under section 248 of the EPBC Act (Australia’s List of Marine Species), or</w:t>
      </w:r>
    </w:p>
    <w:p w14:paraId="560A6115" w14:textId="77777777" w:rsidR="00777266" w:rsidRPr="00E036D4" w:rsidRDefault="00777266" w:rsidP="00E51D91">
      <w:pPr>
        <w:pStyle w:val="Stylea"/>
        <w:numPr>
          <w:ilvl w:val="0"/>
          <w:numId w:val="3"/>
        </w:numPr>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specimens that belong to eligible listed threatened species, as defined under section 303BC of the EPBC Act, or</w:t>
      </w:r>
    </w:p>
    <w:p w14:paraId="673B4888" w14:textId="667D9C07" w:rsidR="00777266" w:rsidRPr="00E036D4" w:rsidRDefault="00777266" w:rsidP="00E51D91">
      <w:pPr>
        <w:pStyle w:val="Stylea"/>
        <w:numPr>
          <w:ilvl w:val="0"/>
          <w:numId w:val="3"/>
        </w:numPr>
        <w:spacing w:after="80"/>
        <w:ind w:left="357" w:hanging="357"/>
        <w:rPr>
          <w:rFonts w:asciiTheme="majorBidi" w:hAnsiTheme="majorBidi" w:cstheme="majorBidi"/>
          <w:color w:val="auto"/>
          <w:sz w:val="22"/>
          <w:szCs w:val="22"/>
        </w:rPr>
      </w:pPr>
      <w:r w:rsidRPr="00E036D4">
        <w:rPr>
          <w:rFonts w:asciiTheme="majorBidi" w:hAnsiTheme="majorBidi" w:cstheme="majorBidi"/>
          <w:color w:val="auto"/>
          <w:sz w:val="22"/>
          <w:szCs w:val="22"/>
        </w:rPr>
        <w:t>specimens that belong to taxa listed under section 303CA of the EPBC Act (Australia’s CITES List)</w:t>
      </w:r>
      <w:r w:rsidR="00147AE7" w:rsidRPr="00E036D4">
        <w:rPr>
          <w:rFonts w:asciiTheme="majorBidi" w:hAnsiTheme="majorBidi" w:cstheme="majorBidi"/>
          <w:color w:val="auto"/>
          <w:sz w:val="22"/>
          <w:szCs w:val="22"/>
        </w:rPr>
        <w:t>,</w:t>
      </w:r>
      <w:r w:rsidR="00FA5555" w:rsidRPr="00E036D4">
        <w:rPr>
          <w:rFonts w:asciiTheme="majorBidi" w:hAnsiTheme="majorBidi" w:cstheme="majorBidi"/>
          <w:color w:val="000000"/>
          <w:sz w:val="22"/>
          <w:szCs w:val="22"/>
        </w:rPr>
        <w:t xml:space="preserve"> except </w:t>
      </w:r>
      <w:r w:rsidR="00157472">
        <w:rPr>
          <w:rFonts w:asciiTheme="majorBidi" w:hAnsiTheme="majorBidi" w:cstheme="majorBidi"/>
          <w:color w:val="000000"/>
          <w:sz w:val="22"/>
          <w:szCs w:val="22"/>
        </w:rPr>
        <w:t xml:space="preserve">for specimens </w:t>
      </w:r>
      <w:r w:rsidR="00996FB2">
        <w:rPr>
          <w:rFonts w:asciiTheme="majorBidi" w:hAnsiTheme="majorBidi" w:cstheme="majorBidi"/>
          <w:color w:val="000000"/>
          <w:sz w:val="22"/>
          <w:szCs w:val="22"/>
        </w:rPr>
        <w:t>that belong to taxa listed in Schedule 1,</w:t>
      </w:r>
    </w:p>
    <w:p w14:paraId="32E21264" w14:textId="77777777" w:rsidR="00486384" w:rsidRPr="00E036D4" w:rsidRDefault="00486384" w:rsidP="00EA05D0">
      <w:pPr>
        <w:spacing w:after="120"/>
        <w:rPr>
          <w:rFonts w:asciiTheme="majorBidi" w:hAnsiTheme="majorBidi" w:cstheme="majorBidi"/>
          <w:snapToGrid w:val="0"/>
          <w:sz w:val="22"/>
          <w:szCs w:val="22"/>
        </w:rPr>
      </w:pPr>
      <w:r w:rsidRPr="00E036D4">
        <w:rPr>
          <w:rFonts w:asciiTheme="majorBidi" w:hAnsiTheme="majorBidi" w:cstheme="majorBidi"/>
          <w:snapToGrid w:val="0"/>
          <w:sz w:val="22"/>
          <w:szCs w:val="22"/>
        </w:rPr>
        <w:t>to be an approved wildlife trade operation, in accordance with subsection 303FN(2) and paragraph 303FN(10)(d), for the purposes of the EPBC Act.</w:t>
      </w:r>
    </w:p>
    <w:p w14:paraId="25E857C7" w14:textId="77777777" w:rsidR="00486384" w:rsidRPr="00E036D4" w:rsidRDefault="00486384" w:rsidP="002913B9">
      <w:pPr>
        <w:spacing w:after="80"/>
        <w:rPr>
          <w:rFonts w:asciiTheme="majorBidi" w:hAnsiTheme="majorBidi" w:cstheme="majorBidi"/>
          <w:snapToGrid w:val="0"/>
          <w:sz w:val="22"/>
          <w:szCs w:val="22"/>
        </w:rPr>
      </w:pPr>
      <w:r w:rsidRPr="00E036D4">
        <w:rPr>
          <w:rFonts w:asciiTheme="majorBidi" w:hAnsiTheme="majorBidi" w:cstheme="majorBidi"/>
          <w:snapToGrid w:val="0"/>
          <w:sz w:val="22"/>
          <w:szCs w:val="22"/>
        </w:rPr>
        <w:t>Unless amended or revoked, this declaration:</w:t>
      </w:r>
    </w:p>
    <w:p w14:paraId="5D7C31C7" w14:textId="1A12EEC5" w:rsidR="00486384" w:rsidRPr="00E036D4" w:rsidRDefault="00486384" w:rsidP="00EB7B72">
      <w:pPr>
        <w:numPr>
          <w:ilvl w:val="0"/>
          <w:numId w:val="1"/>
        </w:numPr>
        <w:tabs>
          <w:tab w:val="num" w:pos="567"/>
        </w:tabs>
        <w:ind w:left="0" w:firstLine="0"/>
        <w:rPr>
          <w:rFonts w:asciiTheme="majorBidi" w:hAnsiTheme="majorBidi" w:cstheme="majorBidi"/>
          <w:sz w:val="22"/>
          <w:szCs w:val="22"/>
        </w:rPr>
      </w:pPr>
      <w:r w:rsidRPr="00E036D4">
        <w:rPr>
          <w:rFonts w:asciiTheme="majorBidi" w:hAnsiTheme="majorBidi" w:cstheme="majorBidi"/>
          <w:sz w:val="22"/>
          <w:szCs w:val="22"/>
        </w:rPr>
        <w:t xml:space="preserve">is valid until </w:t>
      </w:r>
      <w:r w:rsidR="00D72218">
        <w:rPr>
          <w:rFonts w:asciiTheme="majorBidi" w:hAnsiTheme="majorBidi" w:cstheme="majorBidi"/>
          <w:sz w:val="22"/>
          <w:szCs w:val="22"/>
        </w:rPr>
        <w:t>28 October</w:t>
      </w:r>
      <w:r w:rsidR="00AB371A" w:rsidRPr="00E036D4">
        <w:rPr>
          <w:rFonts w:asciiTheme="majorBidi" w:hAnsiTheme="majorBidi" w:cstheme="majorBidi"/>
          <w:sz w:val="22"/>
          <w:szCs w:val="22"/>
        </w:rPr>
        <w:t xml:space="preserve"> </w:t>
      </w:r>
      <w:r w:rsidRPr="00E036D4">
        <w:rPr>
          <w:rFonts w:asciiTheme="majorBidi" w:hAnsiTheme="majorBidi" w:cstheme="majorBidi"/>
          <w:sz w:val="22"/>
          <w:szCs w:val="22"/>
        </w:rPr>
        <w:t>202</w:t>
      </w:r>
      <w:r w:rsidR="00AB371A" w:rsidRPr="00E036D4">
        <w:rPr>
          <w:rFonts w:asciiTheme="majorBidi" w:hAnsiTheme="majorBidi" w:cstheme="majorBidi"/>
          <w:sz w:val="22"/>
          <w:szCs w:val="22"/>
        </w:rPr>
        <w:t>7</w:t>
      </w:r>
      <w:r w:rsidRPr="00E036D4">
        <w:rPr>
          <w:rFonts w:asciiTheme="majorBidi" w:hAnsiTheme="majorBidi" w:cstheme="majorBidi"/>
          <w:sz w:val="22"/>
          <w:szCs w:val="22"/>
        </w:rPr>
        <w:t>, and</w:t>
      </w:r>
    </w:p>
    <w:p w14:paraId="008E79E3" w14:textId="46CF183B" w:rsidR="00486384" w:rsidRPr="00E036D4" w:rsidRDefault="00486384" w:rsidP="00CC43B4">
      <w:pPr>
        <w:numPr>
          <w:ilvl w:val="0"/>
          <w:numId w:val="1"/>
        </w:numPr>
        <w:tabs>
          <w:tab w:val="num" w:pos="567"/>
        </w:tabs>
        <w:spacing w:after="120"/>
        <w:ind w:left="0" w:firstLine="0"/>
        <w:rPr>
          <w:rFonts w:asciiTheme="majorBidi" w:hAnsiTheme="majorBidi" w:cstheme="majorBidi"/>
          <w:sz w:val="22"/>
          <w:szCs w:val="22"/>
        </w:rPr>
      </w:pPr>
      <w:r w:rsidRPr="00E036D4">
        <w:rPr>
          <w:rFonts w:asciiTheme="majorBidi" w:hAnsiTheme="majorBidi" w:cstheme="majorBidi"/>
          <w:sz w:val="22"/>
          <w:szCs w:val="22"/>
        </w:rPr>
        <w:t xml:space="preserve">is subject to the conditions applied under section 303FT specified in Schedule </w:t>
      </w:r>
      <w:r w:rsidR="00D72218">
        <w:rPr>
          <w:rFonts w:asciiTheme="majorBidi" w:hAnsiTheme="majorBidi" w:cstheme="majorBidi"/>
          <w:sz w:val="22"/>
          <w:szCs w:val="22"/>
        </w:rPr>
        <w:t>2</w:t>
      </w:r>
      <w:r w:rsidRPr="00E036D4">
        <w:rPr>
          <w:rFonts w:asciiTheme="majorBidi" w:hAnsiTheme="majorBidi" w:cstheme="majorBidi"/>
          <w:sz w:val="22"/>
          <w:szCs w:val="22"/>
        </w:rPr>
        <w:t>.</w:t>
      </w:r>
    </w:p>
    <w:p w14:paraId="04C41392" w14:textId="5A30C3EA" w:rsidR="00CF40C8" w:rsidRPr="00E036D4" w:rsidRDefault="00CF40C8" w:rsidP="002F3B0E">
      <w:pPr>
        <w:pStyle w:val="Heading1"/>
      </w:pPr>
      <w:r w:rsidRPr="00E036D4">
        <w:t xml:space="preserve">Dated this </w:t>
      </w:r>
      <w:r w:rsidR="00FC3E91">
        <w:t>2</w:t>
      </w:r>
      <w:r w:rsidR="003A2861">
        <w:t>1</w:t>
      </w:r>
      <w:r w:rsidR="00FC3E91">
        <w:t xml:space="preserve"> </w:t>
      </w:r>
      <w:r w:rsidRPr="00E036D4">
        <w:t xml:space="preserve">day of </w:t>
      </w:r>
      <w:r w:rsidR="00FC3E91">
        <w:t>October</w:t>
      </w:r>
      <w:r w:rsidRPr="00E036D4">
        <w:t xml:space="preserve"> 202</w:t>
      </w:r>
      <w:r w:rsidR="00AB371A" w:rsidRPr="00E036D4">
        <w:t>4</w:t>
      </w:r>
    </w:p>
    <w:p w14:paraId="30CA6B14" w14:textId="5E789DE0" w:rsidR="007E7481" w:rsidRPr="00E036D4" w:rsidRDefault="00CC43B4" w:rsidP="002F3B0E">
      <w:pPr>
        <w:spacing w:before="180" w:after="180"/>
        <w:jc w:val="center"/>
        <w:rPr>
          <w:rFonts w:asciiTheme="majorBidi" w:hAnsiTheme="majorBidi" w:cstheme="majorBidi"/>
          <w:sz w:val="22"/>
          <w:szCs w:val="22"/>
        </w:rPr>
      </w:pPr>
      <w:r>
        <w:rPr>
          <w:rFonts w:asciiTheme="majorBidi" w:hAnsiTheme="majorBidi" w:cstheme="majorBidi"/>
          <w:sz w:val="22"/>
          <w:szCs w:val="22"/>
        </w:rPr>
        <w:t>T</w:t>
      </w:r>
      <w:r w:rsidR="0075525C">
        <w:rPr>
          <w:rFonts w:asciiTheme="majorBidi" w:hAnsiTheme="majorBidi" w:cstheme="majorBidi"/>
          <w:sz w:val="22"/>
          <w:szCs w:val="22"/>
        </w:rPr>
        <w:t>.</w:t>
      </w:r>
      <w:r>
        <w:rPr>
          <w:rFonts w:asciiTheme="majorBidi" w:hAnsiTheme="majorBidi" w:cstheme="majorBidi"/>
          <w:sz w:val="22"/>
          <w:szCs w:val="22"/>
        </w:rPr>
        <w:t xml:space="preserve"> Plibersek</w:t>
      </w:r>
    </w:p>
    <w:p w14:paraId="607AB781" w14:textId="4C0B11D0" w:rsidR="007E7481" w:rsidRPr="00E036D4" w:rsidRDefault="007E7481" w:rsidP="002F3B0E">
      <w:pPr>
        <w:jc w:val="center"/>
        <w:rPr>
          <w:rFonts w:asciiTheme="majorBidi" w:hAnsiTheme="majorBidi" w:cstheme="majorBidi"/>
          <w:snapToGrid w:val="0"/>
          <w:sz w:val="22"/>
          <w:szCs w:val="22"/>
        </w:rPr>
      </w:pPr>
      <w:bookmarkStart w:id="0" w:name="_Hlk40258754"/>
      <w:r w:rsidRPr="00E036D4">
        <w:rPr>
          <w:rFonts w:asciiTheme="majorBidi" w:hAnsiTheme="majorBidi" w:cstheme="majorBidi"/>
          <w:snapToGrid w:val="0"/>
          <w:sz w:val="22"/>
          <w:szCs w:val="22"/>
        </w:rPr>
        <w:t xml:space="preserve">Minister for </w:t>
      </w:r>
      <w:r w:rsidRPr="00E036D4">
        <w:rPr>
          <w:rFonts w:asciiTheme="majorBidi" w:hAnsiTheme="majorBidi" w:cstheme="majorBidi"/>
          <w:sz w:val="22"/>
          <w:szCs w:val="22"/>
        </w:rPr>
        <w:t>the Environment and Water</w:t>
      </w:r>
    </w:p>
    <w:bookmarkEnd w:id="0"/>
    <w:p w14:paraId="6A308050" w14:textId="77904055" w:rsidR="009F653C" w:rsidRPr="00E036D4" w:rsidRDefault="00B85719" w:rsidP="009F653C">
      <w:pPr>
        <w:rPr>
          <w:rFonts w:asciiTheme="majorBidi" w:hAnsiTheme="majorBidi" w:cstheme="majorBidi"/>
          <w:sz w:val="18"/>
          <w:szCs w:val="18"/>
        </w:rPr>
      </w:pPr>
      <w:r w:rsidRPr="00E036D4">
        <w:rPr>
          <w:rFonts w:asciiTheme="majorBidi" w:hAnsiTheme="majorBidi" w:cstheme="majorBidi"/>
          <w:sz w:val="18"/>
          <w:szCs w:val="18"/>
        </w:rPr>
        <w:t xml:space="preserve">Notes: </w:t>
      </w:r>
    </w:p>
    <w:p w14:paraId="409959E3" w14:textId="09F34E0F" w:rsidR="00292835" w:rsidRDefault="009F653C" w:rsidP="002F3B0E">
      <w:pPr>
        <w:pStyle w:val="ListParagraph"/>
        <w:numPr>
          <w:ilvl w:val="0"/>
          <w:numId w:val="4"/>
        </w:numPr>
        <w:spacing w:after="0"/>
        <w:ind w:left="357" w:hanging="357"/>
        <w:rPr>
          <w:rFonts w:asciiTheme="majorBidi" w:hAnsiTheme="majorBidi" w:cstheme="majorBidi"/>
          <w:color w:val="000000"/>
          <w:sz w:val="18"/>
          <w:szCs w:val="18"/>
        </w:rPr>
      </w:pPr>
      <w:r w:rsidRPr="00E036D4">
        <w:rPr>
          <w:rFonts w:asciiTheme="majorBidi" w:hAnsiTheme="majorBidi" w:cstheme="majorBidi"/>
          <w:color w:val="000000"/>
          <w:sz w:val="18"/>
          <w:szCs w:val="18"/>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including a list of species for which non detriment findings have been issued and the fisheries from which they may be sourced, is available from https://www.dcceew.gov.au/environment/wildlife-trade/cites.</w:t>
      </w:r>
      <w:r w:rsidR="00292835">
        <w:rPr>
          <w:rFonts w:asciiTheme="majorBidi" w:hAnsiTheme="majorBidi" w:cstheme="majorBidi"/>
          <w:color w:val="000000"/>
          <w:sz w:val="18"/>
          <w:szCs w:val="18"/>
        </w:rPr>
        <w:br w:type="page"/>
      </w:r>
    </w:p>
    <w:p w14:paraId="130B801B" w14:textId="0B1BC906" w:rsidR="00292835" w:rsidRPr="008165B2" w:rsidRDefault="00292835" w:rsidP="00E432F6">
      <w:pPr>
        <w:spacing w:after="80"/>
        <w:jc w:val="right"/>
        <w:rPr>
          <w:b/>
          <w:bCs/>
        </w:rPr>
      </w:pPr>
      <w:r w:rsidRPr="008165B2">
        <w:rPr>
          <w:b/>
          <w:bCs/>
        </w:rPr>
        <w:lastRenderedPageBreak/>
        <w:t>Schedule 1</w:t>
      </w:r>
    </w:p>
    <w:p w14:paraId="6238CC91" w14:textId="0C6F1876" w:rsidR="00EA3C1A" w:rsidRPr="00474DC0" w:rsidRDefault="00E432F6" w:rsidP="00474DC0">
      <w:pPr>
        <w:spacing w:after="360"/>
        <w:jc w:val="center"/>
        <w:rPr>
          <w:b/>
          <w:bCs/>
        </w:rPr>
      </w:pPr>
      <w:r w:rsidRPr="008165B2">
        <w:rPr>
          <w:b/>
          <w:bCs/>
        </w:rPr>
        <w:t>List of coral taxa eligible to be taken in the Queensland Coral Fishery</w:t>
      </w:r>
      <w:r w:rsidR="008143AC" w:rsidRPr="005B457B">
        <w:rPr>
          <w:b/>
          <w:bCs/>
        </w:rPr>
        <w:t xml:space="preserve">. </w:t>
      </w:r>
    </w:p>
    <w:tbl>
      <w:tblPr>
        <w:tblW w:w="9807" w:type="dxa"/>
        <w:jc w:val="center"/>
        <w:tblCellMar>
          <w:left w:w="0" w:type="dxa"/>
          <w:right w:w="0" w:type="dxa"/>
        </w:tblCellMar>
        <w:tblLook w:val="04A0" w:firstRow="1" w:lastRow="0" w:firstColumn="1" w:lastColumn="0" w:noHBand="0" w:noVBand="1"/>
      </w:tblPr>
      <w:tblGrid>
        <w:gridCol w:w="2451"/>
        <w:gridCol w:w="2452"/>
        <w:gridCol w:w="2452"/>
        <w:gridCol w:w="2452"/>
      </w:tblGrid>
      <w:tr w:rsidR="002312CD" w:rsidRPr="004E181A" w14:paraId="54D9D498" w14:textId="77777777" w:rsidTr="4C412767">
        <w:trPr>
          <w:jc w:val="center"/>
        </w:trPr>
        <w:tc>
          <w:tcPr>
            <w:tcW w:w="24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9D1859" w14:textId="77777777" w:rsidR="002312CD" w:rsidRPr="007A7817" w:rsidRDefault="002312CD" w:rsidP="00C76E8B">
            <w:pPr>
              <w:spacing w:before="20" w:after="20"/>
              <w:rPr>
                <w:i/>
                <w:iCs/>
                <w:sz w:val="20"/>
                <w:szCs w:val="20"/>
              </w:rPr>
            </w:pPr>
            <w:r w:rsidRPr="007A7817">
              <w:rPr>
                <w:i/>
                <w:iCs/>
                <w:sz w:val="20"/>
                <w:szCs w:val="20"/>
              </w:rPr>
              <w:t>Acanthastrea amakusensis</w:t>
            </w:r>
          </w:p>
          <w:p w14:paraId="29BEAD8E" w14:textId="27991FA6" w:rsidR="00521BF0" w:rsidRPr="007A7817" w:rsidRDefault="00521BF0" w:rsidP="00C76E8B">
            <w:pPr>
              <w:spacing w:before="20" w:after="20"/>
              <w:rPr>
                <w:sz w:val="20"/>
                <w:szCs w:val="20"/>
              </w:rPr>
            </w:pPr>
            <w:r w:rsidRPr="007A7817">
              <w:rPr>
                <w:sz w:val="20"/>
                <w:szCs w:val="20"/>
              </w:rPr>
              <w:t>(</w:t>
            </w:r>
            <w:r w:rsidR="006A19AD" w:rsidRPr="007A7817">
              <w:rPr>
                <w:i/>
                <w:iCs/>
                <w:sz w:val="20"/>
                <w:szCs w:val="20"/>
              </w:rPr>
              <w:t>Micromussa amakusensis</w:t>
            </w:r>
            <w:r w:rsidR="006A19AD" w:rsidRPr="007A7817">
              <w:rPr>
                <w:sz w:val="20"/>
                <w:szCs w:val="20"/>
              </w:rPr>
              <w:t>)</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14DBB5" w14:textId="771DC21B" w:rsidR="002312CD" w:rsidRPr="007A7817" w:rsidRDefault="002312CD" w:rsidP="00C76E8B">
            <w:pPr>
              <w:spacing w:before="20" w:after="20"/>
              <w:rPr>
                <w:sz w:val="20"/>
                <w:szCs w:val="20"/>
              </w:rPr>
            </w:pPr>
            <w:r w:rsidRPr="007A7817">
              <w:rPr>
                <w:i/>
                <w:iCs/>
                <w:sz w:val="20"/>
                <w:szCs w:val="20"/>
              </w:rPr>
              <w:t>Acropora microclados</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3D6E4C" w14:textId="77777777" w:rsidR="002312CD" w:rsidRPr="007A7817" w:rsidRDefault="002312CD" w:rsidP="00C76E8B">
            <w:pPr>
              <w:spacing w:before="20" w:after="20"/>
              <w:rPr>
                <w:sz w:val="20"/>
                <w:szCs w:val="20"/>
              </w:rPr>
            </w:pPr>
            <w:r w:rsidRPr="007A7817">
              <w:rPr>
                <w:i/>
                <w:iCs/>
                <w:sz w:val="20"/>
                <w:szCs w:val="20"/>
              </w:rPr>
              <w:t>Astreopora macrostoma</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BD0E49" w14:textId="251D8D90" w:rsidR="002312CD" w:rsidRPr="007A7817" w:rsidRDefault="002312CD" w:rsidP="00C76E8B">
            <w:pPr>
              <w:spacing w:before="20" w:after="20"/>
              <w:rPr>
                <w:sz w:val="20"/>
                <w:szCs w:val="20"/>
              </w:rPr>
            </w:pPr>
            <w:r w:rsidRPr="007A7817">
              <w:rPr>
                <w:i/>
                <w:iCs/>
                <w:sz w:val="20"/>
                <w:szCs w:val="20"/>
              </w:rPr>
              <w:t>Echinopora mammiformis</w:t>
            </w:r>
          </w:p>
        </w:tc>
      </w:tr>
      <w:tr w:rsidR="002312CD" w:rsidRPr="004E181A" w14:paraId="5FA5320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BDAF66" w14:textId="35431FDB" w:rsidR="002312CD" w:rsidRPr="007A7817" w:rsidRDefault="002312CD" w:rsidP="00030EC9">
            <w:pPr>
              <w:spacing w:before="20" w:after="20"/>
              <w:rPr>
                <w:sz w:val="20"/>
                <w:szCs w:val="20"/>
              </w:rPr>
            </w:pPr>
            <w:r w:rsidRPr="007A7817">
              <w:rPr>
                <w:i/>
                <w:iCs/>
                <w:sz w:val="20"/>
                <w:szCs w:val="20"/>
              </w:rPr>
              <w:t>Acanthastrea bowerbanki</w:t>
            </w:r>
            <w:r w:rsidR="004C4552" w:rsidRPr="007A7817">
              <w:rPr>
                <w:i/>
                <w:iCs/>
                <w:sz w:val="20"/>
                <w:szCs w:val="20"/>
              </w:rPr>
              <w:br/>
            </w:r>
            <w:r w:rsidR="004C4552" w:rsidRPr="007A7817">
              <w:rPr>
                <w:sz w:val="20"/>
                <w:szCs w:val="20"/>
              </w:rPr>
              <w:t>(</w:t>
            </w:r>
            <w:r w:rsidR="004C4552" w:rsidRPr="007A7817">
              <w:rPr>
                <w:i/>
                <w:iCs/>
                <w:sz w:val="20"/>
                <w:szCs w:val="20"/>
              </w:rPr>
              <w:t>Homophyllia bowerbanki</w:t>
            </w:r>
            <w:r w:rsidR="004C4552"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FEB046" w14:textId="5F428D2E" w:rsidR="002312CD" w:rsidRPr="007A7817" w:rsidRDefault="002312CD" w:rsidP="00C76E8B">
            <w:pPr>
              <w:spacing w:before="20" w:after="20"/>
              <w:rPr>
                <w:sz w:val="20"/>
                <w:szCs w:val="20"/>
              </w:rPr>
            </w:pPr>
            <w:r w:rsidRPr="007A7817">
              <w:rPr>
                <w:i/>
                <w:iCs/>
                <w:sz w:val="20"/>
                <w:szCs w:val="20"/>
              </w:rPr>
              <w:t>Acropora microphthalma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BD4D8F" w14:textId="77777777" w:rsidR="002312CD" w:rsidRPr="007A7817" w:rsidRDefault="002312CD" w:rsidP="00C76E8B">
            <w:pPr>
              <w:spacing w:before="20" w:after="20"/>
              <w:rPr>
                <w:sz w:val="20"/>
                <w:szCs w:val="20"/>
              </w:rPr>
            </w:pPr>
            <w:r w:rsidRPr="007A7817">
              <w:rPr>
                <w:i/>
                <w:iCs/>
                <w:sz w:val="20"/>
                <w:szCs w:val="20"/>
              </w:rPr>
              <w:t>Astreopora moretonensis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5568E0" w14:textId="3F3261D1" w:rsidR="002312CD" w:rsidRPr="007A7817" w:rsidRDefault="002312CD" w:rsidP="00C76E8B">
            <w:pPr>
              <w:spacing w:before="20" w:after="20"/>
              <w:rPr>
                <w:sz w:val="20"/>
                <w:szCs w:val="20"/>
              </w:rPr>
            </w:pPr>
            <w:r w:rsidRPr="007A7817">
              <w:rPr>
                <w:i/>
                <w:iCs/>
                <w:sz w:val="20"/>
                <w:szCs w:val="20"/>
              </w:rPr>
              <w:t>Echinopora pacificus</w:t>
            </w:r>
          </w:p>
        </w:tc>
      </w:tr>
      <w:tr w:rsidR="002312CD" w:rsidRPr="004E181A" w14:paraId="7AE6946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7C98B8" w14:textId="77777777" w:rsidR="002312CD" w:rsidRPr="007A7817" w:rsidRDefault="002312CD" w:rsidP="008C1ECA">
            <w:pPr>
              <w:spacing w:before="20" w:after="20"/>
              <w:rPr>
                <w:sz w:val="20"/>
                <w:szCs w:val="20"/>
              </w:rPr>
            </w:pPr>
            <w:r w:rsidRPr="007A7817">
              <w:rPr>
                <w:i/>
                <w:iCs/>
                <w:sz w:val="20"/>
                <w:szCs w:val="20"/>
              </w:rPr>
              <w:t>Acanthastrea brevis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FBBFCE" w14:textId="1BA35941" w:rsidR="002312CD" w:rsidRPr="007A7817" w:rsidRDefault="002312CD" w:rsidP="008C1ECA">
            <w:pPr>
              <w:spacing w:before="20" w:after="20"/>
              <w:rPr>
                <w:i/>
                <w:iCs/>
                <w:sz w:val="20"/>
                <w:szCs w:val="20"/>
              </w:rPr>
            </w:pPr>
            <w:r w:rsidRPr="007A7817">
              <w:rPr>
                <w:i/>
                <w:iCs/>
                <w:sz w:val="20"/>
                <w:szCs w:val="20"/>
              </w:rPr>
              <w:t>Acropora millepora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838FDA" w14:textId="416C0C08" w:rsidR="00C76E8B" w:rsidRPr="007A7817" w:rsidRDefault="002312CD" w:rsidP="008C1ECA">
            <w:pPr>
              <w:spacing w:before="20" w:after="20"/>
              <w:rPr>
                <w:i/>
                <w:iCs/>
                <w:sz w:val="20"/>
                <w:szCs w:val="20"/>
              </w:rPr>
            </w:pPr>
            <w:r w:rsidRPr="007A7817">
              <w:rPr>
                <w:i/>
                <w:iCs/>
                <w:sz w:val="20"/>
                <w:szCs w:val="20"/>
              </w:rPr>
              <w:t>Astreopora myriophthalma</w:t>
            </w:r>
          </w:p>
          <w:p w14:paraId="59FA306E" w14:textId="64A3E39C" w:rsidR="002312CD" w:rsidRPr="007A7817" w:rsidRDefault="002312CD" w:rsidP="008C1ECA">
            <w:pPr>
              <w:spacing w:before="20" w:after="20"/>
              <w:rPr>
                <w:sz w:val="20"/>
                <w:szCs w:val="20"/>
              </w:rPr>
            </w:pP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20C9B2" w14:textId="58AA9FBB" w:rsidR="00C91F77" w:rsidRPr="007A7817" w:rsidRDefault="002312CD" w:rsidP="00C91F77">
            <w:pPr>
              <w:spacing w:before="20" w:after="20"/>
              <w:rPr>
                <w:i/>
                <w:iCs/>
                <w:sz w:val="20"/>
                <w:szCs w:val="20"/>
              </w:rPr>
            </w:pPr>
            <w:r w:rsidRPr="007A7817">
              <w:rPr>
                <w:i/>
                <w:iCs/>
                <w:sz w:val="20"/>
                <w:szCs w:val="20"/>
              </w:rPr>
              <w:t>Eguchipsammia fistula</w:t>
            </w:r>
          </w:p>
        </w:tc>
      </w:tr>
      <w:tr w:rsidR="002312CD" w:rsidRPr="004E181A" w14:paraId="2C495A2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3D129E" w14:textId="3B4E5298" w:rsidR="002312CD" w:rsidRPr="007A7817" w:rsidRDefault="002312CD" w:rsidP="00C76E8B">
            <w:pPr>
              <w:spacing w:before="20" w:after="20"/>
              <w:rPr>
                <w:i/>
                <w:iCs/>
                <w:sz w:val="20"/>
                <w:szCs w:val="20"/>
              </w:rPr>
            </w:pPr>
            <w:r w:rsidRPr="007A7817">
              <w:rPr>
                <w:i/>
                <w:iCs/>
                <w:sz w:val="20"/>
                <w:szCs w:val="20"/>
              </w:rPr>
              <w:t xml:space="preserve">Acanthastrea </w:t>
            </w:r>
            <w:r w:rsidR="006C5C8B" w:rsidRPr="007A7817">
              <w:rPr>
                <w:i/>
                <w:iCs/>
                <w:sz w:val="20"/>
                <w:szCs w:val="20"/>
              </w:rPr>
              <w:t>echinat</w:t>
            </w:r>
            <w:r w:rsidR="00D431DE" w:rsidRPr="007A7817">
              <w:rPr>
                <w:i/>
                <w:iCs/>
                <w:sz w:val="20"/>
                <w:szCs w:val="20"/>
              </w:rPr>
              <w:t>a</w:t>
            </w:r>
          </w:p>
          <w:p w14:paraId="7AD8B64B" w14:textId="24BE9F54" w:rsidR="006C5C8B" w:rsidRPr="007A7817" w:rsidRDefault="006C5C8B" w:rsidP="00C76E8B">
            <w:pPr>
              <w:spacing w:before="20" w:after="20"/>
              <w:rPr>
                <w:sz w:val="20"/>
                <w:szCs w:val="20"/>
              </w:rPr>
            </w:pP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D64AF6" w14:textId="6E4E2985" w:rsidR="00A16D6F" w:rsidRPr="007A7817" w:rsidRDefault="002312CD" w:rsidP="00C76E8B">
            <w:pPr>
              <w:spacing w:before="20" w:after="20"/>
              <w:rPr>
                <w:i/>
                <w:iCs/>
                <w:sz w:val="20"/>
                <w:szCs w:val="20"/>
              </w:rPr>
            </w:pPr>
            <w:r w:rsidRPr="007A7817">
              <w:rPr>
                <w:i/>
                <w:iCs/>
                <w:sz w:val="20"/>
                <w:szCs w:val="20"/>
              </w:rPr>
              <w:t>Acropora monticulosa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06B8FA" w14:textId="2143DD0F" w:rsidR="00CB58A1" w:rsidRPr="007A7817" w:rsidRDefault="002312CD" w:rsidP="00C76E8B">
            <w:pPr>
              <w:spacing w:before="20" w:after="20"/>
              <w:rPr>
                <w:i/>
                <w:iCs/>
                <w:sz w:val="20"/>
                <w:szCs w:val="20"/>
              </w:rPr>
            </w:pPr>
            <w:r w:rsidRPr="007A7817">
              <w:rPr>
                <w:i/>
                <w:iCs/>
                <w:sz w:val="20"/>
                <w:szCs w:val="20"/>
              </w:rPr>
              <w:t>Astreopora ocellata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A46A32" w14:textId="77777777" w:rsidR="002312CD" w:rsidRPr="007A7817" w:rsidRDefault="002312CD" w:rsidP="00C76E8B">
            <w:pPr>
              <w:spacing w:before="20" w:after="20"/>
              <w:rPr>
                <w:i/>
                <w:iCs/>
                <w:sz w:val="20"/>
                <w:szCs w:val="20"/>
              </w:rPr>
            </w:pPr>
            <w:r w:rsidRPr="007A7817">
              <w:rPr>
                <w:i/>
                <w:iCs/>
                <w:sz w:val="20"/>
                <w:szCs w:val="20"/>
              </w:rPr>
              <w:t>Euphyllia ancora</w:t>
            </w:r>
          </w:p>
          <w:p w14:paraId="0AF32118" w14:textId="69F548C2" w:rsidR="0093099A" w:rsidRPr="007A7817" w:rsidRDefault="0093099A" w:rsidP="00C76E8B">
            <w:pPr>
              <w:spacing w:before="20" w:after="20"/>
              <w:rPr>
                <w:sz w:val="20"/>
                <w:szCs w:val="20"/>
              </w:rPr>
            </w:pPr>
            <w:r w:rsidRPr="007A7817">
              <w:rPr>
                <w:sz w:val="20"/>
                <w:szCs w:val="20"/>
              </w:rPr>
              <w:t>(</w:t>
            </w:r>
            <w:r w:rsidRPr="007A7817">
              <w:rPr>
                <w:i/>
                <w:iCs/>
                <w:sz w:val="20"/>
                <w:szCs w:val="20"/>
              </w:rPr>
              <w:t>Fimbriaphyllia ancora</w:t>
            </w:r>
            <w:r w:rsidRPr="007A7817">
              <w:rPr>
                <w:sz w:val="20"/>
                <w:szCs w:val="20"/>
              </w:rPr>
              <w:t>)</w:t>
            </w:r>
          </w:p>
        </w:tc>
      </w:tr>
      <w:tr w:rsidR="002312CD" w:rsidRPr="004E181A" w14:paraId="0B38812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13779C" w14:textId="77777777" w:rsidR="002312CD" w:rsidRPr="007A7817" w:rsidRDefault="002312CD" w:rsidP="00C76E8B">
            <w:pPr>
              <w:spacing w:before="20" w:after="20"/>
              <w:rPr>
                <w:sz w:val="20"/>
                <w:szCs w:val="20"/>
              </w:rPr>
            </w:pPr>
            <w:r w:rsidRPr="007A7817">
              <w:rPr>
                <w:i/>
                <w:iCs/>
                <w:sz w:val="20"/>
                <w:szCs w:val="20"/>
              </w:rPr>
              <w:t>Acanthastrea hillae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E06A6C" w14:textId="77777777" w:rsidR="002312CD" w:rsidRPr="007A7817" w:rsidRDefault="002312CD" w:rsidP="00C76E8B">
            <w:pPr>
              <w:spacing w:before="20" w:after="20"/>
              <w:rPr>
                <w:sz w:val="20"/>
                <w:szCs w:val="20"/>
              </w:rPr>
            </w:pPr>
            <w:r w:rsidRPr="007A7817">
              <w:rPr>
                <w:i/>
                <w:iCs/>
                <w:sz w:val="20"/>
                <w:szCs w:val="20"/>
              </w:rPr>
              <w:t>Acropora multiacuta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5F8768" w14:textId="77777777" w:rsidR="002312CD" w:rsidRPr="007A7817" w:rsidRDefault="002312CD" w:rsidP="00C76E8B">
            <w:pPr>
              <w:spacing w:before="20" w:after="20"/>
              <w:rPr>
                <w:sz w:val="20"/>
                <w:szCs w:val="20"/>
              </w:rPr>
            </w:pPr>
            <w:r w:rsidRPr="007A7817">
              <w:rPr>
                <w:i/>
                <w:iCs/>
                <w:sz w:val="20"/>
                <w:szCs w:val="20"/>
              </w:rPr>
              <w:t>Astreopora scabra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DA4FEA" w14:textId="7A4B1F5B" w:rsidR="002312CD" w:rsidRPr="007A7817" w:rsidRDefault="002312CD" w:rsidP="00C76E8B">
            <w:pPr>
              <w:spacing w:before="20" w:after="20"/>
              <w:rPr>
                <w:sz w:val="20"/>
                <w:szCs w:val="20"/>
              </w:rPr>
            </w:pPr>
            <w:r w:rsidRPr="007A7817">
              <w:rPr>
                <w:i/>
                <w:iCs/>
                <w:sz w:val="20"/>
                <w:szCs w:val="20"/>
              </w:rPr>
              <w:t>Euphyllia cristata</w:t>
            </w:r>
          </w:p>
        </w:tc>
      </w:tr>
      <w:tr w:rsidR="002312CD" w:rsidRPr="004E181A" w14:paraId="6634399A"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FE9928" w14:textId="52030F37" w:rsidR="002312CD" w:rsidRPr="007A7817" w:rsidRDefault="001B1472" w:rsidP="00C76E8B">
            <w:pPr>
              <w:spacing w:before="20" w:after="20"/>
              <w:rPr>
                <w:i/>
                <w:iCs/>
                <w:sz w:val="20"/>
                <w:szCs w:val="20"/>
              </w:rPr>
            </w:pPr>
            <w:r w:rsidRPr="007A7817">
              <w:rPr>
                <w:i/>
                <w:iCs/>
                <w:sz w:val="20"/>
                <w:szCs w:val="20"/>
              </w:rPr>
              <w:t>Acanthastrea lordhowensis</w:t>
            </w:r>
          </w:p>
          <w:p w14:paraId="11BF710A" w14:textId="71A15409" w:rsidR="0087119E" w:rsidRPr="007A7817" w:rsidRDefault="0087119E" w:rsidP="00C76E8B">
            <w:pPr>
              <w:spacing w:before="20" w:after="20"/>
              <w:rPr>
                <w:sz w:val="20"/>
                <w:szCs w:val="20"/>
              </w:rPr>
            </w:pPr>
            <w:r w:rsidRPr="007A7817">
              <w:rPr>
                <w:sz w:val="20"/>
                <w:szCs w:val="20"/>
              </w:rPr>
              <w:t>(</w:t>
            </w:r>
            <w:r w:rsidRPr="007A7817">
              <w:rPr>
                <w:i/>
                <w:iCs/>
                <w:sz w:val="20"/>
                <w:szCs w:val="20"/>
              </w:rPr>
              <w:t>Micromussa lordhowensis</w:t>
            </w:r>
            <w:r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604520" w14:textId="1F23BD5B" w:rsidR="00685283" w:rsidRPr="007A7817" w:rsidRDefault="002312CD" w:rsidP="00C76E8B">
            <w:pPr>
              <w:spacing w:before="20" w:after="20"/>
              <w:rPr>
                <w:i/>
                <w:iCs/>
                <w:sz w:val="20"/>
                <w:szCs w:val="20"/>
              </w:rPr>
            </w:pPr>
            <w:r w:rsidRPr="007A7817">
              <w:rPr>
                <w:i/>
                <w:iCs/>
                <w:sz w:val="20"/>
                <w:szCs w:val="20"/>
              </w:rPr>
              <w:t>Acropora nana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48DB2E" w14:textId="58FCDCFF" w:rsidR="00B327A8" w:rsidRPr="007A7817" w:rsidRDefault="002312CD" w:rsidP="00C76E8B">
            <w:pPr>
              <w:spacing w:before="20" w:after="20"/>
              <w:rPr>
                <w:i/>
                <w:iCs/>
                <w:sz w:val="20"/>
                <w:szCs w:val="20"/>
              </w:rPr>
            </w:pPr>
            <w:r w:rsidRPr="007A7817">
              <w:rPr>
                <w:i/>
                <w:iCs/>
                <w:sz w:val="20"/>
                <w:szCs w:val="20"/>
              </w:rPr>
              <w:t>Australogyra zelli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14A18C" w14:textId="2A7F8C23" w:rsidR="002312CD" w:rsidRPr="007A7817" w:rsidRDefault="002312CD" w:rsidP="00C76E8B">
            <w:pPr>
              <w:spacing w:before="20" w:after="20"/>
              <w:rPr>
                <w:i/>
                <w:iCs/>
                <w:sz w:val="20"/>
                <w:szCs w:val="20"/>
              </w:rPr>
            </w:pPr>
            <w:r w:rsidRPr="007A7817">
              <w:rPr>
                <w:i/>
                <w:iCs/>
                <w:sz w:val="20"/>
                <w:szCs w:val="20"/>
              </w:rPr>
              <w:t>Euphyllia divisa</w:t>
            </w:r>
          </w:p>
          <w:p w14:paraId="260D459C" w14:textId="2617DD4B" w:rsidR="00CE6015" w:rsidRPr="007A7817" w:rsidRDefault="00CE6015" w:rsidP="00C76E8B">
            <w:pPr>
              <w:spacing w:before="20" w:after="20"/>
              <w:rPr>
                <w:sz w:val="20"/>
                <w:szCs w:val="20"/>
              </w:rPr>
            </w:pPr>
            <w:r w:rsidRPr="007A7817">
              <w:rPr>
                <w:sz w:val="20"/>
                <w:szCs w:val="20"/>
              </w:rPr>
              <w:t>(</w:t>
            </w:r>
            <w:r w:rsidRPr="007A7817">
              <w:rPr>
                <w:i/>
                <w:iCs/>
                <w:sz w:val="20"/>
                <w:szCs w:val="20"/>
              </w:rPr>
              <w:t>Fimbriaphyllia divisa</w:t>
            </w:r>
            <w:r w:rsidRPr="007A7817">
              <w:rPr>
                <w:sz w:val="20"/>
                <w:szCs w:val="20"/>
              </w:rPr>
              <w:t>)</w:t>
            </w:r>
          </w:p>
        </w:tc>
      </w:tr>
      <w:tr w:rsidR="002312CD" w:rsidRPr="004E181A" w14:paraId="3E586E9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92B12B" w14:textId="6327FFFE" w:rsidR="007E20F9" w:rsidRPr="007A7817" w:rsidRDefault="002312CD" w:rsidP="00C76E8B">
            <w:pPr>
              <w:spacing w:before="20" w:after="20"/>
              <w:rPr>
                <w:i/>
                <w:iCs/>
                <w:sz w:val="20"/>
                <w:szCs w:val="20"/>
              </w:rPr>
            </w:pPr>
            <w:r w:rsidRPr="007A7817">
              <w:rPr>
                <w:i/>
                <w:iCs/>
                <w:sz w:val="20"/>
                <w:szCs w:val="20"/>
              </w:rPr>
              <w:t>Acanthophyllia deshayesiana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A3B1DD" w14:textId="7C9C26C9" w:rsidR="0011414D" w:rsidRPr="007A7817" w:rsidRDefault="002312CD" w:rsidP="00C76E8B">
            <w:pPr>
              <w:spacing w:before="20" w:after="20"/>
              <w:rPr>
                <w:i/>
                <w:iCs/>
                <w:sz w:val="20"/>
                <w:szCs w:val="20"/>
              </w:rPr>
            </w:pPr>
            <w:r w:rsidRPr="007A7817">
              <w:rPr>
                <w:i/>
                <w:iCs/>
                <w:sz w:val="20"/>
                <w:szCs w:val="20"/>
              </w:rPr>
              <w:t>Acropora nasuta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EB2CD8" w14:textId="77777777" w:rsidR="002312CD" w:rsidRPr="007A7817" w:rsidRDefault="002312CD" w:rsidP="00C76E8B">
            <w:pPr>
              <w:spacing w:before="20" w:after="20"/>
              <w:rPr>
                <w:sz w:val="20"/>
                <w:szCs w:val="20"/>
              </w:rPr>
            </w:pPr>
            <w:r w:rsidRPr="007A7817">
              <w:rPr>
                <w:i/>
                <w:iCs/>
                <w:sz w:val="20"/>
                <w:szCs w:val="20"/>
              </w:rPr>
              <w:t>Balanophyllia bairdiana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245832" w14:textId="07EF8510" w:rsidR="00C814EE" w:rsidRPr="007A7817" w:rsidRDefault="002312CD" w:rsidP="00C76E8B">
            <w:pPr>
              <w:spacing w:before="20" w:after="20"/>
              <w:rPr>
                <w:i/>
                <w:iCs/>
                <w:sz w:val="20"/>
                <w:szCs w:val="20"/>
              </w:rPr>
            </w:pPr>
            <w:r w:rsidRPr="007A7817">
              <w:rPr>
                <w:i/>
                <w:iCs/>
                <w:sz w:val="20"/>
                <w:szCs w:val="20"/>
              </w:rPr>
              <w:t>Euphyllia fimbriata</w:t>
            </w:r>
          </w:p>
        </w:tc>
      </w:tr>
      <w:tr w:rsidR="002312CD" w:rsidRPr="004E181A" w14:paraId="748763C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96D345" w14:textId="677B81D2" w:rsidR="00CA0716" w:rsidRPr="007A7817" w:rsidRDefault="002312CD" w:rsidP="00F84A49">
            <w:pPr>
              <w:spacing w:before="20" w:after="20"/>
              <w:rPr>
                <w:sz w:val="20"/>
                <w:szCs w:val="20"/>
              </w:rPr>
            </w:pPr>
            <w:r w:rsidRPr="007A7817">
              <w:rPr>
                <w:i/>
                <w:iCs/>
                <w:sz w:val="20"/>
                <w:szCs w:val="20"/>
              </w:rPr>
              <w:t>Acanthastrea regularis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33DE0C" w14:textId="30C5DA63" w:rsidR="005F431C" w:rsidRPr="007A7817" w:rsidRDefault="002312CD" w:rsidP="00C76E8B">
            <w:pPr>
              <w:spacing w:before="20" w:after="20"/>
              <w:rPr>
                <w:i/>
                <w:iCs/>
                <w:sz w:val="20"/>
                <w:szCs w:val="20"/>
              </w:rPr>
            </w:pPr>
            <w:r w:rsidRPr="007A7817">
              <w:rPr>
                <w:i/>
                <w:iCs/>
                <w:sz w:val="20"/>
                <w:szCs w:val="20"/>
              </w:rPr>
              <w:t>Acropora nobilis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DA6659" w14:textId="0E224AD7" w:rsidR="000A7050" w:rsidRPr="007A7817" w:rsidRDefault="002312CD" w:rsidP="00C76E8B">
            <w:pPr>
              <w:spacing w:before="20" w:after="20"/>
              <w:rPr>
                <w:i/>
                <w:iCs/>
                <w:sz w:val="20"/>
                <w:szCs w:val="20"/>
              </w:rPr>
            </w:pPr>
            <w:r w:rsidRPr="007A7817">
              <w:rPr>
                <w:i/>
                <w:iCs/>
                <w:sz w:val="20"/>
                <w:szCs w:val="20"/>
              </w:rPr>
              <w:t>Balanophyllia dentata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954511" w14:textId="5960C238" w:rsidR="005708D6" w:rsidRPr="007A7817" w:rsidRDefault="002312CD" w:rsidP="00C76E8B">
            <w:pPr>
              <w:spacing w:before="20" w:after="20"/>
              <w:rPr>
                <w:i/>
                <w:iCs/>
                <w:sz w:val="20"/>
                <w:szCs w:val="20"/>
              </w:rPr>
            </w:pPr>
            <w:r w:rsidRPr="007A7817">
              <w:rPr>
                <w:i/>
                <w:iCs/>
                <w:sz w:val="20"/>
                <w:szCs w:val="20"/>
              </w:rPr>
              <w:t>Euphyllia glabrescens</w:t>
            </w:r>
          </w:p>
        </w:tc>
      </w:tr>
      <w:tr w:rsidR="002312CD" w:rsidRPr="004E181A" w14:paraId="77874FF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0AE75E" w14:textId="5B67F8A6" w:rsidR="00E36A18" w:rsidRPr="007A7817" w:rsidRDefault="002312CD" w:rsidP="00C76E8B">
            <w:pPr>
              <w:spacing w:before="20" w:after="20"/>
              <w:rPr>
                <w:i/>
                <w:iCs/>
                <w:sz w:val="20"/>
                <w:szCs w:val="20"/>
              </w:rPr>
            </w:pPr>
            <w:r w:rsidRPr="007A7817">
              <w:rPr>
                <w:i/>
                <w:iCs/>
                <w:sz w:val="20"/>
                <w:szCs w:val="20"/>
              </w:rPr>
              <w:t>Acrhelia horrescens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5AA531" w14:textId="1B72C8DA" w:rsidR="003C2B0C" w:rsidRPr="007A7817" w:rsidRDefault="002312CD" w:rsidP="00C76E8B">
            <w:pPr>
              <w:spacing w:before="20" w:after="20"/>
              <w:rPr>
                <w:i/>
                <w:iCs/>
                <w:sz w:val="20"/>
                <w:szCs w:val="20"/>
              </w:rPr>
            </w:pPr>
            <w:r w:rsidRPr="007A7817">
              <w:rPr>
                <w:i/>
                <w:iCs/>
                <w:sz w:val="20"/>
                <w:szCs w:val="20"/>
              </w:rPr>
              <w:t>Acropora palifera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800A70" w14:textId="77777777" w:rsidR="002312CD" w:rsidRPr="007A7817" w:rsidRDefault="002312CD" w:rsidP="00C76E8B">
            <w:pPr>
              <w:spacing w:before="20" w:after="20"/>
              <w:rPr>
                <w:sz w:val="20"/>
                <w:szCs w:val="20"/>
              </w:rPr>
            </w:pPr>
            <w:r w:rsidRPr="007A7817">
              <w:rPr>
                <w:i/>
                <w:iCs/>
                <w:sz w:val="20"/>
                <w:szCs w:val="20"/>
              </w:rPr>
              <w:t>Balanophyllia desmophyllioides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094A1C" w14:textId="77777777" w:rsidR="002312CD" w:rsidRPr="007A7817" w:rsidRDefault="002312CD" w:rsidP="00C76E8B">
            <w:pPr>
              <w:spacing w:before="20" w:after="20"/>
              <w:rPr>
                <w:i/>
                <w:iCs/>
                <w:sz w:val="20"/>
                <w:szCs w:val="20"/>
              </w:rPr>
            </w:pPr>
            <w:r w:rsidRPr="007A7817">
              <w:rPr>
                <w:i/>
                <w:iCs/>
                <w:sz w:val="20"/>
                <w:szCs w:val="20"/>
              </w:rPr>
              <w:t>Euphyllia paraancora</w:t>
            </w:r>
          </w:p>
          <w:p w14:paraId="4D1D4906" w14:textId="57C4CA12" w:rsidR="009C6B53" w:rsidRPr="007A7817" w:rsidRDefault="009C6B53" w:rsidP="00C76E8B">
            <w:pPr>
              <w:spacing w:before="20" w:after="20"/>
              <w:rPr>
                <w:sz w:val="20"/>
                <w:szCs w:val="20"/>
              </w:rPr>
            </w:pPr>
            <w:r w:rsidRPr="007A7817">
              <w:rPr>
                <w:sz w:val="20"/>
                <w:szCs w:val="20"/>
              </w:rPr>
              <w:t>(</w:t>
            </w:r>
            <w:r w:rsidRPr="007A7817">
              <w:rPr>
                <w:i/>
                <w:iCs/>
                <w:sz w:val="20"/>
                <w:szCs w:val="20"/>
              </w:rPr>
              <w:t>Fimbriaphyllia paraancora</w:t>
            </w:r>
            <w:r w:rsidRPr="007A7817">
              <w:rPr>
                <w:sz w:val="20"/>
                <w:szCs w:val="20"/>
              </w:rPr>
              <w:t>)</w:t>
            </w:r>
          </w:p>
        </w:tc>
      </w:tr>
      <w:tr w:rsidR="002312CD" w:rsidRPr="004E181A" w14:paraId="54FEAEF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134F9C" w14:textId="77777777" w:rsidR="002312CD" w:rsidRPr="007A7817" w:rsidRDefault="002312CD" w:rsidP="00C76E8B">
            <w:pPr>
              <w:spacing w:before="20" w:after="20"/>
              <w:rPr>
                <w:sz w:val="20"/>
                <w:szCs w:val="20"/>
              </w:rPr>
            </w:pPr>
            <w:r w:rsidRPr="007A7817">
              <w:rPr>
                <w:i/>
                <w:iCs/>
                <w:sz w:val="20"/>
                <w:szCs w:val="20"/>
              </w:rPr>
              <w:t>Acropora abrolhosensis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E1D2D7" w14:textId="77777777" w:rsidR="002312CD" w:rsidRPr="007A7817" w:rsidRDefault="002312CD" w:rsidP="00C76E8B">
            <w:pPr>
              <w:spacing w:before="20" w:after="20"/>
              <w:rPr>
                <w:sz w:val="20"/>
                <w:szCs w:val="20"/>
              </w:rPr>
            </w:pPr>
            <w:r w:rsidRPr="007A7817">
              <w:rPr>
                <w:i/>
                <w:iCs/>
                <w:sz w:val="20"/>
                <w:szCs w:val="20"/>
              </w:rPr>
              <w:t>Acropora palmerae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623A4D" w14:textId="77777777" w:rsidR="002312CD" w:rsidRPr="007A7817" w:rsidRDefault="002312CD" w:rsidP="00C76E8B">
            <w:pPr>
              <w:spacing w:before="20" w:after="20"/>
              <w:rPr>
                <w:sz w:val="20"/>
                <w:szCs w:val="20"/>
              </w:rPr>
            </w:pPr>
            <w:r w:rsidRPr="007A7817">
              <w:rPr>
                <w:i/>
                <w:iCs/>
                <w:sz w:val="20"/>
                <w:szCs w:val="20"/>
              </w:rPr>
              <w:t>Balanophyllia elliptica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637EA8" w14:textId="77777777" w:rsidR="002312CD" w:rsidRPr="007A7817" w:rsidRDefault="002312CD" w:rsidP="00C76E8B">
            <w:pPr>
              <w:spacing w:before="20" w:after="20"/>
              <w:rPr>
                <w:sz w:val="20"/>
                <w:szCs w:val="20"/>
              </w:rPr>
            </w:pPr>
            <w:r w:rsidRPr="007A7817">
              <w:rPr>
                <w:i/>
                <w:iCs/>
                <w:sz w:val="20"/>
                <w:szCs w:val="20"/>
              </w:rPr>
              <w:t>Favia danae</w:t>
            </w:r>
          </w:p>
        </w:tc>
      </w:tr>
      <w:tr w:rsidR="002312CD" w:rsidRPr="004E181A" w14:paraId="32E31BC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8B6C49" w14:textId="3AF59885" w:rsidR="00BF22E4" w:rsidRPr="007A7817" w:rsidRDefault="002312CD" w:rsidP="0095199C">
            <w:pPr>
              <w:keepNext/>
              <w:spacing w:before="20" w:after="20"/>
              <w:rPr>
                <w:i/>
                <w:iCs/>
                <w:sz w:val="20"/>
                <w:szCs w:val="20"/>
              </w:rPr>
            </w:pPr>
            <w:r w:rsidRPr="007A7817">
              <w:rPr>
                <w:i/>
                <w:iCs/>
                <w:sz w:val="20"/>
                <w:szCs w:val="20"/>
              </w:rPr>
              <w:t>Acropora abrotanoides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C60098" w14:textId="77777777" w:rsidR="002312CD" w:rsidRPr="007A7817" w:rsidRDefault="002312CD" w:rsidP="00C76E8B">
            <w:pPr>
              <w:spacing w:before="20" w:after="20"/>
              <w:rPr>
                <w:sz w:val="20"/>
                <w:szCs w:val="20"/>
              </w:rPr>
            </w:pPr>
            <w:r w:rsidRPr="007A7817">
              <w:rPr>
                <w:i/>
                <w:iCs/>
                <w:sz w:val="20"/>
                <w:szCs w:val="20"/>
              </w:rPr>
              <w:t>Acropora plana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11730D" w14:textId="51502E01" w:rsidR="00296483" w:rsidRPr="007A7817" w:rsidRDefault="002312CD" w:rsidP="00C76E8B">
            <w:pPr>
              <w:spacing w:before="20" w:after="20"/>
              <w:rPr>
                <w:i/>
                <w:iCs/>
                <w:sz w:val="20"/>
                <w:szCs w:val="20"/>
              </w:rPr>
            </w:pPr>
            <w:r w:rsidRPr="007A7817">
              <w:rPr>
                <w:i/>
                <w:iCs/>
                <w:sz w:val="20"/>
                <w:szCs w:val="20"/>
              </w:rPr>
              <w:t>Balanophyllia stimpsonii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779D87" w14:textId="61AD6C66" w:rsidR="00597F92" w:rsidRPr="007A7817" w:rsidRDefault="002312CD" w:rsidP="0095199C">
            <w:pPr>
              <w:spacing w:before="20" w:after="20"/>
              <w:rPr>
                <w:sz w:val="20"/>
                <w:szCs w:val="20"/>
              </w:rPr>
            </w:pPr>
            <w:r w:rsidRPr="007A7817">
              <w:rPr>
                <w:i/>
                <w:iCs/>
                <w:sz w:val="20"/>
                <w:szCs w:val="20"/>
              </w:rPr>
              <w:t>Favia danai</w:t>
            </w:r>
          </w:p>
        </w:tc>
      </w:tr>
      <w:tr w:rsidR="002312CD" w:rsidRPr="004E181A" w14:paraId="09FD45D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ADBC65" w14:textId="6A04287E" w:rsidR="00B03EA4" w:rsidRPr="007A7817" w:rsidRDefault="002312CD" w:rsidP="00B03EA4">
            <w:pPr>
              <w:spacing w:before="20" w:after="20"/>
              <w:rPr>
                <w:i/>
                <w:iCs/>
                <w:sz w:val="20"/>
                <w:szCs w:val="20"/>
              </w:rPr>
            </w:pPr>
            <w:r w:rsidRPr="007A7817">
              <w:rPr>
                <w:i/>
                <w:iCs/>
                <w:sz w:val="20"/>
                <w:szCs w:val="20"/>
              </w:rPr>
              <w:t>Acropora aculeus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214862" w14:textId="77777777" w:rsidR="002312CD" w:rsidRPr="007A7817" w:rsidRDefault="002312CD" w:rsidP="00C76E8B">
            <w:pPr>
              <w:spacing w:before="20" w:after="20"/>
              <w:rPr>
                <w:sz w:val="20"/>
                <w:szCs w:val="20"/>
              </w:rPr>
            </w:pPr>
            <w:r w:rsidRPr="007A7817">
              <w:rPr>
                <w:i/>
                <w:iCs/>
                <w:sz w:val="20"/>
                <w:szCs w:val="20"/>
              </w:rPr>
              <w:t>Acropora paniculata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E29B57" w14:textId="77777777" w:rsidR="002312CD" w:rsidRPr="007A7817" w:rsidRDefault="002312CD" w:rsidP="00C76E8B">
            <w:pPr>
              <w:spacing w:before="20" w:after="20"/>
              <w:rPr>
                <w:sz w:val="20"/>
                <w:szCs w:val="20"/>
              </w:rPr>
            </w:pPr>
            <w:r w:rsidRPr="007A7817">
              <w:rPr>
                <w:i/>
                <w:iCs/>
                <w:sz w:val="20"/>
                <w:szCs w:val="20"/>
              </w:rPr>
              <w:t>Balanophyllia yongei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6E13E0" w14:textId="0A2B9F12" w:rsidR="009E2BFC" w:rsidRPr="007A7817" w:rsidRDefault="002312CD" w:rsidP="00C76E8B">
            <w:pPr>
              <w:spacing w:before="20" w:after="20"/>
              <w:rPr>
                <w:i/>
                <w:iCs/>
                <w:sz w:val="20"/>
                <w:szCs w:val="20"/>
              </w:rPr>
            </w:pPr>
            <w:r w:rsidRPr="007A7817">
              <w:rPr>
                <w:i/>
                <w:iCs/>
                <w:sz w:val="20"/>
                <w:szCs w:val="20"/>
              </w:rPr>
              <w:t>Favia favus</w:t>
            </w:r>
          </w:p>
        </w:tc>
      </w:tr>
      <w:tr w:rsidR="002312CD" w:rsidRPr="004E181A" w14:paraId="53BA565C"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6D8EFD" w14:textId="0C77B274" w:rsidR="00D12063" w:rsidRPr="007A7817" w:rsidRDefault="002312CD" w:rsidP="00C76E8B">
            <w:pPr>
              <w:spacing w:before="20" w:after="20"/>
              <w:rPr>
                <w:i/>
                <w:iCs/>
                <w:sz w:val="20"/>
                <w:szCs w:val="20"/>
              </w:rPr>
            </w:pPr>
            <w:r w:rsidRPr="007A7817">
              <w:rPr>
                <w:i/>
                <w:iCs/>
                <w:sz w:val="20"/>
                <w:szCs w:val="20"/>
              </w:rPr>
              <w:t>Acropora acuminata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13751A" w14:textId="59E2ECE4" w:rsidR="00FF4D01" w:rsidRPr="007A7817" w:rsidRDefault="002312CD" w:rsidP="00C76E8B">
            <w:pPr>
              <w:spacing w:before="20" w:after="20"/>
              <w:rPr>
                <w:i/>
                <w:iCs/>
                <w:sz w:val="20"/>
                <w:szCs w:val="20"/>
              </w:rPr>
            </w:pPr>
            <w:r w:rsidRPr="007A7817">
              <w:rPr>
                <w:i/>
                <w:iCs/>
                <w:sz w:val="20"/>
                <w:szCs w:val="20"/>
              </w:rPr>
              <w:t>Acropora polystoma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801D38" w14:textId="0DD8BC4A" w:rsidR="00F86AC4" w:rsidRPr="007A7817" w:rsidRDefault="002312CD" w:rsidP="00C76E8B">
            <w:pPr>
              <w:spacing w:before="20" w:after="20"/>
              <w:rPr>
                <w:i/>
                <w:iCs/>
                <w:sz w:val="20"/>
                <w:szCs w:val="20"/>
              </w:rPr>
            </w:pPr>
            <w:r w:rsidRPr="007A7817">
              <w:rPr>
                <w:i/>
                <w:iCs/>
                <w:sz w:val="20"/>
                <w:szCs w:val="20"/>
              </w:rPr>
              <w:t>Barabattoia amicorum</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EDBEB6" w14:textId="2183C423" w:rsidR="000C1AEB" w:rsidRPr="007A7817" w:rsidRDefault="002312CD" w:rsidP="00C76E8B">
            <w:pPr>
              <w:spacing w:before="20" w:after="20"/>
              <w:rPr>
                <w:i/>
                <w:iCs/>
                <w:sz w:val="20"/>
                <w:szCs w:val="20"/>
              </w:rPr>
            </w:pPr>
            <w:r w:rsidRPr="007A7817">
              <w:rPr>
                <w:i/>
                <w:iCs/>
                <w:sz w:val="20"/>
                <w:szCs w:val="20"/>
              </w:rPr>
              <w:t>Favia helianthoides</w:t>
            </w:r>
          </w:p>
        </w:tc>
      </w:tr>
      <w:tr w:rsidR="002312CD" w:rsidRPr="004E181A" w14:paraId="4EC4B1E6"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8FE635" w14:textId="09BCCFA6" w:rsidR="001E13F5" w:rsidRPr="007A7817" w:rsidRDefault="002312CD" w:rsidP="00C76E8B">
            <w:pPr>
              <w:spacing w:before="20" w:after="20"/>
              <w:rPr>
                <w:i/>
                <w:iCs/>
                <w:sz w:val="20"/>
                <w:szCs w:val="20"/>
              </w:rPr>
            </w:pPr>
            <w:r w:rsidRPr="007A7817">
              <w:rPr>
                <w:i/>
                <w:iCs/>
                <w:sz w:val="20"/>
                <w:szCs w:val="20"/>
              </w:rPr>
              <w:t>Acropora anthocercis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F5079" w14:textId="111D3ABA" w:rsidR="00036887" w:rsidRPr="007A7817" w:rsidRDefault="002312CD" w:rsidP="00C76E8B">
            <w:pPr>
              <w:spacing w:before="20" w:after="20"/>
              <w:rPr>
                <w:i/>
                <w:iCs/>
                <w:sz w:val="20"/>
                <w:szCs w:val="20"/>
              </w:rPr>
            </w:pPr>
            <w:r w:rsidRPr="007A7817">
              <w:rPr>
                <w:i/>
                <w:iCs/>
                <w:sz w:val="20"/>
                <w:szCs w:val="20"/>
              </w:rPr>
              <w:t>Acropora prostrata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3F2E43" w14:textId="63FA25DD" w:rsidR="00036887" w:rsidRPr="007A7817" w:rsidRDefault="002312CD" w:rsidP="00C76E8B">
            <w:pPr>
              <w:spacing w:before="20" w:after="20"/>
              <w:rPr>
                <w:i/>
                <w:iCs/>
                <w:sz w:val="20"/>
                <w:szCs w:val="20"/>
              </w:rPr>
            </w:pPr>
            <w:r w:rsidRPr="007A7817">
              <w:rPr>
                <w:i/>
                <w:iCs/>
                <w:sz w:val="20"/>
                <w:szCs w:val="20"/>
              </w:rPr>
              <w:t>Blastomussa merleti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DEA74A" w14:textId="431B28EE" w:rsidR="004F72CE" w:rsidRPr="007A7817" w:rsidRDefault="002312CD" w:rsidP="00C76E8B">
            <w:pPr>
              <w:spacing w:before="20" w:after="20"/>
              <w:rPr>
                <w:i/>
                <w:iCs/>
                <w:sz w:val="20"/>
                <w:szCs w:val="20"/>
              </w:rPr>
            </w:pPr>
            <w:r w:rsidRPr="007A7817">
              <w:rPr>
                <w:i/>
                <w:iCs/>
                <w:sz w:val="20"/>
                <w:szCs w:val="20"/>
              </w:rPr>
              <w:t>Favia laxa</w:t>
            </w:r>
          </w:p>
        </w:tc>
      </w:tr>
      <w:tr w:rsidR="002312CD" w:rsidRPr="004E181A" w14:paraId="20FDC17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E9B399" w14:textId="25B780BD" w:rsidR="0031526E" w:rsidRPr="007A7817" w:rsidRDefault="002312CD" w:rsidP="00C76E8B">
            <w:pPr>
              <w:spacing w:before="20" w:after="20"/>
              <w:rPr>
                <w:i/>
                <w:iCs/>
                <w:sz w:val="20"/>
                <w:szCs w:val="20"/>
              </w:rPr>
            </w:pPr>
            <w:r w:rsidRPr="007A7817">
              <w:rPr>
                <w:i/>
                <w:iCs/>
                <w:sz w:val="20"/>
                <w:szCs w:val="20"/>
              </w:rPr>
              <w:t>Acropora aspera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9BD5C4" w14:textId="4CA052BA" w:rsidR="00CA2D9D" w:rsidRPr="007A7817" w:rsidRDefault="002312CD" w:rsidP="00C76E8B">
            <w:pPr>
              <w:spacing w:before="20" w:after="20"/>
              <w:rPr>
                <w:i/>
                <w:iCs/>
                <w:sz w:val="20"/>
                <w:szCs w:val="20"/>
              </w:rPr>
            </w:pPr>
            <w:r w:rsidRPr="007A7817">
              <w:rPr>
                <w:i/>
                <w:iCs/>
                <w:sz w:val="20"/>
                <w:szCs w:val="20"/>
              </w:rPr>
              <w:t>Acropora pulchra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72DB50" w14:textId="77777777" w:rsidR="00076BBC" w:rsidRPr="007A7817" w:rsidRDefault="00076BBC" w:rsidP="00076BBC">
            <w:pPr>
              <w:spacing w:before="20" w:after="20"/>
              <w:rPr>
                <w:i/>
                <w:iCs/>
                <w:sz w:val="20"/>
                <w:szCs w:val="20"/>
              </w:rPr>
            </w:pPr>
            <w:r w:rsidRPr="007A7817">
              <w:rPr>
                <w:i/>
                <w:iCs/>
                <w:sz w:val="20"/>
                <w:szCs w:val="20"/>
              </w:rPr>
              <w:t>Favia rosaria</w:t>
            </w:r>
          </w:p>
          <w:p w14:paraId="4F648A4E" w14:textId="1A5476D7" w:rsidR="002312CD" w:rsidRPr="007A7817" w:rsidRDefault="00076BBC" w:rsidP="00076BBC">
            <w:pPr>
              <w:spacing w:before="20" w:after="20"/>
              <w:rPr>
                <w:sz w:val="20"/>
                <w:szCs w:val="20"/>
              </w:rPr>
            </w:pPr>
            <w:r w:rsidRPr="007A7817">
              <w:rPr>
                <w:sz w:val="20"/>
                <w:szCs w:val="20"/>
              </w:rPr>
              <w:t>(</w:t>
            </w:r>
            <w:r w:rsidRPr="007A7817">
              <w:rPr>
                <w:i/>
                <w:iCs/>
                <w:sz w:val="20"/>
                <w:szCs w:val="20"/>
              </w:rPr>
              <w:t>Dipsastraea rosaria</w:t>
            </w:r>
            <w:r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AC4D3" w14:textId="5A6B93E2" w:rsidR="003169DD" w:rsidRPr="007A7817" w:rsidRDefault="002312CD" w:rsidP="00C76E8B">
            <w:pPr>
              <w:spacing w:before="20" w:after="20"/>
              <w:rPr>
                <w:i/>
                <w:iCs/>
                <w:sz w:val="20"/>
                <w:szCs w:val="20"/>
              </w:rPr>
            </w:pPr>
            <w:r w:rsidRPr="007A7817">
              <w:rPr>
                <w:i/>
                <w:iCs/>
                <w:sz w:val="20"/>
                <w:szCs w:val="20"/>
              </w:rPr>
              <w:t>Favia lizardensis</w:t>
            </w:r>
          </w:p>
        </w:tc>
      </w:tr>
      <w:tr w:rsidR="002312CD" w:rsidRPr="004E181A" w14:paraId="1E5E5B7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F40B3C" w14:textId="6D4B722B" w:rsidR="00377B08" w:rsidRPr="007A7817" w:rsidRDefault="002312CD" w:rsidP="00C76E8B">
            <w:pPr>
              <w:spacing w:before="20" w:after="20"/>
              <w:rPr>
                <w:i/>
                <w:iCs/>
                <w:sz w:val="20"/>
                <w:szCs w:val="20"/>
              </w:rPr>
            </w:pPr>
            <w:r w:rsidRPr="007A7817">
              <w:rPr>
                <w:i/>
                <w:iCs/>
                <w:sz w:val="20"/>
                <w:szCs w:val="20"/>
              </w:rPr>
              <w:t>Acropora austera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5FD330" w14:textId="1000BF09" w:rsidR="004A2954" w:rsidRPr="007A7817" w:rsidRDefault="002312CD" w:rsidP="00C76E8B">
            <w:pPr>
              <w:spacing w:before="20" w:after="20"/>
              <w:rPr>
                <w:i/>
                <w:iCs/>
                <w:sz w:val="20"/>
                <w:szCs w:val="20"/>
              </w:rPr>
            </w:pPr>
            <w:r w:rsidRPr="007A7817">
              <w:rPr>
                <w:i/>
                <w:iCs/>
                <w:sz w:val="20"/>
                <w:szCs w:val="20"/>
              </w:rPr>
              <w:t>Acropora robusta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35C2D6" w14:textId="77777777" w:rsidR="002312CD" w:rsidRPr="007A7817" w:rsidRDefault="002312CD" w:rsidP="00C76E8B">
            <w:pPr>
              <w:spacing w:before="20" w:after="20"/>
              <w:rPr>
                <w:sz w:val="20"/>
                <w:szCs w:val="20"/>
              </w:rPr>
            </w:pPr>
            <w:r w:rsidRPr="007A7817">
              <w:rPr>
                <w:i/>
                <w:iCs/>
                <w:sz w:val="20"/>
                <w:szCs w:val="20"/>
              </w:rPr>
              <w:t>Blastomussa wellsi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062E1" w14:textId="2CB16CD7" w:rsidR="00F22E67" w:rsidRPr="007A7817" w:rsidRDefault="002312CD" w:rsidP="00C76E8B">
            <w:pPr>
              <w:spacing w:before="20" w:after="20"/>
              <w:rPr>
                <w:i/>
                <w:iCs/>
                <w:sz w:val="20"/>
                <w:szCs w:val="20"/>
              </w:rPr>
            </w:pPr>
            <w:r w:rsidRPr="007A7817">
              <w:rPr>
                <w:i/>
                <w:iCs/>
                <w:sz w:val="20"/>
                <w:szCs w:val="20"/>
              </w:rPr>
              <w:t>Favia maritima</w:t>
            </w:r>
          </w:p>
        </w:tc>
      </w:tr>
      <w:tr w:rsidR="002312CD" w:rsidRPr="004E181A" w14:paraId="19A5ACFA"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E76BF3" w14:textId="77777777" w:rsidR="002312CD" w:rsidRPr="007A7817" w:rsidRDefault="002312CD" w:rsidP="00C76E8B">
            <w:pPr>
              <w:spacing w:before="20" w:after="20"/>
              <w:rPr>
                <w:sz w:val="20"/>
                <w:szCs w:val="20"/>
              </w:rPr>
            </w:pPr>
            <w:r w:rsidRPr="007A7817">
              <w:rPr>
                <w:i/>
                <w:iCs/>
                <w:sz w:val="20"/>
                <w:szCs w:val="20"/>
              </w:rPr>
              <w:t>Acropora azurea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2517F3" w14:textId="62A8AF39" w:rsidR="00BD2ED8" w:rsidRPr="007A7817" w:rsidRDefault="002312CD" w:rsidP="00C76E8B">
            <w:pPr>
              <w:spacing w:before="20" w:after="20"/>
              <w:rPr>
                <w:i/>
                <w:iCs/>
                <w:sz w:val="20"/>
                <w:szCs w:val="20"/>
              </w:rPr>
            </w:pPr>
            <w:r w:rsidRPr="007A7817">
              <w:rPr>
                <w:i/>
                <w:iCs/>
                <w:sz w:val="20"/>
                <w:szCs w:val="20"/>
              </w:rPr>
              <w:t>Acropora rosaria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14BAD6" w14:textId="7CEB0B53" w:rsidR="00592250" w:rsidRPr="007A7817" w:rsidRDefault="002312CD" w:rsidP="00C76E8B">
            <w:pPr>
              <w:spacing w:before="20" w:after="20"/>
              <w:rPr>
                <w:i/>
                <w:iCs/>
                <w:sz w:val="20"/>
                <w:szCs w:val="20"/>
              </w:rPr>
            </w:pPr>
            <w:r w:rsidRPr="007A7817">
              <w:rPr>
                <w:i/>
                <w:iCs/>
                <w:sz w:val="20"/>
                <w:szCs w:val="20"/>
              </w:rPr>
              <w:t>Catalaphyllia jardinei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0A3B7" w14:textId="5F4049C9" w:rsidR="00592250" w:rsidRPr="007A7817" w:rsidRDefault="002312CD" w:rsidP="00C76E8B">
            <w:pPr>
              <w:spacing w:before="20" w:after="20"/>
              <w:rPr>
                <w:i/>
                <w:iCs/>
                <w:sz w:val="20"/>
                <w:szCs w:val="20"/>
              </w:rPr>
            </w:pPr>
            <w:r w:rsidRPr="007A7817">
              <w:rPr>
                <w:i/>
                <w:iCs/>
                <w:sz w:val="20"/>
                <w:szCs w:val="20"/>
              </w:rPr>
              <w:t>Favia matthaii</w:t>
            </w:r>
          </w:p>
        </w:tc>
      </w:tr>
      <w:tr w:rsidR="002312CD" w:rsidRPr="004E181A" w14:paraId="080441CA"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E9B24A" w14:textId="1EE8577B" w:rsidR="004E049B" w:rsidRPr="007A7817" w:rsidRDefault="002312CD" w:rsidP="00C76E8B">
            <w:pPr>
              <w:spacing w:before="20" w:after="20"/>
              <w:rPr>
                <w:i/>
                <w:iCs/>
                <w:sz w:val="20"/>
                <w:szCs w:val="20"/>
              </w:rPr>
            </w:pPr>
            <w:r w:rsidRPr="007A7817">
              <w:rPr>
                <w:i/>
                <w:iCs/>
                <w:sz w:val="20"/>
                <w:szCs w:val="20"/>
              </w:rPr>
              <w:t>Acropora brueggemanni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696E97" w14:textId="49ED94AF" w:rsidR="00876EF3" w:rsidRPr="007A7817" w:rsidRDefault="002312CD" w:rsidP="0095199C">
            <w:pPr>
              <w:spacing w:before="20" w:after="20"/>
              <w:rPr>
                <w:sz w:val="20"/>
                <w:szCs w:val="20"/>
              </w:rPr>
            </w:pPr>
            <w:r w:rsidRPr="007A7817">
              <w:rPr>
                <w:i/>
                <w:iCs/>
                <w:sz w:val="20"/>
                <w:szCs w:val="20"/>
              </w:rPr>
              <w:t>Acropora samoensis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C4690D" w14:textId="7BE733B1" w:rsidR="00D37C40" w:rsidRPr="007A7817" w:rsidRDefault="002312CD" w:rsidP="0095199C">
            <w:pPr>
              <w:spacing w:before="20" w:after="20"/>
              <w:rPr>
                <w:sz w:val="20"/>
                <w:szCs w:val="20"/>
              </w:rPr>
            </w:pPr>
            <w:r w:rsidRPr="007A7817">
              <w:rPr>
                <w:i/>
                <w:iCs/>
                <w:sz w:val="20"/>
                <w:szCs w:val="20"/>
              </w:rPr>
              <w:t>Caulastraea curvata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FEFB87" w14:textId="63CA9DC8" w:rsidR="00315F42" w:rsidRPr="007A7817" w:rsidRDefault="002312CD" w:rsidP="0095199C">
            <w:pPr>
              <w:spacing w:before="20" w:after="20"/>
              <w:rPr>
                <w:sz w:val="20"/>
                <w:szCs w:val="20"/>
              </w:rPr>
            </w:pPr>
            <w:r w:rsidRPr="007A7817">
              <w:rPr>
                <w:i/>
                <w:iCs/>
                <w:sz w:val="20"/>
                <w:szCs w:val="20"/>
              </w:rPr>
              <w:t>Favia maxima</w:t>
            </w:r>
          </w:p>
        </w:tc>
      </w:tr>
      <w:tr w:rsidR="002312CD" w:rsidRPr="004E181A" w14:paraId="059573D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5C8A65" w14:textId="4AABE280" w:rsidR="00315F42" w:rsidRPr="007A7817" w:rsidRDefault="002312CD" w:rsidP="0095199C">
            <w:pPr>
              <w:spacing w:before="20" w:after="20"/>
              <w:rPr>
                <w:sz w:val="20"/>
                <w:szCs w:val="20"/>
              </w:rPr>
            </w:pPr>
            <w:r w:rsidRPr="007A7817">
              <w:rPr>
                <w:i/>
                <w:iCs/>
                <w:sz w:val="20"/>
                <w:szCs w:val="20"/>
              </w:rPr>
              <w:t>Acropora bushyensis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361E61" w14:textId="7B5F3AE4" w:rsidR="001C0715" w:rsidRPr="007A7817" w:rsidRDefault="002312CD" w:rsidP="0095199C">
            <w:pPr>
              <w:spacing w:before="20" w:after="20"/>
              <w:rPr>
                <w:sz w:val="20"/>
                <w:szCs w:val="20"/>
              </w:rPr>
            </w:pPr>
            <w:r w:rsidRPr="007A7817">
              <w:rPr>
                <w:i/>
                <w:iCs/>
                <w:sz w:val="20"/>
                <w:szCs w:val="20"/>
              </w:rPr>
              <w:t>Acropora sarmentosa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385957" w14:textId="6C153C4F" w:rsidR="00035AF8" w:rsidRPr="007A7817" w:rsidRDefault="002312CD" w:rsidP="0095199C">
            <w:pPr>
              <w:spacing w:before="20" w:after="20"/>
              <w:rPr>
                <w:sz w:val="20"/>
                <w:szCs w:val="20"/>
              </w:rPr>
            </w:pPr>
            <w:r w:rsidRPr="007A7817">
              <w:rPr>
                <w:i/>
                <w:iCs/>
                <w:sz w:val="20"/>
                <w:szCs w:val="20"/>
              </w:rPr>
              <w:t xml:space="preserve">Caulastraea </w:t>
            </w:r>
            <w:r w:rsidR="00035AF8" w:rsidRPr="007A7817">
              <w:rPr>
                <w:i/>
                <w:iCs/>
                <w:sz w:val="20"/>
                <w:szCs w:val="20"/>
              </w:rPr>
              <w:t>echinulat</w:t>
            </w:r>
            <w:r w:rsidR="00E9023A"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C819E0" w14:textId="6E161B15" w:rsidR="00035AF8" w:rsidRPr="007A7817" w:rsidRDefault="002312CD" w:rsidP="0095199C">
            <w:pPr>
              <w:spacing w:before="20" w:after="20"/>
              <w:rPr>
                <w:sz w:val="20"/>
                <w:szCs w:val="20"/>
              </w:rPr>
            </w:pPr>
            <w:r w:rsidRPr="007A7817">
              <w:rPr>
                <w:i/>
                <w:iCs/>
                <w:sz w:val="20"/>
                <w:szCs w:val="20"/>
              </w:rPr>
              <w:t>Favia pallida</w:t>
            </w:r>
          </w:p>
        </w:tc>
      </w:tr>
      <w:tr w:rsidR="002312CD" w:rsidRPr="004E181A" w14:paraId="384732A4"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8A5BFE" w14:textId="77777777" w:rsidR="002312CD" w:rsidRPr="007A7817" w:rsidRDefault="002312CD" w:rsidP="00C76E8B">
            <w:pPr>
              <w:spacing w:before="20" w:after="20"/>
              <w:rPr>
                <w:sz w:val="20"/>
                <w:szCs w:val="20"/>
              </w:rPr>
            </w:pPr>
            <w:r w:rsidRPr="007A7817">
              <w:rPr>
                <w:i/>
                <w:iCs/>
                <w:sz w:val="20"/>
                <w:szCs w:val="20"/>
              </w:rPr>
              <w:t>Acropora cardenae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F80B65" w14:textId="33F4DFF6" w:rsidR="00727C2C" w:rsidRPr="007A7817" w:rsidRDefault="002312CD" w:rsidP="00C76E8B">
            <w:pPr>
              <w:spacing w:before="20" w:after="20"/>
              <w:rPr>
                <w:i/>
                <w:iCs/>
                <w:sz w:val="20"/>
                <w:szCs w:val="20"/>
              </w:rPr>
            </w:pPr>
            <w:r w:rsidRPr="007A7817">
              <w:rPr>
                <w:i/>
                <w:iCs/>
                <w:sz w:val="20"/>
                <w:szCs w:val="20"/>
              </w:rPr>
              <w:t>Acropora secale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9FFA7" w14:textId="05B7A288" w:rsidR="00175DB1" w:rsidRPr="007A7817" w:rsidRDefault="002312CD" w:rsidP="00C76E8B">
            <w:pPr>
              <w:spacing w:before="20" w:after="20"/>
              <w:rPr>
                <w:i/>
                <w:iCs/>
                <w:sz w:val="20"/>
                <w:szCs w:val="20"/>
              </w:rPr>
            </w:pPr>
            <w:r w:rsidRPr="007A7817">
              <w:rPr>
                <w:i/>
                <w:iCs/>
                <w:sz w:val="20"/>
                <w:szCs w:val="20"/>
              </w:rPr>
              <w:t xml:space="preserve">Caulastraea </w:t>
            </w:r>
            <w:r w:rsidR="00175DB1" w:rsidRPr="007A7817">
              <w:rPr>
                <w:i/>
                <w:iCs/>
                <w:sz w:val="20"/>
                <w:szCs w:val="20"/>
              </w:rPr>
              <w:t>furcat</w:t>
            </w:r>
            <w:r w:rsidR="00D431DE"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317AF7" w14:textId="2B8E708C" w:rsidR="0096573F" w:rsidRPr="007A7817" w:rsidRDefault="002312CD" w:rsidP="0095199C">
            <w:pPr>
              <w:spacing w:before="20" w:after="20"/>
              <w:rPr>
                <w:sz w:val="20"/>
                <w:szCs w:val="20"/>
              </w:rPr>
            </w:pPr>
            <w:r w:rsidRPr="007A7817">
              <w:rPr>
                <w:i/>
                <w:iCs/>
                <w:sz w:val="20"/>
                <w:szCs w:val="20"/>
              </w:rPr>
              <w:t>Favia rotumana</w:t>
            </w:r>
          </w:p>
        </w:tc>
      </w:tr>
      <w:tr w:rsidR="002312CD" w:rsidRPr="004E181A" w14:paraId="3DCEEE5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6EA069" w14:textId="652F0B24" w:rsidR="009F657B" w:rsidRPr="007A7817" w:rsidRDefault="002312CD" w:rsidP="00EA3C1A">
            <w:pPr>
              <w:spacing w:before="20" w:after="20"/>
              <w:rPr>
                <w:sz w:val="20"/>
                <w:szCs w:val="20"/>
              </w:rPr>
            </w:pPr>
            <w:r w:rsidRPr="007A7817">
              <w:rPr>
                <w:i/>
                <w:iCs/>
                <w:sz w:val="20"/>
                <w:szCs w:val="20"/>
              </w:rPr>
              <w:t>Acropora carduus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0CA607" w14:textId="3C35FC26" w:rsidR="00415F5E" w:rsidRPr="007A7817" w:rsidRDefault="002312CD" w:rsidP="0095199C">
            <w:pPr>
              <w:spacing w:before="20" w:after="20"/>
              <w:rPr>
                <w:sz w:val="20"/>
                <w:szCs w:val="20"/>
              </w:rPr>
            </w:pPr>
            <w:r w:rsidRPr="007A7817">
              <w:rPr>
                <w:i/>
                <w:iCs/>
                <w:sz w:val="20"/>
                <w:szCs w:val="20"/>
              </w:rPr>
              <w:t>Acropora selago</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4A11C4" w14:textId="783CB792" w:rsidR="00114D35" w:rsidRPr="007A7817" w:rsidRDefault="002312CD" w:rsidP="0095199C">
            <w:pPr>
              <w:spacing w:before="20" w:after="20"/>
              <w:rPr>
                <w:sz w:val="20"/>
                <w:szCs w:val="20"/>
              </w:rPr>
            </w:pPr>
            <w:r w:rsidRPr="007A7817">
              <w:rPr>
                <w:i/>
                <w:iCs/>
                <w:sz w:val="20"/>
                <w:szCs w:val="20"/>
              </w:rPr>
              <w:t>Caulastraea tumida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986106" w14:textId="2A935C46" w:rsidR="008348A7" w:rsidRPr="007A7817" w:rsidRDefault="002312CD" w:rsidP="0095199C">
            <w:pPr>
              <w:spacing w:before="20" w:after="20"/>
              <w:rPr>
                <w:sz w:val="20"/>
                <w:szCs w:val="20"/>
              </w:rPr>
            </w:pPr>
            <w:r w:rsidRPr="007A7817">
              <w:rPr>
                <w:i/>
                <w:iCs/>
                <w:sz w:val="20"/>
                <w:szCs w:val="20"/>
              </w:rPr>
              <w:t>Favia rotundata</w:t>
            </w:r>
          </w:p>
        </w:tc>
      </w:tr>
      <w:tr w:rsidR="002312CD" w:rsidRPr="004E181A" w14:paraId="67E6A4F8"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9A13D6" w14:textId="77777777" w:rsidR="002312CD" w:rsidRPr="007A7817" w:rsidRDefault="002312CD" w:rsidP="00C76E8B">
            <w:pPr>
              <w:spacing w:before="20" w:after="20"/>
              <w:rPr>
                <w:sz w:val="20"/>
                <w:szCs w:val="20"/>
              </w:rPr>
            </w:pPr>
            <w:r w:rsidRPr="007A7817">
              <w:rPr>
                <w:i/>
                <w:iCs/>
                <w:sz w:val="20"/>
                <w:szCs w:val="20"/>
              </w:rPr>
              <w:t>Acropora caroliniana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F7D43B" w14:textId="77777777" w:rsidR="002312CD" w:rsidRPr="007A7817" w:rsidRDefault="002312CD" w:rsidP="00C76E8B">
            <w:pPr>
              <w:spacing w:before="20" w:after="20"/>
              <w:rPr>
                <w:sz w:val="20"/>
                <w:szCs w:val="20"/>
              </w:rPr>
            </w:pPr>
            <w:r w:rsidRPr="007A7817">
              <w:rPr>
                <w:i/>
                <w:iCs/>
                <w:sz w:val="20"/>
                <w:szCs w:val="20"/>
              </w:rPr>
              <w:t>Acropora solitaryensis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95ACF6" w14:textId="77777777" w:rsidR="002312CD" w:rsidRPr="007A7817" w:rsidRDefault="002312CD" w:rsidP="00C76E8B">
            <w:pPr>
              <w:spacing w:before="20" w:after="20"/>
              <w:rPr>
                <w:sz w:val="20"/>
                <w:szCs w:val="20"/>
              </w:rPr>
            </w:pPr>
            <w:r w:rsidRPr="007A7817">
              <w:rPr>
                <w:i/>
                <w:iCs/>
                <w:sz w:val="20"/>
                <w:szCs w:val="20"/>
              </w:rPr>
              <w:t>Coeloseris mayeri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18FE74" w14:textId="6F4986C9" w:rsidR="002577C5" w:rsidRPr="007A7817" w:rsidRDefault="002312CD" w:rsidP="0095199C">
            <w:pPr>
              <w:spacing w:before="20" w:after="20"/>
              <w:rPr>
                <w:sz w:val="20"/>
                <w:szCs w:val="20"/>
              </w:rPr>
            </w:pPr>
            <w:r w:rsidRPr="007A7817">
              <w:rPr>
                <w:i/>
                <w:iCs/>
                <w:sz w:val="20"/>
                <w:szCs w:val="20"/>
              </w:rPr>
              <w:t>Favia speciosa</w:t>
            </w:r>
          </w:p>
        </w:tc>
      </w:tr>
      <w:tr w:rsidR="002312CD" w:rsidRPr="004E181A" w14:paraId="717D632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53BAED" w14:textId="03D6B7F5" w:rsidR="001A36E1" w:rsidRPr="007A7817" w:rsidRDefault="002312CD" w:rsidP="0095199C">
            <w:pPr>
              <w:spacing w:before="20" w:after="20"/>
              <w:rPr>
                <w:sz w:val="20"/>
                <w:szCs w:val="20"/>
              </w:rPr>
            </w:pPr>
            <w:r w:rsidRPr="007A7817">
              <w:rPr>
                <w:i/>
                <w:iCs/>
                <w:sz w:val="20"/>
                <w:szCs w:val="20"/>
              </w:rPr>
              <w:t>Acropora cerealis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36E11A" w14:textId="70E2EA62" w:rsidR="00D92EFB" w:rsidRPr="007A7817" w:rsidRDefault="002312CD" w:rsidP="0095199C">
            <w:pPr>
              <w:spacing w:before="20" w:after="20"/>
              <w:rPr>
                <w:sz w:val="20"/>
                <w:szCs w:val="20"/>
              </w:rPr>
            </w:pPr>
            <w:r w:rsidRPr="007A7817">
              <w:rPr>
                <w:i/>
                <w:iCs/>
                <w:sz w:val="20"/>
                <w:szCs w:val="20"/>
              </w:rPr>
              <w:t xml:space="preserve">Acropora </w:t>
            </w:r>
            <w:r w:rsidR="00D92EFB" w:rsidRPr="007A7817">
              <w:rPr>
                <w:i/>
                <w:iCs/>
                <w:sz w:val="20"/>
                <w:szCs w:val="20"/>
              </w:rPr>
              <w:t>spathulat</w:t>
            </w:r>
            <w:r w:rsidR="00D431DE"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667577" w14:textId="42F6252F" w:rsidR="00742D96" w:rsidRPr="007A7817" w:rsidRDefault="002312CD" w:rsidP="0095199C">
            <w:pPr>
              <w:spacing w:before="20" w:after="20"/>
              <w:rPr>
                <w:sz w:val="20"/>
                <w:szCs w:val="20"/>
              </w:rPr>
            </w:pPr>
            <w:r w:rsidRPr="007A7817">
              <w:rPr>
                <w:i/>
                <w:iCs/>
                <w:sz w:val="20"/>
                <w:szCs w:val="20"/>
              </w:rPr>
              <w:t>Coscinaraea columna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B539F7" w14:textId="42241C3E" w:rsidR="00E51465" w:rsidRPr="007A7817" w:rsidRDefault="002312CD" w:rsidP="0095199C">
            <w:pPr>
              <w:spacing w:before="20" w:after="20"/>
              <w:rPr>
                <w:sz w:val="20"/>
                <w:szCs w:val="20"/>
              </w:rPr>
            </w:pPr>
            <w:r w:rsidRPr="007A7817">
              <w:rPr>
                <w:i/>
                <w:iCs/>
                <w:sz w:val="20"/>
                <w:szCs w:val="20"/>
              </w:rPr>
              <w:t>Favia stelligera</w:t>
            </w:r>
          </w:p>
        </w:tc>
      </w:tr>
      <w:tr w:rsidR="002312CD" w:rsidRPr="004E181A" w14:paraId="4433287C"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512E92" w14:textId="77777777" w:rsidR="002312CD" w:rsidRPr="007A7817" w:rsidRDefault="002312CD" w:rsidP="00C76E8B">
            <w:pPr>
              <w:spacing w:before="20" w:after="20"/>
              <w:rPr>
                <w:sz w:val="20"/>
                <w:szCs w:val="20"/>
              </w:rPr>
            </w:pPr>
            <w:r w:rsidRPr="007A7817">
              <w:rPr>
                <w:i/>
                <w:iCs/>
                <w:sz w:val="20"/>
                <w:szCs w:val="20"/>
              </w:rPr>
              <w:t>Acropora chesterfieldensis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7496CB" w14:textId="2F0CF81C" w:rsidR="00832E90" w:rsidRPr="007A7817" w:rsidRDefault="002312CD" w:rsidP="0095199C">
            <w:pPr>
              <w:spacing w:before="20" w:after="20"/>
              <w:rPr>
                <w:sz w:val="20"/>
                <w:szCs w:val="20"/>
              </w:rPr>
            </w:pPr>
            <w:r w:rsidRPr="007A7817">
              <w:rPr>
                <w:i/>
                <w:iCs/>
                <w:sz w:val="20"/>
                <w:szCs w:val="20"/>
              </w:rPr>
              <w:t>Acropora speciosa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C9B80C" w14:textId="013AD2F2" w:rsidR="007B3977" w:rsidRPr="007A7817" w:rsidRDefault="002312CD" w:rsidP="0095199C">
            <w:pPr>
              <w:spacing w:before="20" w:after="20"/>
              <w:rPr>
                <w:sz w:val="20"/>
                <w:szCs w:val="20"/>
                <w:lang w:val="en-AU"/>
              </w:rPr>
            </w:pPr>
            <w:r w:rsidRPr="007A7817">
              <w:rPr>
                <w:i/>
                <w:iCs/>
                <w:sz w:val="20"/>
                <w:szCs w:val="20"/>
              </w:rPr>
              <w:t>Coscinaraea crassa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A67715" w14:textId="4C46AD88" w:rsidR="00174308" w:rsidRPr="007A7817" w:rsidRDefault="002312CD" w:rsidP="0095199C">
            <w:pPr>
              <w:spacing w:before="20" w:after="20"/>
              <w:rPr>
                <w:sz w:val="20"/>
                <w:szCs w:val="20"/>
              </w:rPr>
            </w:pPr>
            <w:r w:rsidRPr="007A7817">
              <w:rPr>
                <w:i/>
                <w:iCs/>
                <w:sz w:val="20"/>
                <w:szCs w:val="20"/>
              </w:rPr>
              <w:t xml:space="preserve">Favia </w:t>
            </w:r>
            <w:r w:rsidR="00174308" w:rsidRPr="007A7817">
              <w:rPr>
                <w:i/>
                <w:iCs/>
                <w:sz w:val="20"/>
                <w:szCs w:val="20"/>
              </w:rPr>
              <w:t>truncat</w:t>
            </w:r>
            <w:r w:rsidR="00DE2CAB" w:rsidRPr="007A7817">
              <w:rPr>
                <w:i/>
                <w:iCs/>
                <w:sz w:val="20"/>
                <w:szCs w:val="20"/>
              </w:rPr>
              <w:t>us</w:t>
            </w:r>
          </w:p>
        </w:tc>
      </w:tr>
      <w:tr w:rsidR="002312CD" w:rsidRPr="004E181A" w14:paraId="63B0E67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A4FE4D" w14:textId="4E7C2507" w:rsidR="00B11413" w:rsidRPr="007A7817" w:rsidRDefault="002312CD" w:rsidP="0095199C">
            <w:pPr>
              <w:spacing w:before="20" w:after="20"/>
              <w:rPr>
                <w:sz w:val="20"/>
                <w:szCs w:val="20"/>
              </w:rPr>
            </w:pPr>
            <w:r w:rsidRPr="007A7817">
              <w:rPr>
                <w:i/>
                <w:iCs/>
                <w:sz w:val="20"/>
                <w:szCs w:val="20"/>
              </w:rPr>
              <w:t xml:space="preserve">Acropora </w:t>
            </w:r>
            <w:r w:rsidR="00B11413" w:rsidRPr="007A7817">
              <w:rPr>
                <w:i/>
                <w:iCs/>
                <w:sz w:val="20"/>
                <w:szCs w:val="20"/>
              </w:rPr>
              <w:t>clathra</w:t>
            </w:r>
            <w:r w:rsidR="00DE2CAB" w:rsidRPr="007A7817">
              <w:rPr>
                <w:i/>
                <w:iCs/>
                <w:sz w:val="20"/>
                <w:szCs w:val="20"/>
              </w:rPr>
              <w:t>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BCC755" w14:textId="0E97E746" w:rsidR="00A15EAD" w:rsidRPr="007A7817" w:rsidRDefault="002312CD" w:rsidP="0095199C">
            <w:pPr>
              <w:spacing w:before="20" w:after="20"/>
              <w:rPr>
                <w:sz w:val="20"/>
                <w:szCs w:val="20"/>
              </w:rPr>
            </w:pPr>
            <w:r w:rsidRPr="007A7817">
              <w:rPr>
                <w:i/>
                <w:iCs/>
                <w:sz w:val="20"/>
                <w:szCs w:val="20"/>
              </w:rPr>
              <w:t>Acropora squarrosa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7EF5A" w14:textId="242F8A05" w:rsidR="0056735D" w:rsidRPr="007A7817" w:rsidRDefault="00AF15E8" w:rsidP="0056735D">
            <w:pPr>
              <w:spacing w:before="20" w:after="20"/>
              <w:rPr>
                <w:sz w:val="20"/>
                <w:szCs w:val="20"/>
                <w:lang w:val="en-AU"/>
              </w:rPr>
            </w:pPr>
            <w:r w:rsidRPr="007A7817">
              <w:rPr>
                <w:i/>
                <w:iCs/>
                <w:sz w:val="20"/>
                <w:szCs w:val="20"/>
              </w:rPr>
              <w:t>Coscinaraea exaesa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E649FA" w14:textId="0332F94D" w:rsidR="000A7EDE" w:rsidRPr="007A7817" w:rsidRDefault="002312CD" w:rsidP="0095199C">
            <w:pPr>
              <w:spacing w:before="20" w:after="20"/>
              <w:rPr>
                <w:sz w:val="20"/>
                <w:szCs w:val="20"/>
              </w:rPr>
            </w:pPr>
            <w:r w:rsidRPr="007A7817">
              <w:rPr>
                <w:i/>
                <w:iCs/>
                <w:sz w:val="20"/>
                <w:szCs w:val="20"/>
              </w:rPr>
              <w:t>Favia veroni</w:t>
            </w:r>
          </w:p>
        </w:tc>
      </w:tr>
      <w:tr w:rsidR="002312CD" w:rsidRPr="004E181A" w14:paraId="06F340E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85692D" w14:textId="02C50F77" w:rsidR="00B05625" w:rsidRPr="007A7817" w:rsidRDefault="002312CD" w:rsidP="0095199C">
            <w:pPr>
              <w:spacing w:before="20" w:after="20"/>
              <w:rPr>
                <w:sz w:val="20"/>
                <w:szCs w:val="20"/>
              </w:rPr>
            </w:pPr>
            <w:r w:rsidRPr="007A7817">
              <w:rPr>
                <w:i/>
                <w:iCs/>
                <w:sz w:val="20"/>
                <w:szCs w:val="20"/>
              </w:rPr>
              <w:t>Acropora crateriformis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209AF1" w14:textId="35F1143D" w:rsidR="00E94327" w:rsidRPr="007A7817" w:rsidRDefault="002312CD" w:rsidP="0095199C">
            <w:pPr>
              <w:spacing w:before="20" w:after="20"/>
              <w:rPr>
                <w:sz w:val="20"/>
                <w:szCs w:val="20"/>
              </w:rPr>
            </w:pPr>
            <w:r w:rsidRPr="007A7817">
              <w:rPr>
                <w:i/>
                <w:iCs/>
                <w:sz w:val="20"/>
                <w:szCs w:val="20"/>
              </w:rPr>
              <w:t>Acropora striata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E50736" w14:textId="7D5A364C" w:rsidR="00635BBF" w:rsidRPr="007A7817" w:rsidRDefault="002312CD" w:rsidP="0095199C">
            <w:pPr>
              <w:spacing w:before="20" w:after="20"/>
              <w:rPr>
                <w:sz w:val="20"/>
                <w:szCs w:val="20"/>
              </w:rPr>
            </w:pPr>
            <w:r w:rsidRPr="007A7817">
              <w:rPr>
                <w:i/>
                <w:iCs/>
                <w:sz w:val="20"/>
                <w:szCs w:val="20"/>
              </w:rPr>
              <w:t>Coscinaraea wellsi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527F87" w14:textId="13D0A641" w:rsidR="00635BBF" w:rsidRPr="007A7817" w:rsidRDefault="002312CD" w:rsidP="0095199C">
            <w:pPr>
              <w:spacing w:before="20" w:after="20"/>
              <w:rPr>
                <w:sz w:val="20"/>
                <w:szCs w:val="20"/>
              </w:rPr>
            </w:pPr>
            <w:r w:rsidRPr="007A7817">
              <w:rPr>
                <w:i/>
                <w:iCs/>
                <w:sz w:val="20"/>
                <w:szCs w:val="20"/>
              </w:rPr>
              <w:t>Favia vietnamensis</w:t>
            </w:r>
          </w:p>
        </w:tc>
      </w:tr>
      <w:tr w:rsidR="002312CD" w:rsidRPr="004E181A" w14:paraId="371C060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0C9B41" w14:textId="1B334F7A" w:rsidR="0079719C" w:rsidRPr="007A7817" w:rsidRDefault="002312CD" w:rsidP="0095199C">
            <w:pPr>
              <w:spacing w:before="20" w:after="20"/>
              <w:rPr>
                <w:sz w:val="20"/>
                <w:szCs w:val="20"/>
              </w:rPr>
            </w:pPr>
            <w:r w:rsidRPr="007A7817">
              <w:rPr>
                <w:i/>
                <w:iCs/>
                <w:sz w:val="20"/>
                <w:szCs w:val="20"/>
              </w:rPr>
              <w:t>Acropora cuneata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ACEA33" w14:textId="326BAA11" w:rsidR="000C0764" w:rsidRPr="007A7817" w:rsidRDefault="002312CD" w:rsidP="0095199C">
            <w:pPr>
              <w:spacing w:before="20" w:after="20"/>
              <w:rPr>
                <w:sz w:val="20"/>
                <w:szCs w:val="20"/>
              </w:rPr>
            </w:pPr>
            <w:r w:rsidRPr="007A7817">
              <w:rPr>
                <w:i/>
                <w:iCs/>
                <w:sz w:val="20"/>
                <w:szCs w:val="20"/>
              </w:rPr>
              <w:t>Acropora subglabra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A17B59" w14:textId="77777777" w:rsidR="002312CD" w:rsidRPr="007A7817" w:rsidRDefault="002312CD" w:rsidP="00C76E8B">
            <w:pPr>
              <w:spacing w:before="20" w:after="20"/>
              <w:rPr>
                <w:sz w:val="20"/>
                <w:szCs w:val="20"/>
              </w:rPr>
            </w:pPr>
            <w:r w:rsidRPr="007A7817">
              <w:rPr>
                <w:i/>
                <w:iCs/>
                <w:sz w:val="20"/>
                <w:szCs w:val="20"/>
              </w:rPr>
              <w:t>Ctenactis albitentaculata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05D07C" w14:textId="2F4AB160" w:rsidR="00BD612F" w:rsidRPr="007A7817" w:rsidRDefault="002312CD" w:rsidP="0095199C">
            <w:pPr>
              <w:spacing w:before="20" w:after="20"/>
              <w:rPr>
                <w:sz w:val="20"/>
                <w:szCs w:val="20"/>
              </w:rPr>
            </w:pPr>
            <w:r w:rsidRPr="007A7817">
              <w:rPr>
                <w:i/>
                <w:iCs/>
                <w:sz w:val="20"/>
                <w:szCs w:val="20"/>
              </w:rPr>
              <w:t>Favites abdita</w:t>
            </w:r>
          </w:p>
        </w:tc>
      </w:tr>
      <w:tr w:rsidR="002312CD" w:rsidRPr="004E181A" w14:paraId="30B2754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1F2FDA" w14:textId="421B2015" w:rsidR="00266BF0" w:rsidRPr="007A7817" w:rsidRDefault="002312CD" w:rsidP="0095199C">
            <w:pPr>
              <w:spacing w:before="20" w:after="20"/>
              <w:rPr>
                <w:sz w:val="20"/>
                <w:szCs w:val="20"/>
              </w:rPr>
            </w:pPr>
            <w:r w:rsidRPr="007A7817">
              <w:rPr>
                <w:i/>
                <w:iCs/>
                <w:sz w:val="20"/>
                <w:szCs w:val="20"/>
              </w:rPr>
              <w:t>Acropora cytherea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7B8FB8" w14:textId="63D09CD8" w:rsidR="000017BF" w:rsidRPr="007A7817" w:rsidRDefault="002312CD" w:rsidP="0095199C">
            <w:pPr>
              <w:spacing w:before="20" w:after="20"/>
              <w:rPr>
                <w:sz w:val="20"/>
                <w:szCs w:val="20"/>
              </w:rPr>
            </w:pPr>
            <w:r w:rsidRPr="007A7817">
              <w:rPr>
                <w:i/>
                <w:iCs/>
                <w:sz w:val="20"/>
                <w:szCs w:val="20"/>
              </w:rPr>
              <w:t xml:space="preserve">Acropora </w:t>
            </w:r>
            <w:r w:rsidR="000017BF" w:rsidRPr="007A7817">
              <w:rPr>
                <w:i/>
                <w:iCs/>
                <w:sz w:val="20"/>
                <w:szCs w:val="20"/>
              </w:rPr>
              <w:t>subulat</w:t>
            </w:r>
            <w:r w:rsidR="00FC28D2"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5514C" w14:textId="7149D566" w:rsidR="00067045" w:rsidRPr="007A7817" w:rsidRDefault="002312CD" w:rsidP="0095199C">
            <w:pPr>
              <w:spacing w:before="20" w:after="20"/>
              <w:rPr>
                <w:sz w:val="20"/>
                <w:szCs w:val="20"/>
              </w:rPr>
            </w:pPr>
            <w:r w:rsidRPr="007A7817">
              <w:rPr>
                <w:i/>
                <w:iCs/>
                <w:sz w:val="20"/>
                <w:szCs w:val="20"/>
              </w:rPr>
              <w:t>Ctenactis crassa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4CA713" w14:textId="2F03AD18" w:rsidR="00346E31" w:rsidRPr="007A7817" w:rsidRDefault="002312CD" w:rsidP="00EA3C1A">
            <w:pPr>
              <w:spacing w:before="20" w:after="20"/>
              <w:rPr>
                <w:sz w:val="20"/>
                <w:szCs w:val="20"/>
              </w:rPr>
            </w:pPr>
            <w:r w:rsidRPr="007A7817">
              <w:rPr>
                <w:i/>
                <w:iCs/>
                <w:sz w:val="20"/>
                <w:szCs w:val="20"/>
              </w:rPr>
              <w:t>Favites chinensis</w:t>
            </w:r>
          </w:p>
        </w:tc>
      </w:tr>
      <w:tr w:rsidR="002312CD" w:rsidRPr="004E181A" w14:paraId="38872DE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49AB29" w14:textId="66C35F53" w:rsidR="005463FD" w:rsidRPr="007A7817" w:rsidRDefault="002312CD" w:rsidP="0095199C">
            <w:pPr>
              <w:spacing w:before="20" w:after="20"/>
              <w:rPr>
                <w:sz w:val="20"/>
                <w:szCs w:val="20"/>
              </w:rPr>
            </w:pPr>
            <w:r w:rsidRPr="007A7817">
              <w:rPr>
                <w:i/>
                <w:iCs/>
                <w:sz w:val="20"/>
                <w:szCs w:val="20"/>
              </w:rPr>
              <w:t>Acropora danai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382E98" w14:textId="4ECE9D75" w:rsidR="005A0D7E" w:rsidRPr="007A7817" w:rsidRDefault="002312CD" w:rsidP="00C76E8B">
            <w:pPr>
              <w:spacing w:before="20" w:after="20"/>
              <w:rPr>
                <w:sz w:val="20"/>
                <w:szCs w:val="20"/>
              </w:rPr>
            </w:pPr>
            <w:r w:rsidRPr="007A7817">
              <w:rPr>
                <w:i/>
                <w:iCs/>
                <w:sz w:val="20"/>
                <w:szCs w:val="20"/>
              </w:rPr>
              <w:t>Acropora tenui</w:t>
            </w:r>
            <w:r w:rsidR="00FC28D2" w:rsidRPr="007A7817">
              <w:rPr>
                <w:i/>
                <w:iCs/>
                <w:sz w:val="20"/>
                <w:szCs w:val="20"/>
              </w:rPr>
              <w:t>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049DF" w14:textId="7BE2A1C8" w:rsidR="008D43B5" w:rsidRPr="007A7817" w:rsidRDefault="002312CD" w:rsidP="0095199C">
            <w:pPr>
              <w:spacing w:before="20" w:after="20"/>
              <w:rPr>
                <w:sz w:val="20"/>
                <w:szCs w:val="20"/>
              </w:rPr>
            </w:pPr>
            <w:r w:rsidRPr="007A7817">
              <w:rPr>
                <w:i/>
                <w:iCs/>
                <w:sz w:val="20"/>
                <w:szCs w:val="20"/>
              </w:rPr>
              <w:t xml:space="preserve">Ctenactis </w:t>
            </w:r>
            <w:r w:rsidR="008D43B5" w:rsidRPr="007A7817">
              <w:rPr>
                <w:i/>
                <w:iCs/>
                <w:sz w:val="20"/>
                <w:szCs w:val="20"/>
              </w:rPr>
              <w:t>echinat</w:t>
            </w:r>
            <w:r w:rsidR="00FC28D2"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EC2E2" w14:textId="41398FA8" w:rsidR="001B3FF4" w:rsidRPr="007A7817" w:rsidRDefault="002312CD" w:rsidP="0095199C">
            <w:pPr>
              <w:spacing w:before="20" w:after="20"/>
              <w:rPr>
                <w:sz w:val="20"/>
                <w:szCs w:val="20"/>
              </w:rPr>
            </w:pPr>
            <w:r w:rsidRPr="007A7817">
              <w:rPr>
                <w:i/>
                <w:iCs/>
                <w:sz w:val="20"/>
                <w:szCs w:val="20"/>
              </w:rPr>
              <w:t>Favites complanata</w:t>
            </w:r>
            <w:r w:rsidR="00F146F3" w:rsidRPr="007A7817">
              <w:rPr>
                <w:i/>
                <w:iCs/>
                <w:sz w:val="20"/>
                <w:szCs w:val="20"/>
              </w:rPr>
              <w:t xml:space="preserve"> </w:t>
            </w:r>
          </w:p>
        </w:tc>
      </w:tr>
      <w:tr w:rsidR="002312CD" w:rsidRPr="004E181A" w14:paraId="586E102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F88335" w14:textId="2CF7181A" w:rsidR="001847DF" w:rsidRPr="007A7817" w:rsidRDefault="002312CD" w:rsidP="0095199C">
            <w:pPr>
              <w:spacing w:before="20" w:after="20"/>
              <w:rPr>
                <w:sz w:val="20"/>
                <w:szCs w:val="20"/>
              </w:rPr>
            </w:pPr>
            <w:r w:rsidRPr="007A7817">
              <w:rPr>
                <w:i/>
                <w:iCs/>
                <w:sz w:val="20"/>
                <w:szCs w:val="20"/>
              </w:rPr>
              <w:t>Acropora dendrum</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CE5A00" w14:textId="77777777" w:rsidR="002312CD" w:rsidRPr="007A7817" w:rsidRDefault="002312CD" w:rsidP="00C76E8B">
            <w:pPr>
              <w:spacing w:before="20" w:after="20"/>
              <w:rPr>
                <w:sz w:val="20"/>
                <w:szCs w:val="20"/>
              </w:rPr>
            </w:pPr>
            <w:r w:rsidRPr="007A7817">
              <w:rPr>
                <w:i/>
                <w:iCs/>
                <w:sz w:val="20"/>
                <w:szCs w:val="20"/>
              </w:rPr>
              <w:t>Acropora torihalimeda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F925B" w14:textId="7A7E6DD9" w:rsidR="00F840DD" w:rsidRPr="007A7817" w:rsidRDefault="002312CD" w:rsidP="0095199C">
            <w:pPr>
              <w:spacing w:before="20" w:after="20"/>
              <w:rPr>
                <w:sz w:val="20"/>
                <w:szCs w:val="20"/>
              </w:rPr>
            </w:pPr>
            <w:r w:rsidRPr="007A7817">
              <w:rPr>
                <w:i/>
                <w:iCs/>
                <w:sz w:val="20"/>
                <w:szCs w:val="20"/>
              </w:rPr>
              <w:t>Cynarina lacrymalis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7E9D87" w14:textId="20076748" w:rsidR="008E7150" w:rsidRPr="007A7817" w:rsidRDefault="002312CD" w:rsidP="0095199C">
            <w:pPr>
              <w:spacing w:before="20" w:after="20"/>
              <w:rPr>
                <w:sz w:val="20"/>
                <w:szCs w:val="20"/>
              </w:rPr>
            </w:pPr>
            <w:r w:rsidRPr="007A7817">
              <w:rPr>
                <w:i/>
                <w:iCs/>
                <w:sz w:val="20"/>
                <w:szCs w:val="20"/>
              </w:rPr>
              <w:t>Favites flexuosa</w:t>
            </w:r>
          </w:p>
        </w:tc>
      </w:tr>
      <w:tr w:rsidR="002312CD" w:rsidRPr="004E181A" w14:paraId="09C4A34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6F3071" w14:textId="77777777" w:rsidR="002312CD" w:rsidRPr="007A7817" w:rsidRDefault="002312CD" w:rsidP="00C76E8B">
            <w:pPr>
              <w:spacing w:before="20" w:after="20"/>
              <w:rPr>
                <w:sz w:val="20"/>
                <w:szCs w:val="20"/>
              </w:rPr>
            </w:pPr>
            <w:r w:rsidRPr="007A7817">
              <w:rPr>
                <w:i/>
                <w:iCs/>
                <w:sz w:val="20"/>
                <w:szCs w:val="20"/>
              </w:rPr>
              <w:t>Acropora desalwii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A22B53" w14:textId="77777777" w:rsidR="002312CD" w:rsidRPr="007A7817" w:rsidRDefault="002312CD" w:rsidP="00C76E8B">
            <w:pPr>
              <w:spacing w:before="20" w:after="20"/>
              <w:rPr>
                <w:sz w:val="20"/>
                <w:szCs w:val="20"/>
              </w:rPr>
            </w:pPr>
            <w:r w:rsidRPr="007A7817">
              <w:rPr>
                <w:i/>
                <w:iCs/>
                <w:sz w:val="20"/>
                <w:szCs w:val="20"/>
              </w:rPr>
              <w:t>Acropora torresiana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650BE8" w14:textId="74049EE4" w:rsidR="00B65D85" w:rsidRPr="007A7817" w:rsidRDefault="002312CD" w:rsidP="004A1854">
            <w:pPr>
              <w:spacing w:before="20" w:after="20"/>
              <w:rPr>
                <w:sz w:val="20"/>
                <w:szCs w:val="20"/>
              </w:rPr>
            </w:pPr>
            <w:r w:rsidRPr="007A7817">
              <w:rPr>
                <w:i/>
                <w:iCs/>
                <w:sz w:val="20"/>
                <w:szCs w:val="20"/>
              </w:rPr>
              <w:t>Cyphastrea agassizi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86ADC1" w14:textId="7C9B1DB9" w:rsidR="00780491" w:rsidRPr="007A7817" w:rsidRDefault="002312CD" w:rsidP="004A1854">
            <w:pPr>
              <w:spacing w:before="20" w:after="20"/>
              <w:rPr>
                <w:sz w:val="20"/>
                <w:szCs w:val="20"/>
              </w:rPr>
            </w:pPr>
            <w:r w:rsidRPr="007A7817">
              <w:rPr>
                <w:i/>
                <w:iCs/>
                <w:sz w:val="20"/>
                <w:szCs w:val="20"/>
              </w:rPr>
              <w:t>Favites halicora</w:t>
            </w:r>
          </w:p>
        </w:tc>
      </w:tr>
      <w:tr w:rsidR="002312CD" w:rsidRPr="004E181A" w14:paraId="32218C7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B980CF" w14:textId="1F369A11" w:rsidR="00252740" w:rsidRPr="007A7817" w:rsidRDefault="002312CD" w:rsidP="0095199C">
            <w:pPr>
              <w:spacing w:before="20" w:after="20"/>
              <w:rPr>
                <w:sz w:val="20"/>
                <w:szCs w:val="20"/>
              </w:rPr>
            </w:pPr>
            <w:r w:rsidRPr="007A7817">
              <w:rPr>
                <w:i/>
                <w:iCs/>
                <w:sz w:val="20"/>
                <w:szCs w:val="20"/>
              </w:rPr>
              <w:t>Acropora digitifera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8F7C1D" w14:textId="76B02663" w:rsidR="00127FB8" w:rsidRPr="007A7817" w:rsidRDefault="002312CD" w:rsidP="0095199C">
            <w:pPr>
              <w:spacing w:before="20" w:after="20"/>
              <w:rPr>
                <w:sz w:val="20"/>
                <w:szCs w:val="20"/>
              </w:rPr>
            </w:pPr>
            <w:r w:rsidRPr="007A7817">
              <w:rPr>
                <w:i/>
                <w:iCs/>
                <w:sz w:val="20"/>
                <w:szCs w:val="20"/>
              </w:rPr>
              <w:t>Acropora tortuosa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992220" w14:textId="4836788E" w:rsidR="00127FB8" w:rsidRPr="007A7817" w:rsidRDefault="002312CD" w:rsidP="0095199C">
            <w:pPr>
              <w:spacing w:before="20" w:after="20"/>
              <w:rPr>
                <w:sz w:val="20"/>
                <w:szCs w:val="20"/>
              </w:rPr>
            </w:pPr>
            <w:r w:rsidRPr="007A7817">
              <w:rPr>
                <w:i/>
                <w:iCs/>
                <w:sz w:val="20"/>
                <w:szCs w:val="20"/>
              </w:rPr>
              <w:t>Cyphastrea chalcidicum</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BF0B4D" w14:textId="22E3C4A6" w:rsidR="00DB1587" w:rsidRPr="007A7817" w:rsidRDefault="002312CD" w:rsidP="0095199C">
            <w:pPr>
              <w:spacing w:before="20" w:after="20"/>
              <w:rPr>
                <w:sz w:val="20"/>
                <w:szCs w:val="20"/>
              </w:rPr>
            </w:pPr>
            <w:r w:rsidRPr="007A7817">
              <w:rPr>
                <w:i/>
                <w:iCs/>
                <w:sz w:val="20"/>
                <w:szCs w:val="20"/>
              </w:rPr>
              <w:t>Favites pentagona</w:t>
            </w:r>
          </w:p>
        </w:tc>
      </w:tr>
      <w:tr w:rsidR="002312CD" w:rsidRPr="004E181A" w14:paraId="08EF56EC"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16CF67" w14:textId="4065825F" w:rsidR="00365806" w:rsidRPr="007A7817" w:rsidRDefault="002312CD" w:rsidP="0095199C">
            <w:pPr>
              <w:spacing w:before="20" w:after="20"/>
              <w:rPr>
                <w:sz w:val="20"/>
                <w:szCs w:val="20"/>
              </w:rPr>
            </w:pPr>
            <w:r w:rsidRPr="007A7817">
              <w:rPr>
                <w:i/>
                <w:iCs/>
                <w:sz w:val="20"/>
                <w:szCs w:val="20"/>
              </w:rPr>
              <w:t xml:space="preserve">Acropora </w:t>
            </w:r>
            <w:r w:rsidR="00365806" w:rsidRPr="007A7817">
              <w:rPr>
                <w:i/>
                <w:iCs/>
                <w:sz w:val="20"/>
                <w:szCs w:val="20"/>
              </w:rPr>
              <w:t>divaricat</w:t>
            </w:r>
            <w:r w:rsidR="00DE2CAB"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1F8D45" w14:textId="74636B47" w:rsidR="00886A51" w:rsidRPr="007A7817" w:rsidRDefault="002312CD" w:rsidP="0095199C">
            <w:pPr>
              <w:spacing w:before="20" w:after="20"/>
              <w:rPr>
                <w:sz w:val="20"/>
                <w:szCs w:val="20"/>
              </w:rPr>
            </w:pPr>
            <w:r w:rsidRPr="007A7817">
              <w:rPr>
                <w:i/>
                <w:iCs/>
                <w:sz w:val="20"/>
                <w:szCs w:val="20"/>
              </w:rPr>
              <w:t>Acropora valenciennesi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7B444B" w14:textId="77777777" w:rsidR="002312CD" w:rsidRPr="007A7817" w:rsidRDefault="002312CD" w:rsidP="00C76E8B">
            <w:pPr>
              <w:spacing w:before="20" w:after="20"/>
              <w:rPr>
                <w:sz w:val="20"/>
                <w:szCs w:val="20"/>
              </w:rPr>
            </w:pPr>
            <w:r w:rsidRPr="007A7817">
              <w:rPr>
                <w:i/>
                <w:iCs/>
                <w:sz w:val="20"/>
                <w:szCs w:val="20"/>
              </w:rPr>
              <w:t>Cyphastrea decadia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F7BBE0" w14:textId="5EE365FB" w:rsidR="005872A7" w:rsidRPr="007A7817" w:rsidRDefault="002312CD" w:rsidP="0095199C">
            <w:pPr>
              <w:spacing w:before="20" w:after="20"/>
              <w:rPr>
                <w:sz w:val="20"/>
                <w:szCs w:val="20"/>
              </w:rPr>
            </w:pPr>
            <w:r w:rsidRPr="007A7817">
              <w:rPr>
                <w:i/>
                <w:iCs/>
                <w:sz w:val="20"/>
                <w:szCs w:val="20"/>
              </w:rPr>
              <w:t>Favites russelli</w:t>
            </w:r>
          </w:p>
        </w:tc>
      </w:tr>
      <w:tr w:rsidR="002312CD" w:rsidRPr="004E181A" w14:paraId="40015E0A"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E64757" w14:textId="77777777" w:rsidR="002312CD" w:rsidRPr="007A7817" w:rsidRDefault="002312CD" w:rsidP="00C76E8B">
            <w:pPr>
              <w:spacing w:before="20" w:after="20"/>
              <w:rPr>
                <w:sz w:val="20"/>
                <w:szCs w:val="20"/>
              </w:rPr>
            </w:pPr>
            <w:r w:rsidRPr="007A7817">
              <w:rPr>
                <w:i/>
                <w:iCs/>
                <w:sz w:val="20"/>
                <w:szCs w:val="20"/>
              </w:rPr>
              <w:t>Acropora donei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4BC9DD" w14:textId="15E9BFF1" w:rsidR="00813FB4" w:rsidRPr="007A7817" w:rsidRDefault="002312CD" w:rsidP="0095199C">
            <w:pPr>
              <w:spacing w:before="20" w:after="20"/>
              <w:rPr>
                <w:sz w:val="20"/>
                <w:szCs w:val="20"/>
              </w:rPr>
            </w:pPr>
            <w:r w:rsidRPr="007A7817">
              <w:rPr>
                <w:i/>
                <w:iCs/>
                <w:sz w:val="20"/>
                <w:szCs w:val="20"/>
              </w:rPr>
              <w:t>Acropora valida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8C2DC0" w14:textId="5D38EE0F" w:rsidR="001A6530" w:rsidRPr="007A7817" w:rsidRDefault="002312CD" w:rsidP="0095199C">
            <w:pPr>
              <w:spacing w:before="20" w:after="20"/>
              <w:rPr>
                <w:sz w:val="20"/>
                <w:szCs w:val="20"/>
              </w:rPr>
            </w:pPr>
            <w:r w:rsidRPr="007A7817">
              <w:rPr>
                <w:i/>
                <w:iCs/>
                <w:sz w:val="20"/>
                <w:szCs w:val="20"/>
              </w:rPr>
              <w:t>Cyphastrea japonica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C4125E" w14:textId="1AB12565" w:rsidR="001A6530" w:rsidRPr="007A7817" w:rsidRDefault="002312CD" w:rsidP="0095199C">
            <w:pPr>
              <w:spacing w:before="20" w:after="20"/>
              <w:rPr>
                <w:sz w:val="20"/>
                <w:szCs w:val="20"/>
              </w:rPr>
            </w:pPr>
            <w:r w:rsidRPr="007A7817">
              <w:rPr>
                <w:i/>
                <w:iCs/>
                <w:sz w:val="20"/>
                <w:szCs w:val="20"/>
              </w:rPr>
              <w:t>Fungia concinna</w:t>
            </w:r>
          </w:p>
        </w:tc>
      </w:tr>
      <w:tr w:rsidR="002312CD" w:rsidRPr="004E181A" w14:paraId="5E4913FE"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8180D3" w14:textId="485D0D15" w:rsidR="00F47E68" w:rsidRPr="007A7817" w:rsidRDefault="002312CD" w:rsidP="004A1854">
            <w:pPr>
              <w:spacing w:before="20" w:after="20"/>
              <w:rPr>
                <w:sz w:val="20"/>
                <w:szCs w:val="20"/>
              </w:rPr>
            </w:pPr>
            <w:r w:rsidRPr="007A7817">
              <w:rPr>
                <w:i/>
                <w:iCs/>
                <w:sz w:val="20"/>
                <w:szCs w:val="20"/>
              </w:rPr>
              <w:t>Acropora echinata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37D44C" w14:textId="77777777" w:rsidR="002312CD" w:rsidRPr="007A7817" w:rsidRDefault="002312CD" w:rsidP="00C76E8B">
            <w:pPr>
              <w:spacing w:before="20" w:after="20"/>
              <w:rPr>
                <w:sz w:val="20"/>
                <w:szCs w:val="20"/>
              </w:rPr>
            </w:pPr>
            <w:r w:rsidRPr="007A7817">
              <w:rPr>
                <w:i/>
                <w:iCs/>
                <w:sz w:val="20"/>
                <w:szCs w:val="20"/>
              </w:rPr>
              <w:t>Acropora vaughani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D869E9" w14:textId="04E1DAD5" w:rsidR="00F21250" w:rsidRPr="007A7817" w:rsidRDefault="002312CD" w:rsidP="004A1854">
            <w:pPr>
              <w:spacing w:before="20" w:after="20"/>
              <w:rPr>
                <w:sz w:val="20"/>
                <w:szCs w:val="20"/>
              </w:rPr>
            </w:pPr>
            <w:r w:rsidRPr="007A7817">
              <w:rPr>
                <w:i/>
                <w:iCs/>
                <w:sz w:val="20"/>
                <w:szCs w:val="20"/>
              </w:rPr>
              <w:t>Cyphastrea microphthalma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3E4B0" w14:textId="33E1EA55" w:rsidR="00741D24" w:rsidRPr="007A7817" w:rsidRDefault="002312CD" w:rsidP="004A1854">
            <w:pPr>
              <w:spacing w:before="20" w:after="20"/>
              <w:rPr>
                <w:sz w:val="20"/>
                <w:szCs w:val="20"/>
              </w:rPr>
            </w:pPr>
            <w:r w:rsidRPr="007A7817">
              <w:rPr>
                <w:i/>
                <w:iCs/>
                <w:sz w:val="20"/>
                <w:szCs w:val="20"/>
              </w:rPr>
              <w:t>Fungia costulata</w:t>
            </w:r>
          </w:p>
        </w:tc>
      </w:tr>
      <w:tr w:rsidR="002312CD" w:rsidRPr="004E181A" w14:paraId="2A858B7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90F23B" w14:textId="74AE3C3E" w:rsidR="0034690E" w:rsidRPr="007A7817" w:rsidRDefault="002312CD" w:rsidP="004A1854">
            <w:pPr>
              <w:spacing w:before="20" w:after="20"/>
              <w:rPr>
                <w:sz w:val="20"/>
                <w:szCs w:val="20"/>
              </w:rPr>
            </w:pPr>
            <w:r w:rsidRPr="007A7817">
              <w:rPr>
                <w:i/>
                <w:iCs/>
                <w:sz w:val="20"/>
                <w:szCs w:val="20"/>
              </w:rPr>
              <w:t>Acropora elizabethensis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A99E0C" w14:textId="77777777" w:rsidR="002312CD" w:rsidRPr="007A7817" w:rsidRDefault="002312CD" w:rsidP="00C76E8B">
            <w:pPr>
              <w:spacing w:before="20" w:after="20"/>
              <w:rPr>
                <w:sz w:val="20"/>
                <w:szCs w:val="20"/>
              </w:rPr>
            </w:pPr>
            <w:r w:rsidRPr="007A7817">
              <w:rPr>
                <w:i/>
                <w:iCs/>
                <w:sz w:val="20"/>
                <w:szCs w:val="20"/>
              </w:rPr>
              <w:t>Acropora verweyi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20F952" w14:textId="6A24E8AB" w:rsidR="008444EC" w:rsidRPr="007A7817" w:rsidRDefault="002312CD" w:rsidP="004A1854">
            <w:pPr>
              <w:spacing w:before="20" w:after="20"/>
              <w:rPr>
                <w:sz w:val="20"/>
                <w:szCs w:val="20"/>
              </w:rPr>
            </w:pPr>
            <w:r w:rsidRPr="007A7817">
              <w:rPr>
                <w:i/>
                <w:iCs/>
                <w:sz w:val="20"/>
                <w:szCs w:val="20"/>
              </w:rPr>
              <w:t>Cyphastrea ocellina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0972CA" w14:textId="683E420B" w:rsidR="00272F48" w:rsidRPr="007A7817" w:rsidRDefault="002312CD" w:rsidP="004A1854">
            <w:pPr>
              <w:spacing w:before="20" w:after="20"/>
              <w:rPr>
                <w:sz w:val="20"/>
                <w:szCs w:val="20"/>
              </w:rPr>
            </w:pPr>
            <w:r w:rsidRPr="007A7817">
              <w:rPr>
                <w:i/>
                <w:iCs/>
                <w:sz w:val="20"/>
                <w:szCs w:val="20"/>
              </w:rPr>
              <w:t>Fungia curvata</w:t>
            </w:r>
          </w:p>
        </w:tc>
      </w:tr>
      <w:tr w:rsidR="002312CD" w:rsidRPr="004E181A" w14:paraId="7B9C696C"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4468F6" w14:textId="71FCC31E" w:rsidR="00287E04" w:rsidRPr="007A7817" w:rsidRDefault="002312CD" w:rsidP="004A1854">
            <w:pPr>
              <w:spacing w:before="20" w:after="20"/>
              <w:rPr>
                <w:sz w:val="20"/>
                <w:szCs w:val="20"/>
              </w:rPr>
            </w:pPr>
            <w:r w:rsidRPr="007A7817">
              <w:rPr>
                <w:i/>
                <w:iCs/>
                <w:sz w:val="20"/>
                <w:szCs w:val="20"/>
              </w:rPr>
              <w:t>Acropora elseyi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7B9490" w14:textId="77777777" w:rsidR="002312CD" w:rsidRPr="007A7817" w:rsidRDefault="002312CD" w:rsidP="00C76E8B">
            <w:pPr>
              <w:spacing w:before="20" w:after="20"/>
              <w:rPr>
                <w:sz w:val="20"/>
                <w:szCs w:val="20"/>
              </w:rPr>
            </w:pPr>
            <w:r w:rsidRPr="007A7817">
              <w:rPr>
                <w:i/>
                <w:iCs/>
                <w:sz w:val="20"/>
                <w:szCs w:val="20"/>
              </w:rPr>
              <w:t>Acropora wallaceae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FF2112" w14:textId="481AA73E" w:rsidR="00BF51F4" w:rsidRPr="007A7817" w:rsidRDefault="002312CD" w:rsidP="004A1854">
            <w:pPr>
              <w:spacing w:before="20" w:after="20"/>
              <w:rPr>
                <w:sz w:val="20"/>
                <w:szCs w:val="20"/>
              </w:rPr>
            </w:pPr>
            <w:r w:rsidRPr="007A7817">
              <w:rPr>
                <w:i/>
                <w:iCs/>
                <w:sz w:val="20"/>
                <w:szCs w:val="20"/>
              </w:rPr>
              <w:t>Cyphastrea serailia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306774" w14:textId="77777777" w:rsidR="002312CD" w:rsidRPr="007A7817" w:rsidRDefault="002312CD" w:rsidP="00C76E8B">
            <w:pPr>
              <w:spacing w:before="20" w:after="20"/>
              <w:rPr>
                <w:i/>
                <w:iCs/>
                <w:sz w:val="20"/>
                <w:szCs w:val="20"/>
              </w:rPr>
            </w:pPr>
            <w:r w:rsidRPr="007A7817">
              <w:rPr>
                <w:i/>
                <w:iCs/>
                <w:sz w:val="20"/>
                <w:szCs w:val="20"/>
              </w:rPr>
              <w:t>Fungia cyclolites</w:t>
            </w:r>
          </w:p>
          <w:p w14:paraId="6CA47153" w14:textId="1BEAD62A" w:rsidR="0071601D" w:rsidRPr="007A7817" w:rsidRDefault="0071601D" w:rsidP="00C76E8B">
            <w:pPr>
              <w:spacing w:before="20" w:after="20"/>
              <w:rPr>
                <w:sz w:val="20"/>
                <w:szCs w:val="20"/>
              </w:rPr>
            </w:pPr>
            <w:r w:rsidRPr="007A7817">
              <w:rPr>
                <w:sz w:val="20"/>
                <w:szCs w:val="20"/>
              </w:rPr>
              <w:lastRenderedPageBreak/>
              <w:t>(</w:t>
            </w:r>
            <w:r w:rsidRPr="007A7817">
              <w:rPr>
                <w:i/>
                <w:iCs/>
                <w:sz w:val="20"/>
                <w:szCs w:val="20"/>
              </w:rPr>
              <w:t>Cycloseris cyclolites</w:t>
            </w:r>
            <w:r w:rsidRPr="007A7817">
              <w:rPr>
                <w:sz w:val="20"/>
                <w:szCs w:val="20"/>
              </w:rPr>
              <w:t>)</w:t>
            </w:r>
          </w:p>
        </w:tc>
      </w:tr>
      <w:tr w:rsidR="002312CD" w:rsidRPr="004E181A" w14:paraId="57D078B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854035" w14:textId="289D7CC7" w:rsidR="00BD21F6" w:rsidRPr="007A7817" w:rsidRDefault="002312CD" w:rsidP="004A1854">
            <w:pPr>
              <w:spacing w:before="20" w:after="20"/>
              <w:rPr>
                <w:sz w:val="20"/>
                <w:szCs w:val="20"/>
              </w:rPr>
            </w:pPr>
            <w:r w:rsidRPr="007A7817">
              <w:rPr>
                <w:i/>
                <w:iCs/>
                <w:sz w:val="20"/>
                <w:szCs w:val="20"/>
              </w:rPr>
              <w:lastRenderedPageBreak/>
              <w:t>Acropora florida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D015B" w14:textId="77777777" w:rsidR="002312CD" w:rsidRPr="007A7817" w:rsidRDefault="002312CD" w:rsidP="00C76E8B">
            <w:pPr>
              <w:spacing w:before="20" w:after="20"/>
              <w:rPr>
                <w:sz w:val="20"/>
                <w:szCs w:val="20"/>
              </w:rPr>
            </w:pPr>
            <w:r w:rsidRPr="007A7817">
              <w:rPr>
                <w:i/>
                <w:iCs/>
                <w:sz w:val="20"/>
                <w:szCs w:val="20"/>
              </w:rPr>
              <w:t>Acropora willisae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29BA35" w14:textId="1721E366" w:rsidR="00D5648C" w:rsidRPr="007A7817" w:rsidRDefault="002312CD" w:rsidP="004A1854">
            <w:pPr>
              <w:spacing w:before="20" w:after="20"/>
              <w:rPr>
                <w:sz w:val="20"/>
                <w:szCs w:val="20"/>
              </w:rPr>
            </w:pPr>
            <w:r w:rsidRPr="007A7817">
              <w:rPr>
                <w:i/>
                <w:iCs/>
                <w:sz w:val="20"/>
                <w:szCs w:val="20"/>
              </w:rPr>
              <w:t>Dendrophyllia alcocki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D934EE" w14:textId="77777777" w:rsidR="002312CD" w:rsidRPr="007A7817" w:rsidRDefault="002312CD" w:rsidP="00C76E8B">
            <w:pPr>
              <w:spacing w:before="20" w:after="20"/>
              <w:rPr>
                <w:sz w:val="20"/>
                <w:szCs w:val="20"/>
              </w:rPr>
            </w:pPr>
            <w:r w:rsidRPr="007A7817">
              <w:rPr>
                <w:i/>
                <w:iCs/>
                <w:sz w:val="20"/>
                <w:szCs w:val="20"/>
              </w:rPr>
              <w:t>Fungia danae</w:t>
            </w:r>
          </w:p>
        </w:tc>
      </w:tr>
      <w:tr w:rsidR="002312CD" w:rsidRPr="004E181A" w14:paraId="0084CF5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B3A778" w14:textId="11475526" w:rsidR="00FF7DF5" w:rsidRPr="007A7817" w:rsidRDefault="002312CD" w:rsidP="004A1854">
            <w:pPr>
              <w:spacing w:before="20" w:after="20"/>
              <w:rPr>
                <w:sz w:val="20"/>
                <w:szCs w:val="20"/>
              </w:rPr>
            </w:pPr>
            <w:r w:rsidRPr="007A7817">
              <w:rPr>
                <w:i/>
                <w:iCs/>
                <w:sz w:val="20"/>
                <w:szCs w:val="20"/>
              </w:rPr>
              <w:t xml:space="preserve">Acropora </w:t>
            </w:r>
            <w:r w:rsidR="007C446A" w:rsidRPr="007A7817">
              <w:rPr>
                <w:i/>
                <w:iCs/>
                <w:sz w:val="20"/>
                <w:szCs w:val="20"/>
              </w:rPr>
              <w:t>f</w:t>
            </w:r>
            <w:r w:rsidR="00FF7DF5" w:rsidRPr="007A7817">
              <w:rPr>
                <w:i/>
                <w:iCs/>
                <w:sz w:val="20"/>
                <w:szCs w:val="20"/>
              </w:rPr>
              <w:t>ormosa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2CA020" w14:textId="77777777" w:rsidR="002312CD" w:rsidRPr="007A7817" w:rsidRDefault="002312CD" w:rsidP="00C76E8B">
            <w:pPr>
              <w:spacing w:before="20" w:after="20"/>
              <w:rPr>
                <w:sz w:val="20"/>
                <w:szCs w:val="20"/>
              </w:rPr>
            </w:pPr>
            <w:r w:rsidRPr="007A7817">
              <w:rPr>
                <w:i/>
                <w:iCs/>
                <w:sz w:val="20"/>
                <w:szCs w:val="20"/>
              </w:rPr>
              <w:t>Acropora yongei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07DD71" w14:textId="77777777" w:rsidR="002312CD" w:rsidRPr="007A7817" w:rsidRDefault="002312CD" w:rsidP="00C76E8B">
            <w:pPr>
              <w:spacing w:before="20" w:after="20"/>
              <w:rPr>
                <w:sz w:val="20"/>
                <w:szCs w:val="20"/>
              </w:rPr>
            </w:pPr>
            <w:r w:rsidRPr="007A7817">
              <w:rPr>
                <w:i/>
                <w:iCs/>
                <w:sz w:val="20"/>
                <w:szCs w:val="20"/>
              </w:rPr>
              <w:t>Dendrophyllia incisa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C70E85" w14:textId="5334B229" w:rsidR="00206658" w:rsidRPr="007A7817" w:rsidRDefault="002312CD" w:rsidP="004A1854">
            <w:pPr>
              <w:spacing w:before="20" w:after="20"/>
              <w:rPr>
                <w:sz w:val="20"/>
                <w:szCs w:val="20"/>
              </w:rPr>
            </w:pPr>
            <w:r w:rsidRPr="007A7817">
              <w:rPr>
                <w:i/>
                <w:iCs/>
                <w:sz w:val="20"/>
                <w:szCs w:val="20"/>
              </w:rPr>
              <w:t>Fungia distorta</w:t>
            </w:r>
          </w:p>
        </w:tc>
      </w:tr>
      <w:tr w:rsidR="002312CD" w:rsidRPr="004E181A" w14:paraId="2F61467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124FD0" w14:textId="2C59CC87" w:rsidR="001672CD" w:rsidRPr="007A7817" w:rsidRDefault="002312CD" w:rsidP="004A1854">
            <w:pPr>
              <w:spacing w:before="20" w:after="20"/>
              <w:rPr>
                <w:sz w:val="20"/>
                <w:szCs w:val="20"/>
              </w:rPr>
            </w:pPr>
            <w:r w:rsidRPr="007A7817">
              <w:rPr>
                <w:i/>
                <w:iCs/>
                <w:sz w:val="20"/>
                <w:szCs w:val="20"/>
              </w:rPr>
              <w:t>Acropora gemmifera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8C9BEF" w14:textId="0B303BE8" w:rsidR="00BB150F" w:rsidRPr="007A7817" w:rsidRDefault="002312CD" w:rsidP="004A1854">
            <w:pPr>
              <w:spacing w:before="20" w:after="20"/>
              <w:rPr>
                <w:sz w:val="20"/>
                <w:szCs w:val="20"/>
              </w:rPr>
            </w:pPr>
            <w:r w:rsidRPr="007A7817">
              <w:rPr>
                <w:i/>
                <w:iCs/>
                <w:sz w:val="20"/>
                <w:szCs w:val="20"/>
              </w:rPr>
              <w:t>Alveopora allingi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46D5BC" w14:textId="77777777" w:rsidR="002312CD" w:rsidRPr="007A7817" w:rsidRDefault="002312CD" w:rsidP="00C76E8B">
            <w:pPr>
              <w:spacing w:before="20" w:after="20"/>
              <w:rPr>
                <w:sz w:val="20"/>
                <w:szCs w:val="20"/>
              </w:rPr>
            </w:pPr>
            <w:r w:rsidRPr="007A7817">
              <w:rPr>
                <w:i/>
                <w:iCs/>
                <w:sz w:val="20"/>
                <w:szCs w:val="20"/>
              </w:rPr>
              <w:t>Dendrophyllia velata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47B58E" w14:textId="77777777" w:rsidR="002312CD" w:rsidRPr="007A7817" w:rsidRDefault="002312CD" w:rsidP="00C76E8B">
            <w:pPr>
              <w:spacing w:before="20" w:after="20"/>
              <w:rPr>
                <w:i/>
                <w:iCs/>
                <w:sz w:val="20"/>
                <w:szCs w:val="20"/>
              </w:rPr>
            </w:pPr>
            <w:r w:rsidRPr="007A7817">
              <w:rPr>
                <w:i/>
                <w:iCs/>
                <w:sz w:val="20"/>
                <w:szCs w:val="20"/>
              </w:rPr>
              <w:t>Fungia fragilis</w:t>
            </w:r>
          </w:p>
          <w:p w14:paraId="7C82576F" w14:textId="71CA1A44" w:rsidR="00BB150F" w:rsidRPr="007A7817" w:rsidRDefault="00BB150F" w:rsidP="00C76E8B">
            <w:pPr>
              <w:spacing w:before="20" w:after="20"/>
              <w:rPr>
                <w:sz w:val="20"/>
                <w:szCs w:val="20"/>
              </w:rPr>
            </w:pPr>
            <w:r w:rsidRPr="007A7817">
              <w:rPr>
                <w:sz w:val="20"/>
                <w:szCs w:val="20"/>
              </w:rPr>
              <w:t>(</w:t>
            </w:r>
            <w:r w:rsidRPr="007A7817">
              <w:rPr>
                <w:i/>
                <w:iCs/>
                <w:sz w:val="20"/>
                <w:szCs w:val="20"/>
              </w:rPr>
              <w:t>Cycloseris fragilis</w:t>
            </w:r>
            <w:r w:rsidR="00FB3386" w:rsidRPr="007A7817">
              <w:rPr>
                <w:sz w:val="20"/>
                <w:szCs w:val="20"/>
              </w:rPr>
              <w:t>)</w:t>
            </w:r>
          </w:p>
        </w:tc>
      </w:tr>
      <w:tr w:rsidR="002312CD" w:rsidRPr="004E181A" w14:paraId="12008D5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D9B65F" w14:textId="4A829CFA" w:rsidR="00FB3386" w:rsidRPr="007A7817" w:rsidRDefault="002312CD" w:rsidP="004A1854">
            <w:pPr>
              <w:spacing w:before="20" w:after="20"/>
              <w:rPr>
                <w:sz w:val="20"/>
                <w:szCs w:val="20"/>
              </w:rPr>
            </w:pPr>
            <w:r w:rsidRPr="007A7817">
              <w:rPr>
                <w:i/>
                <w:iCs/>
                <w:sz w:val="20"/>
                <w:szCs w:val="20"/>
              </w:rPr>
              <w:t>Acropora glauca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36449C" w14:textId="77777777" w:rsidR="002312CD" w:rsidRPr="007A7817" w:rsidRDefault="002312CD" w:rsidP="00C76E8B">
            <w:pPr>
              <w:spacing w:before="20" w:after="20"/>
              <w:rPr>
                <w:sz w:val="20"/>
                <w:szCs w:val="20"/>
              </w:rPr>
            </w:pPr>
            <w:r w:rsidRPr="007A7817">
              <w:rPr>
                <w:i/>
                <w:iCs/>
                <w:sz w:val="20"/>
                <w:szCs w:val="20"/>
              </w:rPr>
              <w:t>Alveopora catalai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F2F64E" w14:textId="789A5616" w:rsidR="000C6094" w:rsidRPr="007A7817" w:rsidRDefault="002312CD" w:rsidP="004A1854">
            <w:pPr>
              <w:spacing w:before="20" w:after="20"/>
              <w:rPr>
                <w:sz w:val="20"/>
                <w:szCs w:val="20"/>
              </w:rPr>
            </w:pPr>
            <w:r w:rsidRPr="007A7817">
              <w:rPr>
                <w:i/>
                <w:iCs/>
                <w:sz w:val="20"/>
                <w:szCs w:val="20"/>
              </w:rPr>
              <w:t xml:space="preserve">Diploastrea </w:t>
            </w:r>
            <w:r w:rsidR="000C6094" w:rsidRPr="007A7817">
              <w:rPr>
                <w:i/>
                <w:iCs/>
                <w:sz w:val="20"/>
                <w:szCs w:val="20"/>
              </w:rPr>
              <w:t>heliopore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DFDBCF" w14:textId="70A1C05B" w:rsidR="00EA49FB" w:rsidRPr="007A7817" w:rsidRDefault="002312CD" w:rsidP="004A1854">
            <w:pPr>
              <w:spacing w:before="20" w:after="20"/>
              <w:rPr>
                <w:sz w:val="20"/>
                <w:szCs w:val="20"/>
              </w:rPr>
            </w:pPr>
            <w:r w:rsidRPr="007A7817">
              <w:rPr>
                <w:i/>
                <w:iCs/>
                <w:sz w:val="20"/>
                <w:szCs w:val="20"/>
              </w:rPr>
              <w:t>Fungia fralinae</w:t>
            </w:r>
          </w:p>
        </w:tc>
      </w:tr>
      <w:tr w:rsidR="002312CD" w:rsidRPr="004E181A" w14:paraId="64566B2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3BD13F" w14:textId="077455BD" w:rsidR="008C0A1A" w:rsidRPr="007A7817" w:rsidRDefault="002312CD" w:rsidP="004A1854">
            <w:pPr>
              <w:spacing w:before="20" w:after="20"/>
              <w:rPr>
                <w:sz w:val="20"/>
                <w:szCs w:val="20"/>
              </w:rPr>
            </w:pPr>
            <w:r w:rsidRPr="007A7817">
              <w:rPr>
                <w:i/>
                <w:iCs/>
                <w:sz w:val="20"/>
                <w:szCs w:val="20"/>
              </w:rPr>
              <w:t>Acropora globiceps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D73B06" w14:textId="53E58E8A" w:rsidR="008C0A1A" w:rsidRPr="007A7817" w:rsidRDefault="002312CD" w:rsidP="004A1854">
            <w:pPr>
              <w:spacing w:before="20" w:after="20"/>
              <w:rPr>
                <w:sz w:val="20"/>
                <w:szCs w:val="20"/>
              </w:rPr>
            </w:pPr>
            <w:r w:rsidRPr="007A7817">
              <w:rPr>
                <w:i/>
                <w:iCs/>
                <w:sz w:val="20"/>
                <w:szCs w:val="20"/>
              </w:rPr>
              <w:t xml:space="preserve">Alveopora </w:t>
            </w:r>
            <w:r w:rsidR="008C0A1A" w:rsidRPr="007A7817">
              <w:rPr>
                <w:i/>
                <w:iCs/>
                <w:sz w:val="20"/>
                <w:szCs w:val="20"/>
              </w:rPr>
              <w:t>fenestrat</w:t>
            </w:r>
            <w:r w:rsidR="00FC28D2"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00268E" w14:textId="4B50705B" w:rsidR="00F27243" w:rsidRPr="007A7817" w:rsidRDefault="002312CD" w:rsidP="004A1854">
            <w:pPr>
              <w:spacing w:before="20" w:after="20"/>
              <w:rPr>
                <w:sz w:val="20"/>
                <w:szCs w:val="20"/>
              </w:rPr>
            </w:pPr>
            <w:r w:rsidRPr="007A7817">
              <w:rPr>
                <w:i/>
                <w:iCs/>
                <w:sz w:val="20"/>
                <w:szCs w:val="20"/>
              </w:rPr>
              <w:t>Distichopora coccinea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D3D31B" w14:textId="4A9B8DEB" w:rsidR="00F27243" w:rsidRPr="007A7817" w:rsidRDefault="002312CD" w:rsidP="004A1854">
            <w:pPr>
              <w:spacing w:before="20" w:after="20"/>
              <w:rPr>
                <w:sz w:val="20"/>
                <w:szCs w:val="20"/>
              </w:rPr>
            </w:pPr>
            <w:r w:rsidRPr="007A7817">
              <w:rPr>
                <w:i/>
                <w:iCs/>
                <w:sz w:val="20"/>
                <w:szCs w:val="20"/>
              </w:rPr>
              <w:t>Fungia fungites</w:t>
            </w:r>
          </w:p>
        </w:tc>
      </w:tr>
      <w:tr w:rsidR="002312CD" w:rsidRPr="004E181A" w14:paraId="250B3F82"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59A7C9" w14:textId="5670FF9B" w:rsidR="003323C2" w:rsidRPr="007A7817" w:rsidRDefault="002312CD" w:rsidP="004A1854">
            <w:pPr>
              <w:spacing w:before="20" w:after="20"/>
              <w:rPr>
                <w:sz w:val="20"/>
                <w:szCs w:val="20"/>
              </w:rPr>
            </w:pPr>
            <w:r w:rsidRPr="007A7817">
              <w:rPr>
                <w:i/>
                <w:iCs/>
                <w:sz w:val="20"/>
                <w:szCs w:val="20"/>
              </w:rPr>
              <w:t>Acropora grandis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86A416" w14:textId="77777777" w:rsidR="002312CD" w:rsidRPr="007A7817" w:rsidRDefault="002312CD" w:rsidP="00C76E8B">
            <w:pPr>
              <w:spacing w:before="20" w:after="20"/>
              <w:rPr>
                <w:sz w:val="20"/>
                <w:szCs w:val="20"/>
              </w:rPr>
            </w:pPr>
            <w:r w:rsidRPr="007A7817">
              <w:rPr>
                <w:i/>
                <w:iCs/>
                <w:sz w:val="20"/>
                <w:szCs w:val="20"/>
              </w:rPr>
              <w:t>Alveopora gigas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51A034" w14:textId="77777777" w:rsidR="002312CD" w:rsidRPr="007A7817" w:rsidRDefault="002312CD" w:rsidP="00C76E8B">
            <w:pPr>
              <w:spacing w:before="20" w:after="20"/>
              <w:rPr>
                <w:sz w:val="20"/>
                <w:szCs w:val="20"/>
              </w:rPr>
            </w:pPr>
            <w:r w:rsidRPr="007A7817">
              <w:rPr>
                <w:i/>
                <w:iCs/>
                <w:sz w:val="20"/>
                <w:szCs w:val="20"/>
              </w:rPr>
              <w:t>Distichopora livida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7BDE48" w14:textId="65BB5056" w:rsidR="005F13AB" w:rsidRPr="007A7817" w:rsidRDefault="002312CD" w:rsidP="004A1854">
            <w:pPr>
              <w:spacing w:before="20" w:after="20"/>
              <w:rPr>
                <w:sz w:val="20"/>
                <w:szCs w:val="20"/>
              </w:rPr>
            </w:pPr>
            <w:r w:rsidRPr="007A7817">
              <w:rPr>
                <w:i/>
                <w:iCs/>
                <w:sz w:val="20"/>
                <w:szCs w:val="20"/>
              </w:rPr>
              <w:t>Fungia granulosa</w:t>
            </w:r>
          </w:p>
        </w:tc>
      </w:tr>
      <w:tr w:rsidR="002312CD" w:rsidRPr="004E181A" w14:paraId="658C232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901F6A" w14:textId="07CDF138" w:rsidR="00282716" w:rsidRPr="007A7817" w:rsidRDefault="002312CD" w:rsidP="004A1854">
            <w:pPr>
              <w:spacing w:before="20" w:after="20"/>
              <w:rPr>
                <w:sz w:val="20"/>
                <w:szCs w:val="20"/>
              </w:rPr>
            </w:pPr>
            <w:r w:rsidRPr="007A7817">
              <w:rPr>
                <w:i/>
                <w:iCs/>
                <w:sz w:val="20"/>
                <w:szCs w:val="20"/>
              </w:rPr>
              <w:t>Acropora granulosa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120066" w14:textId="77777777" w:rsidR="002312CD" w:rsidRPr="007A7817" w:rsidRDefault="002312CD" w:rsidP="00C76E8B">
            <w:pPr>
              <w:spacing w:before="20" w:after="20"/>
              <w:rPr>
                <w:sz w:val="20"/>
                <w:szCs w:val="20"/>
              </w:rPr>
            </w:pPr>
            <w:r w:rsidRPr="007A7817">
              <w:rPr>
                <w:i/>
                <w:iCs/>
                <w:sz w:val="20"/>
                <w:szCs w:val="20"/>
              </w:rPr>
              <w:t>Alveopora marionensis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A60932" w14:textId="2D8CD35C" w:rsidR="005E1458" w:rsidRPr="007A7817" w:rsidRDefault="002312CD" w:rsidP="004A1854">
            <w:pPr>
              <w:spacing w:before="20" w:after="20"/>
              <w:rPr>
                <w:sz w:val="20"/>
                <w:szCs w:val="20"/>
              </w:rPr>
            </w:pPr>
            <w:r w:rsidRPr="007A7817">
              <w:rPr>
                <w:i/>
                <w:iCs/>
                <w:sz w:val="20"/>
                <w:szCs w:val="20"/>
              </w:rPr>
              <w:t>Distichopora nitida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B8938" w14:textId="15782AF0" w:rsidR="00244FEF" w:rsidRPr="007A7817" w:rsidRDefault="002312CD" w:rsidP="004A1854">
            <w:pPr>
              <w:spacing w:before="20" w:after="20"/>
              <w:rPr>
                <w:sz w:val="20"/>
                <w:szCs w:val="20"/>
              </w:rPr>
            </w:pPr>
            <w:r w:rsidRPr="007A7817">
              <w:rPr>
                <w:i/>
                <w:iCs/>
                <w:sz w:val="20"/>
                <w:szCs w:val="20"/>
              </w:rPr>
              <w:t>Fungia gravis</w:t>
            </w:r>
          </w:p>
        </w:tc>
      </w:tr>
      <w:tr w:rsidR="002312CD" w:rsidRPr="004E181A" w14:paraId="1B16B34F"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2E5CAC" w14:textId="176BC0E1" w:rsidR="00775048" w:rsidRPr="007A7817" w:rsidRDefault="002312CD" w:rsidP="004A1854">
            <w:pPr>
              <w:spacing w:before="20" w:after="20"/>
              <w:rPr>
                <w:sz w:val="20"/>
                <w:szCs w:val="20"/>
              </w:rPr>
            </w:pPr>
            <w:r w:rsidRPr="007A7817">
              <w:rPr>
                <w:i/>
                <w:iCs/>
                <w:sz w:val="20"/>
                <w:szCs w:val="20"/>
              </w:rPr>
              <w:t>Acropora horrida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61ED5" w14:textId="4EBB17D2" w:rsidR="00E044C1" w:rsidRPr="007A7817" w:rsidRDefault="002312CD" w:rsidP="004A1854">
            <w:pPr>
              <w:spacing w:before="20" w:after="20"/>
              <w:rPr>
                <w:sz w:val="20"/>
                <w:szCs w:val="20"/>
              </w:rPr>
            </w:pPr>
            <w:r w:rsidRPr="007A7817">
              <w:rPr>
                <w:i/>
                <w:iCs/>
                <w:sz w:val="20"/>
                <w:szCs w:val="20"/>
              </w:rPr>
              <w:t>Alveopora spongiosa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F99DE1" w14:textId="24F1BC40" w:rsidR="00E044C1" w:rsidRPr="007A7817" w:rsidRDefault="002312CD" w:rsidP="004A1854">
            <w:pPr>
              <w:spacing w:before="20" w:after="20"/>
              <w:rPr>
                <w:sz w:val="20"/>
                <w:szCs w:val="20"/>
              </w:rPr>
            </w:pPr>
            <w:r w:rsidRPr="007A7817">
              <w:rPr>
                <w:i/>
                <w:iCs/>
                <w:sz w:val="20"/>
                <w:szCs w:val="20"/>
              </w:rPr>
              <w:t>Distichopora violacea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2AAC09" w14:textId="58B4312D" w:rsidR="002027AB" w:rsidRPr="007A7817" w:rsidRDefault="002312CD" w:rsidP="004A1854">
            <w:pPr>
              <w:spacing w:before="20" w:after="20"/>
              <w:rPr>
                <w:sz w:val="20"/>
                <w:szCs w:val="20"/>
              </w:rPr>
            </w:pPr>
            <w:r w:rsidRPr="007A7817">
              <w:rPr>
                <w:i/>
                <w:iCs/>
                <w:sz w:val="20"/>
                <w:szCs w:val="20"/>
              </w:rPr>
              <w:t>Fungia horrida</w:t>
            </w:r>
          </w:p>
        </w:tc>
      </w:tr>
      <w:tr w:rsidR="002312CD" w:rsidRPr="004E181A" w14:paraId="115B44C4"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E98F9A" w14:textId="0CD496D5" w:rsidR="00341B7A" w:rsidRPr="007A7817" w:rsidRDefault="002312CD" w:rsidP="004A1854">
            <w:pPr>
              <w:spacing w:before="20" w:after="20"/>
              <w:rPr>
                <w:sz w:val="20"/>
                <w:szCs w:val="20"/>
              </w:rPr>
            </w:pPr>
            <w:r w:rsidRPr="007A7817">
              <w:rPr>
                <w:i/>
                <w:iCs/>
                <w:sz w:val="20"/>
                <w:szCs w:val="20"/>
              </w:rPr>
              <w:t>Acropora humilis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36DFBD" w14:textId="77777777" w:rsidR="002312CD" w:rsidRPr="007A7817" w:rsidRDefault="002312CD" w:rsidP="00C76E8B">
            <w:pPr>
              <w:spacing w:before="20" w:after="20"/>
              <w:rPr>
                <w:sz w:val="20"/>
                <w:szCs w:val="20"/>
              </w:rPr>
            </w:pPr>
            <w:r w:rsidRPr="007A7817">
              <w:rPr>
                <w:i/>
                <w:iCs/>
                <w:sz w:val="20"/>
                <w:szCs w:val="20"/>
              </w:rPr>
              <w:t>Alveopora tizardi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321280" w14:textId="2BE4CB96" w:rsidR="0080729C" w:rsidRPr="007A7817" w:rsidRDefault="002312CD" w:rsidP="004A1854">
            <w:pPr>
              <w:spacing w:before="20" w:after="20"/>
              <w:rPr>
                <w:sz w:val="20"/>
                <w:szCs w:val="20"/>
              </w:rPr>
            </w:pPr>
            <w:r w:rsidRPr="007A7817">
              <w:rPr>
                <w:i/>
                <w:iCs/>
                <w:sz w:val="20"/>
                <w:szCs w:val="20"/>
              </w:rPr>
              <w:t>Duncanopsammia axifuga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FCA538" w14:textId="77777777" w:rsidR="002312CD" w:rsidRPr="007A7817" w:rsidRDefault="002312CD" w:rsidP="00C76E8B">
            <w:pPr>
              <w:spacing w:before="20" w:after="20"/>
              <w:rPr>
                <w:sz w:val="20"/>
                <w:szCs w:val="20"/>
              </w:rPr>
            </w:pPr>
            <w:r w:rsidRPr="007A7817">
              <w:rPr>
                <w:i/>
                <w:iCs/>
                <w:sz w:val="20"/>
                <w:szCs w:val="20"/>
              </w:rPr>
              <w:t>Fungia klunzingeri</w:t>
            </w:r>
          </w:p>
        </w:tc>
      </w:tr>
      <w:tr w:rsidR="002312CD" w:rsidRPr="004E181A" w14:paraId="47B3B655"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569CA7F" w14:textId="14B4CB74" w:rsidR="008C7706" w:rsidRPr="007A7817" w:rsidRDefault="002312CD" w:rsidP="004A1854">
            <w:pPr>
              <w:spacing w:before="20" w:after="20"/>
              <w:rPr>
                <w:i/>
                <w:iCs/>
                <w:sz w:val="20"/>
                <w:szCs w:val="20"/>
              </w:rPr>
            </w:pPr>
            <w:r w:rsidRPr="007A7817">
              <w:rPr>
                <w:i/>
                <w:iCs/>
                <w:sz w:val="20"/>
                <w:szCs w:val="20"/>
              </w:rPr>
              <w:t>Acropora hyacinthus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8A6C49" w14:textId="0EB62210" w:rsidR="00D85E95" w:rsidRPr="007A7817" w:rsidRDefault="002312CD" w:rsidP="004A1854">
            <w:pPr>
              <w:spacing w:before="20" w:after="20"/>
              <w:rPr>
                <w:sz w:val="20"/>
                <w:szCs w:val="20"/>
              </w:rPr>
            </w:pPr>
            <w:r w:rsidRPr="007A7817">
              <w:rPr>
                <w:i/>
                <w:iCs/>
                <w:sz w:val="20"/>
                <w:szCs w:val="20"/>
              </w:rPr>
              <w:t>Alveopora verrilliana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6919FE" w14:textId="1209FCAD" w:rsidR="009E62CF" w:rsidRPr="007A7817" w:rsidRDefault="002312CD" w:rsidP="004A1854">
            <w:pPr>
              <w:spacing w:before="20" w:after="20"/>
              <w:rPr>
                <w:sz w:val="20"/>
                <w:szCs w:val="20"/>
              </w:rPr>
            </w:pPr>
            <w:r w:rsidRPr="007A7817">
              <w:rPr>
                <w:i/>
                <w:iCs/>
                <w:sz w:val="20"/>
                <w:szCs w:val="20"/>
              </w:rPr>
              <w:t>Echinophyllia aspera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16E749" w14:textId="0AD47C94" w:rsidR="00A8077D" w:rsidRPr="007A7817" w:rsidRDefault="002312CD" w:rsidP="004A1854">
            <w:pPr>
              <w:spacing w:before="20" w:after="20"/>
              <w:rPr>
                <w:sz w:val="20"/>
                <w:szCs w:val="20"/>
              </w:rPr>
            </w:pPr>
            <w:r w:rsidRPr="007A7817">
              <w:rPr>
                <w:i/>
                <w:iCs/>
                <w:sz w:val="20"/>
                <w:szCs w:val="20"/>
              </w:rPr>
              <w:t>Fungia moluccensis</w:t>
            </w:r>
          </w:p>
        </w:tc>
      </w:tr>
      <w:tr w:rsidR="002312CD" w:rsidRPr="004E181A" w14:paraId="05A3D0F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66BA69" w14:textId="77777777" w:rsidR="002312CD" w:rsidRPr="007A7817" w:rsidRDefault="002312CD" w:rsidP="00C76E8B">
            <w:pPr>
              <w:spacing w:before="20" w:after="20"/>
              <w:rPr>
                <w:sz w:val="20"/>
                <w:szCs w:val="20"/>
              </w:rPr>
            </w:pPr>
            <w:r w:rsidRPr="007A7817">
              <w:rPr>
                <w:i/>
                <w:iCs/>
                <w:sz w:val="20"/>
                <w:szCs w:val="20"/>
              </w:rPr>
              <w:t>Acropora insignis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0A3EB1" w14:textId="406A40E9" w:rsidR="00171724" w:rsidRPr="007A7817" w:rsidRDefault="002312CD" w:rsidP="004A1854">
            <w:pPr>
              <w:spacing w:before="20" w:after="20"/>
              <w:rPr>
                <w:sz w:val="20"/>
                <w:szCs w:val="20"/>
              </w:rPr>
            </w:pPr>
            <w:r w:rsidRPr="007A7817">
              <w:rPr>
                <w:i/>
                <w:iCs/>
                <w:sz w:val="20"/>
                <w:szCs w:val="20"/>
              </w:rPr>
              <w:t>Anacropora forbesi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3B909" w14:textId="7BFEFE1C" w:rsidR="00171724" w:rsidRPr="007A7817" w:rsidRDefault="002312CD" w:rsidP="004A1854">
            <w:pPr>
              <w:spacing w:before="20" w:after="20"/>
              <w:rPr>
                <w:sz w:val="20"/>
                <w:szCs w:val="20"/>
              </w:rPr>
            </w:pPr>
            <w:r w:rsidRPr="007A7817">
              <w:rPr>
                <w:i/>
                <w:iCs/>
                <w:sz w:val="20"/>
                <w:szCs w:val="20"/>
              </w:rPr>
              <w:t>Echinophyllia echinata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AE529B" w14:textId="33E95B8B" w:rsidR="00C76C8A" w:rsidRPr="007A7817" w:rsidRDefault="002312CD" w:rsidP="004A1854">
            <w:pPr>
              <w:spacing w:before="20" w:after="20"/>
              <w:rPr>
                <w:sz w:val="20"/>
                <w:szCs w:val="20"/>
              </w:rPr>
            </w:pPr>
            <w:r w:rsidRPr="007A7817">
              <w:rPr>
                <w:i/>
                <w:iCs/>
                <w:sz w:val="20"/>
                <w:szCs w:val="20"/>
              </w:rPr>
              <w:t>Fungia patelliformis</w:t>
            </w:r>
          </w:p>
        </w:tc>
      </w:tr>
      <w:tr w:rsidR="002312CD" w:rsidRPr="004E181A" w14:paraId="3900F08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94403C" w14:textId="4472E30E" w:rsidR="00C76C8A" w:rsidRPr="007A7817" w:rsidRDefault="002312CD" w:rsidP="004A1854">
            <w:pPr>
              <w:spacing w:before="20" w:after="20"/>
              <w:rPr>
                <w:sz w:val="20"/>
                <w:szCs w:val="20"/>
              </w:rPr>
            </w:pPr>
            <w:r w:rsidRPr="007A7817">
              <w:rPr>
                <w:i/>
                <w:iCs/>
                <w:sz w:val="20"/>
                <w:szCs w:val="20"/>
              </w:rPr>
              <w:t>Acropora intermedia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7139F3" w14:textId="4F52A4FD" w:rsidR="00553F3B" w:rsidRPr="007A7817" w:rsidRDefault="002312CD" w:rsidP="004A1854">
            <w:pPr>
              <w:spacing w:before="20" w:after="20"/>
              <w:rPr>
                <w:sz w:val="20"/>
                <w:szCs w:val="20"/>
              </w:rPr>
            </w:pPr>
            <w:r w:rsidRPr="007A7817">
              <w:rPr>
                <w:i/>
                <w:iCs/>
                <w:sz w:val="20"/>
                <w:szCs w:val="20"/>
              </w:rPr>
              <w:t>Anacropora matthai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91EBC" w14:textId="77777777" w:rsidR="002312CD" w:rsidRPr="007A7817" w:rsidRDefault="002312CD" w:rsidP="00C76E8B">
            <w:pPr>
              <w:spacing w:before="20" w:after="20"/>
              <w:rPr>
                <w:sz w:val="20"/>
                <w:szCs w:val="20"/>
              </w:rPr>
            </w:pPr>
            <w:r w:rsidRPr="007A7817">
              <w:rPr>
                <w:i/>
                <w:iCs/>
                <w:sz w:val="20"/>
                <w:szCs w:val="20"/>
              </w:rPr>
              <w:t>Echinophyllia echinoporoides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ACC4A7" w14:textId="62AD9A12" w:rsidR="00903BB9" w:rsidRPr="007A7817" w:rsidRDefault="002312CD" w:rsidP="004A1854">
            <w:pPr>
              <w:spacing w:before="20" w:after="20"/>
              <w:rPr>
                <w:sz w:val="20"/>
                <w:szCs w:val="20"/>
              </w:rPr>
            </w:pPr>
            <w:r w:rsidRPr="007A7817">
              <w:rPr>
                <w:i/>
                <w:iCs/>
                <w:sz w:val="20"/>
                <w:szCs w:val="20"/>
              </w:rPr>
              <w:t>Fungia paumotensis</w:t>
            </w:r>
          </w:p>
        </w:tc>
      </w:tr>
      <w:tr w:rsidR="002312CD" w:rsidRPr="004E181A" w14:paraId="15910463" w14:textId="77777777" w:rsidTr="4C412767">
        <w:trPr>
          <w:jc w:val="center"/>
        </w:trPr>
        <w:tc>
          <w:tcPr>
            <w:tcW w:w="24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18CEF9" w14:textId="77777777" w:rsidR="002312CD" w:rsidRPr="007A7817" w:rsidRDefault="002312CD" w:rsidP="00C76E8B">
            <w:pPr>
              <w:spacing w:before="20" w:after="20"/>
              <w:rPr>
                <w:sz w:val="20"/>
                <w:szCs w:val="20"/>
              </w:rPr>
            </w:pPr>
            <w:r w:rsidRPr="007A7817">
              <w:rPr>
                <w:i/>
                <w:iCs/>
                <w:sz w:val="20"/>
                <w:szCs w:val="20"/>
              </w:rPr>
              <w:t>Acropora kirstyae</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C92C6D" w14:textId="77777777" w:rsidR="002312CD" w:rsidRPr="007A7817" w:rsidRDefault="002312CD" w:rsidP="00C76E8B">
            <w:pPr>
              <w:spacing w:before="20" w:after="20"/>
              <w:rPr>
                <w:sz w:val="20"/>
                <w:szCs w:val="20"/>
              </w:rPr>
            </w:pPr>
            <w:r w:rsidRPr="007A7817">
              <w:rPr>
                <w:i/>
                <w:iCs/>
                <w:sz w:val="20"/>
                <w:szCs w:val="20"/>
              </w:rPr>
              <w:t>Anacropora puertogalerae</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BA491C" w14:textId="5610198A" w:rsidR="0000679B" w:rsidRPr="007A7817" w:rsidRDefault="002312CD" w:rsidP="00F84A49">
            <w:pPr>
              <w:spacing w:before="20" w:after="20"/>
              <w:rPr>
                <w:sz w:val="20"/>
                <w:szCs w:val="20"/>
              </w:rPr>
            </w:pPr>
            <w:r w:rsidRPr="007A7817">
              <w:rPr>
                <w:i/>
                <w:iCs/>
                <w:sz w:val="20"/>
                <w:szCs w:val="20"/>
              </w:rPr>
              <w:t>Echinophyllia nishihirai</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938638" w14:textId="4F05A829" w:rsidR="00C7686C" w:rsidRPr="007A7817" w:rsidRDefault="002312CD" w:rsidP="004A1854">
            <w:pPr>
              <w:spacing w:before="20" w:after="20"/>
              <w:rPr>
                <w:sz w:val="20"/>
                <w:szCs w:val="20"/>
              </w:rPr>
            </w:pPr>
            <w:r w:rsidRPr="007A7817">
              <w:rPr>
                <w:i/>
                <w:iCs/>
                <w:sz w:val="20"/>
                <w:szCs w:val="20"/>
              </w:rPr>
              <w:t>Fungia repanda</w:t>
            </w:r>
          </w:p>
        </w:tc>
      </w:tr>
      <w:tr w:rsidR="002312CD" w:rsidRPr="004E181A" w14:paraId="7BC00DD0" w14:textId="77777777" w:rsidTr="4C412767">
        <w:trPr>
          <w:jc w:val="center"/>
        </w:trPr>
        <w:tc>
          <w:tcPr>
            <w:tcW w:w="24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620F1F" w14:textId="2A222C39" w:rsidR="002D2F90" w:rsidRPr="007A7817" w:rsidRDefault="002312CD" w:rsidP="004A1854">
            <w:pPr>
              <w:spacing w:before="20" w:after="20"/>
              <w:rPr>
                <w:sz w:val="20"/>
                <w:szCs w:val="20"/>
              </w:rPr>
            </w:pPr>
            <w:r w:rsidRPr="007A7817">
              <w:rPr>
                <w:i/>
                <w:iCs/>
                <w:sz w:val="20"/>
                <w:szCs w:val="20"/>
              </w:rPr>
              <w:t>Acropora latistella</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EB0B35" w14:textId="77777777" w:rsidR="002312CD" w:rsidRPr="007A7817" w:rsidRDefault="002312CD" w:rsidP="00C76E8B">
            <w:pPr>
              <w:spacing w:before="20" w:after="20"/>
              <w:rPr>
                <w:sz w:val="20"/>
                <w:szCs w:val="20"/>
              </w:rPr>
            </w:pPr>
            <w:r w:rsidRPr="007A7817">
              <w:rPr>
                <w:i/>
                <w:iCs/>
                <w:sz w:val="20"/>
                <w:szCs w:val="20"/>
              </w:rPr>
              <w:t>Anacropora reticulata</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995F1" w14:textId="77777777" w:rsidR="002312CD" w:rsidRPr="007A7817" w:rsidRDefault="002312CD" w:rsidP="00C76E8B">
            <w:pPr>
              <w:spacing w:before="20" w:after="20"/>
              <w:rPr>
                <w:sz w:val="20"/>
                <w:szCs w:val="20"/>
              </w:rPr>
            </w:pPr>
            <w:r w:rsidRPr="007A7817">
              <w:rPr>
                <w:i/>
                <w:iCs/>
                <w:sz w:val="20"/>
                <w:szCs w:val="20"/>
              </w:rPr>
              <w:t>Echinophyllia orpheensis</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9A2666" w14:textId="7E71843B" w:rsidR="00B23DBF" w:rsidRPr="007A7817" w:rsidRDefault="002312CD" w:rsidP="004A1854">
            <w:pPr>
              <w:spacing w:before="20" w:after="20"/>
              <w:rPr>
                <w:sz w:val="20"/>
                <w:szCs w:val="20"/>
              </w:rPr>
            </w:pPr>
            <w:r w:rsidRPr="007A7817">
              <w:rPr>
                <w:i/>
                <w:iCs/>
                <w:sz w:val="20"/>
                <w:szCs w:val="20"/>
              </w:rPr>
              <w:t>Fungia scabra</w:t>
            </w:r>
          </w:p>
        </w:tc>
      </w:tr>
      <w:tr w:rsidR="002312CD" w:rsidRPr="004E181A" w14:paraId="77BA2E7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DEE106" w14:textId="0456269C" w:rsidR="00824854" w:rsidRPr="007A7817" w:rsidRDefault="002312CD" w:rsidP="004A1854">
            <w:pPr>
              <w:spacing w:before="20" w:after="20"/>
              <w:rPr>
                <w:sz w:val="20"/>
                <w:szCs w:val="20"/>
              </w:rPr>
            </w:pPr>
            <w:r w:rsidRPr="007A7817">
              <w:rPr>
                <w:i/>
                <w:iCs/>
                <w:sz w:val="20"/>
                <w:szCs w:val="20"/>
              </w:rPr>
              <w:t>Acropora listeri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6B4B6B" w14:textId="77777777" w:rsidR="002312CD" w:rsidRPr="007A7817" w:rsidRDefault="002312CD" w:rsidP="00C76E8B">
            <w:pPr>
              <w:spacing w:before="20" w:after="20"/>
              <w:rPr>
                <w:sz w:val="20"/>
                <w:szCs w:val="20"/>
              </w:rPr>
            </w:pPr>
            <w:r w:rsidRPr="007A7817">
              <w:rPr>
                <w:i/>
                <w:iCs/>
                <w:sz w:val="20"/>
                <w:szCs w:val="20"/>
              </w:rPr>
              <w:t>Astreopora cucullata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39101A" w14:textId="0C2554F9" w:rsidR="00920EFD" w:rsidRPr="007A7817" w:rsidRDefault="002312CD" w:rsidP="004A1854">
            <w:pPr>
              <w:spacing w:before="20" w:after="20"/>
              <w:rPr>
                <w:sz w:val="20"/>
                <w:szCs w:val="20"/>
              </w:rPr>
            </w:pPr>
            <w:r w:rsidRPr="007A7817">
              <w:rPr>
                <w:i/>
                <w:iCs/>
                <w:sz w:val="20"/>
                <w:szCs w:val="20"/>
              </w:rPr>
              <w:t>Echinophyllia tosaensis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2B932E" w14:textId="2C2948A7" w:rsidR="00CE15EA" w:rsidRPr="007A7817" w:rsidRDefault="002312CD" w:rsidP="004A1854">
            <w:pPr>
              <w:spacing w:before="20" w:after="20"/>
              <w:rPr>
                <w:sz w:val="20"/>
                <w:szCs w:val="20"/>
              </w:rPr>
            </w:pPr>
            <w:r w:rsidRPr="007A7817">
              <w:rPr>
                <w:i/>
                <w:iCs/>
                <w:sz w:val="20"/>
                <w:szCs w:val="20"/>
              </w:rPr>
              <w:t>Fungia scruposa</w:t>
            </w:r>
          </w:p>
        </w:tc>
      </w:tr>
      <w:tr w:rsidR="002312CD" w:rsidRPr="004E181A" w14:paraId="65EFAE9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957481" w14:textId="7325AA02" w:rsidR="00A46AA7" w:rsidRPr="007A7817" w:rsidRDefault="002312CD" w:rsidP="004A1854">
            <w:pPr>
              <w:spacing w:before="20" w:after="20"/>
              <w:rPr>
                <w:sz w:val="20"/>
                <w:szCs w:val="20"/>
              </w:rPr>
            </w:pPr>
            <w:r w:rsidRPr="007A7817">
              <w:rPr>
                <w:i/>
                <w:iCs/>
                <w:sz w:val="20"/>
                <w:szCs w:val="20"/>
              </w:rPr>
              <w:t>Acropora longicyathus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A35AA5" w14:textId="77777777" w:rsidR="002312CD" w:rsidRPr="007A7817" w:rsidRDefault="002312CD" w:rsidP="00C76E8B">
            <w:pPr>
              <w:spacing w:before="20" w:after="20"/>
              <w:rPr>
                <w:sz w:val="20"/>
                <w:szCs w:val="20"/>
              </w:rPr>
            </w:pPr>
            <w:r w:rsidRPr="007A7817">
              <w:rPr>
                <w:i/>
                <w:iCs/>
                <w:sz w:val="20"/>
                <w:szCs w:val="20"/>
              </w:rPr>
              <w:t>Astreopora explanata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9475B" w14:textId="71DE6821" w:rsidR="00F36883" w:rsidRPr="007A7817" w:rsidRDefault="002312CD" w:rsidP="004A1854">
            <w:pPr>
              <w:spacing w:before="20" w:after="20"/>
              <w:rPr>
                <w:sz w:val="20"/>
                <w:szCs w:val="20"/>
              </w:rPr>
            </w:pPr>
            <w:r w:rsidRPr="007A7817">
              <w:rPr>
                <w:i/>
                <w:iCs/>
                <w:sz w:val="20"/>
                <w:szCs w:val="20"/>
              </w:rPr>
              <w:t>Echinopora gemmacea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44A0E6" w14:textId="77777777" w:rsidR="002312CD" w:rsidRPr="007A7817" w:rsidRDefault="002312CD" w:rsidP="00C76E8B">
            <w:pPr>
              <w:spacing w:before="20" w:after="20"/>
              <w:rPr>
                <w:i/>
                <w:iCs/>
                <w:sz w:val="20"/>
                <w:szCs w:val="20"/>
              </w:rPr>
            </w:pPr>
            <w:r w:rsidRPr="007A7817">
              <w:rPr>
                <w:i/>
                <w:iCs/>
                <w:sz w:val="20"/>
                <w:szCs w:val="20"/>
              </w:rPr>
              <w:t>Fungia scutaria</w:t>
            </w:r>
          </w:p>
          <w:p w14:paraId="7793389C" w14:textId="45744307" w:rsidR="007C6E09" w:rsidRPr="007A7817" w:rsidRDefault="007C6E09" w:rsidP="00C76E8B">
            <w:pPr>
              <w:spacing w:before="20" w:after="20"/>
              <w:rPr>
                <w:sz w:val="20"/>
                <w:szCs w:val="20"/>
              </w:rPr>
            </w:pPr>
            <w:r w:rsidRPr="007A7817">
              <w:rPr>
                <w:sz w:val="20"/>
                <w:szCs w:val="20"/>
              </w:rPr>
              <w:t>(</w:t>
            </w:r>
            <w:r w:rsidR="00DE1DBA" w:rsidRPr="007A7817">
              <w:rPr>
                <w:i/>
                <w:iCs/>
                <w:sz w:val="20"/>
                <w:szCs w:val="20"/>
              </w:rPr>
              <w:t>Lobactis scutaria</w:t>
            </w:r>
            <w:r w:rsidR="00DE1DBA" w:rsidRPr="007A7817">
              <w:rPr>
                <w:sz w:val="20"/>
                <w:szCs w:val="20"/>
              </w:rPr>
              <w:t>)</w:t>
            </w:r>
          </w:p>
        </w:tc>
      </w:tr>
      <w:tr w:rsidR="002312CD" w:rsidRPr="004E181A" w14:paraId="1ED67CF0"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0A6CEA" w14:textId="4790A472" w:rsidR="0093676F" w:rsidRPr="007A7817" w:rsidRDefault="002312CD" w:rsidP="004A1854">
            <w:pPr>
              <w:spacing w:before="20" w:after="20"/>
              <w:rPr>
                <w:sz w:val="20"/>
                <w:szCs w:val="20"/>
              </w:rPr>
            </w:pPr>
            <w:r w:rsidRPr="007A7817">
              <w:rPr>
                <w:i/>
                <w:iCs/>
                <w:sz w:val="20"/>
                <w:szCs w:val="20"/>
              </w:rPr>
              <w:t>Acropora loripes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012979" w14:textId="32BCACFF" w:rsidR="00FA028B" w:rsidRPr="007A7817" w:rsidRDefault="002312CD" w:rsidP="004A1854">
            <w:pPr>
              <w:spacing w:before="20" w:after="20"/>
              <w:rPr>
                <w:sz w:val="20"/>
                <w:szCs w:val="20"/>
              </w:rPr>
            </w:pPr>
            <w:r w:rsidRPr="007A7817">
              <w:rPr>
                <w:i/>
                <w:iCs/>
                <w:sz w:val="20"/>
                <w:szCs w:val="20"/>
              </w:rPr>
              <w:t>Astreopora gracilis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A0BFFB" w14:textId="1F1EB67C" w:rsidR="00FA028B" w:rsidRPr="007A7817" w:rsidRDefault="002312CD" w:rsidP="004A1854">
            <w:pPr>
              <w:spacing w:before="20" w:after="20"/>
              <w:rPr>
                <w:sz w:val="20"/>
                <w:szCs w:val="20"/>
              </w:rPr>
            </w:pPr>
            <w:r w:rsidRPr="007A7817">
              <w:rPr>
                <w:i/>
                <w:iCs/>
                <w:sz w:val="20"/>
                <w:szCs w:val="20"/>
              </w:rPr>
              <w:t>Echinopora hirsutissima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1BC6D" w14:textId="7EF7D510" w:rsidR="00675F8D" w:rsidRPr="007A7817" w:rsidRDefault="002312CD" w:rsidP="004A1854">
            <w:pPr>
              <w:spacing w:before="20" w:after="20"/>
              <w:rPr>
                <w:sz w:val="20"/>
                <w:szCs w:val="20"/>
              </w:rPr>
            </w:pPr>
            <w:r w:rsidRPr="007A7817">
              <w:rPr>
                <w:i/>
                <w:iCs/>
                <w:sz w:val="20"/>
                <w:szCs w:val="20"/>
              </w:rPr>
              <w:t>Fungia sinensis</w:t>
            </w:r>
          </w:p>
        </w:tc>
      </w:tr>
      <w:tr w:rsidR="002312CD" w:rsidRPr="004E181A" w14:paraId="6AAFB5D2"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83C6C6" w14:textId="77777777" w:rsidR="002312CD" w:rsidRPr="007A7817" w:rsidRDefault="002312CD" w:rsidP="00C76E8B">
            <w:pPr>
              <w:spacing w:before="20" w:after="20"/>
              <w:rPr>
                <w:sz w:val="20"/>
                <w:szCs w:val="20"/>
              </w:rPr>
            </w:pPr>
            <w:r w:rsidRPr="007A7817">
              <w:rPr>
                <w:i/>
                <w:iCs/>
                <w:sz w:val="20"/>
                <w:szCs w:val="20"/>
              </w:rPr>
              <w:t>Acropora lovelli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6D6DA0" w14:textId="77777777" w:rsidR="002312CD" w:rsidRPr="007A7817" w:rsidRDefault="002312CD" w:rsidP="00C76E8B">
            <w:pPr>
              <w:spacing w:before="20" w:after="20"/>
              <w:rPr>
                <w:sz w:val="20"/>
                <w:szCs w:val="20"/>
              </w:rPr>
            </w:pPr>
            <w:r w:rsidRPr="007A7817">
              <w:rPr>
                <w:i/>
                <w:iCs/>
                <w:sz w:val="20"/>
                <w:szCs w:val="20"/>
              </w:rPr>
              <w:t>Astreopora incrustans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1368D8" w14:textId="42B0B7F2" w:rsidR="00314C2C" w:rsidRPr="007A7817" w:rsidRDefault="002312CD" w:rsidP="00F84A49">
            <w:pPr>
              <w:spacing w:before="20" w:after="20"/>
              <w:rPr>
                <w:sz w:val="20"/>
                <w:szCs w:val="20"/>
              </w:rPr>
            </w:pPr>
            <w:r w:rsidRPr="007A7817">
              <w:rPr>
                <w:i/>
                <w:iCs/>
                <w:sz w:val="20"/>
                <w:szCs w:val="20"/>
              </w:rPr>
              <w:t>Echinopora horrida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A9F884" w14:textId="108D9F93" w:rsidR="00314C2C" w:rsidRPr="007A7817" w:rsidRDefault="002312CD" w:rsidP="00F84A49">
            <w:pPr>
              <w:spacing w:before="20" w:after="20"/>
              <w:rPr>
                <w:sz w:val="20"/>
                <w:szCs w:val="20"/>
              </w:rPr>
            </w:pPr>
            <w:r w:rsidRPr="007A7817">
              <w:rPr>
                <w:i/>
                <w:iCs/>
                <w:sz w:val="20"/>
                <w:szCs w:val="20"/>
              </w:rPr>
              <w:t>Fungia somervillei</w:t>
            </w:r>
          </w:p>
        </w:tc>
      </w:tr>
      <w:tr w:rsidR="002312CD" w:rsidRPr="004E181A" w14:paraId="044A2FE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DF1945" w14:textId="77777777" w:rsidR="002312CD" w:rsidRPr="007A7817" w:rsidRDefault="002312CD" w:rsidP="00C76E8B">
            <w:pPr>
              <w:spacing w:before="20" w:after="20"/>
              <w:rPr>
                <w:sz w:val="20"/>
                <w:szCs w:val="20"/>
              </w:rPr>
            </w:pPr>
            <w:r w:rsidRPr="007A7817">
              <w:rPr>
                <w:i/>
                <w:iCs/>
                <w:sz w:val="20"/>
                <w:szCs w:val="20"/>
              </w:rPr>
              <w:t>Acropora lutkeni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D9600F" w14:textId="56E230F2" w:rsidR="008835CA" w:rsidRPr="007A7817" w:rsidRDefault="002312CD" w:rsidP="004A1854">
            <w:pPr>
              <w:spacing w:before="20" w:after="20"/>
              <w:rPr>
                <w:sz w:val="20"/>
                <w:szCs w:val="20"/>
              </w:rPr>
            </w:pPr>
            <w:r w:rsidRPr="007A7817">
              <w:rPr>
                <w:i/>
                <w:iCs/>
                <w:sz w:val="20"/>
                <w:szCs w:val="20"/>
              </w:rPr>
              <w:t>Astreopora listeri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46D9D2" w14:textId="289A2A69" w:rsidR="00EC07A6" w:rsidRPr="007A7817" w:rsidRDefault="002312CD" w:rsidP="004A1854">
            <w:pPr>
              <w:spacing w:before="20" w:after="20"/>
              <w:rPr>
                <w:sz w:val="20"/>
                <w:szCs w:val="20"/>
              </w:rPr>
            </w:pPr>
            <w:r w:rsidRPr="007A7817">
              <w:rPr>
                <w:i/>
                <w:iCs/>
                <w:sz w:val="20"/>
                <w:szCs w:val="20"/>
              </w:rPr>
              <w:t xml:space="preserve">Echinopora </w:t>
            </w:r>
            <w:r w:rsidR="00EC07A6" w:rsidRPr="007A7817">
              <w:rPr>
                <w:i/>
                <w:iCs/>
                <w:sz w:val="20"/>
                <w:szCs w:val="20"/>
              </w:rPr>
              <w:t>lamellosa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1F13DF" w14:textId="1622918D" w:rsidR="00150D78" w:rsidRPr="007A7817" w:rsidRDefault="002312CD" w:rsidP="004A1854">
            <w:pPr>
              <w:spacing w:before="20" w:after="20"/>
              <w:rPr>
                <w:sz w:val="20"/>
                <w:szCs w:val="20"/>
              </w:rPr>
            </w:pPr>
            <w:r w:rsidRPr="007A7817">
              <w:rPr>
                <w:i/>
                <w:iCs/>
                <w:sz w:val="20"/>
                <w:szCs w:val="20"/>
              </w:rPr>
              <w:t>Fungia tenuis</w:t>
            </w:r>
          </w:p>
        </w:tc>
      </w:tr>
      <w:tr w:rsidR="002312CD" w:rsidRPr="004E181A" w14:paraId="3BF8C2D9" w14:textId="77777777" w:rsidTr="4C412767">
        <w:trPr>
          <w:jc w:val="center"/>
        </w:trPr>
        <w:tc>
          <w:tcPr>
            <w:tcW w:w="24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1C54E3" w14:textId="77777777" w:rsidR="002312CD" w:rsidRPr="007A7817" w:rsidRDefault="002312CD" w:rsidP="00C76E8B">
            <w:pPr>
              <w:spacing w:before="20" w:after="20"/>
              <w:rPr>
                <w:sz w:val="20"/>
                <w:szCs w:val="20"/>
              </w:rPr>
            </w:pPr>
            <w:r w:rsidRPr="007A7817">
              <w:rPr>
                <w:i/>
                <w:iCs/>
                <w:sz w:val="20"/>
                <w:szCs w:val="20"/>
              </w:rPr>
              <w:t>Galaxea acrhelia</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14323" w14:textId="1422339A" w:rsidR="009540D9" w:rsidRPr="007A7817" w:rsidRDefault="002312CD" w:rsidP="004A1854">
            <w:pPr>
              <w:spacing w:before="20" w:after="20"/>
              <w:rPr>
                <w:sz w:val="20"/>
                <w:szCs w:val="20"/>
              </w:rPr>
            </w:pPr>
            <w:r w:rsidRPr="007A7817">
              <w:rPr>
                <w:i/>
                <w:iCs/>
                <w:sz w:val="20"/>
                <w:szCs w:val="20"/>
              </w:rPr>
              <w:t>Leptoseris yabei</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A951CE" w14:textId="6135EC1D" w:rsidR="005011B6" w:rsidRPr="007A7817" w:rsidRDefault="002312CD" w:rsidP="004A1854">
            <w:pPr>
              <w:spacing w:before="20" w:after="20"/>
              <w:rPr>
                <w:sz w:val="20"/>
                <w:szCs w:val="20"/>
              </w:rPr>
            </w:pPr>
            <w:r w:rsidRPr="007A7817">
              <w:rPr>
                <w:i/>
                <w:iCs/>
                <w:sz w:val="20"/>
                <w:szCs w:val="20"/>
              </w:rPr>
              <w:t>Montipora verruculosus</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B43F9A" w14:textId="09967489" w:rsidR="005011B6" w:rsidRPr="007A7817" w:rsidRDefault="002312CD" w:rsidP="00F44FE2">
            <w:pPr>
              <w:keepNext/>
              <w:spacing w:before="20" w:after="20"/>
              <w:rPr>
                <w:sz w:val="20"/>
                <w:szCs w:val="20"/>
              </w:rPr>
            </w:pPr>
            <w:r w:rsidRPr="007A7817">
              <w:rPr>
                <w:i/>
                <w:iCs/>
                <w:sz w:val="20"/>
                <w:szCs w:val="20"/>
              </w:rPr>
              <w:t>Porites lobata</w:t>
            </w:r>
          </w:p>
        </w:tc>
      </w:tr>
      <w:tr w:rsidR="002312CD" w:rsidRPr="004E181A" w14:paraId="735A3E7D" w14:textId="77777777" w:rsidTr="4C412767">
        <w:trPr>
          <w:jc w:val="center"/>
        </w:trPr>
        <w:tc>
          <w:tcPr>
            <w:tcW w:w="24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57D8BF" w14:textId="48BD6C56" w:rsidR="00D66A3D" w:rsidRPr="007A7817" w:rsidRDefault="002312CD" w:rsidP="00F44FE2">
            <w:pPr>
              <w:spacing w:before="20" w:after="20"/>
              <w:rPr>
                <w:sz w:val="20"/>
                <w:szCs w:val="20"/>
              </w:rPr>
            </w:pPr>
            <w:r w:rsidRPr="007A7817">
              <w:rPr>
                <w:i/>
                <w:iCs/>
                <w:sz w:val="20"/>
                <w:szCs w:val="20"/>
              </w:rPr>
              <w:t>Galaxea astreata</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22F007" w14:textId="5E5538E1" w:rsidR="009F3391" w:rsidRPr="007A7817" w:rsidRDefault="002312CD" w:rsidP="00F44FE2">
            <w:pPr>
              <w:pageBreakBefore/>
              <w:spacing w:before="20" w:after="20"/>
              <w:rPr>
                <w:sz w:val="20"/>
                <w:szCs w:val="20"/>
              </w:rPr>
            </w:pPr>
            <w:r w:rsidRPr="007A7817">
              <w:rPr>
                <w:i/>
                <w:iCs/>
                <w:sz w:val="20"/>
                <w:szCs w:val="20"/>
              </w:rPr>
              <w:t>Lithophyllon mokai</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5F11D1" w14:textId="77777777" w:rsidR="002312CD" w:rsidRPr="007A7817" w:rsidRDefault="002312CD" w:rsidP="00C76E8B">
            <w:pPr>
              <w:pageBreakBefore/>
              <w:spacing w:before="20" w:after="20"/>
              <w:rPr>
                <w:sz w:val="20"/>
                <w:szCs w:val="20"/>
              </w:rPr>
            </w:pPr>
            <w:r w:rsidRPr="007A7817">
              <w:rPr>
                <w:i/>
                <w:iCs/>
                <w:sz w:val="20"/>
                <w:szCs w:val="20"/>
              </w:rPr>
              <w:t>Moseleya latistellata</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3B272A" w14:textId="25DDB548" w:rsidR="009F3391" w:rsidRPr="007A7817" w:rsidRDefault="002312CD" w:rsidP="00F44FE2">
            <w:pPr>
              <w:pageBreakBefore/>
              <w:spacing w:before="20" w:after="20"/>
              <w:rPr>
                <w:sz w:val="20"/>
                <w:szCs w:val="20"/>
              </w:rPr>
            </w:pPr>
            <w:r w:rsidRPr="007A7817">
              <w:rPr>
                <w:i/>
                <w:iCs/>
                <w:sz w:val="20"/>
                <w:szCs w:val="20"/>
              </w:rPr>
              <w:t>Porites lutea</w:t>
            </w:r>
          </w:p>
        </w:tc>
      </w:tr>
      <w:tr w:rsidR="002312CD" w:rsidRPr="004E181A" w14:paraId="4509C498"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1C2A9B" w14:textId="34FA85A2" w:rsidR="00B375D7" w:rsidRPr="007A7817" w:rsidRDefault="002312CD" w:rsidP="00F44FE2">
            <w:pPr>
              <w:spacing w:before="20" w:after="20"/>
              <w:rPr>
                <w:sz w:val="20"/>
                <w:szCs w:val="20"/>
              </w:rPr>
            </w:pPr>
            <w:r w:rsidRPr="007A7817">
              <w:rPr>
                <w:i/>
                <w:iCs/>
                <w:sz w:val="20"/>
                <w:szCs w:val="20"/>
              </w:rPr>
              <w:t>Galaxea fascicularis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B7D6A" w14:textId="3D59D5A9" w:rsidR="00C67929" w:rsidRPr="007A7817" w:rsidRDefault="002312CD" w:rsidP="00F44FE2">
            <w:pPr>
              <w:spacing w:before="20" w:after="20"/>
              <w:rPr>
                <w:sz w:val="20"/>
                <w:szCs w:val="20"/>
              </w:rPr>
            </w:pPr>
            <w:r w:rsidRPr="007A7817">
              <w:rPr>
                <w:i/>
                <w:iCs/>
                <w:sz w:val="20"/>
                <w:szCs w:val="20"/>
              </w:rPr>
              <w:t xml:space="preserve">Lobophyllia </w:t>
            </w:r>
            <w:r w:rsidR="00C67929" w:rsidRPr="007A7817">
              <w:rPr>
                <w:i/>
                <w:iCs/>
                <w:sz w:val="20"/>
                <w:szCs w:val="20"/>
              </w:rPr>
              <w:t>corymbose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26FDB6" w14:textId="10F9943B" w:rsidR="00C9235F" w:rsidRPr="007A7817" w:rsidRDefault="002312CD" w:rsidP="00F44FE2">
            <w:pPr>
              <w:spacing w:before="20" w:after="20"/>
              <w:rPr>
                <w:sz w:val="20"/>
                <w:szCs w:val="20"/>
              </w:rPr>
            </w:pPr>
            <w:r w:rsidRPr="007A7817">
              <w:rPr>
                <w:i/>
                <w:iCs/>
                <w:sz w:val="20"/>
                <w:szCs w:val="20"/>
              </w:rPr>
              <w:t>Mycedium elephantotus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DFFD6A" w14:textId="77777777" w:rsidR="002312CD" w:rsidRPr="007A7817" w:rsidRDefault="002312CD" w:rsidP="00C76E8B">
            <w:pPr>
              <w:spacing w:before="20" w:after="20"/>
              <w:rPr>
                <w:sz w:val="20"/>
                <w:szCs w:val="20"/>
              </w:rPr>
            </w:pPr>
            <w:r w:rsidRPr="007A7817">
              <w:rPr>
                <w:i/>
                <w:iCs/>
                <w:sz w:val="20"/>
                <w:szCs w:val="20"/>
              </w:rPr>
              <w:t>Porites mayeri</w:t>
            </w:r>
          </w:p>
        </w:tc>
      </w:tr>
      <w:tr w:rsidR="002312CD" w:rsidRPr="004E181A" w14:paraId="46C8606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C7C314" w14:textId="77777777" w:rsidR="002312CD" w:rsidRPr="007A7817" w:rsidRDefault="002312CD" w:rsidP="00C76E8B">
            <w:pPr>
              <w:spacing w:before="20" w:after="20"/>
              <w:rPr>
                <w:sz w:val="20"/>
                <w:szCs w:val="20"/>
              </w:rPr>
            </w:pPr>
            <w:r w:rsidRPr="007A7817">
              <w:rPr>
                <w:i/>
                <w:iCs/>
                <w:sz w:val="20"/>
                <w:szCs w:val="20"/>
              </w:rPr>
              <w:t>Galaxea longisepta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939128" w14:textId="77777777" w:rsidR="002312CD" w:rsidRPr="007A7817" w:rsidRDefault="002312CD" w:rsidP="00C76E8B">
            <w:pPr>
              <w:spacing w:before="20" w:after="20"/>
              <w:rPr>
                <w:sz w:val="20"/>
                <w:szCs w:val="20"/>
              </w:rPr>
            </w:pPr>
            <w:r w:rsidRPr="007A7817">
              <w:rPr>
                <w:i/>
                <w:iCs/>
                <w:sz w:val="20"/>
                <w:szCs w:val="20"/>
              </w:rPr>
              <w:t>Lobophyllia diminuta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34A2E5" w14:textId="77777777" w:rsidR="002312CD" w:rsidRPr="007A7817" w:rsidRDefault="002312CD" w:rsidP="00C76E8B">
            <w:pPr>
              <w:spacing w:before="20" w:after="20"/>
              <w:rPr>
                <w:sz w:val="20"/>
                <w:szCs w:val="20"/>
              </w:rPr>
            </w:pPr>
            <w:r w:rsidRPr="007A7817">
              <w:rPr>
                <w:i/>
                <w:iCs/>
                <w:sz w:val="20"/>
                <w:szCs w:val="20"/>
              </w:rPr>
              <w:t>Mycedium robokaki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59EC3A" w14:textId="77777777" w:rsidR="002312CD" w:rsidRPr="007A7817" w:rsidRDefault="002312CD" w:rsidP="00C76E8B">
            <w:pPr>
              <w:spacing w:before="20" w:after="20"/>
              <w:rPr>
                <w:sz w:val="20"/>
                <w:szCs w:val="20"/>
              </w:rPr>
            </w:pPr>
            <w:r w:rsidRPr="007A7817">
              <w:rPr>
                <w:i/>
                <w:iCs/>
                <w:sz w:val="20"/>
                <w:szCs w:val="20"/>
              </w:rPr>
              <w:t>Porites monticulosa</w:t>
            </w:r>
          </w:p>
        </w:tc>
      </w:tr>
      <w:tr w:rsidR="002312CD" w:rsidRPr="004E181A" w14:paraId="7C0792F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267E59" w14:textId="271A2A81" w:rsidR="00DA0E1B" w:rsidRPr="007A7817" w:rsidRDefault="002312CD" w:rsidP="00F44FE2">
            <w:pPr>
              <w:spacing w:before="20" w:after="20"/>
              <w:rPr>
                <w:sz w:val="20"/>
                <w:szCs w:val="20"/>
              </w:rPr>
            </w:pPr>
            <w:r w:rsidRPr="007A7817">
              <w:rPr>
                <w:i/>
                <w:iCs/>
                <w:sz w:val="20"/>
                <w:szCs w:val="20"/>
              </w:rPr>
              <w:t>Goniastrea aspera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C9E1A4" w14:textId="77777777" w:rsidR="002312CD" w:rsidRPr="007A7817" w:rsidRDefault="002312CD" w:rsidP="00C76E8B">
            <w:pPr>
              <w:spacing w:before="20" w:after="20"/>
              <w:rPr>
                <w:sz w:val="20"/>
                <w:szCs w:val="20"/>
              </w:rPr>
            </w:pPr>
            <w:r w:rsidRPr="007A7817">
              <w:rPr>
                <w:i/>
                <w:iCs/>
                <w:sz w:val="20"/>
                <w:szCs w:val="20"/>
              </w:rPr>
              <w:t>Lobophyllia hataii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E22B17" w14:textId="3A66943A" w:rsidR="00D107B2" w:rsidRPr="007A7817" w:rsidRDefault="002312CD" w:rsidP="00F44FE2">
            <w:pPr>
              <w:spacing w:before="20" w:after="20"/>
              <w:rPr>
                <w:sz w:val="20"/>
                <w:szCs w:val="20"/>
              </w:rPr>
            </w:pPr>
            <w:r w:rsidRPr="007A7817">
              <w:rPr>
                <w:i/>
                <w:iCs/>
                <w:sz w:val="20"/>
                <w:szCs w:val="20"/>
              </w:rPr>
              <w:t xml:space="preserve">Oulastrea </w:t>
            </w:r>
            <w:r w:rsidR="00D107B2" w:rsidRPr="007A7817">
              <w:rPr>
                <w:i/>
                <w:iCs/>
                <w:sz w:val="20"/>
                <w:szCs w:val="20"/>
              </w:rPr>
              <w:t>crispat</w:t>
            </w:r>
            <w:r w:rsidR="00FC28D2" w:rsidRPr="007A7817">
              <w:rPr>
                <w:i/>
                <w:iCs/>
                <w:sz w:val="20"/>
                <w:szCs w:val="20"/>
              </w:rPr>
              <w: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9BFB60" w14:textId="77777777" w:rsidR="002312CD" w:rsidRPr="007A7817" w:rsidRDefault="002312CD" w:rsidP="00C76E8B">
            <w:pPr>
              <w:spacing w:before="20" w:after="20"/>
              <w:rPr>
                <w:sz w:val="20"/>
                <w:szCs w:val="20"/>
              </w:rPr>
            </w:pPr>
            <w:r w:rsidRPr="007A7817">
              <w:rPr>
                <w:i/>
                <w:iCs/>
                <w:sz w:val="20"/>
                <w:szCs w:val="20"/>
              </w:rPr>
              <w:t>Porites murrayensis</w:t>
            </w:r>
          </w:p>
        </w:tc>
      </w:tr>
      <w:tr w:rsidR="002312CD" w:rsidRPr="004E181A" w14:paraId="0BF52BF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9E5976" w14:textId="29279F5D" w:rsidR="00D57852" w:rsidRPr="007A7817" w:rsidRDefault="002312CD" w:rsidP="00F44FE2">
            <w:pPr>
              <w:spacing w:before="20" w:after="20"/>
              <w:rPr>
                <w:sz w:val="20"/>
                <w:szCs w:val="20"/>
              </w:rPr>
            </w:pPr>
            <w:r w:rsidRPr="007A7817">
              <w:rPr>
                <w:i/>
                <w:iCs/>
                <w:sz w:val="20"/>
                <w:szCs w:val="20"/>
              </w:rPr>
              <w:t>Goniastrea australensis</w:t>
            </w:r>
            <w:r w:rsidR="00F44FE2" w:rsidRPr="007A7817">
              <w:rPr>
                <w:i/>
                <w:iCs/>
                <w:sz w:val="20"/>
                <w:szCs w:val="20"/>
              </w:rPr>
              <w:br/>
            </w:r>
            <w:r w:rsidR="00F44FE2" w:rsidRPr="007A7817">
              <w:rPr>
                <w:sz w:val="20"/>
                <w:szCs w:val="20"/>
              </w:rPr>
              <w:t>(</w:t>
            </w:r>
            <w:r w:rsidR="00D57852" w:rsidRPr="007A7817">
              <w:rPr>
                <w:i/>
                <w:iCs/>
                <w:sz w:val="20"/>
                <w:szCs w:val="20"/>
              </w:rPr>
              <w:t>Paragoniastrea australensis</w:t>
            </w:r>
            <w:r w:rsidR="00F44FE2"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DAD936" w14:textId="5BC7B6C5" w:rsidR="002805E6" w:rsidRPr="007A7817" w:rsidRDefault="002312CD" w:rsidP="00F44FE2">
            <w:pPr>
              <w:spacing w:before="20" w:after="20"/>
              <w:rPr>
                <w:sz w:val="20"/>
                <w:szCs w:val="20"/>
              </w:rPr>
            </w:pPr>
            <w:r w:rsidRPr="007A7817">
              <w:rPr>
                <w:i/>
                <w:iCs/>
                <w:sz w:val="20"/>
                <w:szCs w:val="20"/>
              </w:rPr>
              <w:t>Lobophyllia hemprichii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CBC230" w14:textId="19073EE9" w:rsidR="00BE31FC" w:rsidRPr="007A7817" w:rsidRDefault="002312CD" w:rsidP="00F44FE2">
            <w:pPr>
              <w:spacing w:before="20" w:after="20"/>
              <w:rPr>
                <w:sz w:val="20"/>
                <w:szCs w:val="20"/>
              </w:rPr>
            </w:pPr>
            <w:r w:rsidRPr="007A7817">
              <w:rPr>
                <w:i/>
                <w:iCs/>
                <w:sz w:val="20"/>
                <w:szCs w:val="20"/>
              </w:rPr>
              <w:t>Oulophyllia bennettae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56F8C" w14:textId="77777777" w:rsidR="002312CD" w:rsidRPr="007A7817" w:rsidRDefault="002312CD" w:rsidP="00C76E8B">
            <w:pPr>
              <w:spacing w:before="20" w:after="20"/>
              <w:rPr>
                <w:sz w:val="20"/>
                <w:szCs w:val="20"/>
              </w:rPr>
            </w:pPr>
            <w:r w:rsidRPr="007A7817">
              <w:rPr>
                <w:i/>
                <w:iCs/>
                <w:sz w:val="20"/>
                <w:szCs w:val="20"/>
              </w:rPr>
              <w:t>Porites myrmidonensis</w:t>
            </w:r>
          </w:p>
        </w:tc>
      </w:tr>
      <w:tr w:rsidR="002312CD" w:rsidRPr="004E181A" w14:paraId="05E80F64"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A4A854" w14:textId="766DAF8F" w:rsidR="00BE31FC" w:rsidRPr="007A7817" w:rsidRDefault="002312CD" w:rsidP="00F44FE2">
            <w:pPr>
              <w:spacing w:before="20" w:after="20"/>
              <w:rPr>
                <w:sz w:val="20"/>
                <w:szCs w:val="20"/>
              </w:rPr>
            </w:pPr>
            <w:r w:rsidRPr="007A7817">
              <w:rPr>
                <w:i/>
                <w:iCs/>
                <w:sz w:val="20"/>
                <w:szCs w:val="20"/>
              </w:rPr>
              <w:t>Goniastrea edwardsi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90665" w14:textId="77777777" w:rsidR="002312CD" w:rsidRPr="007A7817" w:rsidRDefault="002312CD" w:rsidP="00C76E8B">
            <w:pPr>
              <w:spacing w:before="20" w:after="20"/>
              <w:rPr>
                <w:i/>
                <w:iCs/>
                <w:sz w:val="20"/>
                <w:szCs w:val="20"/>
              </w:rPr>
            </w:pPr>
            <w:r w:rsidRPr="007A7817">
              <w:rPr>
                <w:i/>
                <w:iCs/>
                <w:sz w:val="20"/>
                <w:szCs w:val="20"/>
              </w:rPr>
              <w:t>Lobophyllia pachysepta</w:t>
            </w:r>
          </w:p>
          <w:p w14:paraId="62DA732F" w14:textId="5DAE8029" w:rsidR="008B351D" w:rsidRPr="007A7817" w:rsidRDefault="008B351D" w:rsidP="00C76E8B">
            <w:pPr>
              <w:spacing w:before="20" w:after="20"/>
              <w:rPr>
                <w:sz w:val="20"/>
                <w:szCs w:val="20"/>
              </w:rPr>
            </w:pPr>
            <w:r w:rsidRPr="007A7817">
              <w:rPr>
                <w:sz w:val="20"/>
                <w:szCs w:val="20"/>
              </w:rPr>
              <w:t>(</w:t>
            </w:r>
            <w:r w:rsidRPr="007A7817">
              <w:rPr>
                <w:i/>
                <w:iCs/>
                <w:sz w:val="20"/>
                <w:szCs w:val="20"/>
              </w:rPr>
              <w:t>Acanthastrea pachysepta</w:t>
            </w:r>
            <w:r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81B5A7" w14:textId="40B91CF5" w:rsidR="00A0131F" w:rsidRPr="007A7817" w:rsidRDefault="002312CD" w:rsidP="00F44FE2">
            <w:pPr>
              <w:spacing w:before="20" w:after="20"/>
              <w:rPr>
                <w:sz w:val="20"/>
                <w:szCs w:val="20"/>
              </w:rPr>
            </w:pPr>
            <w:r w:rsidRPr="007A7817">
              <w:rPr>
                <w:i/>
                <w:iCs/>
                <w:sz w:val="20"/>
                <w:szCs w:val="20"/>
              </w:rPr>
              <w:t>Oulophyllia crispa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22B0DF" w14:textId="2D7B6072" w:rsidR="009741A7" w:rsidRPr="007A7817" w:rsidRDefault="002312CD" w:rsidP="00F44FE2">
            <w:pPr>
              <w:spacing w:before="20" w:after="20"/>
              <w:rPr>
                <w:sz w:val="20"/>
                <w:szCs w:val="20"/>
              </w:rPr>
            </w:pPr>
            <w:r w:rsidRPr="007A7817">
              <w:rPr>
                <w:i/>
                <w:iCs/>
                <w:sz w:val="20"/>
                <w:szCs w:val="20"/>
              </w:rPr>
              <w:t>Porites nigrescens</w:t>
            </w:r>
          </w:p>
        </w:tc>
      </w:tr>
      <w:tr w:rsidR="002312CD" w:rsidRPr="004E181A" w14:paraId="3A964D9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A32188" w14:textId="6F7D0260" w:rsidR="00442590" w:rsidRPr="007A7817" w:rsidRDefault="002312CD" w:rsidP="00F44FE2">
            <w:pPr>
              <w:spacing w:before="20" w:after="20"/>
              <w:rPr>
                <w:sz w:val="20"/>
                <w:szCs w:val="20"/>
              </w:rPr>
            </w:pPr>
            <w:r w:rsidRPr="007A7817">
              <w:rPr>
                <w:i/>
                <w:iCs/>
                <w:sz w:val="20"/>
                <w:szCs w:val="20"/>
              </w:rPr>
              <w:t>Goniastrea favulus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A2CB5" w14:textId="77777777" w:rsidR="002312CD" w:rsidRPr="007A7817" w:rsidRDefault="002312CD" w:rsidP="00C76E8B">
            <w:pPr>
              <w:spacing w:before="20" w:after="20"/>
              <w:rPr>
                <w:sz w:val="20"/>
                <w:szCs w:val="20"/>
              </w:rPr>
            </w:pPr>
            <w:r w:rsidRPr="007A7817">
              <w:rPr>
                <w:i/>
                <w:iCs/>
                <w:sz w:val="20"/>
                <w:szCs w:val="20"/>
              </w:rPr>
              <w:t>Lobophyllia robusta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A1EE7A" w14:textId="4A2564B2" w:rsidR="00213CF0" w:rsidRPr="007A7817" w:rsidRDefault="002312CD" w:rsidP="00F44FE2">
            <w:pPr>
              <w:spacing w:before="20" w:after="20"/>
              <w:rPr>
                <w:sz w:val="20"/>
                <w:szCs w:val="20"/>
              </w:rPr>
            </w:pPr>
            <w:r w:rsidRPr="007A7817">
              <w:rPr>
                <w:i/>
                <w:iCs/>
                <w:sz w:val="20"/>
                <w:szCs w:val="20"/>
              </w:rPr>
              <w:t>Oxypora glabra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46862D" w14:textId="4CB01049" w:rsidR="00213CF0" w:rsidRPr="007A7817" w:rsidRDefault="002312CD" w:rsidP="00F44FE2">
            <w:pPr>
              <w:spacing w:before="20" w:after="20"/>
              <w:rPr>
                <w:sz w:val="20"/>
                <w:szCs w:val="20"/>
              </w:rPr>
            </w:pPr>
            <w:r w:rsidRPr="007A7817">
              <w:rPr>
                <w:i/>
                <w:iCs/>
                <w:sz w:val="20"/>
                <w:szCs w:val="20"/>
              </w:rPr>
              <w:t>Porites rus</w:t>
            </w:r>
          </w:p>
        </w:tc>
      </w:tr>
      <w:tr w:rsidR="002312CD" w:rsidRPr="004E181A" w14:paraId="5A320F2E"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2C044F" w14:textId="77777777" w:rsidR="002312CD" w:rsidRPr="007A7817" w:rsidRDefault="002312CD" w:rsidP="00C76E8B">
            <w:pPr>
              <w:spacing w:before="20" w:after="20"/>
              <w:rPr>
                <w:sz w:val="20"/>
                <w:szCs w:val="20"/>
              </w:rPr>
            </w:pPr>
            <w:r w:rsidRPr="007A7817">
              <w:rPr>
                <w:i/>
                <w:iCs/>
                <w:sz w:val="20"/>
                <w:szCs w:val="20"/>
              </w:rPr>
              <w:t>Goniastrea minuta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AE0BBD" w14:textId="77777777" w:rsidR="002312CD" w:rsidRPr="007A7817" w:rsidRDefault="002312CD" w:rsidP="00C76E8B">
            <w:pPr>
              <w:spacing w:before="20" w:after="20"/>
              <w:rPr>
                <w:sz w:val="20"/>
                <w:szCs w:val="20"/>
              </w:rPr>
            </w:pPr>
            <w:r w:rsidRPr="007A7817">
              <w:rPr>
                <w:i/>
                <w:iCs/>
                <w:sz w:val="20"/>
                <w:szCs w:val="20"/>
              </w:rPr>
              <w:t>Madracis kirbyi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051E9D" w14:textId="5A0A04B0" w:rsidR="00AC793D" w:rsidRPr="007A7817" w:rsidRDefault="002312CD" w:rsidP="00F44FE2">
            <w:pPr>
              <w:spacing w:before="20" w:after="20"/>
              <w:rPr>
                <w:sz w:val="20"/>
                <w:szCs w:val="20"/>
              </w:rPr>
            </w:pPr>
            <w:r w:rsidRPr="007A7817">
              <w:rPr>
                <w:i/>
                <w:iCs/>
                <w:sz w:val="20"/>
                <w:szCs w:val="20"/>
              </w:rPr>
              <w:t>Oxypora lacera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74356A" w14:textId="75FE27E0" w:rsidR="005D3B1F" w:rsidRPr="007A7817" w:rsidRDefault="002312CD" w:rsidP="00F44FE2">
            <w:pPr>
              <w:spacing w:before="20" w:after="20"/>
              <w:rPr>
                <w:sz w:val="20"/>
                <w:szCs w:val="20"/>
              </w:rPr>
            </w:pPr>
            <w:r w:rsidRPr="007A7817">
              <w:rPr>
                <w:i/>
                <w:iCs/>
                <w:sz w:val="20"/>
                <w:szCs w:val="20"/>
              </w:rPr>
              <w:t>Porites solida</w:t>
            </w:r>
          </w:p>
        </w:tc>
      </w:tr>
      <w:tr w:rsidR="002312CD" w:rsidRPr="004E181A" w14:paraId="2E411022"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7D3239" w14:textId="07F9D0F7" w:rsidR="009C6369" w:rsidRPr="007A7817" w:rsidRDefault="002312CD" w:rsidP="00F44FE2">
            <w:pPr>
              <w:spacing w:before="20" w:after="20"/>
              <w:rPr>
                <w:sz w:val="20"/>
                <w:szCs w:val="20"/>
              </w:rPr>
            </w:pPr>
            <w:r w:rsidRPr="007A7817">
              <w:rPr>
                <w:i/>
                <w:iCs/>
                <w:sz w:val="20"/>
                <w:szCs w:val="20"/>
              </w:rPr>
              <w:t>Goniastrea palauensis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FC9EBB" w14:textId="5E8C9229" w:rsidR="001A20D6" w:rsidRPr="007A7817" w:rsidRDefault="002312CD" w:rsidP="00F44FE2">
            <w:pPr>
              <w:spacing w:before="20" w:after="20"/>
              <w:rPr>
                <w:sz w:val="20"/>
                <w:szCs w:val="20"/>
              </w:rPr>
            </w:pPr>
            <w:r w:rsidRPr="007A7817">
              <w:rPr>
                <w:i/>
                <w:iCs/>
                <w:sz w:val="20"/>
                <w:szCs w:val="20"/>
              </w:rPr>
              <w:t>Merulina ampliata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624699" w14:textId="350222D5" w:rsidR="00670CE4" w:rsidRPr="007A7817" w:rsidRDefault="002312CD" w:rsidP="00F44FE2">
            <w:pPr>
              <w:spacing w:before="20" w:after="20"/>
              <w:rPr>
                <w:sz w:val="20"/>
                <w:szCs w:val="20"/>
              </w:rPr>
            </w:pPr>
            <w:r w:rsidRPr="007A7817">
              <w:rPr>
                <w:i/>
                <w:iCs/>
                <w:sz w:val="20"/>
                <w:szCs w:val="20"/>
              </w:rPr>
              <w:t>Pachyseris rugosa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3B2D2E" w14:textId="77777777" w:rsidR="002312CD" w:rsidRPr="007A7817" w:rsidRDefault="002312CD" w:rsidP="00C76E8B">
            <w:pPr>
              <w:spacing w:before="20" w:after="20"/>
              <w:rPr>
                <w:sz w:val="20"/>
                <w:szCs w:val="20"/>
              </w:rPr>
            </w:pPr>
            <w:r w:rsidRPr="007A7817">
              <w:rPr>
                <w:i/>
                <w:iCs/>
                <w:sz w:val="20"/>
                <w:szCs w:val="20"/>
              </w:rPr>
              <w:t>Porites stephensoni</w:t>
            </w:r>
          </w:p>
        </w:tc>
      </w:tr>
      <w:tr w:rsidR="002312CD" w:rsidRPr="004E181A" w14:paraId="4C346EC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14BAB3" w14:textId="73306971" w:rsidR="00826624" w:rsidRPr="007A7817" w:rsidRDefault="002312CD" w:rsidP="00F44FE2">
            <w:pPr>
              <w:spacing w:before="20" w:after="20"/>
              <w:rPr>
                <w:sz w:val="20"/>
                <w:szCs w:val="20"/>
              </w:rPr>
            </w:pPr>
            <w:r w:rsidRPr="007A7817">
              <w:rPr>
                <w:i/>
                <w:iCs/>
                <w:sz w:val="20"/>
                <w:szCs w:val="20"/>
              </w:rPr>
              <w:t>Goniastrea pectinata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4B3067" w14:textId="5C465FB3" w:rsidR="005516A6" w:rsidRPr="007A7817" w:rsidRDefault="002312CD" w:rsidP="00F44FE2">
            <w:pPr>
              <w:spacing w:before="20" w:after="20"/>
              <w:rPr>
                <w:sz w:val="20"/>
                <w:szCs w:val="20"/>
              </w:rPr>
            </w:pPr>
            <w:r w:rsidRPr="007A7817">
              <w:rPr>
                <w:i/>
                <w:iCs/>
                <w:sz w:val="20"/>
                <w:szCs w:val="20"/>
              </w:rPr>
              <w:t>Merulina scabricula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8CD547" w14:textId="10172720" w:rsidR="000A208B" w:rsidRPr="007A7817" w:rsidRDefault="002312CD" w:rsidP="00F44FE2">
            <w:pPr>
              <w:spacing w:before="20" w:after="20"/>
              <w:rPr>
                <w:sz w:val="20"/>
                <w:szCs w:val="20"/>
              </w:rPr>
            </w:pPr>
            <w:r w:rsidRPr="007A7817">
              <w:rPr>
                <w:i/>
                <w:iCs/>
                <w:sz w:val="20"/>
                <w:szCs w:val="20"/>
              </w:rPr>
              <w:t>Pachyseris speciosa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DEFA47" w14:textId="007680EF" w:rsidR="009F66FD" w:rsidRPr="007A7817" w:rsidRDefault="002312CD" w:rsidP="00F44FE2">
            <w:pPr>
              <w:spacing w:before="20" w:after="20"/>
              <w:rPr>
                <w:sz w:val="20"/>
                <w:szCs w:val="20"/>
              </w:rPr>
            </w:pPr>
            <w:r w:rsidRPr="007A7817">
              <w:rPr>
                <w:i/>
                <w:iCs/>
                <w:sz w:val="20"/>
                <w:szCs w:val="20"/>
              </w:rPr>
              <w:t>Porites vaughani</w:t>
            </w:r>
          </w:p>
        </w:tc>
      </w:tr>
      <w:tr w:rsidR="002312CD" w:rsidRPr="004E181A" w14:paraId="432E366E"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8B95CD" w14:textId="58CD0BC0" w:rsidR="009F66FD" w:rsidRPr="007A7817" w:rsidRDefault="002312CD" w:rsidP="00F44FE2">
            <w:pPr>
              <w:spacing w:before="20" w:after="20"/>
              <w:rPr>
                <w:sz w:val="20"/>
                <w:szCs w:val="20"/>
              </w:rPr>
            </w:pPr>
            <w:r w:rsidRPr="007A7817">
              <w:rPr>
                <w:i/>
                <w:iCs/>
                <w:sz w:val="20"/>
                <w:szCs w:val="20"/>
              </w:rPr>
              <w:t>Goniastrea retiformis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FE9F75" w14:textId="7955CE3E" w:rsidR="00605D07" w:rsidRPr="007A7817" w:rsidRDefault="002312CD" w:rsidP="00F44FE2">
            <w:pPr>
              <w:spacing w:before="20" w:after="20"/>
              <w:rPr>
                <w:sz w:val="20"/>
                <w:szCs w:val="20"/>
              </w:rPr>
            </w:pPr>
            <w:r w:rsidRPr="007A7817">
              <w:rPr>
                <w:i/>
                <w:iCs/>
                <w:sz w:val="20"/>
                <w:szCs w:val="20"/>
              </w:rPr>
              <w:t>Micromussa diminuta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381802" w14:textId="77777777" w:rsidR="002312CD" w:rsidRPr="007A7817" w:rsidRDefault="002312CD" w:rsidP="00C76E8B">
            <w:pPr>
              <w:spacing w:before="20" w:after="20"/>
              <w:rPr>
                <w:sz w:val="20"/>
                <w:szCs w:val="20"/>
              </w:rPr>
            </w:pPr>
            <w:r w:rsidRPr="007A7817">
              <w:rPr>
                <w:i/>
                <w:iCs/>
                <w:sz w:val="20"/>
                <w:szCs w:val="20"/>
              </w:rPr>
              <w:t>Pavona bipartita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DC9AA" w14:textId="7376E76A" w:rsidR="00FA69A5" w:rsidRPr="007A7817" w:rsidRDefault="002312CD" w:rsidP="00F44FE2">
            <w:pPr>
              <w:spacing w:before="20" w:after="20"/>
              <w:rPr>
                <w:sz w:val="20"/>
                <w:szCs w:val="20"/>
              </w:rPr>
            </w:pPr>
            <w:r w:rsidRPr="007A7817">
              <w:rPr>
                <w:i/>
                <w:iCs/>
                <w:sz w:val="20"/>
                <w:szCs w:val="20"/>
              </w:rPr>
              <w:t>Psammocora contigua</w:t>
            </w:r>
          </w:p>
        </w:tc>
      </w:tr>
      <w:tr w:rsidR="002312CD" w:rsidRPr="004E181A" w14:paraId="332B2950"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EEAF23A" w14:textId="77777777" w:rsidR="002312CD" w:rsidRPr="007A7817" w:rsidRDefault="002312CD" w:rsidP="00C76E8B">
            <w:pPr>
              <w:spacing w:before="20" w:after="20"/>
              <w:rPr>
                <w:sz w:val="20"/>
                <w:szCs w:val="20"/>
              </w:rPr>
            </w:pPr>
            <w:r w:rsidRPr="007A7817">
              <w:rPr>
                <w:i/>
                <w:iCs/>
                <w:sz w:val="20"/>
                <w:szCs w:val="20"/>
              </w:rPr>
              <w:t>Goniopora columna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5B73DB" w14:textId="29C9A14F" w:rsidR="00DD5DE8" w:rsidRPr="007A7817" w:rsidRDefault="002312CD" w:rsidP="00F44FE2">
            <w:pPr>
              <w:spacing w:before="20" w:after="20"/>
              <w:rPr>
                <w:sz w:val="20"/>
                <w:szCs w:val="20"/>
              </w:rPr>
            </w:pPr>
            <w:r w:rsidRPr="007A7817">
              <w:rPr>
                <w:i/>
                <w:iCs/>
                <w:sz w:val="20"/>
                <w:szCs w:val="20"/>
              </w:rPr>
              <w:t>Montastrea annuligera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78A221" w14:textId="73908EDE" w:rsidR="00FB0B5E" w:rsidRPr="007A7817" w:rsidRDefault="002312CD" w:rsidP="00F44FE2">
            <w:pPr>
              <w:spacing w:before="20" w:after="20"/>
              <w:rPr>
                <w:sz w:val="20"/>
                <w:szCs w:val="20"/>
              </w:rPr>
            </w:pPr>
            <w:r w:rsidRPr="007A7817">
              <w:rPr>
                <w:i/>
                <w:iCs/>
                <w:sz w:val="20"/>
                <w:szCs w:val="20"/>
              </w:rPr>
              <w:t>Pavona cactus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F0925A" w14:textId="0DAE9CBD" w:rsidR="009376C2" w:rsidRPr="007A7817" w:rsidRDefault="002312CD" w:rsidP="00F44FE2">
            <w:pPr>
              <w:spacing w:before="20" w:after="20"/>
              <w:rPr>
                <w:sz w:val="20"/>
                <w:szCs w:val="20"/>
              </w:rPr>
            </w:pPr>
            <w:r w:rsidRPr="007A7817">
              <w:rPr>
                <w:i/>
                <w:iCs/>
                <w:sz w:val="20"/>
                <w:szCs w:val="20"/>
              </w:rPr>
              <w:t>Psammocora digitata</w:t>
            </w:r>
          </w:p>
        </w:tc>
      </w:tr>
      <w:tr w:rsidR="002312CD" w:rsidRPr="004E181A" w14:paraId="0F2051C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DCB8C2" w14:textId="70056BC6" w:rsidR="00DC316E" w:rsidRPr="007A7817" w:rsidRDefault="002312CD" w:rsidP="00F44FE2">
            <w:pPr>
              <w:spacing w:before="20" w:after="20"/>
              <w:rPr>
                <w:sz w:val="20"/>
                <w:szCs w:val="20"/>
              </w:rPr>
            </w:pPr>
            <w:r w:rsidRPr="007A7817">
              <w:rPr>
                <w:i/>
                <w:iCs/>
                <w:sz w:val="20"/>
                <w:szCs w:val="20"/>
              </w:rPr>
              <w:t>Goniopora djiboutiensis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A8A406" w14:textId="43963FC6" w:rsidR="003A22B1" w:rsidRPr="007A7817" w:rsidRDefault="002312CD" w:rsidP="00F44FE2">
            <w:pPr>
              <w:spacing w:before="20" w:after="20"/>
              <w:rPr>
                <w:sz w:val="20"/>
                <w:szCs w:val="20"/>
              </w:rPr>
            </w:pPr>
            <w:r w:rsidRPr="007A7817">
              <w:rPr>
                <w:i/>
                <w:iCs/>
                <w:sz w:val="20"/>
                <w:szCs w:val="20"/>
              </w:rPr>
              <w:t>Montastrea curta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A940D7" w14:textId="1F9B505F" w:rsidR="000B3DE1" w:rsidRPr="007A7817" w:rsidRDefault="002312CD" w:rsidP="00F44FE2">
            <w:pPr>
              <w:spacing w:before="20" w:after="20"/>
              <w:rPr>
                <w:sz w:val="20"/>
                <w:szCs w:val="20"/>
              </w:rPr>
            </w:pPr>
            <w:r w:rsidRPr="007A7817">
              <w:rPr>
                <w:i/>
                <w:iCs/>
                <w:sz w:val="20"/>
                <w:szCs w:val="20"/>
              </w:rPr>
              <w:t>Pavona clavus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293698" w14:textId="50586A11" w:rsidR="00D309CC" w:rsidRPr="007A7817" w:rsidRDefault="002312CD" w:rsidP="00F44FE2">
            <w:pPr>
              <w:spacing w:before="20" w:after="20"/>
              <w:rPr>
                <w:sz w:val="20"/>
                <w:szCs w:val="20"/>
              </w:rPr>
            </w:pPr>
            <w:r w:rsidRPr="007A7817">
              <w:rPr>
                <w:i/>
                <w:iCs/>
                <w:sz w:val="20"/>
                <w:szCs w:val="20"/>
              </w:rPr>
              <w:t>Psammocora explanulata</w:t>
            </w:r>
          </w:p>
        </w:tc>
      </w:tr>
      <w:tr w:rsidR="002312CD" w:rsidRPr="004E181A" w14:paraId="723587DE"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EE93DD" w14:textId="77777777" w:rsidR="002312CD" w:rsidRPr="007A7817" w:rsidRDefault="002312CD" w:rsidP="00C76E8B">
            <w:pPr>
              <w:spacing w:before="20" w:after="20"/>
              <w:rPr>
                <w:sz w:val="20"/>
                <w:szCs w:val="20"/>
              </w:rPr>
            </w:pPr>
            <w:r w:rsidRPr="007A7817">
              <w:rPr>
                <w:i/>
                <w:iCs/>
                <w:sz w:val="20"/>
                <w:szCs w:val="20"/>
              </w:rPr>
              <w:t>Goniopora eclipsensis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AB6B31" w14:textId="5884978C" w:rsidR="00BB0F17" w:rsidRPr="007A7817" w:rsidRDefault="002312CD" w:rsidP="00F44FE2">
            <w:pPr>
              <w:spacing w:before="20" w:after="20"/>
              <w:rPr>
                <w:sz w:val="20"/>
                <w:szCs w:val="20"/>
              </w:rPr>
            </w:pPr>
            <w:r w:rsidRPr="007A7817">
              <w:rPr>
                <w:i/>
                <w:iCs/>
                <w:sz w:val="20"/>
                <w:szCs w:val="20"/>
              </w:rPr>
              <w:t>Montastrea magnistellata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3BEB7A" w14:textId="2FB9A433" w:rsidR="001D6EF4" w:rsidRPr="007A7817" w:rsidRDefault="002312CD" w:rsidP="00F44FE2">
            <w:pPr>
              <w:spacing w:before="20" w:after="20"/>
              <w:rPr>
                <w:sz w:val="20"/>
                <w:szCs w:val="20"/>
              </w:rPr>
            </w:pPr>
            <w:r w:rsidRPr="007A7817">
              <w:rPr>
                <w:i/>
                <w:iCs/>
                <w:sz w:val="20"/>
                <w:szCs w:val="20"/>
              </w:rPr>
              <w:t>Pavona danai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C57565" w14:textId="0C515B20" w:rsidR="00A57F10" w:rsidRPr="007A7817" w:rsidRDefault="002312CD" w:rsidP="00F44FE2">
            <w:pPr>
              <w:spacing w:before="20" w:after="20"/>
              <w:rPr>
                <w:sz w:val="20"/>
                <w:szCs w:val="20"/>
              </w:rPr>
            </w:pPr>
            <w:r w:rsidRPr="007A7817">
              <w:rPr>
                <w:i/>
                <w:iCs/>
                <w:sz w:val="20"/>
                <w:szCs w:val="20"/>
              </w:rPr>
              <w:t>Psammocora haim</w:t>
            </w:r>
            <w:r w:rsidR="009A526B" w:rsidRPr="007A7817">
              <w:rPr>
                <w:i/>
                <w:iCs/>
                <w:sz w:val="20"/>
                <w:szCs w:val="20"/>
              </w:rPr>
              <w:t>e</w:t>
            </w:r>
            <w:r w:rsidRPr="007A7817">
              <w:rPr>
                <w:i/>
                <w:iCs/>
                <w:sz w:val="20"/>
                <w:szCs w:val="20"/>
              </w:rPr>
              <w:t>ana</w:t>
            </w:r>
          </w:p>
        </w:tc>
      </w:tr>
      <w:tr w:rsidR="002312CD" w:rsidRPr="004E181A" w14:paraId="42A11D1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AAA4A3C" w14:textId="42B2B7D0" w:rsidR="00A57F10" w:rsidRPr="007A7817" w:rsidRDefault="002312CD" w:rsidP="00F44FE2">
            <w:pPr>
              <w:spacing w:before="20" w:after="20"/>
              <w:rPr>
                <w:sz w:val="20"/>
                <w:szCs w:val="20"/>
              </w:rPr>
            </w:pPr>
            <w:r w:rsidRPr="007A7817">
              <w:rPr>
                <w:i/>
                <w:iCs/>
                <w:sz w:val="20"/>
                <w:szCs w:val="20"/>
              </w:rPr>
              <w:t>Goniopora fruticosa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EE9991" w14:textId="34663407" w:rsidR="004876A2" w:rsidRPr="007A7817" w:rsidRDefault="002312CD" w:rsidP="00F44FE2">
            <w:pPr>
              <w:spacing w:before="20" w:after="20"/>
              <w:rPr>
                <w:sz w:val="20"/>
                <w:szCs w:val="20"/>
              </w:rPr>
            </w:pPr>
            <w:r w:rsidRPr="007A7817">
              <w:rPr>
                <w:i/>
                <w:iCs/>
                <w:sz w:val="20"/>
                <w:szCs w:val="20"/>
              </w:rPr>
              <w:t>Montastrea valenciennesi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862B3C" w14:textId="33B3D152" w:rsidR="00D328D5" w:rsidRPr="007A7817" w:rsidRDefault="002312CD" w:rsidP="00F44FE2">
            <w:pPr>
              <w:spacing w:before="20" w:after="20"/>
              <w:rPr>
                <w:sz w:val="20"/>
                <w:szCs w:val="20"/>
              </w:rPr>
            </w:pPr>
            <w:r w:rsidRPr="007A7817">
              <w:rPr>
                <w:i/>
                <w:iCs/>
                <w:sz w:val="20"/>
                <w:szCs w:val="20"/>
              </w:rPr>
              <w:t>Pavona decussata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359BA7" w14:textId="7D09BCE6" w:rsidR="000035F0" w:rsidRPr="007A7817" w:rsidRDefault="002312CD" w:rsidP="00F44FE2">
            <w:pPr>
              <w:spacing w:before="20" w:after="20"/>
              <w:rPr>
                <w:sz w:val="20"/>
                <w:szCs w:val="20"/>
              </w:rPr>
            </w:pPr>
            <w:r w:rsidRPr="007A7817">
              <w:rPr>
                <w:i/>
                <w:iCs/>
                <w:sz w:val="20"/>
                <w:szCs w:val="20"/>
              </w:rPr>
              <w:t>Psammocora nierstraszi</w:t>
            </w:r>
          </w:p>
        </w:tc>
      </w:tr>
      <w:tr w:rsidR="002312CD" w:rsidRPr="004E181A" w14:paraId="25901D60"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9E53FB7" w14:textId="02F40855" w:rsidR="002312CD" w:rsidRPr="007A7817" w:rsidRDefault="4F7BBFCE" w:rsidP="00F44FE2">
            <w:pPr>
              <w:spacing w:before="20" w:after="20"/>
              <w:rPr>
                <w:sz w:val="20"/>
                <w:szCs w:val="20"/>
              </w:rPr>
            </w:pPr>
            <w:r w:rsidRPr="007A7817">
              <w:rPr>
                <w:i/>
                <w:iCs/>
                <w:sz w:val="20"/>
                <w:szCs w:val="20"/>
              </w:rPr>
              <w:t>Goniopora lobata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CA12D8" w14:textId="3C714673" w:rsidR="002312CD" w:rsidRPr="007A7817" w:rsidRDefault="4F7BBFCE" w:rsidP="00F44FE2">
            <w:pPr>
              <w:spacing w:before="20" w:after="20"/>
              <w:rPr>
                <w:sz w:val="20"/>
                <w:szCs w:val="20"/>
              </w:rPr>
            </w:pPr>
            <w:r w:rsidRPr="007A7817">
              <w:rPr>
                <w:i/>
                <w:iCs/>
                <w:sz w:val="20"/>
                <w:szCs w:val="20"/>
              </w:rPr>
              <w:t>Montipora aequituberculata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41A743" w14:textId="48BAF89F" w:rsidR="002312CD" w:rsidRPr="007A7817" w:rsidRDefault="4F7BBFCE" w:rsidP="4C412767">
            <w:pPr>
              <w:spacing w:before="20" w:after="20"/>
              <w:rPr>
                <w:sz w:val="20"/>
                <w:szCs w:val="20"/>
              </w:rPr>
            </w:pPr>
            <w:r w:rsidRPr="007A7817">
              <w:rPr>
                <w:i/>
                <w:iCs/>
                <w:sz w:val="20"/>
                <w:szCs w:val="20"/>
              </w:rPr>
              <w:t>Pavona duerdeni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BA710E" w14:textId="4A9571E9" w:rsidR="002312CD" w:rsidRPr="007A7817" w:rsidRDefault="4F7BBFCE" w:rsidP="4C412767">
            <w:pPr>
              <w:spacing w:before="20" w:after="20"/>
              <w:rPr>
                <w:sz w:val="20"/>
                <w:szCs w:val="20"/>
              </w:rPr>
            </w:pPr>
            <w:r w:rsidRPr="007A7817">
              <w:rPr>
                <w:i/>
                <w:iCs/>
                <w:sz w:val="20"/>
                <w:szCs w:val="20"/>
              </w:rPr>
              <w:t>Psammocora profundacella</w:t>
            </w:r>
          </w:p>
        </w:tc>
      </w:tr>
      <w:tr w:rsidR="002312CD" w:rsidRPr="004E181A" w14:paraId="28B0B126"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C3A5F2" w14:textId="65EC0831" w:rsidR="002312CD" w:rsidRPr="007A7817" w:rsidRDefault="4F7BBFCE" w:rsidP="00F44FE2">
            <w:pPr>
              <w:spacing w:before="20" w:after="20"/>
              <w:rPr>
                <w:sz w:val="20"/>
                <w:szCs w:val="20"/>
              </w:rPr>
            </w:pPr>
            <w:r w:rsidRPr="007A7817">
              <w:rPr>
                <w:i/>
                <w:iCs/>
                <w:sz w:val="20"/>
                <w:szCs w:val="20"/>
              </w:rPr>
              <w:t>Goniopora minor</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205FE" w14:textId="50E32184" w:rsidR="002312CD" w:rsidRPr="007A7817" w:rsidRDefault="4F7BBFCE" w:rsidP="00F44FE2">
            <w:pPr>
              <w:spacing w:before="20" w:after="20"/>
              <w:rPr>
                <w:sz w:val="20"/>
                <w:szCs w:val="20"/>
              </w:rPr>
            </w:pPr>
            <w:r w:rsidRPr="007A7817">
              <w:rPr>
                <w:i/>
                <w:iCs/>
                <w:sz w:val="20"/>
                <w:szCs w:val="20"/>
              </w:rPr>
              <w:t>Montipora angulata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6C82EB" w14:textId="757E878E" w:rsidR="002312CD" w:rsidRPr="007A7817" w:rsidRDefault="4F7BBFCE" w:rsidP="00F44FE2">
            <w:pPr>
              <w:spacing w:before="20" w:after="20"/>
              <w:rPr>
                <w:sz w:val="20"/>
                <w:szCs w:val="20"/>
              </w:rPr>
            </w:pPr>
            <w:r w:rsidRPr="007A7817">
              <w:rPr>
                <w:i/>
                <w:iCs/>
                <w:sz w:val="20"/>
                <w:szCs w:val="20"/>
              </w:rPr>
              <w:t>Pavona explanulata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E73A35" w14:textId="5F96CC11" w:rsidR="002312CD" w:rsidRPr="007A7817" w:rsidRDefault="4F7BBFCE" w:rsidP="4C412767">
            <w:pPr>
              <w:spacing w:before="20" w:after="20"/>
              <w:rPr>
                <w:sz w:val="20"/>
                <w:szCs w:val="20"/>
              </w:rPr>
            </w:pPr>
            <w:r w:rsidRPr="007A7817">
              <w:rPr>
                <w:i/>
                <w:iCs/>
                <w:sz w:val="20"/>
                <w:szCs w:val="20"/>
              </w:rPr>
              <w:t>Psammocora superficialis</w:t>
            </w:r>
          </w:p>
        </w:tc>
      </w:tr>
      <w:tr w:rsidR="002312CD" w:rsidRPr="004E181A" w14:paraId="6B7DFBA2"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88CF3E" w14:textId="2B50BEE6" w:rsidR="002312CD" w:rsidRPr="007A7817" w:rsidRDefault="4F7BBFCE" w:rsidP="4C412767">
            <w:pPr>
              <w:spacing w:before="20" w:after="20"/>
              <w:rPr>
                <w:sz w:val="20"/>
                <w:szCs w:val="20"/>
              </w:rPr>
            </w:pPr>
            <w:r w:rsidRPr="007A7817">
              <w:rPr>
                <w:i/>
                <w:iCs/>
                <w:sz w:val="20"/>
                <w:szCs w:val="20"/>
              </w:rPr>
              <w:t>Goniopora norfolkensis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8343D8" w14:textId="7C757051" w:rsidR="002312CD" w:rsidRPr="007A7817" w:rsidRDefault="4F7BBFCE" w:rsidP="4C412767">
            <w:pPr>
              <w:spacing w:before="20" w:after="20"/>
              <w:rPr>
                <w:sz w:val="20"/>
                <w:szCs w:val="20"/>
              </w:rPr>
            </w:pPr>
            <w:r w:rsidRPr="007A7817">
              <w:rPr>
                <w:i/>
                <w:iCs/>
                <w:sz w:val="20"/>
                <w:szCs w:val="20"/>
              </w:rPr>
              <w:t>Montipora australiensis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CE8E25" w14:textId="538472F5" w:rsidR="002312CD" w:rsidRPr="007A7817" w:rsidRDefault="4F7BBFCE" w:rsidP="00F44FE2">
            <w:pPr>
              <w:spacing w:before="20" w:after="20"/>
              <w:rPr>
                <w:sz w:val="20"/>
                <w:szCs w:val="20"/>
                <w:lang w:val="it-IT"/>
              </w:rPr>
            </w:pPr>
            <w:r w:rsidRPr="007A7817">
              <w:rPr>
                <w:i/>
                <w:iCs/>
                <w:sz w:val="20"/>
                <w:szCs w:val="20"/>
              </w:rPr>
              <w:t>Pavona maldivensis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300D60" w14:textId="3F2A0803" w:rsidR="002312CD" w:rsidRPr="007A7817" w:rsidRDefault="4F7BBFCE" w:rsidP="4C412767">
            <w:pPr>
              <w:spacing w:before="20" w:after="20"/>
              <w:rPr>
                <w:sz w:val="20"/>
                <w:szCs w:val="20"/>
              </w:rPr>
            </w:pPr>
            <w:r w:rsidRPr="007A7817">
              <w:rPr>
                <w:i/>
                <w:iCs/>
                <w:sz w:val="20"/>
                <w:szCs w:val="20"/>
              </w:rPr>
              <w:t>Psammocora vaughani</w:t>
            </w:r>
          </w:p>
        </w:tc>
      </w:tr>
      <w:tr w:rsidR="002312CD" w:rsidRPr="004E181A" w14:paraId="35A7C94F"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54EF" w14:textId="7A1C3AFC" w:rsidR="002312CD" w:rsidRPr="007A7817" w:rsidRDefault="4F7BBFCE" w:rsidP="4C412767">
            <w:pPr>
              <w:spacing w:before="20" w:after="20"/>
              <w:rPr>
                <w:sz w:val="20"/>
                <w:szCs w:val="20"/>
              </w:rPr>
            </w:pPr>
            <w:r w:rsidRPr="007A7817">
              <w:rPr>
                <w:i/>
                <w:iCs/>
                <w:sz w:val="20"/>
                <w:szCs w:val="20"/>
              </w:rPr>
              <w:t>Goniopora palmensis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6641FF" w14:textId="39FE4096" w:rsidR="002312CD" w:rsidRPr="007A7817" w:rsidRDefault="4F7BBFCE" w:rsidP="00F44FE2">
            <w:pPr>
              <w:spacing w:before="20" w:after="20"/>
              <w:rPr>
                <w:sz w:val="20"/>
                <w:szCs w:val="20"/>
              </w:rPr>
            </w:pPr>
            <w:r w:rsidRPr="007A7817">
              <w:rPr>
                <w:i/>
                <w:iCs/>
                <w:sz w:val="20"/>
                <w:szCs w:val="20"/>
              </w:rPr>
              <w:t>Montipora caliculata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FEA010" w14:textId="4382FFFC" w:rsidR="002312CD" w:rsidRPr="007A7817" w:rsidRDefault="4F7BBFCE" w:rsidP="4C412767">
            <w:pPr>
              <w:spacing w:before="20" w:after="20"/>
              <w:rPr>
                <w:sz w:val="20"/>
                <w:szCs w:val="20"/>
              </w:rPr>
            </w:pPr>
            <w:r w:rsidRPr="007A7817">
              <w:rPr>
                <w:i/>
                <w:iCs/>
                <w:sz w:val="20"/>
                <w:szCs w:val="20"/>
              </w:rPr>
              <w:t>Pavona minuta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4F6A24" w14:textId="60FAFEA9" w:rsidR="002312CD" w:rsidRPr="007A7817" w:rsidRDefault="4F7BBFCE" w:rsidP="00F44FE2">
            <w:pPr>
              <w:spacing w:before="20" w:after="20"/>
              <w:rPr>
                <w:sz w:val="20"/>
                <w:szCs w:val="20"/>
                <w:lang w:val="it-IT"/>
              </w:rPr>
            </w:pPr>
            <w:r w:rsidRPr="007A7817">
              <w:rPr>
                <w:i/>
                <w:iCs/>
                <w:sz w:val="20"/>
                <w:szCs w:val="20"/>
              </w:rPr>
              <w:t>Sandalolitha robusta</w:t>
            </w:r>
          </w:p>
        </w:tc>
      </w:tr>
      <w:tr w:rsidR="002312CD" w:rsidRPr="004E181A" w14:paraId="2C58CECC"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E2BA90" w14:textId="10FD96DB" w:rsidR="002312CD" w:rsidRPr="007A7817" w:rsidRDefault="4F7BBFCE" w:rsidP="4C412767">
            <w:pPr>
              <w:spacing w:before="20" w:after="20"/>
              <w:rPr>
                <w:sz w:val="20"/>
                <w:szCs w:val="20"/>
              </w:rPr>
            </w:pPr>
            <w:r w:rsidRPr="007A7817">
              <w:rPr>
                <w:i/>
                <w:iCs/>
                <w:sz w:val="20"/>
                <w:szCs w:val="20"/>
              </w:rPr>
              <w:t>Goniopora pandoraensis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1BD825" w14:textId="0905EFF8" w:rsidR="002312CD" w:rsidRPr="007A7817" w:rsidRDefault="4F7BBFCE" w:rsidP="4C412767">
            <w:pPr>
              <w:spacing w:before="20" w:after="20"/>
              <w:rPr>
                <w:sz w:val="20"/>
                <w:szCs w:val="20"/>
              </w:rPr>
            </w:pPr>
            <w:r w:rsidRPr="007A7817">
              <w:rPr>
                <w:i/>
                <w:iCs/>
                <w:sz w:val="20"/>
                <w:szCs w:val="20"/>
              </w:rPr>
              <w:t>Montipora capricornis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3FAEE6" w14:textId="44905C9A" w:rsidR="002312CD" w:rsidRPr="007A7817" w:rsidRDefault="4F7BBFCE" w:rsidP="00F44FE2">
            <w:pPr>
              <w:spacing w:before="20" w:after="20"/>
              <w:rPr>
                <w:sz w:val="20"/>
                <w:szCs w:val="20"/>
                <w:lang w:val="it-IT"/>
              </w:rPr>
            </w:pPr>
            <w:r w:rsidRPr="007A7817">
              <w:rPr>
                <w:i/>
                <w:iCs/>
                <w:sz w:val="20"/>
                <w:szCs w:val="20"/>
              </w:rPr>
              <w:t>Pavona varians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25A061" w14:textId="77777777" w:rsidR="002312CD" w:rsidRPr="007A7817" w:rsidRDefault="002312CD" w:rsidP="00C76E8B">
            <w:pPr>
              <w:spacing w:before="20" w:after="20"/>
              <w:rPr>
                <w:sz w:val="20"/>
                <w:szCs w:val="20"/>
              </w:rPr>
            </w:pPr>
            <w:r w:rsidRPr="007A7817">
              <w:rPr>
                <w:i/>
                <w:iCs/>
                <w:sz w:val="20"/>
                <w:szCs w:val="20"/>
              </w:rPr>
              <w:t>Scolymia australis</w:t>
            </w:r>
          </w:p>
          <w:p w14:paraId="3486A446" w14:textId="59BE64C9" w:rsidR="002312CD" w:rsidRPr="007A7817" w:rsidRDefault="4F7BBFCE" w:rsidP="4C412767">
            <w:pPr>
              <w:spacing w:before="20" w:after="20"/>
              <w:rPr>
                <w:sz w:val="20"/>
                <w:szCs w:val="20"/>
              </w:rPr>
            </w:pPr>
            <w:r w:rsidRPr="007A7817">
              <w:rPr>
                <w:sz w:val="20"/>
                <w:szCs w:val="20"/>
              </w:rPr>
              <w:t>(</w:t>
            </w:r>
            <w:r w:rsidRPr="007A7817">
              <w:rPr>
                <w:i/>
                <w:iCs/>
                <w:sz w:val="20"/>
                <w:szCs w:val="20"/>
              </w:rPr>
              <w:t>Homophyllia australis</w:t>
            </w:r>
            <w:r w:rsidRPr="007A7817">
              <w:rPr>
                <w:sz w:val="20"/>
                <w:szCs w:val="20"/>
              </w:rPr>
              <w:t>)</w:t>
            </w:r>
          </w:p>
        </w:tc>
      </w:tr>
      <w:tr w:rsidR="002312CD" w:rsidRPr="004E181A" w14:paraId="43B8B72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0238E1" w14:textId="3820C648" w:rsidR="002312CD" w:rsidRPr="007A7817" w:rsidRDefault="4F7BBFCE" w:rsidP="4C412767">
            <w:pPr>
              <w:spacing w:before="20" w:after="20"/>
              <w:rPr>
                <w:sz w:val="20"/>
                <w:szCs w:val="20"/>
              </w:rPr>
            </w:pPr>
            <w:r w:rsidRPr="007A7817">
              <w:rPr>
                <w:i/>
                <w:iCs/>
                <w:sz w:val="20"/>
                <w:szCs w:val="20"/>
              </w:rPr>
              <w:t>Goniopora pendulus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4D0898" w14:textId="1F57CFBB" w:rsidR="002312CD" w:rsidRPr="007A7817" w:rsidRDefault="4F7BBFCE" w:rsidP="4C412767">
            <w:pPr>
              <w:spacing w:before="20" w:after="20"/>
              <w:rPr>
                <w:sz w:val="20"/>
                <w:szCs w:val="20"/>
              </w:rPr>
            </w:pPr>
            <w:r w:rsidRPr="007A7817">
              <w:rPr>
                <w:i/>
                <w:iCs/>
                <w:sz w:val="20"/>
                <w:szCs w:val="20"/>
              </w:rPr>
              <w:t>Montipora corbettensis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FAEE5" w14:textId="54D6C845" w:rsidR="002312CD" w:rsidRPr="007A7817" w:rsidRDefault="4F7BBFCE" w:rsidP="00F44FE2">
            <w:pPr>
              <w:spacing w:before="20" w:after="20"/>
              <w:rPr>
                <w:sz w:val="20"/>
                <w:szCs w:val="20"/>
                <w:lang w:val="it-IT"/>
              </w:rPr>
            </w:pPr>
            <w:r w:rsidRPr="007A7817">
              <w:rPr>
                <w:i/>
                <w:iCs/>
                <w:sz w:val="20"/>
                <w:szCs w:val="20"/>
              </w:rPr>
              <w:t>Pavona venosa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F574D0" w14:textId="77777777" w:rsidR="002312CD" w:rsidRPr="007A7817" w:rsidRDefault="002312CD" w:rsidP="00C76E8B">
            <w:pPr>
              <w:spacing w:before="20" w:after="20"/>
              <w:rPr>
                <w:sz w:val="20"/>
                <w:szCs w:val="20"/>
              </w:rPr>
            </w:pPr>
            <w:r w:rsidRPr="007A7817">
              <w:rPr>
                <w:i/>
                <w:iCs/>
                <w:sz w:val="20"/>
                <w:szCs w:val="20"/>
              </w:rPr>
              <w:t>Scolymia vitiensis</w:t>
            </w:r>
          </w:p>
          <w:p w14:paraId="2E8F1F83" w14:textId="202E2CC7" w:rsidR="002312CD" w:rsidRPr="007A7817" w:rsidRDefault="4F7BBFCE" w:rsidP="4C412767">
            <w:pPr>
              <w:spacing w:before="20" w:after="20"/>
              <w:rPr>
                <w:sz w:val="20"/>
                <w:szCs w:val="20"/>
              </w:rPr>
            </w:pPr>
            <w:r w:rsidRPr="007A7817">
              <w:rPr>
                <w:sz w:val="20"/>
                <w:szCs w:val="20"/>
              </w:rPr>
              <w:lastRenderedPageBreak/>
              <w:t>(</w:t>
            </w:r>
            <w:r w:rsidRPr="007A7817">
              <w:rPr>
                <w:i/>
                <w:iCs/>
                <w:sz w:val="20"/>
                <w:szCs w:val="20"/>
              </w:rPr>
              <w:t>Lobophyll</w:t>
            </w:r>
            <w:r w:rsidR="00B027B2" w:rsidRPr="007A7817">
              <w:rPr>
                <w:i/>
                <w:iCs/>
                <w:sz w:val="20"/>
                <w:szCs w:val="20"/>
              </w:rPr>
              <w:t>i</w:t>
            </w:r>
            <w:r w:rsidRPr="007A7817">
              <w:rPr>
                <w:i/>
                <w:iCs/>
                <w:sz w:val="20"/>
                <w:szCs w:val="20"/>
              </w:rPr>
              <w:t>a vitiensis</w:t>
            </w:r>
            <w:r w:rsidRPr="007A7817">
              <w:rPr>
                <w:sz w:val="20"/>
                <w:szCs w:val="20"/>
              </w:rPr>
              <w:t>)</w:t>
            </w:r>
          </w:p>
        </w:tc>
      </w:tr>
      <w:tr w:rsidR="002312CD" w:rsidRPr="004E181A" w14:paraId="2941AEE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57802E" w14:textId="4227AE41" w:rsidR="002312CD" w:rsidRPr="007A7817" w:rsidRDefault="4F7BBFCE" w:rsidP="00F44FE2">
            <w:pPr>
              <w:spacing w:before="20" w:after="20"/>
              <w:rPr>
                <w:sz w:val="20"/>
                <w:szCs w:val="20"/>
              </w:rPr>
            </w:pPr>
            <w:r w:rsidRPr="007A7817">
              <w:rPr>
                <w:i/>
                <w:iCs/>
                <w:sz w:val="20"/>
                <w:szCs w:val="20"/>
              </w:rPr>
              <w:lastRenderedPageBreak/>
              <w:t>Goniopora somaliensis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DD27D8" w14:textId="40891286" w:rsidR="002312CD" w:rsidRPr="007A7817" w:rsidRDefault="4F7BBFCE" w:rsidP="4C412767">
            <w:pPr>
              <w:spacing w:before="20" w:after="20"/>
              <w:rPr>
                <w:sz w:val="20"/>
                <w:szCs w:val="20"/>
              </w:rPr>
            </w:pPr>
            <w:r w:rsidRPr="007A7817">
              <w:rPr>
                <w:i/>
                <w:iCs/>
                <w:sz w:val="20"/>
                <w:szCs w:val="20"/>
              </w:rPr>
              <w:t>Montipora crassituberculata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4E8014" w14:textId="25C651DB" w:rsidR="002312CD" w:rsidRPr="007A7817" w:rsidRDefault="4F7BBFCE" w:rsidP="00F44FE2">
            <w:pPr>
              <w:spacing w:before="20" w:after="20"/>
              <w:rPr>
                <w:sz w:val="20"/>
                <w:szCs w:val="20"/>
              </w:rPr>
            </w:pPr>
            <w:r w:rsidRPr="007A7817">
              <w:rPr>
                <w:i/>
                <w:iCs/>
                <w:sz w:val="20"/>
                <w:szCs w:val="20"/>
              </w:rPr>
              <w:t>Pectinia alcicornis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946DB7" w14:textId="208D7BF0" w:rsidR="002312CD" w:rsidRPr="007A7817" w:rsidRDefault="4F7BBFCE" w:rsidP="4C412767">
            <w:pPr>
              <w:spacing w:before="20" w:after="20"/>
              <w:rPr>
                <w:sz w:val="20"/>
                <w:szCs w:val="20"/>
              </w:rPr>
            </w:pPr>
            <w:r w:rsidRPr="007A7817">
              <w:rPr>
                <w:i/>
                <w:iCs/>
                <w:sz w:val="20"/>
                <w:szCs w:val="20"/>
              </w:rPr>
              <w:t>Seriatopora aculeata</w:t>
            </w:r>
          </w:p>
        </w:tc>
      </w:tr>
      <w:tr w:rsidR="002312CD" w:rsidRPr="004E181A" w14:paraId="5907165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E03201" w14:textId="55B3DEFE" w:rsidR="002312CD" w:rsidRPr="007A7817" w:rsidRDefault="4F7BBFCE" w:rsidP="00F44FE2">
            <w:pPr>
              <w:spacing w:before="20" w:after="20"/>
              <w:rPr>
                <w:sz w:val="20"/>
                <w:szCs w:val="20"/>
              </w:rPr>
            </w:pPr>
            <w:r w:rsidRPr="007A7817">
              <w:rPr>
                <w:i/>
                <w:iCs/>
                <w:sz w:val="20"/>
                <w:szCs w:val="20"/>
              </w:rPr>
              <w:t>Goniopora stokesi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B38E3" w14:textId="17A8DCAF" w:rsidR="002312CD" w:rsidRPr="007A7817" w:rsidRDefault="4F7BBFCE" w:rsidP="00F44FE2">
            <w:pPr>
              <w:spacing w:before="20" w:after="20"/>
              <w:rPr>
                <w:sz w:val="20"/>
                <w:szCs w:val="20"/>
                <w:lang w:val="it-IT"/>
              </w:rPr>
            </w:pPr>
            <w:r w:rsidRPr="007A7817">
              <w:rPr>
                <w:i/>
                <w:iCs/>
                <w:sz w:val="20"/>
                <w:szCs w:val="20"/>
              </w:rPr>
              <w:t>Montipora danae</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F24537" w14:textId="26DD518F" w:rsidR="002312CD" w:rsidRPr="007A7817" w:rsidRDefault="4F7BBFCE" w:rsidP="00F44FE2">
            <w:pPr>
              <w:spacing w:before="20" w:after="20"/>
              <w:rPr>
                <w:sz w:val="20"/>
                <w:szCs w:val="20"/>
              </w:rPr>
            </w:pPr>
            <w:r w:rsidRPr="007A7817">
              <w:rPr>
                <w:i/>
                <w:iCs/>
                <w:sz w:val="20"/>
                <w:szCs w:val="20"/>
              </w:rPr>
              <w:t>Pectinia lactuca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562645" w14:textId="3BF9D5DE" w:rsidR="002312CD" w:rsidRPr="007A7817" w:rsidRDefault="4F7BBFCE" w:rsidP="00F44FE2">
            <w:pPr>
              <w:spacing w:before="20" w:after="20"/>
              <w:rPr>
                <w:sz w:val="20"/>
                <w:szCs w:val="20"/>
              </w:rPr>
            </w:pPr>
            <w:r w:rsidRPr="007A7817">
              <w:rPr>
                <w:i/>
                <w:iCs/>
                <w:sz w:val="20"/>
                <w:szCs w:val="20"/>
              </w:rPr>
              <w:t>Seriatopora caliendrum</w:t>
            </w:r>
          </w:p>
        </w:tc>
      </w:tr>
      <w:tr w:rsidR="002312CD" w:rsidRPr="004E181A" w14:paraId="774FD32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2681DD" w14:textId="6D162DFE" w:rsidR="002312CD" w:rsidRPr="007A7817" w:rsidRDefault="4F7BBFCE" w:rsidP="4C412767">
            <w:pPr>
              <w:spacing w:before="20" w:after="20"/>
              <w:rPr>
                <w:sz w:val="20"/>
                <w:szCs w:val="20"/>
              </w:rPr>
            </w:pPr>
            <w:r w:rsidRPr="007A7817">
              <w:rPr>
                <w:i/>
                <w:iCs/>
                <w:sz w:val="20"/>
                <w:szCs w:val="20"/>
              </w:rPr>
              <w:t>Goniopora stutchburyi</w:t>
            </w:r>
          </w:p>
          <w:p w14:paraId="7FF19378" w14:textId="4D26089D" w:rsidR="002312CD" w:rsidRPr="007A7817" w:rsidRDefault="27C3B929" w:rsidP="4C412767">
            <w:pPr>
              <w:spacing w:before="20" w:after="20"/>
              <w:rPr>
                <w:sz w:val="20"/>
                <w:szCs w:val="20"/>
              </w:rPr>
            </w:pPr>
            <w:r w:rsidRPr="007A7817">
              <w:rPr>
                <w:sz w:val="20"/>
                <w:szCs w:val="20"/>
              </w:rPr>
              <w:t>(</w:t>
            </w:r>
            <w:r w:rsidR="4047787D" w:rsidRPr="007A7817">
              <w:rPr>
                <w:i/>
                <w:iCs/>
                <w:sz w:val="20"/>
                <w:szCs w:val="20"/>
              </w:rPr>
              <w:t>Bernardpora stutchburyi</w:t>
            </w:r>
            <w:r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B370CE" w14:textId="15A787AC" w:rsidR="002312CD" w:rsidRPr="007A7817" w:rsidRDefault="4F7BBFCE" w:rsidP="00F44FE2">
            <w:pPr>
              <w:spacing w:before="20" w:after="20"/>
              <w:rPr>
                <w:sz w:val="20"/>
                <w:szCs w:val="20"/>
                <w:lang w:val="it-IT"/>
              </w:rPr>
            </w:pPr>
            <w:r w:rsidRPr="007A7817">
              <w:rPr>
                <w:i/>
                <w:iCs/>
                <w:sz w:val="20"/>
                <w:szCs w:val="20"/>
              </w:rPr>
              <w:t>Montipora digitata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FB85C0" w14:textId="23675F2C" w:rsidR="002312CD" w:rsidRPr="007A7817" w:rsidRDefault="4F7BBFCE" w:rsidP="00F44FE2">
            <w:pPr>
              <w:spacing w:before="20" w:after="20"/>
              <w:rPr>
                <w:sz w:val="20"/>
                <w:szCs w:val="20"/>
              </w:rPr>
            </w:pPr>
            <w:r w:rsidRPr="007A7817">
              <w:rPr>
                <w:i/>
                <w:iCs/>
                <w:sz w:val="20"/>
                <w:szCs w:val="20"/>
              </w:rPr>
              <w:t>Pectinia paeonia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46D46A" w14:textId="7014296F" w:rsidR="002312CD" w:rsidRPr="007A7817" w:rsidRDefault="4F7BBFCE" w:rsidP="00F44FE2">
            <w:pPr>
              <w:spacing w:before="20" w:after="20"/>
              <w:rPr>
                <w:sz w:val="20"/>
                <w:szCs w:val="20"/>
              </w:rPr>
            </w:pPr>
            <w:r w:rsidRPr="007A7817">
              <w:rPr>
                <w:i/>
                <w:iCs/>
                <w:sz w:val="20"/>
                <w:szCs w:val="20"/>
              </w:rPr>
              <w:t>Seriatopora hystrix</w:t>
            </w:r>
          </w:p>
        </w:tc>
      </w:tr>
      <w:tr w:rsidR="002312CD" w:rsidRPr="004E181A" w14:paraId="38804D1F"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64678B" w14:textId="016A44AE" w:rsidR="002312CD" w:rsidRPr="007A7817" w:rsidRDefault="4F7BBFCE" w:rsidP="00F44FE2">
            <w:pPr>
              <w:spacing w:before="20" w:after="20"/>
              <w:rPr>
                <w:sz w:val="20"/>
                <w:szCs w:val="20"/>
              </w:rPr>
            </w:pPr>
            <w:r w:rsidRPr="007A7817">
              <w:rPr>
                <w:i/>
                <w:iCs/>
                <w:sz w:val="20"/>
                <w:szCs w:val="20"/>
              </w:rPr>
              <w:t>Goniopora tenuidens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E51A62" w14:textId="046B1469" w:rsidR="002312CD" w:rsidRPr="007A7817" w:rsidRDefault="4F7BBFCE" w:rsidP="4C412767">
            <w:pPr>
              <w:spacing w:before="20" w:after="20"/>
              <w:rPr>
                <w:sz w:val="20"/>
                <w:szCs w:val="20"/>
              </w:rPr>
            </w:pPr>
            <w:r w:rsidRPr="007A7817">
              <w:rPr>
                <w:i/>
                <w:iCs/>
                <w:sz w:val="20"/>
                <w:szCs w:val="20"/>
              </w:rPr>
              <w:t>Montipora efflorescens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2081A" w14:textId="0C88C4BD" w:rsidR="002312CD" w:rsidRPr="007A7817" w:rsidRDefault="4F7BBFCE" w:rsidP="00F44FE2">
            <w:pPr>
              <w:spacing w:before="20" w:after="20"/>
              <w:rPr>
                <w:sz w:val="20"/>
                <w:szCs w:val="20"/>
              </w:rPr>
            </w:pPr>
            <w:r w:rsidRPr="007A7817">
              <w:rPr>
                <w:i/>
                <w:iCs/>
                <w:sz w:val="20"/>
                <w:szCs w:val="20"/>
              </w:rPr>
              <w:t>Petrophyllia rediviva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6DB9DE" w14:textId="3C813BB4" w:rsidR="002312CD" w:rsidRPr="007A7817" w:rsidRDefault="4F7BBFCE" w:rsidP="00F44FE2">
            <w:pPr>
              <w:spacing w:before="20" w:after="20"/>
              <w:rPr>
                <w:sz w:val="20"/>
                <w:szCs w:val="20"/>
                <w:lang w:val="it-IT"/>
              </w:rPr>
            </w:pPr>
            <w:r w:rsidRPr="007A7817">
              <w:rPr>
                <w:i/>
                <w:iCs/>
                <w:sz w:val="20"/>
                <w:szCs w:val="20"/>
              </w:rPr>
              <w:t>Stylophora pistillata</w:t>
            </w:r>
          </w:p>
        </w:tc>
      </w:tr>
      <w:tr w:rsidR="002312CD" w:rsidRPr="004E181A" w14:paraId="5B7AD4AE"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1B5F14" w14:textId="1B992EF0" w:rsidR="002312CD" w:rsidRPr="007A7817" w:rsidRDefault="4F7BBFCE" w:rsidP="00F44FE2">
            <w:pPr>
              <w:spacing w:before="20" w:after="20"/>
              <w:rPr>
                <w:sz w:val="20"/>
                <w:szCs w:val="20"/>
              </w:rPr>
            </w:pPr>
            <w:r w:rsidRPr="007A7817">
              <w:rPr>
                <w:i/>
                <w:iCs/>
                <w:sz w:val="20"/>
                <w:szCs w:val="20"/>
              </w:rPr>
              <w:t>Heliofungia actiniformis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1B3A51" w14:textId="30C3C1A7" w:rsidR="002312CD" w:rsidRPr="007A7817" w:rsidRDefault="4F7BBFCE" w:rsidP="00F44FE2">
            <w:pPr>
              <w:spacing w:before="20" w:after="20"/>
              <w:rPr>
                <w:sz w:val="20"/>
                <w:szCs w:val="20"/>
              </w:rPr>
            </w:pPr>
            <w:r w:rsidRPr="007A7817">
              <w:rPr>
                <w:i/>
                <w:iCs/>
                <w:sz w:val="20"/>
                <w:szCs w:val="20"/>
              </w:rPr>
              <w:t>Montipora effusa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98E3CE" w14:textId="61BA29FA" w:rsidR="002312CD" w:rsidRPr="007A7817" w:rsidRDefault="4F7BBFCE" w:rsidP="00F44FE2">
            <w:pPr>
              <w:spacing w:before="20" w:after="20"/>
              <w:rPr>
                <w:sz w:val="20"/>
                <w:szCs w:val="20"/>
              </w:rPr>
            </w:pPr>
            <w:r w:rsidRPr="007A7817">
              <w:rPr>
                <w:i/>
                <w:iCs/>
                <w:sz w:val="20"/>
                <w:szCs w:val="20"/>
              </w:rPr>
              <w:t>Physogyra lichtensteini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D2FBEC" w14:textId="3A08E324" w:rsidR="002312CD" w:rsidRPr="007A7817" w:rsidRDefault="4F7BBFCE" w:rsidP="4C412767">
            <w:pPr>
              <w:spacing w:before="20" w:after="20"/>
              <w:rPr>
                <w:sz w:val="20"/>
                <w:szCs w:val="20"/>
              </w:rPr>
            </w:pPr>
            <w:r w:rsidRPr="007A7817">
              <w:rPr>
                <w:i/>
                <w:iCs/>
                <w:sz w:val="20"/>
                <w:szCs w:val="20"/>
              </w:rPr>
              <w:t>Symphyllia agaricia</w:t>
            </w:r>
          </w:p>
          <w:p w14:paraId="15684063" w14:textId="1D460454" w:rsidR="002312CD" w:rsidRPr="007A7817" w:rsidRDefault="60322A83" w:rsidP="4C412767">
            <w:pPr>
              <w:spacing w:before="20" w:after="20"/>
              <w:rPr>
                <w:sz w:val="20"/>
                <w:szCs w:val="20"/>
              </w:rPr>
            </w:pPr>
            <w:r w:rsidRPr="007A7817">
              <w:rPr>
                <w:sz w:val="20"/>
                <w:szCs w:val="20"/>
              </w:rPr>
              <w:t>(</w:t>
            </w:r>
            <w:r w:rsidR="62AFDA4D" w:rsidRPr="007A7817">
              <w:rPr>
                <w:i/>
                <w:iCs/>
                <w:sz w:val="20"/>
                <w:szCs w:val="20"/>
              </w:rPr>
              <w:t>Lobophyllia agaricia</w:t>
            </w:r>
            <w:r w:rsidRPr="007A7817">
              <w:rPr>
                <w:sz w:val="20"/>
                <w:szCs w:val="20"/>
              </w:rPr>
              <w:t>)</w:t>
            </w:r>
          </w:p>
        </w:tc>
      </w:tr>
      <w:tr w:rsidR="002312CD" w:rsidRPr="004E181A" w14:paraId="41B6625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3DF254" w14:textId="2090635E" w:rsidR="002312CD" w:rsidRPr="007A7817" w:rsidRDefault="4F7BBFCE" w:rsidP="00F44FE2">
            <w:pPr>
              <w:spacing w:before="20" w:after="20"/>
              <w:rPr>
                <w:sz w:val="20"/>
                <w:szCs w:val="20"/>
              </w:rPr>
            </w:pPr>
            <w:r w:rsidRPr="007A7817">
              <w:rPr>
                <w:i/>
                <w:iCs/>
                <w:sz w:val="20"/>
                <w:szCs w:val="20"/>
              </w:rPr>
              <w:t>Heliopora coerulea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862F32" w14:textId="4DFA7996" w:rsidR="002312CD" w:rsidRPr="007A7817" w:rsidRDefault="4F7BBFCE" w:rsidP="4C412767">
            <w:pPr>
              <w:spacing w:before="20" w:after="20"/>
              <w:rPr>
                <w:sz w:val="20"/>
                <w:szCs w:val="20"/>
              </w:rPr>
            </w:pPr>
            <w:r w:rsidRPr="007A7817">
              <w:rPr>
                <w:i/>
                <w:iCs/>
                <w:sz w:val="20"/>
                <w:szCs w:val="20"/>
              </w:rPr>
              <w:t>Montipora floweri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CD7139" w14:textId="40DFD598" w:rsidR="002312CD" w:rsidRPr="007A7817" w:rsidRDefault="4F7BBFCE" w:rsidP="4C412767">
            <w:pPr>
              <w:spacing w:before="20" w:after="20"/>
              <w:rPr>
                <w:sz w:val="20"/>
                <w:szCs w:val="20"/>
              </w:rPr>
            </w:pPr>
            <w:r w:rsidRPr="007A7817">
              <w:rPr>
                <w:i/>
                <w:iCs/>
                <w:sz w:val="20"/>
                <w:szCs w:val="20"/>
              </w:rPr>
              <w:t>Platygyra contorta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898A4A" w14:textId="7C06DD4E" w:rsidR="002312CD" w:rsidRPr="007A7817" w:rsidRDefault="4F7BBFCE" w:rsidP="4C412767">
            <w:pPr>
              <w:spacing w:before="20" w:after="20"/>
              <w:rPr>
                <w:sz w:val="20"/>
                <w:szCs w:val="20"/>
              </w:rPr>
            </w:pPr>
            <w:r w:rsidRPr="007A7817">
              <w:rPr>
                <w:i/>
                <w:iCs/>
                <w:sz w:val="20"/>
                <w:szCs w:val="20"/>
              </w:rPr>
              <w:t>Symphyllia radians</w:t>
            </w:r>
          </w:p>
          <w:p w14:paraId="177D6C74" w14:textId="2CD8A0B8" w:rsidR="002312CD" w:rsidRPr="007A7817" w:rsidRDefault="052DB0EB" w:rsidP="4C412767">
            <w:pPr>
              <w:spacing w:before="20" w:after="20"/>
              <w:rPr>
                <w:sz w:val="20"/>
                <w:szCs w:val="20"/>
              </w:rPr>
            </w:pPr>
            <w:r w:rsidRPr="007A7817">
              <w:rPr>
                <w:sz w:val="20"/>
                <w:szCs w:val="20"/>
              </w:rPr>
              <w:t>(</w:t>
            </w:r>
            <w:r w:rsidR="259705CA" w:rsidRPr="007A7817">
              <w:rPr>
                <w:i/>
                <w:iCs/>
                <w:sz w:val="20"/>
                <w:szCs w:val="20"/>
              </w:rPr>
              <w:t>Lobophyllia radians</w:t>
            </w:r>
            <w:r w:rsidRPr="007A7817">
              <w:rPr>
                <w:sz w:val="20"/>
                <w:szCs w:val="20"/>
              </w:rPr>
              <w:t>)</w:t>
            </w:r>
          </w:p>
        </w:tc>
      </w:tr>
      <w:tr w:rsidR="002312CD" w:rsidRPr="004E181A" w14:paraId="3F8DD46A"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E6EF3C" w14:textId="710193F6" w:rsidR="002312CD" w:rsidRPr="007A7817" w:rsidRDefault="4F7BBFCE" w:rsidP="00F44FE2">
            <w:pPr>
              <w:spacing w:before="20" w:after="20"/>
              <w:rPr>
                <w:sz w:val="20"/>
                <w:szCs w:val="20"/>
              </w:rPr>
            </w:pPr>
            <w:r w:rsidRPr="007A7817">
              <w:rPr>
                <w:i/>
                <w:iCs/>
                <w:sz w:val="20"/>
                <w:szCs w:val="20"/>
              </w:rPr>
              <w:t>Herpolitha limax</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74858D" w14:textId="2D09E5C1" w:rsidR="002312CD" w:rsidRPr="007A7817" w:rsidRDefault="4F7BBFCE" w:rsidP="00F44FE2">
            <w:pPr>
              <w:spacing w:before="20" w:after="20"/>
              <w:rPr>
                <w:sz w:val="20"/>
                <w:szCs w:val="20"/>
                <w:lang w:val="it-IT"/>
              </w:rPr>
            </w:pPr>
            <w:r w:rsidRPr="007A7817">
              <w:rPr>
                <w:i/>
                <w:iCs/>
                <w:sz w:val="20"/>
                <w:szCs w:val="20"/>
              </w:rPr>
              <w:t>Montipora foliosa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3420E8" w14:textId="30B6564A" w:rsidR="002312CD" w:rsidRPr="007A7817" w:rsidRDefault="4F7BBFCE" w:rsidP="00F44FE2">
            <w:pPr>
              <w:spacing w:before="20" w:after="20"/>
              <w:rPr>
                <w:sz w:val="20"/>
                <w:szCs w:val="20"/>
              </w:rPr>
            </w:pPr>
            <w:r w:rsidRPr="007A7817">
              <w:rPr>
                <w:i/>
                <w:iCs/>
                <w:sz w:val="20"/>
                <w:szCs w:val="20"/>
              </w:rPr>
              <w:t>Platygyra daedalea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DF1DFA" w14:textId="13C2B6E0" w:rsidR="002312CD" w:rsidRPr="007A7817" w:rsidRDefault="4F7BBFCE" w:rsidP="00F44FE2">
            <w:pPr>
              <w:spacing w:before="20" w:after="20"/>
              <w:rPr>
                <w:sz w:val="20"/>
                <w:szCs w:val="20"/>
                <w:lang w:val="pt-BR"/>
              </w:rPr>
            </w:pPr>
            <w:r w:rsidRPr="007A7817">
              <w:rPr>
                <w:i/>
                <w:iCs/>
                <w:sz w:val="20"/>
                <w:szCs w:val="20"/>
              </w:rPr>
              <w:t>Symphyllia recta</w:t>
            </w:r>
          </w:p>
        </w:tc>
      </w:tr>
      <w:tr w:rsidR="002312CD" w:rsidRPr="004E181A" w14:paraId="6D6E527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F1AC31F" w14:textId="40831231" w:rsidR="002312CD" w:rsidRPr="007A7817" w:rsidRDefault="4F7BBFCE" w:rsidP="00F44FE2">
            <w:pPr>
              <w:spacing w:before="20" w:after="20"/>
              <w:rPr>
                <w:sz w:val="20"/>
                <w:szCs w:val="20"/>
                <w:lang w:val="it-IT"/>
              </w:rPr>
            </w:pPr>
            <w:r w:rsidRPr="007A7817">
              <w:rPr>
                <w:i/>
                <w:iCs/>
                <w:sz w:val="20"/>
                <w:szCs w:val="20"/>
              </w:rPr>
              <w:t>Heteropsammia cochlea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BC4339" w14:textId="5F5E5DCD" w:rsidR="002312CD" w:rsidRPr="007A7817" w:rsidRDefault="4F7BBFCE" w:rsidP="00F44FE2">
            <w:pPr>
              <w:spacing w:before="20" w:after="20"/>
              <w:rPr>
                <w:sz w:val="20"/>
                <w:szCs w:val="20"/>
                <w:lang w:val="it-IT"/>
              </w:rPr>
            </w:pPr>
            <w:r w:rsidRPr="007A7817">
              <w:rPr>
                <w:i/>
                <w:iCs/>
                <w:sz w:val="20"/>
                <w:szCs w:val="20"/>
              </w:rPr>
              <w:t>Montipora foveolata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6B95B5" w14:textId="68544EBE" w:rsidR="002312CD" w:rsidRPr="007A7817" w:rsidRDefault="4F7BBFCE" w:rsidP="00F44FE2">
            <w:pPr>
              <w:spacing w:before="20" w:after="20"/>
              <w:rPr>
                <w:sz w:val="20"/>
                <w:szCs w:val="20"/>
              </w:rPr>
            </w:pPr>
            <w:r w:rsidRPr="007A7817">
              <w:rPr>
                <w:i/>
                <w:iCs/>
                <w:sz w:val="20"/>
                <w:szCs w:val="20"/>
              </w:rPr>
              <w:t>Platygyra lamellina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5B1CD8" w14:textId="7F5634E4" w:rsidR="002312CD" w:rsidRPr="007A7817" w:rsidRDefault="4F7BBFCE" w:rsidP="00F44FE2">
            <w:pPr>
              <w:spacing w:before="20" w:after="20"/>
              <w:rPr>
                <w:sz w:val="20"/>
                <w:szCs w:val="20"/>
              </w:rPr>
            </w:pPr>
            <w:r w:rsidRPr="007A7817">
              <w:rPr>
                <w:i/>
                <w:iCs/>
                <w:sz w:val="20"/>
                <w:szCs w:val="20"/>
              </w:rPr>
              <w:t>Symphyllia valenciennesii</w:t>
            </w:r>
          </w:p>
        </w:tc>
      </w:tr>
      <w:tr w:rsidR="002312CD" w:rsidRPr="004E181A" w14:paraId="2BD8A26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5EDB27" w14:textId="209A2223" w:rsidR="002312CD" w:rsidRPr="007A7817" w:rsidRDefault="4F7BBFCE" w:rsidP="4C412767">
            <w:pPr>
              <w:spacing w:before="20" w:after="20"/>
              <w:rPr>
                <w:sz w:val="20"/>
                <w:szCs w:val="20"/>
              </w:rPr>
            </w:pPr>
            <w:r w:rsidRPr="007A7817">
              <w:rPr>
                <w:i/>
                <w:iCs/>
                <w:sz w:val="20"/>
                <w:szCs w:val="20"/>
              </w:rPr>
              <w:t>Heteropsammia moretonensis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0A2FED" w14:textId="4E010B82" w:rsidR="002312CD" w:rsidRPr="007A7817" w:rsidRDefault="4F7BBFCE" w:rsidP="4C412767">
            <w:pPr>
              <w:spacing w:before="20" w:after="20"/>
              <w:rPr>
                <w:sz w:val="20"/>
                <w:szCs w:val="20"/>
              </w:rPr>
            </w:pPr>
            <w:r w:rsidRPr="007A7817">
              <w:rPr>
                <w:i/>
                <w:iCs/>
                <w:sz w:val="20"/>
                <w:szCs w:val="20"/>
              </w:rPr>
              <w:t>Montipora gaimardi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DD58E3" w14:textId="5513E2AB" w:rsidR="002312CD" w:rsidRPr="007A7817" w:rsidRDefault="4F7BBFCE" w:rsidP="4C412767">
            <w:pPr>
              <w:spacing w:before="20" w:after="20"/>
              <w:rPr>
                <w:sz w:val="20"/>
                <w:szCs w:val="20"/>
              </w:rPr>
            </w:pPr>
            <w:r w:rsidRPr="007A7817">
              <w:rPr>
                <w:i/>
                <w:iCs/>
                <w:sz w:val="20"/>
                <w:szCs w:val="20"/>
              </w:rPr>
              <w:t>Platygyra pini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7C25F" w14:textId="46591CC8" w:rsidR="002312CD" w:rsidRPr="007A7817" w:rsidRDefault="4F7BBFCE" w:rsidP="00F44FE2">
            <w:pPr>
              <w:spacing w:before="20" w:after="20"/>
              <w:rPr>
                <w:sz w:val="20"/>
                <w:szCs w:val="20"/>
              </w:rPr>
            </w:pPr>
            <w:r w:rsidRPr="007A7817">
              <w:rPr>
                <w:i/>
                <w:iCs/>
                <w:sz w:val="20"/>
                <w:szCs w:val="20"/>
              </w:rPr>
              <w:t>Trachyphyllia geoffroyi</w:t>
            </w:r>
          </w:p>
        </w:tc>
      </w:tr>
      <w:tr w:rsidR="002312CD" w:rsidRPr="004E181A" w14:paraId="1E4F8CA6"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DB5F33" w14:textId="538C8DD2" w:rsidR="002312CD" w:rsidRPr="007A7817" w:rsidRDefault="4F7BBFCE" w:rsidP="00F44FE2">
            <w:pPr>
              <w:spacing w:before="20" w:after="20"/>
              <w:rPr>
                <w:sz w:val="20"/>
                <w:szCs w:val="20"/>
              </w:rPr>
            </w:pPr>
            <w:r w:rsidRPr="007A7817">
              <w:rPr>
                <w:i/>
                <w:iCs/>
                <w:sz w:val="20"/>
                <w:szCs w:val="20"/>
              </w:rPr>
              <w:t>Hydnophora exesa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E0052F" w14:textId="6C193A1B" w:rsidR="002312CD" w:rsidRPr="007A7817" w:rsidRDefault="4F7BBFCE" w:rsidP="4C412767">
            <w:pPr>
              <w:spacing w:before="20" w:after="20"/>
              <w:rPr>
                <w:sz w:val="20"/>
                <w:szCs w:val="20"/>
              </w:rPr>
            </w:pPr>
            <w:r w:rsidRPr="007A7817">
              <w:rPr>
                <w:i/>
                <w:iCs/>
                <w:sz w:val="20"/>
                <w:szCs w:val="20"/>
              </w:rPr>
              <w:t>Montipora granulosa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33DE3A" w14:textId="70335D82" w:rsidR="002312CD" w:rsidRPr="007A7817" w:rsidRDefault="4F7BBFCE" w:rsidP="4C412767">
            <w:pPr>
              <w:spacing w:before="20" w:after="20"/>
              <w:rPr>
                <w:sz w:val="20"/>
                <w:szCs w:val="20"/>
              </w:rPr>
            </w:pPr>
            <w:r w:rsidRPr="007A7817">
              <w:rPr>
                <w:i/>
                <w:iCs/>
                <w:sz w:val="20"/>
                <w:szCs w:val="20"/>
              </w:rPr>
              <w:t>Platygyra ryukyuensis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E11E2D" w14:textId="2161FBF1" w:rsidR="002312CD" w:rsidRPr="007A7817" w:rsidRDefault="4F7BBFCE" w:rsidP="2AA7A516">
            <w:pPr>
              <w:spacing w:before="20" w:after="20"/>
              <w:rPr>
                <w:sz w:val="20"/>
                <w:szCs w:val="20"/>
              </w:rPr>
            </w:pPr>
            <w:r w:rsidRPr="007A7817">
              <w:rPr>
                <w:i/>
                <w:iCs/>
                <w:sz w:val="20"/>
                <w:szCs w:val="20"/>
              </w:rPr>
              <w:t>Tubastraea coccinea</w:t>
            </w:r>
          </w:p>
        </w:tc>
      </w:tr>
      <w:tr w:rsidR="002312CD" w:rsidRPr="004E181A" w14:paraId="33E44C2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D39026" w14:textId="07AC752A" w:rsidR="002312CD" w:rsidRPr="007A7817" w:rsidRDefault="4F7BBFCE" w:rsidP="00F44FE2">
            <w:pPr>
              <w:spacing w:before="20" w:after="20"/>
              <w:rPr>
                <w:sz w:val="20"/>
                <w:szCs w:val="20"/>
              </w:rPr>
            </w:pPr>
            <w:r w:rsidRPr="007A7817">
              <w:rPr>
                <w:i/>
                <w:iCs/>
                <w:sz w:val="20"/>
                <w:szCs w:val="20"/>
              </w:rPr>
              <w:t>Hydnophora microconos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4DE576" w14:textId="57ADC0F1" w:rsidR="002312CD" w:rsidRPr="007A7817" w:rsidRDefault="4F7BBFCE" w:rsidP="4C412767">
            <w:pPr>
              <w:spacing w:before="20" w:after="20"/>
              <w:rPr>
                <w:sz w:val="20"/>
                <w:szCs w:val="20"/>
              </w:rPr>
            </w:pPr>
            <w:r w:rsidRPr="007A7817">
              <w:rPr>
                <w:i/>
                <w:iCs/>
                <w:sz w:val="20"/>
                <w:szCs w:val="20"/>
              </w:rPr>
              <w:t>Montipora grisea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8A9D2" w14:textId="2E7B40A7" w:rsidR="002312CD" w:rsidRPr="007A7817" w:rsidRDefault="4F7BBFCE" w:rsidP="00F44FE2">
            <w:pPr>
              <w:spacing w:before="20" w:after="20"/>
              <w:rPr>
                <w:sz w:val="20"/>
                <w:szCs w:val="20"/>
              </w:rPr>
            </w:pPr>
            <w:r w:rsidRPr="007A7817">
              <w:rPr>
                <w:i/>
                <w:iCs/>
                <w:sz w:val="20"/>
                <w:szCs w:val="20"/>
              </w:rPr>
              <w:t>Platygyra sinensis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47C1D8" w14:textId="407AE933" w:rsidR="002312CD" w:rsidRPr="007A7817" w:rsidRDefault="4F7BBFCE" w:rsidP="00F44FE2">
            <w:pPr>
              <w:spacing w:before="20" w:after="20"/>
              <w:rPr>
                <w:sz w:val="20"/>
                <w:szCs w:val="20"/>
              </w:rPr>
            </w:pPr>
            <w:r w:rsidRPr="007A7817">
              <w:rPr>
                <w:i/>
                <w:iCs/>
                <w:sz w:val="20"/>
                <w:szCs w:val="20"/>
              </w:rPr>
              <w:t>Tubastraea diaphana</w:t>
            </w:r>
          </w:p>
        </w:tc>
      </w:tr>
      <w:tr w:rsidR="002312CD" w:rsidRPr="004E181A" w14:paraId="205B108F"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4AD926" w14:textId="78D1069A" w:rsidR="002312CD" w:rsidRPr="007A7817" w:rsidRDefault="4F7BBFCE" w:rsidP="4C412767">
            <w:pPr>
              <w:spacing w:before="20" w:after="20"/>
              <w:rPr>
                <w:sz w:val="20"/>
                <w:szCs w:val="20"/>
              </w:rPr>
            </w:pPr>
            <w:r w:rsidRPr="007A7817">
              <w:rPr>
                <w:i/>
                <w:iCs/>
                <w:sz w:val="20"/>
                <w:szCs w:val="20"/>
              </w:rPr>
              <w:t>Hydnophora pilosa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79643D" w14:textId="20054C38" w:rsidR="002312CD" w:rsidRPr="007A7817" w:rsidRDefault="4F7BBFCE" w:rsidP="00F44FE2">
            <w:pPr>
              <w:spacing w:before="20" w:after="20"/>
              <w:rPr>
                <w:sz w:val="20"/>
                <w:szCs w:val="20"/>
              </w:rPr>
            </w:pPr>
            <w:r w:rsidRPr="007A7817">
              <w:rPr>
                <w:i/>
                <w:iCs/>
                <w:sz w:val="20"/>
                <w:szCs w:val="20"/>
              </w:rPr>
              <w:t>Montipora hispida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076568" w14:textId="07762551" w:rsidR="002312CD" w:rsidRPr="007A7817" w:rsidRDefault="4F7BBFCE" w:rsidP="4C412767">
            <w:pPr>
              <w:spacing w:before="20" w:after="20"/>
              <w:rPr>
                <w:sz w:val="20"/>
                <w:szCs w:val="20"/>
              </w:rPr>
            </w:pPr>
            <w:r w:rsidRPr="007A7817">
              <w:rPr>
                <w:i/>
                <w:iCs/>
                <w:sz w:val="20"/>
                <w:szCs w:val="20"/>
              </w:rPr>
              <w:t>Platygyra verweyi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CA1A2D" w14:textId="0C713672" w:rsidR="002312CD" w:rsidRPr="007A7817" w:rsidRDefault="4F7BBFCE" w:rsidP="4C412767">
            <w:pPr>
              <w:spacing w:before="20" w:after="20"/>
              <w:rPr>
                <w:sz w:val="20"/>
                <w:szCs w:val="20"/>
              </w:rPr>
            </w:pPr>
            <w:r w:rsidRPr="007A7817">
              <w:rPr>
                <w:i/>
                <w:iCs/>
                <w:sz w:val="20"/>
                <w:szCs w:val="20"/>
              </w:rPr>
              <w:t>Tubastraea faulkneri</w:t>
            </w:r>
          </w:p>
        </w:tc>
      </w:tr>
      <w:tr w:rsidR="002312CD" w:rsidRPr="004E181A" w14:paraId="53B3DA7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96FA1D" w14:textId="709C0C44" w:rsidR="002312CD" w:rsidRPr="007A7817" w:rsidRDefault="4F7BBFCE" w:rsidP="00F44FE2">
            <w:pPr>
              <w:spacing w:before="20" w:after="20"/>
              <w:rPr>
                <w:sz w:val="20"/>
                <w:szCs w:val="20"/>
                <w:lang w:val="es-ES"/>
              </w:rPr>
            </w:pPr>
            <w:r w:rsidRPr="007A7817">
              <w:rPr>
                <w:i/>
                <w:iCs/>
                <w:sz w:val="20"/>
                <w:szCs w:val="20"/>
              </w:rPr>
              <w:t>Hydnophora rigida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62545" w14:textId="1D0F5A24" w:rsidR="002312CD" w:rsidRPr="007A7817" w:rsidRDefault="4F7BBFCE" w:rsidP="4C412767">
            <w:pPr>
              <w:spacing w:before="20" w:after="20"/>
              <w:rPr>
                <w:sz w:val="20"/>
                <w:szCs w:val="20"/>
              </w:rPr>
            </w:pPr>
            <w:r w:rsidRPr="007A7817">
              <w:rPr>
                <w:i/>
                <w:iCs/>
                <w:sz w:val="20"/>
                <w:szCs w:val="20"/>
              </w:rPr>
              <w:t>Montipora hoffmeisteri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D08FC6" w14:textId="11040A99" w:rsidR="002312CD" w:rsidRPr="007A7817" w:rsidRDefault="4F7BBFCE" w:rsidP="00F44FE2">
            <w:pPr>
              <w:spacing w:before="20" w:after="20"/>
              <w:rPr>
                <w:sz w:val="20"/>
                <w:szCs w:val="20"/>
              </w:rPr>
            </w:pPr>
            <w:r w:rsidRPr="007A7817">
              <w:rPr>
                <w:i/>
                <w:iCs/>
                <w:sz w:val="20"/>
                <w:szCs w:val="20"/>
              </w:rPr>
              <w:t>Plerogyra sinuosa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87240" w14:textId="28219D3D" w:rsidR="002312CD" w:rsidRPr="007A7817" w:rsidRDefault="2B61AA83" w:rsidP="00F44FE2">
            <w:pPr>
              <w:spacing w:before="20" w:after="20"/>
              <w:rPr>
                <w:sz w:val="20"/>
                <w:szCs w:val="20"/>
              </w:rPr>
            </w:pPr>
            <w:r w:rsidRPr="007A7817">
              <w:rPr>
                <w:i/>
                <w:iCs/>
                <w:sz w:val="20"/>
                <w:szCs w:val="20"/>
              </w:rPr>
              <w:t>Tubastraea micranthus</w:t>
            </w:r>
          </w:p>
        </w:tc>
      </w:tr>
      <w:tr w:rsidR="002312CD" w:rsidRPr="004E181A" w14:paraId="6D32960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D1D410" w14:textId="149622BE" w:rsidR="002312CD" w:rsidRPr="007A7817" w:rsidRDefault="4F7BBFCE" w:rsidP="4C412767">
            <w:pPr>
              <w:spacing w:before="20" w:after="20"/>
              <w:rPr>
                <w:sz w:val="20"/>
                <w:szCs w:val="20"/>
              </w:rPr>
            </w:pPr>
            <w:r w:rsidRPr="007A7817">
              <w:rPr>
                <w:i/>
                <w:iCs/>
                <w:sz w:val="20"/>
                <w:szCs w:val="20"/>
              </w:rPr>
              <w:t>Leptastrea aequalis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C13DCE" w14:textId="2F68DA56" w:rsidR="002312CD" w:rsidRPr="007A7817" w:rsidRDefault="4F7BBFCE" w:rsidP="00F44FE2">
            <w:pPr>
              <w:spacing w:before="20" w:after="20"/>
              <w:rPr>
                <w:sz w:val="20"/>
                <w:szCs w:val="20"/>
              </w:rPr>
            </w:pPr>
            <w:r w:rsidRPr="007A7817">
              <w:rPr>
                <w:i/>
                <w:iCs/>
                <w:sz w:val="20"/>
                <w:szCs w:val="20"/>
              </w:rPr>
              <w:t>Montipora incrassata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6CF96E" w14:textId="3F4C2C27" w:rsidR="002312CD" w:rsidRPr="007A7817" w:rsidRDefault="4F7BBFCE" w:rsidP="00F44FE2">
            <w:pPr>
              <w:spacing w:before="20" w:after="20"/>
              <w:rPr>
                <w:sz w:val="20"/>
                <w:szCs w:val="20"/>
              </w:rPr>
            </w:pPr>
            <w:r w:rsidRPr="007A7817">
              <w:rPr>
                <w:i/>
                <w:iCs/>
                <w:sz w:val="20"/>
                <w:szCs w:val="20"/>
              </w:rPr>
              <w:t>Plesiastrea versipora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A9B286" w14:textId="5CD84F91" w:rsidR="002312CD" w:rsidRPr="007A7817" w:rsidRDefault="4F7BBFCE" w:rsidP="00C76E8B">
            <w:pPr>
              <w:spacing w:before="20" w:after="20"/>
              <w:rPr>
                <w:sz w:val="20"/>
                <w:szCs w:val="20"/>
              </w:rPr>
            </w:pPr>
            <w:r w:rsidRPr="007A7817">
              <w:rPr>
                <w:i/>
                <w:iCs/>
                <w:sz w:val="20"/>
                <w:szCs w:val="20"/>
              </w:rPr>
              <w:t>Turbinaria bifrons</w:t>
            </w:r>
          </w:p>
        </w:tc>
      </w:tr>
      <w:tr w:rsidR="002312CD" w:rsidRPr="004E181A" w14:paraId="3AB8846D"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B31C41" w14:textId="447A9836" w:rsidR="002312CD" w:rsidRPr="007A7817" w:rsidRDefault="4F7BBFCE" w:rsidP="4C412767">
            <w:pPr>
              <w:spacing w:before="20" w:after="20"/>
              <w:rPr>
                <w:sz w:val="20"/>
                <w:szCs w:val="20"/>
              </w:rPr>
            </w:pPr>
            <w:r w:rsidRPr="007A7817">
              <w:rPr>
                <w:i/>
                <w:iCs/>
                <w:sz w:val="20"/>
                <w:szCs w:val="20"/>
              </w:rPr>
              <w:t>Leptastrea bewickensis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4FD7FC" w14:textId="72EF0141" w:rsidR="002312CD" w:rsidRPr="007A7817" w:rsidRDefault="4F7BBFCE" w:rsidP="00F84A49">
            <w:pPr>
              <w:spacing w:before="20" w:after="20"/>
              <w:rPr>
                <w:sz w:val="20"/>
                <w:szCs w:val="20"/>
              </w:rPr>
            </w:pPr>
            <w:r w:rsidRPr="007A7817">
              <w:rPr>
                <w:i/>
                <w:iCs/>
                <w:sz w:val="20"/>
                <w:szCs w:val="20"/>
              </w:rPr>
              <w:t>Montipora informis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1DA762" w14:textId="3A157348" w:rsidR="002312CD" w:rsidRPr="007A7817" w:rsidRDefault="4F7BBFCE" w:rsidP="00F44FE2">
            <w:pPr>
              <w:spacing w:before="20" w:after="20"/>
              <w:rPr>
                <w:sz w:val="20"/>
                <w:szCs w:val="20"/>
                <w:lang w:val="it-IT"/>
              </w:rPr>
            </w:pPr>
            <w:r w:rsidRPr="007A7817">
              <w:rPr>
                <w:i/>
                <w:iCs/>
                <w:sz w:val="20"/>
                <w:szCs w:val="20"/>
              </w:rPr>
              <w:t>Pocillopora damicornis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AAFCFF" w14:textId="67C4204A" w:rsidR="002312CD" w:rsidRPr="007A7817" w:rsidRDefault="4F7BBFCE" w:rsidP="00C76E8B">
            <w:pPr>
              <w:spacing w:before="20" w:after="20"/>
              <w:rPr>
                <w:sz w:val="20"/>
                <w:szCs w:val="20"/>
              </w:rPr>
            </w:pPr>
            <w:r w:rsidRPr="007A7817">
              <w:rPr>
                <w:i/>
                <w:iCs/>
                <w:sz w:val="20"/>
                <w:szCs w:val="20"/>
              </w:rPr>
              <w:t>Turbinaria conspicua</w:t>
            </w:r>
          </w:p>
        </w:tc>
      </w:tr>
      <w:tr w:rsidR="002312CD" w:rsidRPr="004E181A" w14:paraId="527C7401"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BD0F82" w14:textId="5CB13AD4" w:rsidR="002312CD" w:rsidRPr="007A7817" w:rsidRDefault="4F7BBFCE" w:rsidP="4C412767">
            <w:pPr>
              <w:spacing w:before="20" w:after="20"/>
              <w:rPr>
                <w:sz w:val="20"/>
                <w:szCs w:val="20"/>
              </w:rPr>
            </w:pPr>
            <w:r w:rsidRPr="007A7817">
              <w:rPr>
                <w:i/>
                <w:iCs/>
                <w:sz w:val="20"/>
                <w:szCs w:val="20"/>
              </w:rPr>
              <w:t>Leptastrea inaequalis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08BF3A" w14:textId="0CC2D5E2" w:rsidR="002312CD" w:rsidRPr="007A7817" w:rsidRDefault="4F7BBFCE" w:rsidP="00F44FE2">
            <w:pPr>
              <w:spacing w:before="20" w:after="20"/>
              <w:rPr>
                <w:sz w:val="20"/>
                <w:szCs w:val="20"/>
              </w:rPr>
            </w:pPr>
            <w:r w:rsidRPr="007A7817">
              <w:rPr>
                <w:i/>
                <w:iCs/>
                <w:sz w:val="20"/>
                <w:szCs w:val="20"/>
              </w:rPr>
              <w:t>Montipora millepora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15A7A2" w14:textId="77777777" w:rsidR="002312CD" w:rsidRPr="007A7817" w:rsidRDefault="4F7BBFCE" w:rsidP="00F44FE2">
            <w:pPr>
              <w:spacing w:before="20" w:after="20"/>
              <w:rPr>
                <w:i/>
                <w:iCs/>
                <w:sz w:val="20"/>
                <w:szCs w:val="20"/>
              </w:rPr>
            </w:pPr>
            <w:r w:rsidRPr="007A7817">
              <w:rPr>
                <w:i/>
                <w:iCs/>
                <w:sz w:val="20"/>
                <w:szCs w:val="20"/>
              </w:rPr>
              <w:t>Pocillopora eydouxi</w:t>
            </w:r>
          </w:p>
          <w:p w14:paraId="459CD51C" w14:textId="4FB2C274" w:rsidR="002369B0" w:rsidRPr="007A7817" w:rsidRDefault="002369B0" w:rsidP="00F44FE2">
            <w:pPr>
              <w:spacing w:before="20" w:after="20"/>
              <w:rPr>
                <w:sz w:val="20"/>
                <w:szCs w:val="20"/>
              </w:rPr>
            </w:pPr>
            <w:r w:rsidRPr="007A7817">
              <w:rPr>
                <w:sz w:val="20"/>
                <w:szCs w:val="20"/>
              </w:rPr>
              <w:t>(</w:t>
            </w:r>
            <w:r w:rsidRPr="007A7817">
              <w:rPr>
                <w:i/>
                <w:iCs/>
                <w:sz w:val="20"/>
                <w:szCs w:val="20"/>
              </w:rPr>
              <w:t>Pocillopora grandis</w:t>
            </w:r>
            <w:r w:rsidRPr="007A7817">
              <w:rPr>
                <w:sz w:val="20"/>
                <w:szCs w:val="20"/>
              </w:rPr>
              <w:t>)</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A86020" w14:textId="25B588C8" w:rsidR="002312CD" w:rsidRPr="007A7817" w:rsidRDefault="4F7BBFCE" w:rsidP="00F44FE2">
            <w:pPr>
              <w:spacing w:before="20" w:after="20"/>
              <w:rPr>
                <w:sz w:val="20"/>
                <w:szCs w:val="20"/>
              </w:rPr>
            </w:pPr>
            <w:r w:rsidRPr="007A7817">
              <w:rPr>
                <w:i/>
                <w:iCs/>
                <w:sz w:val="20"/>
                <w:szCs w:val="20"/>
              </w:rPr>
              <w:t>Turbinaria frondens</w:t>
            </w:r>
          </w:p>
        </w:tc>
      </w:tr>
      <w:tr w:rsidR="002312CD" w:rsidRPr="004E181A" w14:paraId="357602F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7B360A" w14:textId="09118C3A" w:rsidR="002312CD" w:rsidRPr="007A7817" w:rsidRDefault="4F7BBFCE" w:rsidP="4C412767">
            <w:pPr>
              <w:spacing w:before="20" w:after="20"/>
              <w:rPr>
                <w:sz w:val="20"/>
                <w:szCs w:val="20"/>
              </w:rPr>
            </w:pPr>
            <w:r w:rsidRPr="007A7817">
              <w:rPr>
                <w:i/>
                <w:iCs/>
                <w:sz w:val="20"/>
                <w:szCs w:val="20"/>
              </w:rPr>
              <w:t>Leptastrea pruinosa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D4D1C9" w14:textId="75D4064F" w:rsidR="002312CD" w:rsidRPr="007A7817" w:rsidRDefault="4F7BBFCE" w:rsidP="00F44FE2">
            <w:pPr>
              <w:spacing w:before="20" w:after="20"/>
              <w:rPr>
                <w:sz w:val="20"/>
                <w:szCs w:val="20"/>
              </w:rPr>
            </w:pPr>
            <w:r w:rsidRPr="007A7817">
              <w:rPr>
                <w:i/>
                <w:iCs/>
                <w:sz w:val="20"/>
                <w:szCs w:val="20"/>
              </w:rPr>
              <w:t>Montipora mollis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0CFAE" w14:textId="0CBED28B" w:rsidR="002312CD" w:rsidRPr="007A7817" w:rsidRDefault="4F7BBFCE" w:rsidP="4C412767">
            <w:pPr>
              <w:spacing w:before="20" w:after="20"/>
              <w:rPr>
                <w:sz w:val="20"/>
                <w:szCs w:val="20"/>
              </w:rPr>
            </w:pPr>
            <w:r w:rsidRPr="007A7817">
              <w:rPr>
                <w:i/>
                <w:iCs/>
                <w:sz w:val="20"/>
                <w:szCs w:val="20"/>
              </w:rPr>
              <w:t>Pocillopora kelleheri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AC20E0" w14:textId="451090F6" w:rsidR="002312CD" w:rsidRPr="007A7817" w:rsidRDefault="4F7BBFCE" w:rsidP="00F44FE2">
            <w:pPr>
              <w:spacing w:before="20" w:after="20"/>
              <w:rPr>
                <w:sz w:val="20"/>
                <w:szCs w:val="20"/>
              </w:rPr>
            </w:pPr>
            <w:r w:rsidRPr="007A7817">
              <w:rPr>
                <w:i/>
                <w:iCs/>
                <w:sz w:val="20"/>
                <w:szCs w:val="20"/>
              </w:rPr>
              <w:t>Turbinaria heronensis</w:t>
            </w:r>
          </w:p>
        </w:tc>
      </w:tr>
      <w:tr w:rsidR="002312CD" w:rsidRPr="004E181A" w14:paraId="0651FB38"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5CDCE2" w14:textId="282106CA" w:rsidR="002312CD" w:rsidRPr="007A7817" w:rsidRDefault="4F7BBFCE" w:rsidP="00F44FE2">
            <w:pPr>
              <w:spacing w:before="20" w:after="20"/>
              <w:rPr>
                <w:sz w:val="20"/>
                <w:szCs w:val="20"/>
                <w:lang w:val="it-IT"/>
              </w:rPr>
            </w:pPr>
            <w:r w:rsidRPr="007A7817">
              <w:rPr>
                <w:i/>
                <w:iCs/>
                <w:sz w:val="20"/>
                <w:szCs w:val="20"/>
              </w:rPr>
              <w:t>Leptastrea purpurea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927617" w14:textId="7D0CB235" w:rsidR="002312CD" w:rsidRPr="007A7817" w:rsidRDefault="4F7BBFCE" w:rsidP="00F44FE2">
            <w:pPr>
              <w:spacing w:before="20" w:after="20"/>
              <w:rPr>
                <w:sz w:val="20"/>
                <w:szCs w:val="20"/>
                <w:lang w:val="it-IT"/>
              </w:rPr>
            </w:pPr>
            <w:r w:rsidRPr="007A7817">
              <w:rPr>
                <w:i/>
                <w:iCs/>
                <w:sz w:val="20"/>
                <w:szCs w:val="20"/>
              </w:rPr>
              <w:t>Montipora monasteriata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C8F560" w14:textId="452CD160" w:rsidR="002312CD" w:rsidRPr="007A7817" w:rsidRDefault="4F7BBFCE" w:rsidP="00F44FE2">
            <w:pPr>
              <w:spacing w:before="20" w:after="20"/>
              <w:rPr>
                <w:sz w:val="20"/>
                <w:szCs w:val="20"/>
              </w:rPr>
            </w:pPr>
            <w:r w:rsidRPr="007A7817">
              <w:rPr>
                <w:i/>
                <w:iCs/>
                <w:sz w:val="20"/>
                <w:szCs w:val="20"/>
              </w:rPr>
              <w:t>Pocillopora ligulata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7A0D03" w14:textId="61BA7C10" w:rsidR="002312CD" w:rsidRPr="007A7817" w:rsidRDefault="4F7BBFCE" w:rsidP="00F44FE2">
            <w:pPr>
              <w:spacing w:before="20" w:after="20"/>
              <w:rPr>
                <w:sz w:val="20"/>
                <w:szCs w:val="20"/>
                <w:lang w:val="it-IT"/>
              </w:rPr>
            </w:pPr>
            <w:r w:rsidRPr="007A7817">
              <w:rPr>
                <w:i/>
                <w:iCs/>
                <w:sz w:val="20"/>
                <w:szCs w:val="20"/>
              </w:rPr>
              <w:t>Turbinaria mesenterina</w:t>
            </w:r>
          </w:p>
        </w:tc>
      </w:tr>
      <w:tr w:rsidR="002312CD" w:rsidRPr="004E181A" w14:paraId="6B2D2113"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1F56A2" w14:textId="4ADB0320" w:rsidR="002312CD" w:rsidRPr="007A7817" w:rsidRDefault="4F7BBFCE" w:rsidP="00C76E8B">
            <w:pPr>
              <w:spacing w:before="20" w:after="20"/>
              <w:rPr>
                <w:sz w:val="20"/>
                <w:szCs w:val="20"/>
              </w:rPr>
            </w:pPr>
            <w:r w:rsidRPr="007A7817">
              <w:rPr>
                <w:i/>
                <w:iCs/>
                <w:sz w:val="20"/>
                <w:szCs w:val="20"/>
              </w:rPr>
              <w:t>Leptastrea transversa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B3CAC" w14:textId="5094AE49" w:rsidR="002312CD" w:rsidRPr="007A7817" w:rsidRDefault="4F7BBFCE" w:rsidP="00F84A49">
            <w:pPr>
              <w:spacing w:before="20" w:after="20"/>
              <w:rPr>
                <w:sz w:val="20"/>
                <w:szCs w:val="20"/>
              </w:rPr>
            </w:pPr>
            <w:r w:rsidRPr="007A7817">
              <w:rPr>
                <w:i/>
                <w:iCs/>
                <w:sz w:val="20"/>
                <w:szCs w:val="20"/>
              </w:rPr>
              <w:t>Montipora nodosa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378AF" w14:textId="657D0D7E" w:rsidR="002312CD" w:rsidRPr="007A7817" w:rsidRDefault="4F7BBFCE" w:rsidP="00F44FE2">
            <w:pPr>
              <w:spacing w:before="20" w:after="20"/>
              <w:rPr>
                <w:sz w:val="20"/>
                <w:szCs w:val="20"/>
              </w:rPr>
            </w:pPr>
            <w:r w:rsidRPr="007A7817">
              <w:rPr>
                <w:i/>
                <w:iCs/>
                <w:sz w:val="20"/>
                <w:szCs w:val="20"/>
              </w:rPr>
              <w:t>Pocillopora meandrina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19C87D" w14:textId="01CA4B1D" w:rsidR="002312CD" w:rsidRPr="007A7817" w:rsidRDefault="4F7BBFCE" w:rsidP="00F44FE2">
            <w:pPr>
              <w:spacing w:before="20" w:after="20"/>
              <w:rPr>
                <w:sz w:val="20"/>
                <w:szCs w:val="20"/>
              </w:rPr>
            </w:pPr>
            <w:r w:rsidRPr="007A7817">
              <w:rPr>
                <w:i/>
                <w:iCs/>
                <w:sz w:val="20"/>
                <w:szCs w:val="20"/>
              </w:rPr>
              <w:t>Turbinaria patula</w:t>
            </w:r>
          </w:p>
        </w:tc>
      </w:tr>
      <w:tr w:rsidR="002312CD" w:rsidRPr="004E181A" w14:paraId="611F04D6"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5AC28D" w14:textId="52A69431" w:rsidR="002312CD" w:rsidRPr="007A7817" w:rsidRDefault="4F7BBFCE" w:rsidP="00C76E8B">
            <w:pPr>
              <w:spacing w:before="20" w:after="20"/>
              <w:rPr>
                <w:sz w:val="20"/>
                <w:szCs w:val="20"/>
              </w:rPr>
            </w:pPr>
            <w:r w:rsidRPr="007A7817">
              <w:rPr>
                <w:i/>
                <w:iCs/>
                <w:sz w:val="20"/>
                <w:szCs w:val="20"/>
              </w:rPr>
              <w:t>Leptoria irregularis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E65D62" w14:textId="50F79415" w:rsidR="002312CD" w:rsidRPr="007A7817" w:rsidRDefault="4F7BBFCE" w:rsidP="00F44FE2">
            <w:pPr>
              <w:spacing w:before="20" w:after="20"/>
              <w:rPr>
                <w:sz w:val="20"/>
                <w:szCs w:val="20"/>
              </w:rPr>
            </w:pPr>
            <w:r w:rsidRPr="007A7817">
              <w:rPr>
                <w:i/>
                <w:iCs/>
                <w:sz w:val="20"/>
                <w:szCs w:val="20"/>
              </w:rPr>
              <w:t>Montipora peltiformis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996159" w14:textId="1ACBBD48" w:rsidR="002312CD" w:rsidRPr="007A7817" w:rsidRDefault="4F7BBFCE" w:rsidP="00F44FE2">
            <w:pPr>
              <w:spacing w:before="20" w:after="20"/>
              <w:rPr>
                <w:sz w:val="20"/>
                <w:szCs w:val="20"/>
                <w:lang w:val="it-IT"/>
              </w:rPr>
            </w:pPr>
            <w:r w:rsidRPr="007A7817">
              <w:rPr>
                <w:i/>
                <w:iCs/>
                <w:sz w:val="20"/>
                <w:szCs w:val="20"/>
              </w:rPr>
              <w:t>Pocillopora verrucosa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91104B" w14:textId="6BE193DF" w:rsidR="002312CD" w:rsidRPr="007A7817" w:rsidRDefault="4F7BBFCE" w:rsidP="4C412767">
            <w:pPr>
              <w:spacing w:before="20" w:after="20"/>
              <w:rPr>
                <w:sz w:val="20"/>
                <w:szCs w:val="20"/>
              </w:rPr>
            </w:pPr>
            <w:r w:rsidRPr="007A7817">
              <w:rPr>
                <w:i/>
                <w:iCs/>
                <w:sz w:val="20"/>
                <w:szCs w:val="20"/>
              </w:rPr>
              <w:t>Turbinaria peltata</w:t>
            </w:r>
          </w:p>
          <w:p w14:paraId="3C3890FD" w14:textId="42593C73" w:rsidR="002312CD" w:rsidRPr="007A7817" w:rsidRDefault="798537C8" w:rsidP="4C412767">
            <w:pPr>
              <w:spacing w:before="20" w:after="20"/>
              <w:rPr>
                <w:sz w:val="20"/>
                <w:szCs w:val="20"/>
                <w:lang w:val="it-IT"/>
              </w:rPr>
            </w:pPr>
            <w:r w:rsidRPr="007A7817">
              <w:rPr>
                <w:sz w:val="20"/>
                <w:szCs w:val="20"/>
                <w:lang w:val="it-IT"/>
              </w:rPr>
              <w:t>(</w:t>
            </w:r>
            <w:r w:rsidRPr="007A7817">
              <w:rPr>
                <w:i/>
                <w:iCs/>
                <w:sz w:val="20"/>
                <w:szCs w:val="20"/>
                <w:lang w:val="it-IT"/>
              </w:rPr>
              <w:t>Duncanopsammia peltata</w:t>
            </w:r>
            <w:r w:rsidRPr="007A7817">
              <w:rPr>
                <w:sz w:val="20"/>
                <w:szCs w:val="20"/>
                <w:lang w:val="it-IT"/>
              </w:rPr>
              <w:t>)</w:t>
            </w:r>
          </w:p>
        </w:tc>
      </w:tr>
      <w:tr w:rsidR="002312CD" w:rsidRPr="004E181A" w14:paraId="5B310F2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097827" w14:textId="7EF9F7C7" w:rsidR="002312CD" w:rsidRPr="007A7817" w:rsidRDefault="4F7BBFCE" w:rsidP="00F44FE2">
            <w:pPr>
              <w:spacing w:before="20" w:after="20"/>
              <w:rPr>
                <w:sz w:val="20"/>
                <w:szCs w:val="20"/>
              </w:rPr>
            </w:pPr>
            <w:r w:rsidRPr="007A7817">
              <w:rPr>
                <w:i/>
                <w:iCs/>
                <w:sz w:val="20"/>
                <w:szCs w:val="20"/>
              </w:rPr>
              <w:t>Leptoria phrygia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537E62" w14:textId="2192F417" w:rsidR="002312CD" w:rsidRPr="007A7817" w:rsidRDefault="4F7BBFCE" w:rsidP="00C76E8B">
            <w:pPr>
              <w:spacing w:before="20" w:after="20"/>
              <w:rPr>
                <w:sz w:val="20"/>
                <w:szCs w:val="20"/>
              </w:rPr>
            </w:pPr>
            <w:r w:rsidRPr="007A7817">
              <w:rPr>
                <w:i/>
                <w:iCs/>
                <w:sz w:val="20"/>
                <w:szCs w:val="20"/>
              </w:rPr>
              <w:t>Montipora spongodes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244626" w14:textId="14AFA0B5" w:rsidR="002312CD" w:rsidRPr="007A7817" w:rsidRDefault="4F7BBFCE" w:rsidP="00F44FE2">
            <w:pPr>
              <w:spacing w:before="20" w:after="20"/>
              <w:rPr>
                <w:sz w:val="20"/>
                <w:szCs w:val="20"/>
                <w:lang w:val="it-IT"/>
              </w:rPr>
            </w:pPr>
            <w:r w:rsidRPr="007A7817">
              <w:rPr>
                <w:i/>
                <w:iCs/>
                <w:sz w:val="20"/>
                <w:szCs w:val="20"/>
              </w:rPr>
              <w:t>Pocillopora woodjonesi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A403C3" w14:textId="77777777" w:rsidR="002312CD" w:rsidRPr="007A7817" w:rsidRDefault="002312CD" w:rsidP="00C76E8B">
            <w:pPr>
              <w:spacing w:before="20" w:after="20"/>
              <w:rPr>
                <w:sz w:val="20"/>
                <w:szCs w:val="20"/>
              </w:rPr>
            </w:pPr>
            <w:r w:rsidRPr="007A7817">
              <w:rPr>
                <w:i/>
                <w:iCs/>
                <w:sz w:val="20"/>
                <w:szCs w:val="20"/>
              </w:rPr>
              <w:t>Turbinaria radicalis</w:t>
            </w:r>
          </w:p>
        </w:tc>
      </w:tr>
      <w:tr w:rsidR="002312CD" w:rsidRPr="004E181A" w14:paraId="4956CE4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1F37AB" w14:textId="27C8570E" w:rsidR="002312CD" w:rsidRPr="007A7817" w:rsidRDefault="4F7BBFCE" w:rsidP="00F44FE2">
            <w:pPr>
              <w:spacing w:before="20" w:after="20"/>
              <w:rPr>
                <w:sz w:val="20"/>
                <w:szCs w:val="20"/>
              </w:rPr>
            </w:pPr>
            <w:r w:rsidRPr="007A7817">
              <w:rPr>
                <w:i/>
                <w:iCs/>
                <w:sz w:val="20"/>
                <w:szCs w:val="20"/>
              </w:rPr>
              <w:t>Leptoseris explanata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A74F32" w14:textId="6ED53BCA" w:rsidR="002312CD" w:rsidRPr="007A7817" w:rsidRDefault="4F7BBFCE" w:rsidP="00F44FE2">
            <w:pPr>
              <w:spacing w:before="20" w:after="20"/>
              <w:rPr>
                <w:sz w:val="20"/>
                <w:szCs w:val="20"/>
              </w:rPr>
            </w:pPr>
            <w:r w:rsidRPr="007A7817">
              <w:rPr>
                <w:i/>
                <w:iCs/>
                <w:sz w:val="20"/>
                <w:szCs w:val="20"/>
              </w:rPr>
              <w:t>Montipora spumosa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961437" w14:textId="548BCA4A" w:rsidR="002312CD" w:rsidRPr="007A7817" w:rsidRDefault="4F7BBFCE" w:rsidP="0027581F">
            <w:pPr>
              <w:spacing w:before="20" w:after="20"/>
              <w:rPr>
                <w:sz w:val="20"/>
                <w:szCs w:val="20"/>
              </w:rPr>
            </w:pPr>
            <w:r w:rsidRPr="007A7817">
              <w:rPr>
                <w:i/>
                <w:iCs/>
                <w:sz w:val="20"/>
                <w:szCs w:val="20"/>
              </w:rPr>
              <w:t>Podabacia crustacea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928722" w14:textId="16010F6E" w:rsidR="002312CD" w:rsidRPr="007A7817" w:rsidRDefault="4F7BBFCE" w:rsidP="0027581F">
            <w:pPr>
              <w:spacing w:before="20" w:after="20"/>
              <w:rPr>
                <w:sz w:val="20"/>
                <w:szCs w:val="20"/>
              </w:rPr>
            </w:pPr>
            <w:r w:rsidRPr="007A7817">
              <w:rPr>
                <w:i/>
                <w:iCs/>
                <w:sz w:val="20"/>
                <w:szCs w:val="20"/>
              </w:rPr>
              <w:t>Turbinaria reniformis</w:t>
            </w:r>
          </w:p>
        </w:tc>
      </w:tr>
      <w:tr w:rsidR="002312CD" w:rsidRPr="004E181A" w14:paraId="2312BBF0"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34A36F" w14:textId="7C29B31F" w:rsidR="002312CD" w:rsidRPr="007A7817" w:rsidRDefault="002312CD" w:rsidP="0027581F">
            <w:pPr>
              <w:spacing w:before="20" w:after="20"/>
              <w:rPr>
                <w:sz w:val="20"/>
                <w:szCs w:val="20"/>
              </w:rPr>
            </w:pPr>
            <w:r w:rsidRPr="007A7817">
              <w:rPr>
                <w:i/>
                <w:iCs/>
                <w:sz w:val="20"/>
                <w:szCs w:val="20"/>
              </w:rPr>
              <w:t>Leptoseris foliosa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6E95CA" w14:textId="62754174" w:rsidR="002312CD" w:rsidRPr="007A7817" w:rsidRDefault="002312CD" w:rsidP="0027581F">
            <w:pPr>
              <w:spacing w:before="20" w:after="20"/>
              <w:rPr>
                <w:sz w:val="20"/>
                <w:szCs w:val="20"/>
              </w:rPr>
            </w:pPr>
            <w:r w:rsidRPr="007A7817">
              <w:rPr>
                <w:i/>
                <w:iCs/>
                <w:sz w:val="20"/>
                <w:szCs w:val="20"/>
              </w:rPr>
              <w:t>Montipora stellata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7556A1" w14:textId="2F9F4C86" w:rsidR="002312CD" w:rsidRPr="007A7817" w:rsidRDefault="002312CD" w:rsidP="0027581F">
            <w:pPr>
              <w:spacing w:before="20" w:after="20"/>
              <w:rPr>
                <w:sz w:val="20"/>
                <w:szCs w:val="20"/>
              </w:rPr>
            </w:pPr>
            <w:r w:rsidRPr="007A7817">
              <w:rPr>
                <w:i/>
                <w:iCs/>
                <w:sz w:val="20"/>
                <w:szCs w:val="20"/>
              </w:rPr>
              <w:t>Polyphyllia talpina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8915B6" w14:textId="5623603C" w:rsidR="002312CD" w:rsidRPr="007A7817" w:rsidRDefault="002312CD" w:rsidP="0027581F">
            <w:pPr>
              <w:spacing w:before="20" w:after="20"/>
              <w:rPr>
                <w:sz w:val="20"/>
                <w:szCs w:val="20"/>
              </w:rPr>
            </w:pPr>
            <w:r w:rsidRPr="007A7817">
              <w:rPr>
                <w:i/>
                <w:iCs/>
                <w:sz w:val="20"/>
                <w:szCs w:val="20"/>
              </w:rPr>
              <w:t>Turbinaria stellulata</w:t>
            </w:r>
          </w:p>
        </w:tc>
      </w:tr>
      <w:tr w:rsidR="002312CD" w:rsidRPr="004E181A" w14:paraId="042F0118" w14:textId="77777777" w:rsidTr="4C412767">
        <w:trPr>
          <w:jc w:val="center"/>
        </w:trPr>
        <w:tc>
          <w:tcPr>
            <w:tcW w:w="24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C0B158" w14:textId="2727268B" w:rsidR="002312CD" w:rsidRPr="007A7817" w:rsidRDefault="002312CD" w:rsidP="0027581F">
            <w:pPr>
              <w:spacing w:before="20" w:after="20"/>
              <w:rPr>
                <w:sz w:val="20"/>
                <w:szCs w:val="20"/>
              </w:rPr>
            </w:pPr>
            <w:r w:rsidRPr="007A7817">
              <w:rPr>
                <w:i/>
                <w:iCs/>
                <w:sz w:val="20"/>
                <w:szCs w:val="20"/>
              </w:rPr>
              <w:t>Leptoseris gardineri</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603791" w14:textId="296671FC" w:rsidR="002312CD" w:rsidRPr="007A7817" w:rsidRDefault="002312CD" w:rsidP="00C76E8B">
            <w:pPr>
              <w:spacing w:before="20" w:after="20"/>
              <w:rPr>
                <w:sz w:val="20"/>
                <w:szCs w:val="20"/>
              </w:rPr>
            </w:pPr>
            <w:r w:rsidRPr="007A7817">
              <w:rPr>
                <w:i/>
                <w:iCs/>
                <w:sz w:val="20"/>
                <w:szCs w:val="20"/>
              </w:rPr>
              <w:t>Montipora striata</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406ACD" w14:textId="60470A20" w:rsidR="002312CD" w:rsidRPr="007A7817" w:rsidRDefault="002312CD" w:rsidP="00C76E8B">
            <w:pPr>
              <w:spacing w:before="20" w:after="20"/>
              <w:rPr>
                <w:sz w:val="20"/>
                <w:szCs w:val="20"/>
              </w:rPr>
            </w:pPr>
            <w:r w:rsidRPr="007A7817">
              <w:rPr>
                <w:i/>
                <w:iCs/>
                <w:sz w:val="20"/>
                <w:szCs w:val="20"/>
              </w:rPr>
              <w:t>Porites annae</w:t>
            </w:r>
          </w:p>
        </w:tc>
        <w:tc>
          <w:tcPr>
            <w:tcW w:w="24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4E0BFF" w14:textId="710ABC14" w:rsidR="002312CD" w:rsidRPr="007A7817" w:rsidRDefault="002312CD" w:rsidP="0027581F">
            <w:pPr>
              <w:spacing w:before="20" w:after="20"/>
              <w:rPr>
                <w:sz w:val="20"/>
                <w:szCs w:val="20"/>
              </w:rPr>
            </w:pPr>
            <w:r w:rsidRPr="007A7817">
              <w:rPr>
                <w:i/>
                <w:iCs/>
                <w:sz w:val="20"/>
                <w:szCs w:val="20"/>
              </w:rPr>
              <w:t>Tubipora musica</w:t>
            </w:r>
          </w:p>
        </w:tc>
      </w:tr>
      <w:tr w:rsidR="002312CD" w:rsidRPr="004E181A" w14:paraId="7E84B2E9" w14:textId="77777777" w:rsidTr="4C412767">
        <w:trPr>
          <w:jc w:val="center"/>
        </w:trPr>
        <w:tc>
          <w:tcPr>
            <w:tcW w:w="24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49A5D3" w14:textId="6DA50933" w:rsidR="002312CD" w:rsidRPr="007A7817" w:rsidRDefault="002312CD" w:rsidP="0027581F">
            <w:pPr>
              <w:spacing w:before="20" w:after="20"/>
              <w:rPr>
                <w:sz w:val="20"/>
                <w:szCs w:val="20"/>
              </w:rPr>
            </w:pPr>
            <w:r w:rsidRPr="007A7817">
              <w:rPr>
                <w:i/>
                <w:iCs/>
                <w:sz w:val="20"/>
                <w:szCs w:val="20"/>
              </w:rPr>
              <w:t>Leptoseris hawaiiensis</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6B5AA9" w14:textId="12552F9A" w:rsidR="002312CD" w:rsidRPr="007A7817" w:rsidRDefault="002312CD" w:rsidP="0027581F">
            <w:pPr>
              <w:spacing w:before="20" w:after="20"/>
              <w:rPr>
                <w:sz w:val="20"/>
                <w:szCs w:val="20"/>
              </w:rPr>
            </w:pPr>
            <w:r w:rsidRPr="007A7817">
              <w:rPr>
                <w:i/>
                <w:iCs/>
                <w:sz w:val="20"/>
                <w:szCs w:val="20"/>
              </w:rPr>
              <w:t>Montipora tuberculosa</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81B20E" w14:textId="5FA5BF57" w:rsidR="002312CD" w:rsidRPr="007A7817" w:rsidRDefault="002312CD" w:rsidP="0027581F">
            <w:pPr>
              <w:spacing w:before="20" w:after="20"/>
              <w:rPr>
                <w:i/>
                <w:sz w:val="20"/>
                <w:szCs w:val="20"/>
              </w:rPr>
            </w:pPr>
            <w:r w:rsidRPr="007A7817">
              <w:rPr>
                <w:i/>
                <w:iCs/>
                <w:sz w:val="20"/>
                <w:szCs w:val="20"/>
              </w:rPr>
              <w:t>Porites australiensis</w:t>
            </w:r>
          </w:p>
        </w:tc>
        <w:tc>
          <w:tcPr>
            <w:tcW w:w="2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988074" w14:textId="0C9D00B8" w:rsidR="007D0D37" w:rsidRPr="007A7817" w:rsidRDefault="00076BBC" w:rsidP="00C76E8B">
            <w:pPr>
              <w:spacing w:before="20" w:after="20"/>
              <w:rPr>
                <w:sz w:val="20"/>
                <w:szCs w:val="20"/>
              </w:rPr>
            </w:pPr>
            <w:r w:rsidRPr="007A7817">
              <w:rPr>
                <w:i/>
                <w:iCs/>
                <w:sz w:val="20"/>
                <w:szCs w:val="20"/>
              </w:rPr>
              <w:t>Stylaster (Genus)</w:t>
            </w:r>
          </w:p>
        </w:tc>
      </w:tr>
      <w:tr w:rsidR="002312CD" w:rsidRPr="004E181A" w14:paraId="42DB00E6"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D08D81" w14:textId="19F14067" w:rsidR="002312CD" w:rsidRPr="007A7817" w:rsidRDefault="002312CD" w:rsidP="00076BBC">
            <w:pPr>
              <w:spacing w:before="20" w:after="20"/>
              <w:rPr>
                <w:sz w:val="20"/>
                <w:szCs w:val="20"/>
              </w:rPr>
            </w:pPr>
            <w:r w:rsidRPr="007A7817">
              <w:rPr>
                <w:i/>
                <w:iCs/>
                <w:sz w:val="20"/>
                <w:szCs w:val="20"/>
              </w:rPr>
              <w:t>Leptoseris incrustans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D16741" w14:textId="49CA6CD6" w:rsidR="002312CD" w:rsidRPr="007A7817" w:rsidRDefault="002312CD" w:rsidP="00076BBC">
            <w:pPr>
              <w:spacing w:before="20" w:after="20"/>
              <w:rPr>
                <w:i/>
                <w:sz w:val="20"/>
                <w:szCs w:val="20"/>
              </w:rPr>
            </w:pPr>
            <w:r w:rsidRPr="007A7817">
              <w:rPr>
                <w:i/>
                <w:iCs/>
                <w:sz w:val="20"/>
                <w:szCs w:val="20"/>
              </w:rPr>
              <w:t>Montipora turgescens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72F6D7" w14:textId="3457DEC8" w:rsidR="002312CD" w:rsidRPr="007A7817" w:rsidRDefault="002312CD" w:rsidP="00076BBC">
            <w:pPr>
              <w:spacing w:before="20" w:after="20"/>
              <w:rPr>
                <w:sz w:val="20"/>
                <w:szCs w:val="20"/>
              </w:rPr>
            </w:pPr>
            <w:r w:rsidRPr="007A7817">
              <w:rPr>
                <w:i/>
                <w:iCs/>
                <w:sz w:val="20"/>
                <w:szCs w:val="20"/>
              </w:rPr>
              <w:t>Porites cylindrica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7461DC" w14:textId="460893F0" w:rsidR="002312CD" w:rsidRPr="007A7817" w:rsidRDefault="007D0D37" w:rsidP="00C76E8B">
            <w:pPr>
              <w:spacing w:before="20" w:after="20"/>
              <w:rPr>
                <w:sz w:val="20"/>
                <w:szCs w:val="20"/>
              </w:rPr>
            </w:pPr>
            <w:r w:rsidRPr="007A7817">
              <w:rPr>
                <w:i/>
                <w:iCs/>
                <w:sz w:val="20"/>
                <w:szCs w:val="20"/>
              </w:rPr>
              <w:t>Corallium </w:t>
            </w:r>
            <w:r w:rsidRPr="007A7817">
              <w:rPr>
                <w:sz w:val="20"/>
                <w:szCs w:val="20"/>
              </w:rPr>
              <w:t>(Genus)</w:t>
            </w:r>
          </w:p>
        </w:tc>
      </w:tr>
      <w:tr w:rsidR="002312CD" w:rsidRPr="004E181A" w14:paraId="5AA379D7"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BE586F" w14:textId="6FCBA5A6" w:rsidR="002312CD" w:rsidRPr="007A7817" w:rsidRDefault="002312CD" w:rsidP="00C76E8B">
            <w:pPr>
              <w:spacing w:before="20" w:after="20"/>
              <w:rPr>
                <w:sz w:val="20"/>
                <w:szCs w:val="20"/>
              </w:rPr>
            </w:pPr>
            <w:r w:rsidRPr="007A7817">
              <w:rPr>
                <w:i/>
                <w:iCs/>
                <w:sz w:val="20"/>
                <w:szCs w:val="20"/>
              </w:rPr>
              <w:t>Leptoseris mycetoseroides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39535" w14:textId="1C269E66" w:rsidR="002312CD" w:rsidRPr="007A7817" w:rsidRDefault="002312CD" w:rsidP="00C76E8B">
            <w:pPr>
              <w:spacing w:before="20" w:after="20"/>
              <w:rPr>
                <w:sz w:val="20"/>
                <w:szCs w:val="20"/>
              </w:rPr>
            </w:pPr>
            <w:r w:rsidRPr="007A7817">
              <w:rPr>
                <w:i/>
                <w:iCs/>
                <w:sz w:val="20"/>
                <w:szCs w:val="20"/>
              </w:rPr>
              <w:t>Montipora turtlensis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8FE7E6" w14:textId="156DF50B" w:rsidR="002312CD" w:rsidRPr="007A7817" w:rsidRDefault="002312CD" w:rsidP="00C76E8B">
            <w:pPr>
              <w:spacing w:before="20" w:after="20"/>
              <w:rPr>
                <w:sz w:val="20"/>
                <w:szCs w:val="20"/>
              </w:rPr>
            </w:pPr>
            <w:r w:rsidRPr="007A7817">
              <w:rPr>
                <w:i/>
                <w:iCs/>
                <w:sz w:val="20"/>
                <w:szCs w:val="20"/>
              </w:rPr>
              <w:t>Porites densa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C02DA3" w14:textId="20AA0992" w:rsidR="002312CD" w:rsidRPr="007A7817" w:rsidRDefault="007D0D37" w:rsidP="00C76E8B">
            <w:pPr>
              <w:spacing w:before="20" w:after="20"/>
              <w:rPr>
                <w:sz w:val="20"/>
                <w:szCs w:val="20"/>
              </w:rPr>
            </w:pPr>
            <w:r w:rsidRPr="007A7817">
              <w:rPr>
                <w:i/>
                <w:iCs/>
                <w:sz w:val="20"/>
                <w:szCs w:val="20"/>
              </w:rPr>
              <w:t>Cirrhipathes </w:t>
            </w:r>
            <w:r w:rsidRPr="007A7817">
              <w:rPr>
                <w:sz w:val="20"/>
                <w:szCs w:val="20"/>
              </w:rPr>
              <w:t>(Genus)</w:t>
            </w:r>
          </w:p>
        </w:tc>
      </w:tr>
      <w:tr w:rsidR="002312CD" w:rsidRPr="004E181A" w14:paraId="0C2C1FC2"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860CB7" w14:textId="3A962F91" w:rsidR="002312CD" w:rsidRPr="007A7817" w:rsidRDefault="002312CD" w:rsidP="00076BBC">
            <w:pPr>
              <w:spacing w:before="20" w:after="20"/>
              <w:rPr>
                <w:sz w:val="20"/>
                <w:szCs w:val="20"/>
              </w:rPr>
            </w:pPr>
            <w:r w:rsidRPr="007A7817">
              <w:rPr>
                <w:i/>
                <w:iCs/>
                <w:sz w:val="20"/>
                <w:szCs w:val="20"/>
              </w:rPr>
              <w:t>Leptoseris papyracea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A299A1" w14:textId="4FCDBC03" w:rsidR="002312CD" w:rsidRPr="007A7817" w:rsidRDefault="002312CD" w:rsidP="00076BBC">
            <w:pPr>
              <w:spacing w:before="20" w:after="20"/>
              <w:rPr>
                <w:sz w:val="20"/>
                <w:szCs w:val="20"/>
              </w:rPr>
            </w:pPr>
            <w:r w:rsidRPr="007A7817">
              <w:rPr>
                <w:i/>
                <w:iCs/>
                <w:sz w:val="20"/>
                <w:szCs w:val="20"/>
              </w:rPr>
              <w:t>Montipora undata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EC8476" w14:textId="77777777" w:rsidR="002312CD" w:rsidRPr="007A7817" w:rsidRDefault="002312CD" w:rsidP="00C76E8B">
            <w:pPr>
              <w:spacing w:before="20" w:after="20"/>
              <w:rPr>
                <w:sz w:val="20"/>
                <w:szCs w:val="20"/>
              </w:rPr>
            </w:pPr>
            <w:r w:rsidRPr="007A7817">
              <w:rPr>
                <w:i/>
                <w:iCs/>
                <w:sz w:val="20"/>
                <w:szCs w:val="20"/>
              </w:rPr>
              <w:t>Porites evermanni</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28DF1" w14:textId="469992AE" w:rsidR="002312CD" w:rsidRPr="007A7817" w:rsidRDefault="002312CD" w:rsidP="00C76E8B">
            <w:pPr>
              <w:spacing w:before="20" w:after="20"/>
              <w:rPr>
                <w:sz w:val="20"/>
                <w:szCs w:val="20"/>
              </w:rPr>
            </w:pPr>
            <w:r w:rsidRPr="007A7817">
              <w:rPr>
                <w:i/>
                <w:iCs/>
                <w:sz w:val="20"/>
                <w:szCs w:val="20"/>
              </w:rPr>
              <w:t> </w:t>
            </w:r>
          </w:p>
        </w:tc>
      </w:tr>
      <w:tr w:rsidR="002312CD" w:rsidRPr="004E181A" w14:paraId="151DEC19"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CB1AB7" w14:textId="08972B90" w:rsidR="002312CD" w:rsidRPr="007A7817" w:rsidRDefault="002312CD" w:rsidP="00076BBC">
            <w:pPr>
              <w:spacing w:before="20" w:after="20"/>
              <w:rPr>
                <w:i/>
                <w:sz w:val="20"/>
                <w:szCs w:val="20"/>
              </w:rPr>
            </w:pPr>
            <w:r w:rsidRPr="007A7817">
              <w:rPr>
                <w:i/>
                <w:iCs/>
                <w:sz w:val="20"/>
                <w:szCs w:val="20"/>
              </w:rPr>
              <w:t>Leptoseris scabra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C8BA9" w14:textId="0C61808F" w:rsidR="002312CD" w:rsidRPr="007A7817" w:rsidRDefault="002312CD" w:rsidP="00076BBC">
            <w:pPr>
              <w:spacing w:before="20" w:after="20"/>
              <w:rPr>
                <w:sz w:val="20"/>
                <w:szCs w:val="20"/>
              </w:rPr>
            </w:pPr>
            <w:r w:rsidRPr="007A7817">
              <w:rPr>
                <w:i/>
                <w:iCs/>
                <w:sz w:val="20"/>
                <w:szCs w:val="20"/>
              </w:rPr>
              <w:t>Montipora venosa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6C08A" w14:textId="7B39968A" w:rsidR="002312CD" w:rsidRPr="007A7817" w:rsidRDefault="002312CD" w:rsidP="00C76E8B">
            <w:pPr>
              <w:spacing w:before="20" w:after="20"/>
              <w:rPr>
                <w:sz w:val="20"/>
                <w:szCs w:val="20"/>
              </w:rPr>
            </w:pPr>
            <w:r w:rsidRPr="007A7817">
              <w:rPr>
                <w:i/>
                <w:iCs/>
                <w:sz w:val="20"/>
                <w:szCs w:val="20"/>
              </w:rPr>
              <w:t>Porites heronensis</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E54892" w14:textId="77777777" w:rsidR="002312CD" w:rsidRPr="007A7817" w:rsidRDefault="002312CD" w:rsidP="00C76E8B">
            <w:pPr>
              <w:spacing w:before="20" w:after="20"/>
              <w:rPr>
                <w:sz w:val="20"/>
                <w:szCs w:val="20"/>
              </w:rPr>
            </w:pPr>
            <w:r w:rsidRPr="007A7817">
              <w:rPr>
                <w:i/>
                <w:iCs/>
                <w:sz w:val="20"/>
                <w:szCs w:val="20"/>
              </w:rPr>
              <w:t> </w:t>
            </w:r>
          </w:p>
        </w:tc>
      </w:tr>
      <w:tr w:rsidR="002312CD" w:rsidRPr="004E181A" w14:paraId="7BB460CB" w14:textId="77777777" w:rsidTr="4C412767">
        <w:trPr>
          <w:jc w:val="center"/>
        </w:trPr>
        <w:tc>
          <w:tcPr>
            <w:tcW w:w="24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F73381" w14:textId="745C1953" w:rsidR="002312CD" w:rsidRPr="007A7817" w:rsidRDefault="002312CD" w:rsidP="00076BBC">
            <w:pPr>
              <w:spacing w:before="20" w:after="20"/>
              <w:rPr>
                <w:sz w:val="20"/>
                <w:szCs w:val="20"/>
              </w:rPr>
            </w:pPr>
            <w:r w:rsidRPr="007A7817">
              <w:rPr>
                <w:i/>
                <w:iCs/>
                <w:sz w:val="20"/>
                <w:szCs w:val="20"/>
              </w:rPr>
              <w:t>Leptoseris solida</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7FAD16" w14:textId="5F8E1AB3" w:rsidR="002312CD" w:rsidRPr="007A7817" w:rsidRDefault="002312CD" w:rsidP="00076BBC">
            <w:pPr>
              <w:spacing w:before="20" w:after="20"/>
              <w:rPr>
                <w:sz w:val="20"/>
                <w:szCs w:val="20"/>
              </w:rPr>
            </w:pPr>
            <w:r w:rsidRPr="007A7817">
              <w:rPr>
                <w:i/>
                <w:iCs/>
                <w:sz w:val="20"/>
                <w:szCs w:val="20"/>
              </w:rPr>
              <w:t>Montipora verrucosa</w:t>
            </w:r>
            <w:r w:rsidR="4C08B038" w:rsidRPr="007A7817">
              <w:rPr>
                <w:i/>
                <w:iCs/>
                <w:sz w:val="20"/>
                <w:szCs w:val="20"/>
              </w:rPr>
              <w:t xml:space="preserve"> </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1FFAF0" w14:textId="44535E4E" w:rsidR="002312CD" w:rsidRPr="007A7817" w:rsidRDefault="002312CD" w:rsidP="00076BBC">
            <w:pPr>
              <w:spacing w:before="20" w:after="20"/>
              <w:rPr>
                <w:i/>
                <w:sz w:val="20"/>
                <w:szCs w:val="20"/>
              </w:rPr>
            </w:pPr>
            <w:r w:rsidRPr="007A7817">
              <w:rPr>
                <w:i/>
                <w:iCs/>
                <w:sz w:val="20"/>
                <w:szCs w:val="20"/>
              </w:rPr>
              <w:t>Porites lichen</w:t>
            </w:r>
          </w:p>
        </w:tc>
        <w:tc>
          <w:tcPr>
            <w:tcW w:w="2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EA89C6" w14:textId="77777777" w:rsidR="002312CD" w:rsidRPr="007A7817" w:rsidRDefault="002312CD" w:rsidP="00C76E8B">
            <w:pPr>
              <w:spacing w:before="20" w:after="20"/>
              <w:rPr>
                <w:sz w:val="20"/>
                <w:szCs w:val="20"/>
              </w:rPr>
            </w:pPr>
            <w:r w:rsidRPr="007A7817">
              <w:rPr>
                <w:i/>
                <w:iCs/>
                <w:sz w:val="20"/>
                <w:szCs w:val="20"/>
              </w:rPr>
              <w:t> </w:t>
            </w:r>
          </w:p>
        </w:tc>
      </w:tr>
    </w:tbl>
    <w:p w14:paraId="67E46B7A" w14:textId="3D27E42B" w:rsidR="00F84A49" w:rsidRDefault="00F84A49" w:rsidP="00292835">
      <w:r>
        <w:br w:type="page"/>
      </w:r>
    </w:p>
    <w:p w14:paraId="74EC6FCA" w14:textId="4212D78F" w:rsidR="00292835" w:rsidRPr="0009504D" w:rsidRDefault="00292835" w:rsidP="00E432F6">
      <w:pPr>
        <w:spacing w:after="80"/>
        <w:jc w:val="right"/>
        <w:rPr>
          <w:b/>
          <w:bCs/>
          <w:sz w:val="22"/>
          <w:szCs w:val="22"/>
        </w:rPr>
      </w:pPr>
      <w:r w:rsidRPr="0009504D">
        <w:rPr>
          <w:b/>
          <w:bCs/>
          <w:sz w:val="22"/>
          <w:szCs w:val="22"/>
        </w:rPr>
        <w:lastRenderedPageBreak/>
        <w:t>Schedule 2</w:t>
      </w:r>
    </w:p>
    <w:p w14:paraId="74233A55" w14:textId="184AE5B8" w:rsidR="00292835" w:rsidRPr="0009504D" w:rsidRDefault="00292835" w:rsidP="007A7817">
      <w:pPr>
        <w:spacing w:after="480"/>
        <w:jc w:val="center"/>
        <w:rPr>
          <w:b/>
          <w:bCs/>
          <w:sz w:val="22"/>
          <w:szCs w:val="22"/>
        </w:rPr>
      </w:pPr>
      <w:r w:rsidRPr="0009504D">
        <w:rPr>
          <w:b/>
          <w:bCs/>
          <w:sz w:val="22"/>
          <w:szCs w:val="22"/>
        </w:rPr>
        <w:t xml:space="preserve">Declaration of the harvest operations of the </w:t>
      </w:r>
      <w:bookmarkStart w:id="1" w:name="_Hlk116891536"/>
      <w:r w:rsidRPr="0009504D">
        <w:rPr>
          <w:b/>
          <w:bCs/>
          <w:sz w:val="22"/>
          <w:szCs w:val="22"/>
        </w:rPr>
        <w:t>Queensland Coral Fishery</w:t>
      </w:r>
      <w:bookmarkEnd w:id="1"/>
      <w:r w:rsidRPr="0009504D">
        <w:rPr>
          <w:b/>
          <w:bCs/>
          <w:sz w:val="22"/>
          <w:szCs w:val="22"/>
        </w:rPr>
        <w:t xml:space="preserve"> as an approved wildlife trade operation, October 2024</w:t>
      </w:r>
    </w:p>
    <w:p w14:paraId="476A1575" w14:textId="77777777" w:rsidR="007A7817" w:rsidRPr="0009504D" w:rsidRDefault="007A7817" w:rsidP="007A7817">
      <w:pPr>
        <w:spacing w:after="120"/>
        <w:rPr>
          <w:b/>
          <w:bCs/>
          <w:sz w:val="22"/>
          <w:szCs w:val="22"/>
          <w:lang w:val="en-AU"/>
        </w:rPr>
      </w:pPr>
      <w:r w:rsidRPr="0009504D">
        <w:rPr>
          <w:b/>
          <w:bCs/>
          <w:sz w:val="22"/>
          <w:szCs w:val="22"/>
          <w:lang w:val="en-AU"/>
        </w:rPr>
        <w:t>ADDITIONAL PROVISIONS (section 303FT)</w:t>
      </w:r>
    </w:p>
    <w:p w14:paraId="53BE1BE0" w14:textId="25FF6737" w:rsidR="007A7817" w:rsidRPr="0009504D" w:rsidRDefault="007A7817" w:rsidP="007A7817">
      <w:pPr>
        <w:spacing w:after="360"/>
        <w:rPr>
          <w:sz w:val="22"/>
          <w:szCs w:val="22"/>
          <w:lang w:val="en-AU"/>
        </w:rPr>
      </w:pPr>
      <w:r w:rsidRPr="0009504D">
        <w:rPr>
          <w:sz w:val="22"/>
          <w:szCs w:val="22"/>
          <w:lang w:val="en-AU"/>
        </w:rPr>
        <w:t>Relating to the harvesting of fish specimens that are, or are derived from, fish or invertebrates, other than specimens of species listed under Part 13 and Part 13A of the </w:t>
      </w:r>
      <w:r w:rsidRPr="0009504D">
        <w:rPr>
          <w:i/>
          <w:iCs/>
          <w:sz w:val="22"/>
          <w:szCs w:val="22"/>
          <w:lang w:val="en-AU"/>
        </w:rPr>
        <w:t>Environment Protection and Biodiversity Conservation Act 1999</w:t>
      </w:r>
      <w:r w:rsidRPr="0009504D">
        <w:rPr>
          <w:sz w:val="22"/>
          <w:szCs w:val="22"/>
          <w:lang w:val="en-AU"/>
        </w:rPr>
        <w:t>, taken in the Queensland Coral Fishery:</w:t>
      </w:r>
    </w:p>
    <w:p w14:paraId="648D8C6F" w14:textId="77777777" w:rsidR="00A04E66" w:rsidRPr="0009504D" w:rsidRDefault="0090546A" w:rsidP="008A7471">
      <w:pPr>
        <w:spacing w:after="120"/>
        <w:rPr>
          <w:b/>
          <w:bCs/>
          <w:sz w:val="22"/>
          <w:szCs w:val="22"/>
        </w:rPr>
      </w:pPr>
      <w:r w:rsidRPr="0009504D">
        <w:rPr>
          <w:b/>
          <w:bCs/>
          <w:sz w:val="22"/>
          <w:szCs w:val="22"/>
        </w:rPr>
        <w:t>Condition 1</w:t>
      </w:r>
    </w:p>
    <w:p w14:paraId="40B2CFDF" w14:textId="3C02170C" w:rsidR="00A04E66" w:rsidRPr="0009504D" w:rsidRDefault="00A04E66" w:rsidP="008A7471">
      <w:pPr>
        <w:spacing w:after="240"/>
        <w:rPr>
          <w:rFonts w:eastAsia="Calibri"/>
          <w:bCs/>
          <w:sz w:val="22"/>
          <w:szCs w:val="22"/>
          <w:lang w:val="en-AU"/>
        </w:rPr>
      </w:pPr>
      <w:r w:rsidRPr="0009504D">
        <w:rPr>
          <w:rFonts w:eastAsia="Calibri"/>
          <w:sz w:val="22"/>
          <w:szCs w:val="22"/>
          <w:lang w:val="en-AU"/>
        </w:rPr>
        <w:t xml:space="preserve">Operation of the Queensland Coral Fishery must be carried out in accordance with the </w:t>
      </w:r>
      <w:r w:rsidRPr="0009504D">
        <w:rPr>
          <w:rFonts w:eastAsia="Calibri"/>
          <w:bCs/>
          <w:i/>
          <w:iCs/>
          <w:sz w:val="22"/>
          <w:szCs w:val="22"/>
          <w:lang w:val="en-AU"/>
        </w:rPr>
        <w:t>Fisheries Act 1994</w:t>
      </w:r>
      <w:r w:rsidRPr="0009504D">
        <w:rPr>
          <w:rFonts w:eastAsia="Calibri"/>
          <w:bCs/>
          <w:sz w:val="22"/>
          <w:szCs w:val="22"/>
          <w:lang w:val="en-AU"/>
        </w:rPr>
        <w:t xml:space="preserve"> (Qld), Fisheries (General) Regulation 2019 (Qld), Fisheries (Commercial Fisheries) Regulation 2019 (Qld), Fisheries Declaration 2019 (Qld) and the Fisheries Quota Declaration 2019 (Qld). The fishery must also be managed in accordance with the </w:t>
      </w:r>
      <w:r w:rsidRPr="0009504D">
        <w:rPr>
          <w:rFonts w:eastAsia="Calibri"/>
          <w:bCs/>
          <w:i/>
          <w:iCs/>
          <w:sz w:val="22"/>
          <w:szCs w:val="22"/>
          <w:lang w:val="en-AU"/>
        </w:rPr>
        <w:t>Great Barrier Reef Marine Park Act 1975</w:t>
      </w:r>
      <w:r w:rsidRPr="0009504D">
        <w:rPr>
          <w:rFonts w:eastAsia="Calibri"/>
          <w:bCs/>
          <w:sz w:val="22"/>
          <w:szCs w:val="22"/>
          <w:lang w:val="en-AU"/>
        </w:rPr>
        <w:t xml:space="preserve"> (Cth), Great Barrier Reef Marine Park Regulations 2019 (Cth) and the Coral Sea</w:t>
      </w:r>
      <w:r w:rsidRPr="0009504D">
        <w:rPr>
          <w:sz w:val="22"/>
          <w:szCs w:val="22"/>
          <w:lang w:val="en-AU"/>
        </w:rPr>
        <w:t xml:space="preserve"> </w:t>
      </w:r>
      <w:r w:rsidRPr="0009504D">
        <w:rPr>
          <w:rFonts w:eastAsia="Calibri"/>
          <w:bCs/>
          <w:sz w:val="22"/>
          <w:szCs w:val="22"/>
          <w:lang w:val="en-AU"/>
        </w:rPr>
        <w:t>Marine Park Management Plan 2018.</w:t>
      </w:r>
    </w:p>
    <w:p w14:paraId="5C833BF2" w14:textId="3EDBC2AE" w:rsidR="008A7471" w:rsidRPr="0009504D" w:rsidRDefault="008A7471" w:rsidP="008A7471">
      <w:pPr>
        <w:spacing w:after="120"/>
        <w:rPr>
          <w:b/>
          <w:bCs/>
          <w:sz w:val="22"/>
          <w:szCs w:val="22"/>
          <w:lang w:val="en-AU"/>
        </w:rPr>
      </w:pPr>
      <w:r w:rsidRPr="0009504D">
        <w:rPr>
          <w:b/>
          <w:bCs/>
          <w:sz w:val="22"/>
          <w:szCs w:val="22"/>
          <w:lang w:val="en-AU"/>
        </w:rPr>
        <w:t>Condition 2</w:t>
      </w:r>
    </w:p>
    <w:p w14:paraId="319FA75B" w14:textId="5873094B" w:rsidR="008A7471" w:rsidRPr="0009504D" w:rsidRDefault="008A7471" w:rsidP="008A7471">
      <w:pPr>
        <w:spacing w:after="240"/>
        <w:rPr>
          <w:sz w:val="22"/>
          <w:szCs w:val="22"/>
          <w:lang w:val="en-AU"/>
        </w:rPr>
      </w:pPr>
      <w:r w:rsidRPr="0009504D">
        <w:rPr>
          <w:sz w:val="22"/>
          <w:szCs w:val="22"/>
          <w:lang w:val="en-AU"/>
        </w:rPr>
        <w:t xml:space="preserve">The Queensland Department of Agriculture and Fisheries must inform the Department of Climate Change, Energy, the Environment and Water of any intended material changes to the Queensland Coral Fishery management arrangements that may affect the assessment against which </w:t>
      </w:r>
      <w:r w:rsidRPr="0009504D">
        <w:rPr>
          <w:i/>
          <w:iCs/>
          <w:sz w:val="22"/>
          <w:szCs w:val="22"/>
          <w:lang w:val="en-AU"/>
        </w:rPr>
        <w:t>Environment Protection and Biodiversity Conservation Act 1999</w:t>
      </w:r>
      <w:r w:rsidRPr="0009504D">
        <w:rPr>
          <w:sz w:val="22"/>
          <w:szCs w:val="22"/>
          <w:lang w:val="en-AU"/>
        </w:rPr>
        <w:t xml:space="preserve"> </w:t>
      </w:r>
      <w:r w:rsidR="00EA3C1A" w:rsidRPr="0009504D">
        <w:rPr>
          <w:sz w:val="22"/>
          <w:szCs w:val="22"/>
          <w:lang w:val="en-AU"/>
        </w:rPr>
        <w:t xml:space="preserve">(Cth) </w:t>
      </w:r>
      <w:r w:rsidRPr="0009504D">
        <w:rPr>
          <w:sz w:val="22"/>
          <w:szCs w:val="22"/>
          <w:lang w:val="en-AU"/>
        </w:rPr>
        <w:t>decisions are made.</w:t>
      </w:r>
    </w:p>
    <w:p w14:paraId="54E40BE0" w14:textId="1BAE1631" w:rsidR="008A7471" w:rsidRPr="0009504D" w:rsidRDefault="008A7471" w:rsidP="008A7471">
      <w:pPr>
        <w:spacing w:after="120"/>
        <w:rPr>
          <w:b/>
          <w:bCs/>
          <w:sz w:val="22"/>
          <w:szCs w:val="22"/>
          <w:lang w:val="en-AU"/>
        </w:rPr>
      </w:pPr>
      <w:r w:rsidRPr="0009504D">
        <w:rPr>
          <w:b/>
          <w:bCs/>
          <w:sz w:val="22"/>
          <w:szCs w:val="22"/>
          <w:lang w:val="en-AU"/>
        </w:rPr>
        <w:t>Condition 3</w:t>
      </w:r>
    </w:p>
    <w:p w14:paraId="44D969D5" w14:textId="4BA86498" w:rsidR="008A7471" w:rsidRPr="0009504D" w:rsidRDefault="008A7471" w:rsidP="00C575C9">
      <w:pPr>
        <w:spacing w:after="240"/>
        <w:rPr>
          <w:sz w:val="22"/>
          <w:szCs w:val="22"/>
          <w:lang w:val="en-AU"/>
        </w:rPr>
      </w:pPr>
      <w:r w:rsidRPr="0009504D">
        <w:rPr>
          <w:sz w:val="22"/>
          <w:szCs w:val="22"/>
          <w:lang w:val="en-AU"/>
        </w:rPr>
        <w:t>The Queensland Department of Agriculture and Fisheries must inform the Department of Climate Change, Energy, the Environment and Water of any intended changes to fisheries legislation that may affect the legislative instruments relevant to this approval.</w:t>
      </w:r>
    </w:p>
    <w:p w14:paraId="1F1862E1" w14:textId="69D533F7" w:rsidR="00C575C9" w:rsidRPr="0009504D" w:rsidRDefault="00C575C9" w:rsidP="00C575C9">
      <w:pPr>
        <w:spacing w:after="120"/>
        <w:rPr>
          <w:b/>
          <w:sz w:val="22"/>
          <w:szCs w:val="22"/>
          <w:lang w:val="en-AU"/>
        </w:rPr>
      </w:pPr>
      <w:r w:rsidRPr="0009504D">
        <w:rPr>
          <w:b/>
          <w:bCs/>
          <w:sz w:val="22"/>
          <w:szCs w:val="22"/>
          <w:lang w:val="en-AU"/>
        </w:rPr>
        <w:t>Condition 4</w:t>
      </w:r>
    </w:p>
    <w:p w14:paraId="15ACC067" w14:textId="77777777" w:rsidR="00636F1A" w:rsidRPr="0009504D" w:rsidRDefault="00636F1A" w:rsidP="00636F1A">
      <w:pPr>
        <w:spacing w:after="80"/>
        <w:rPr>
          <w:sz w:val="22"/>
          <w:szCs w:val="22"/>
        </w:rPr>
      </w:pPr>
      <w:r w:rsidRPr="0009504D">
        <w:rPr>
          <w:sz w:val="22"/>
          <w:szCs w:val="22"/>
        </w:rPr>
        <w:t xml:space="preserve">The Queensland Department of Agriculture and Fisheries must produce and present reports on the Queensland Coral Fishery to the Department of Climate Change, Energy, the Environment and Water by 30 September annually, as per Appendix B of the Guidelines for the Ecologically Sustainable Management of Fisheries – 2nd Edition. </w:t>
      </w:r>
    </w:p>
    <w:p w14:paraId="6F40C396" w14:textId="77777777" w:rsidR="00636F1A" w:rsidRPr="0009504D" w:rsidRDefault="00636F1A" w:rsidP="00636F1A">
      <w:pPr>
        <w:spacing w:after="80"/>
        <w:rPr>
          <w:sz w:val="22"/>
          <w:szCs w:val="22"/>
        </w:rPr>
      </w:pPr>
      <w:r w:rsidRPr="0009504D">
        <w:rPr>
          <w:sz w:val="22"/>
          <w:szCs w:val="22"/>
        </w:rPr>
        <w:t xml:space="preserve">For species listed under the Convention on International Trade in Endangered Species of Wild Fauna and Flora there are additional reporting requirements that must be included in the annual reports. These requirements are as follows: </w:t>
      </w:r>
    </w:p>
    <w:p w14:paraId="5F84479A" w14:textId="14A0D5DF" w:rsidR="00636F1A" w:rsidRPr="0009504D" w:rsidRDefault="00636F1A" w:rsidP="00636F1A">
      <w:pPr>
        <w:pStyle w:val="ListParagraph"/>
        <w:numPr>
          <w:ilvl w:val="1"/>
          <w:numId w:val="11"/>
        </w:numPr>
        <w:spacing w:after="80"/>
        <w:ind w:left="927"/>
      </w:pPr>
      <w:r w:rsidRPr="0009504D">
        <w:t xml:space="preserve">species specific data of each CITES-listed species harvested in the fishery in the preceding 12 months. All hard coral taxa (order Scleractinia) must be reported at a species-level where possible, unless otherwise authorised by this wildlife trade operation approval; and </w:t>
      </w:r>
    </w:p>
    <w:p w14:paraId="701D1612" w14:textId="10681832" w:rsidR="00636F1A" w:rsidRPr="0009504D" w:rsidRDefault="00636F1A" w:rsidP="00B55D91">
      <w:pPr>
        <w:pStyle w:val="ListParagraph"/>
        <w:numPr>
          <w:ilvl w:val="1"/>
          <w:numId w:val="11"/>
        </w:numPr>
        <w:spacing w:after="240"/>
        <w:ind w:left="927"/>
      </w:pPr>
      <w:r w:rsidRPr="0009504D">
        <w:t>provide an overview of the coral harvest spatial data and how this has been collected and considered in the management of the fishery.</w:t>
      </w:r>
    </w:p>
    <w:p w14:paraId="7B2EF3F1" w14:textId="05596BC1" w:rsidR="00636F1A" w:rsidRPr="0009504D" w:rsidRDefault="00636F1A" w:rsidP="00BF6203">
      <w:pPr>
        <w:spacing w:after="120"/>
        <w:rPr>
          <w:b/>
          <w:bCs/>
          <w:sz w:val="22"/>
          <w:szCs w:val="22"/>
        </w:rPr>
      </w:pPr>
      <w:r w:rsidRPr="0009504D">
        <w:rPr>
          <w:b/>
          <w:bCs/>
          <w:sz w:val="22"/>
          <w:szCs w:val="22"/>
        </w:rPr>
        <w:t>Condition 5</w:t>
      </w:r>
    </w:p>
    <w:p w14:paraId="4C27FE15" w14:textId="77777777" w:rsidR="00B55D91" w:rsidRPr="0009504D" w:rsidRDefault="00B55D91" w:rsidP="00B55D91">
      <w:pPr>
        <w:rPr>
          <w:bCs/>
          <w:sz w:val="22"/>
          <w:szCs w:val="22"/>
        </w:rPr>
      </w:pPr>
      <w:r w:rsidRPr="0009504D">
        <w:rPr>
          <w:bCs/>
          <w:sz w:val="22"/>
          <w:szCs w:val="22"/>
        </w:rPr>
        <w:t>By 30 June 2026, the Queensland Department of Agriculture and Fisheries must publish an updated Environmental Risk Assessment (ERA) for the Queensland Coral Fishery. The updated ERA must:</w:t>
      </w:r>
    </w:p>
    <w:p w14:paraId="2C9F9A7C" w14:textId="77777777" w:rsidR="00B55D91" w:rsidRPr="0009504D" w:rsidRDefault="00B55D91" w:rsidP="00B55D91">
      <w:pPr>
        <w:pStyle w:val="ListParagraph"/>
        <w:numPr>
          <w:ilvl w:val="0"/>
          <w:numId w:val="12"/>
        </w:numPr>
        <w:tabs>
          <w:tab w:val="clear" w:pos="1096"/>
        </w:tabs>
        <w:spacing w:before="120" w:after="120"/>
        <w:ind w:left="714" w:hanging="357"/>
        <w:rPr>
          <w:bCs/>
        </w:rPr>
      </w:pPr>
      <w:r w:rsidRPr="0009504D">
        <w:rPr>
          <w:bCs/>
        </w:rPr>
        <w:t>consider the impacts the fishery may have on habitats, the physical environment, ecosystem functions, as well as on coral and coral-dependent ecosystems. This should consider the potential impacts of harvesting at a regional level; and</w:t>
      </w:r>
    </w:p>
    <w:p w14:paraId="355A9E25" w14:textId="6F6C665B" w:rsidR="00636F1A" w:rsidRPr="0009504D" w:rsidRDefault="00B55D91" w:rsidP="00BF6203">
      <w:pPr>
        <w:pStyle w:val="ListParagraph"/>
        <w:numPr>
          <w:ilvl w:val="0"/>
          <w:numId w:val="12"/>
        </w:numPr>
        <w:tabs>
          <w:tab w:val="clear" w:pos="1096"/>
        </w:tabs>
        <w:spacing w:before="120" w:after="240"/>
        <w:ind w:left="714" w:hanging="357"/>
        <w:rPr>
          <w:bCs/>
        </w:rPr>
      </w:pPr>
      <w:r w:rsidRPr="0009504D">
        <w:rPr>
          <w:bCs/>
        </w:rPr>
        <w:t>identify any ongoing monitoring or risk mitigation needs for the fishery.</w:t>
      </w:r>
    </w:p>
    <w:p w14:paraId="077E50E2" w14:textId="60F3317C" w:rsidR="00B55D91" w:rsidRPr="0009504D" w:rsidRDefault="00B55D91" w:rsidP="00BF6203">
      <w:pPr>
        <w:spacing w:after="120"/>
        <w:rPr>
          <w:b/>
          <w:sz w:val="22"/>
          <w:szCs w:val="22"/>
        </w:rPr>
      </w:pPr>
      <w:r w:rsidRPr="0009504D">
        <w:rPr>
          <w:b/>
          <w:sz w:val="22"/>
          <w:szCs w:val="22"/>
        </w:rPr>
        <w:lastRenderedPageBreak/>
        <w:t>Condition 6</w:t>
      </w:r>
    </w:p>
    <w:p w14:paraId="1AFAC759" w14:textId="77777777" w:rsidR="00BF6203" w:rsidRPr="0009504D" w:rsidRDefault="00BF6203" w:rsidP="00BF6203">
      <w:pPr>
        <w:pStyle w:val="ListParagraph"/>
        <w:numPr>
          <w:ilvl w:val="0"/>
          <w:numId w:val="13"/>
        </w:numPr>
        <w:tabs>
          <w:tab w:val="clear" w:pos="1096"/>
        </w:tabs>
        <w:spacing w:before="120" w:after="120"/>
        <w:ind w:left="360"/>
        <w:rPr>
          <w:bCs/>
        </w:rPr>
      </w:pPr>
      <w:r w:rsidRPr="0009504D">
        <w:rPr>
          <w:bCs/>
        </w:rPr>
        <w:t>By 30 November 2026, the Queensland Department of Agriculture and Fisheries must publish an updated harvest strategy for the Queensland Coral Fishery. The updated harvest strategy must:</w:t>
      </w:r>
    </w:p>
    <w:p w14:paraId="21BE733B" w14:textId="77777777" w:rsidR="00BF6203" w:rsidRPr="0009504D" w:rsidRDefault="00BF6203" w:rsidP="00BF6203">
      <w:pPr>
        <w:pStyle w:val="ListParagraph"/>
        <w:numPr>
          <w:ilvl w:val="0"/>
          <w:numId w:val="14"/>
        </w:numPr>
        <w:tabs>
          <w:tab w:val="clear" w:pos="1096"/>
        </w:tabs>
        <w:spacing w:before="120" w:after="120"/>
        <w:rPr>
          <w:bCs/>
        </w:rPr>
      </w:pPr>
      <w:r w:rsidRPr="0009504D">
        <w:rPr>
          <w:bCs/>
        </w:rPr>
        <w:t>apply to all species that are recorded in current logbooks;</w:t>
      </w:r>
    </w:p>
    <w:p w14:paraId="2257665E" w14:textId="77777777" w:rsidR="00BF6203" w:rsidRPr="0009504D" w:rsidRDefault="00BF6203" w:rsidP="00BF6203">
      <w:pPr>
        <w:pStyle w:val="ListParagraph"/>
        <w:numPr>
          <w:ilvl w:val="0"/>
          <w:numId w:val="14"/>
        </w:numPr>
        <w:tabs>
          <w:tab w:val="clear" w:pos="1096"/>
        </w:tabs>
        <w:spacing w:before="120" w:after="120"/>
        <w:rPr>
          <w:bCs/>
        </w:rPr>
      </w:pPr>
      <w:r w:rsidRPr="0009504D">
        <w:rPr>
          <w:bCs/>
        </w:rPr>
        <w:t>include mechanisms to manage the risk of localised depletion; and</w:t>
      </w:r>
    </w:p>
    <w:p w14:paraId="0DFEE604" w14:textId="77777777" w:rsidR="00BF6203" w:rsidRPr="0009504D" w:rsidRDefault="00BF6203" w:rsidP="00BF6203">
      <w:pPr>
        <w:pStyle w:val="ListParagraph"/>
        <w:numPr>
          <w:ilvl w:val="0"/>
          <w:numId w:val="14"/>
        </w:numPr>
        <w:tabs>
          <w:tab w:val="clear" w:pos="1096"/>
        </w:tabs>
        <w:spacing w:before="120" w:after="120"/>
        <w:rPr>
          <w:bCs/>
        </w:rPr>
      </w:pPr>
      <w:r w:rsidRPr="0009504D">
        <w:rPr>
          <w:bCs/>
        </w:rPr>
        <w:t xml:space="preserve">manage risks to individual species and reefs targeted by the Queensland Coral Fishery, including risks associated with environmental disturbances. </w:t>
      </w:r>
    </w:p>
    <w:p w14:paraId="27251CAD" w14:textId="04ED315E" w:rsidR="00BF6203" w:rsidRPr="0009504D" w:rsidRDefault="00BF6203" w:rsidP="001807F0">
      <w:pPr>
        <w:pStyle w:val="ListParagraph"/>
        <w:numPr>
          <w:ilvl w:val="0"/>
          <w:numId w:val="13"/>
        </w:numPr>
        <w:spacing w:before="120" w:after="240"/>
        <w:ind w:left="360"/>
        <w:rPr>
          <w:bCs/>
        </w:rPr>
      </w:pPr>
      <w:r w:rsidRPr="0009504D">
        <w:rPr>
          <w:bCs/>
        </w:rPr>
        <w:t>By 30 November 2026, the Queensland Department of Agriculture and Fisheries must commence implementing any monitoring and/or risk mitigation recommendations identified in the updated Environmental Risk Assessment.</w:t>
      </w:r>
    </w:p>
    <w:p w14:paraId="78E4A0DF" w14:textId="5E314939" w:rsidR="00BF6203" w:rsidRPr="0009504D" w:rsidRDefault="00BF6203" w:rsidP="00661417">
      <w:pPr>
        <w:spacing w:after="120"/>
        <w:rPr>
          <w:b/>
          <w:sz w:val="22"/>
          <w:szCs w:val="22"/>
        </w:rPr>
      </w:pPr>
      <w:r w:rsidRPr="0009504D">
        <w:rPr>
          <w:b/>
          <w:sz w:val="22"/>
          <w:szCs w:val="22"/>
        </w:rPr>
        <w:t>Condition 7</w:t>
      </w:r>
    </w:p>
    <w:p w14:paraId="78E25961" w14:textId="77777777" w:rsidR="002E1482" w:rsidRPr="0009504D" w:rsidRDefault="002E1482" w:rsidP="002E1482">
      <w:pPr>
        <w:pStyle w:val="ListParagraph"/>
        <w:numPr>
          <w:ilvl w:val="0"/>
          <w:numId w:val="15"/>
        </w:numPr>
        <w:tabs>
          <w:tab w:val="clear" w:pos="1096"/>
        </w:tabs>
        <w:spacing w:before="120" w:after="120"/>
        <w:rPr>
          <w:bCs/>
        </w:rPr>
      </w:pPr>
      <w:r w:rsidRPr="0009504D">
        <w:rPr>
          <w:bCs/>
        </w:rPr>
        <w:t>By 31 August 2025, the Queensland Department of Agriculture and Fisheries must:</w:t>
      </w:r>
    </w:p>
    <w:p w14:paraId="1E8BCCE9" w14:textId="2B25B3B3" w:rsidR="002E1482" w:rsidRPr="0009504D" w:rsidRDefault="002E1482" w:rsidP="002E1482">
      <w:pPr>
        <w:pStyle w:val="ListParagraph"/>
        <w:numPr>
          <w:ilvl w:val="1"/>
          <w:numId w:val="15"/>
        </w:numPr>
        <w:tabs>
          <w:tab w:val="clear" w:pos="1096"/>
        </w:tabs>
        <w:spacing w:before="120" w:after="120"/>
        <w:rPr>
          <w:bCs/>
        </w:rPr>
      </w:pPr>
      <w:r w:rsidRPr="0009504D">
        <w:rPr>
          <w:bCs/>
        </w:rPr>
        <w:t xml:space="preserve">review all available information on at-risk species, including </w:t>
      </w:r>
      <w:r w:rsidRPr="0009504D">
        <w:rPr>
          <w:bCs/>
          <w:i/>
          <w:iCs/>
        </w:rPr>
        <w:t>Euphyllia glabrescens</w:t>
      </w:r>
      <w:r w:rsidRPr="0009504D">
        <w:rPr>
          <w:bCs/>
        </w:rPr>
        <w:t xml:space="preserve">, </w:t>
      </w:r>
      <w:r w:rsidRPr="0009504D">
        <w:rPr>
          <w:bCs/>
          <w:i/>
          <w:iCs/>
        </w:rPr>
        <w:t>Homophyllia cf. australis</w:t>
      </w:r>
      <w:r w:rsidRPr="0009504D">
        <w:rPr>
          <w:bCs/>
        </w:rPr>
        <w:t xml:space="preserve">, </w:t>
      </w:r>
      <w:r w:rsidRPr="0009504D">
        <w:rPr>
          <w:bCs/>
          <w:i/>
          <w:iCs/>
        </w:rPr>
        <w:t>Micromussa lordhowensis</w:t>
      </w:r>
      <w:r w:rsidRPr="0009504D">
        <w:rPr>
          <w:bCs/>
        </w:rPr>
        <w:t xml:space="preserve">, </w:t>
      </w:r>
      <w:r w:rsidRPr="0009504D">
        <w:rPr>
          <w:bCs/>
          <w:i/>
          <w:iCs/>
        </w:rPr>
        <w:t>Trachyphyllia geoffroyi</w:t>
      </w:r>
      <w:r w:rsidRPr="0009504D">
        <w:rPr>
          <w:bCs/>
        </w:rPr>
        <w:t xml:space="preserve"> and </w:t>
      </w:r>
      <w:r w:rsidRPr="0009504D">
        <w:rPr>
          <w:bCs/>
          <w:i/>
          <w:iCs/>
        </w:rPr>
        <w:t>Acropora microclados</w:t>
      </w:r>
      <w:r w:rsidRPr="0009504D">
        <w:rPr>
          <w:bCs/>
        </w:rPr>
        <w:t>, to determine if catch limits are appropriate, and if required determine if reductions or other management responses are necessary; and</w:t>
      </w:r>
    </w:p>
    <w:p w14:paraId="7440C50F" w14:textId="77777777" w:rsidR="002E1482" w:rsidRPr="0009504D" w:rsidRDefault="002E1482" w:rsidP="002E1482">
      <w:pPr>
        <w:pStyle w:val="ListParagraph"/>
        <w:numPr>
          <w:ilvl w:val="1"/>
          <w:numId w:val="15"/>
        </w:numPr>
        <w:tabs>
          <w:tab w:val="clear" w:pos="1096"/>
        </w:tabs>
        <w:spacing w:before="120" w:after="120"/>
        <w:rPr>
          <w:bCs/>
        </w:rPr>
      </w:pPr>
      <w:r w:rsidRPr="0009504D">
        <w:rPr>
          <w:bCs/>
        </w:rPr>
        <w:t>report outcomes of the review and a schedule for any necessary changes to management of the fishery to the Department of Climate Change, Energy, the Environment and Water.</w:t>
      </w:r>
    </w:p>
    <w:p w14:paraId="73D4B60D" w14:textId="77777777" w:rsidR="002E1482" w:rsidRPr="0009504D" w:rsidRDefault="002E1482" w:rsidP="002E1482">
      <w:pPr>
        <w:pStyle w:val="ListParagraph"/>
        <w:numPr>
          <w:ilvl w:val="1"/>
          <w:numId w:val="15"/>
        </w:numPr>
        <w:tabs>
          <w:tab w:val="clear" w:pos="1096"/>
        </w:tabs>
        <w:spacing w:before="120" w:after="120"/>
        <w:ind w:left="1077" w:hanging="357"/>
        <w:rPr>
          <w:bCs/>
        </w:rPr>
      </w:pPr>
      <w:r w:rsidRPr="0009504D">
        <w:rPr>
          <w:bCs/>
        </w:rPr>
        <w:t>This review should include consideration of available information on the life history traits (e.g. recruitment, growth and reproductive rates) of at-risk species in the Queensland Coral Fishery.</w:t>
      </w:r>
    </w:p>
    <w:p w14:paraId="1DD05DC8" w14:textId="65B0778A" w:rsidR="001807F0" w:rsidRPr="0009504D" w:rsidRDefault="002E1482" w:rsidP="00635F6A">
      <w:pPr>
        <w:pStyle w:val="ListParagraph"/>
        <w:numPr>
          <w:ilvl w:val="0"/>
          <w:numId w:val="15"/>
        </w:numPr>
        <w:spacing w:before="120" w:after="240"/>
        <w:rPr>
          <w:bCs/>
        </w:rPr>
      </w:pPr>
      <w:r w:rsidRPr="0009504D">
        <w:rPr>
          <w:bCs/>
        </w:rPr>
        <w:t xml:space="preserve">By </w:t>
      </w:r>
      <w:r w:rsidR="00661417" w:rsidRPr="0009504D">
        <w:rPr>
          <w:bCs/>
        </w:rPr>
        <w:t>30 April 2027</w:t>
      </w:r>
      <w:r w:rsidRPr="0009504D">
        <w:rPr>
          <w:bCs/>
        </w:rPr>
        <w:t>, the Queensland Department of Agriculture and Fisheries</w:t>
      </w:r>
      <w:r w:rsidRPr="0009504D" w:rsidDel="00A37EB9">
        <w:rPr>
          <w:bCs/>
        </w:rPr>
        <w:t xml:space="preserve"> </w:t>
      </w:r>
      <w:r w:rsidRPr="0009504D">
        <w:rPr>
          <w:bCs/>
        </w:rPr>
        <w:t>must</w:t>
      </w:r>
      <w:r w:rsidR="00661417" w:rsidRPr="0009504D">
        <w:rPr>
          <w:bCs/>
        </w:rPr>
        <w:t xml:space="preserve"> </w:t>
      </w:r>
      <w:r w:rsidRPr="0009504D">
        <w:rPr>
          <w:bCs/>
        </w:rPr>
        <w:t>address information gaps on key life history traits (e.g. recruitment, growth and reproductive rates) for at-risk species to inform sustainable take levels at a reef and regional scale. In lieu of this, precautionary management of these species is necessary to maintain sustainable harvest levels and prevent localised depletion.</w:t>
      </w:r>
      <w:r w:rsidR="00661417" w:rsidRPr="0009504D">
        <w:rPr>
          <w:bCs/>
        </w:rPr>
        <w:t xml:space="preserve"> </w:t>
      </w:r>
      <w:r w:rsidRPr="0009504D">
        <w:rPr>
          <w:bCs/>
        </w:rPr>
        <w:t>Progress and outcomes of this work must be reported to the Department of Climate Change, Energy, the Environment and Water via annual reports outlined at Condition 4.</w:t>
      </w:r>
    </w:p>
    <w:p w14:paraId="3E4B28F9" w14:textId="753AAFD5" w:rsidR="00635F6A" w:rsidRPr="0009504D" w:rsidRDefault="001807F0" w:rsidP="00635F6A">
      <w:pPr>
        <w:spacing w:before="120" w:after="120"/>
        <w:rPr>
          <w:b/>
          <w:sz w:val="22"/>
          <w:szCs w:val="22"/>
        </w:rPr>
      </w:pPr>
      <w:r w:rsidRPr="0009504D">
        <w:rPr>
          <w:b/>
          <w:sz w:val="22"/>
          <w:szCs w:val="22"/>
        </w:rPr>
        <w:t>Condition 8</w:t>
      </w:r>
    </w:p>
    <w:p w14:paraId="646FB4EB" w14:textId="77777777" w:rsidR="00635F6A" w:rsidRPr="0009504D" w:rsidRDefault="00635F6A" w:rsidP="00635F6A">
      <w:pPr>
        <w:pStyle w:val="ListParagraph"/>
        <w:numPr>
          <w:ilvl w:val="0"/>
          <w:numId w:val="16"/>
        </w:numPr>
        <w:tabs>
          <w:tab w:val="clear" w:pos="1096"/>
        </w:tabs>
        <w:spacing w:before="0" w:after="120"/>
        <w:ind w:left="357" w:hanging="357"/>
        <w:rPr>
          <w:bCs/>
        </w:rPr>
      </w:pPr>
      <w:r w:rsidRPr="0009504D">
        <w:rPr>
          <w:bCs/>
        </w:rPr>
        <w:t xml:space="preserve">By 28 October 2026, the Queensland Department of Agriculture and Fisheries (QDAF) must develop and implement a Severe Event Response Plan that allows QDAF to respond to severe environmental threats which impact coral reefs in areas accessed by the Queensland Coral Fishery. This plan should integrate with existing monitoring and incident management frameworks across science and management agencies to inform adaptive fishery management responses. Severe environmental event may be associated with (inter alia) mass bleaching events, severe cyclones (&gt;Category 4-5) and/or severe flood events. </w:t>
      </w:r>
    </w:p>
    <w:p w14:paraId="2C7C7AC2" w14:textId="77777777" w:rsidR="00635F6A" w:rsidRPr="0009504D" w:rsidRDefault="00635F6A" w:rsidP="00635F6A">
      <w:pPr>
        <w:pStyle w:val="ListParagraph"/>
        <w:numPr>
          <w:ilvl w:val="0"/>
          <w:numId w:val="16"/>
        </w:numPr>
        <w:tabs>
          <w:tab w:val="clear" w:pos="1096"/>
        </w:tabs>
        <w:spacing w:before="120" w:after="120"/>
        <w:ind w:hanging="357"/>
        <w:rPr>
          <w:bCs/>
        </w:rPr>
      </w:pPr>
      <w:r w:rsidRPr="0009504D">
        <w:rPr>
          <w:bCs/>
        </w:rPr>
        <w:t>In lieu of the Severe Event Response Plan being implemented, if the Great Barrier Reef experiences a severe flooding or cyclonic event, or conditions that are likely to cause severe heat stress and coral bleaching, indicated by six consecutive Degree Heating Weeks, QDAF must meet with the Department of Climate Change, Energy the Environment and Water (DCCEEW) and the Great Barrier Reef Marine Park Authority (GBRMPA) to discuss appropriate management responses. This meeting should be undertaken as soon as possible to:</w:t>
      </w:r>
    </w:p>
    <w:p w14:paraId="761201A8" w14:textId="77777777" w:rsidR="00635F6A" w:rsidRPr="0009504D" w:rsidRDefault="00635F6A" w:rsidP="00635F6A">
      <w:pPr>
        <w:pStyle w:val="ListParagraph"/>
        <w:numPr>
          <w:ilvl w:val="0"/>
          <w:numId w:val="17"/>
        </w:numPr>
        <w:tabs>
          <w:tab w:val="clear" w:pos="1096"/>
        </w:tabs>
        <w:spacing w:before="120" w:after="120"/>
        <w:ind w:left="1080" w:hanging="357"/>
        <w:rPr>
          <w:bCs/>
        </w:rPr>
      </w:pPr>
      <w:r w:rsidRPr="0009504D">
        <w:rPr>
          <w:bCs/>
        </w:rPr>
        <w:t>consider the extent and severity of impact over the Great Barrier Reef; and</w:t>
      </w:r>
    </w:p>
    <w:p w14:paraId="471125C2" w14:textId="3798A580" w:rsidR="001807F0" w:rsidRPr="0009504D" w:rsidRDefault="00635F6A" w:rsidP="00A85885">
      <w:pPr>
        <w:pStyle w:val="ListParagraph"/>
        <w:numPr>
          <w:ilvl w:val="0"/>
          <w:numId w:val="17"/>
        </w:numPr>
        <w:tabs>
          <w:tab w:val="clear" w:pos="1096"/>
        </w:tabs>
        <w:spacing w:before="120" w:after="240"/>
        <w:ind w:left="1080" w:hanging="357"/>
        <w:rPr>
          <w:bCs/>
        </w:rPr>
      </w:pPr>
      <w:r w:rsidRPr="0009504D">
        <w:rPr>
          <w:bCs/>
        </w:rPr>
        <w:t>explore any necessary fisheries management responses to manage the extent of the impact on affected species and ecosystems.</w:t>
      </w:r>
    </w:p>
    <w:p w14:paraId="2A45241A" w14:textId="77777777" w:rsidR="00A83F8C" w:rsidRDefault="00A83F8C" w:rsidP="00A85885">
      <w:pPr>
        <w:spacing w:before="120" w:after="120"/>
        <w:rPr>
          <w:b/>
          <w:sz w:val="22"/>
          <w:szCs w:val="22"/>
        </w:rPr>
      </w:pPr>
    </w:p>
    <w:p w14:paraId="7F3DDDEB" w14:textId="1D037FA8" w:rsidR="00A85885" w:rsidRPr="0009504D" w:rsidRDefault="00F342DE" w:rsidP="00A85885">
      <w:pPr>
        <w:spacing w:before="120" w:after="120"/>
        <w:rPr>
          <w:b/>
          <w:sz w:val="22"/>
          <w:szCs w:val="22"/>
        </w:rPr>
      </w:pPr>
      <w:r w:rsidRPr="0009504D">
        <w:rPr>
          <w:b/>
          <w:sz w:val="22"/>
          <w:szCs w:val="22"/>
        </w:rPr>
        <w:lastRenderedPageBreak/>
        <w:t>Condition 9</w:t>
      </w:r>
    </w:p>
    <w:p w14:paraId="2B86823C" w14:textId="27722A29" w:rsidR="00636F1A" w:rsidRPr="0009504D" w:rsidRDefault="00A85885" w:rsidP="00A85885">
      <w:pPr>
        <w:spacing w:before="120" w:after="120"/>
        <w:rPr>
          <w:bCs/>
          <w:sz w:val="22"/>
          <w:szCs w:val="22"/>
        </w:rPr>
      </w:pPr>
      <w:r w:rsidRPr="0009504D">
        <w:rPr>
          <w:bCs/>
          <w:sz w:val="22"/>
          <w:szCs w:val="22"/>
        </w:rPr>
        <w:t>By 1 July 2025 the Queensland Department of Agriculture and Fisheries must continue to implement measures to closely monitor and manage catch limits to prevent them being exceeded.</w:t>
      </w:r>
      <w:r w:rsidRPr="0009504D">
        <w:rPr>
          <w:bCs/>
          <w:sz w:val="22"/>
          <w:szCs w:val="22"/>
        </w:rPr>
        <w:br w:type="page"/>
      </w:r>
    </w:p>
    <w:p w14:paraId="21AF8528" w14:textId="676868B9" w:rsidR="00EC2688" w:rsidRDefault="00EC2688" w:rsidP="00EC2688">
      <w:pPr>
        <w:spacing w:after="80"/>
        <w:jc w:val="right"/>
        <w:rPr>
          <w:b/>
          <w:bCs/>
        </w:rPr>
      </w:pPr>
      <w:r>
        <w:rPr>
          <w:b/>
          <w:bCs/>
        </w:rPr>
        <w:lastRenderedPageBreak/>
        <w:t xml:space="preserve">ATTACHMENT A </w:t>
      </w:r>
    </w:p>
    <w:p w14:paraId="57DD9AF7" w14:textId="77777777" w:rsidR="008848C7" w:rsidRDefault="00EC2688" w:rsidP="008848C7">
      <w:pPr>
        <w:spacing w:after="480"/>
        <w:jc w:val="center"/>
        <w:rPr>
          <w:b/>
          <w:bCs/>
        </w:rPr>
        <w:sectPr w:rsidR="008848C7" w:rsidSect="004C1F73">
          <w:headerReference w:type="even" r:id="rId12"/>
          <w:footerReference w:type="even" r:id="rId13"/>
          <w:headerReference w:type="first" r:id="rId14"/>
          <w:footerReference w:type="first" r:id="rId15"/>
          <w:pgSz w:w="11909" w:h="16834" w:code="9"/>
          <w:pgMar w:top="1440" w:right="1440" w:bottom="1134" w:left="1440" w:header="709" w:footer="709" w:gutter="0"/>
          <w:cols w:space="708"/>
          <w:docGrid w:linePitch="360"/>
        </w:sectPr>
      </w:pPr>
      <w:r>
        <w:rPr>
          <w:b/>
          <w:bCs/>
        </w:rPr>
        <w:t xml:space="preserve">Hard coral (order Scleractinia) </w:t>
      </w:r>
      <w:r w:rsidR="009D32BA">
        <w:rPr>
          <w:b/>
          <w:bCs/>
        </w:rPr>
        <w:t>taxa where identification to genus level is acceptable but should be identified to a species level where feasible. All other hard corals should be recorded to species.</w:t>
      </w:r>
    </w:p>
    <w:p w14:paraId="728BC634" w14:textId="76118BE4" w:rsidR="008848C7" w:rsidRDefault="008848C7" w:rsidP="00E51D91">
      <w:pPr>
        <w:pStyle w:val="ListParagraph"/>
        <w:numPr>
          <w:ilvl w:val="0"/>
          <w:numId w:val="6"/>
        </w:numPr>
        <w:ind w:left="363"/>
        <w:rPr>
          <w:i/>
          <w:iCs/>
          <w:sz w:val="24"/>
          <w:szCs w:val="24"/>
        </w:rPr>
      </w:pPr>
      <w:r>
        <w:rPr>
          <w:i/>
          <w:iCs/>
          <w:sz w:val="24"/>
          <w:szCs w:val="24"/>
        </w:rPr>
        <w:t>Acropora</w:t>
      </w:r>
    </w:p>
    <w:p w14:paraId="4479CF2D" w14:textId="18222FAD" w:rsidR="008241BD" w:rsidRPr="00E51D91" w:rsidRDefault="008241BD" w:rsidP="00E51D91">
      <w:pPr>
        <w:pStyle w:val="ListParagraph"/>
        <w:numPr>
          <w:ilvl w:val="0"/>
          <w:numId w:val="6"/>
        </w:numPr>
        <w:ind w:left="363"/>
        <w:rPr>
          <w:i/>
          <w:iCs/>
          <w:sz w:val="24"/>
          <w:szCs w:val="24"/>
        </w:rPr>
      </w:pPr>
      <w:r w:rsidRPr="00E51D91">
        <w:rPr>
          <w:i/>
          <w:iCs/>
          <w:sz w:val="24"/>
          <w:szCs w:val="24"/>
        </w:rPr>
        <w:t>Agaricia</w:t>
      </w:r>
    </w:p>
    <w:p w14:paraId="56E72666" w14:textId="77777777" w:rsidR="00EC6379" w:rsidRPr="00E51D91" w:rsidRDefault="00EC6379" w:rsidP="00E51D91">
      <w:pPr>
        <w:pStyle w:val="ListParagraph"/>
        <w:numPr>
          <w:ilvl w:val="0"/>
          <w:numId w:val="6"/>
        </w:numPr>
        <w:ind w:left="363"/>
        <w:rPr>
          <w:i/>
          <w:iCs/>
          <w:sz w:val="24"/>
          <w:szCs w:val="24"/>
        </w:rPr>
      </w:pPr>
      <w:r w:rsidRPr="00E51D91">
        <w:rPr>
          <w:i/>
          <w:iCs/>
          <w:sz w:val="24"/>
          <w:szCs w:val="24"/>
        </w:rPr>
        <w:t>Alveopora</w:t>
      </w:r>
    </w:p>
    <w:p w14:paraId="7CB8F097" w14:textId="6CB4E283" w:rsidR="00EC6379" w:rsidRPr="00E51D91" w:rsidRDefault="00EC6379" w:rsidP="00E51D91">
      <w:pPr>
        <w:pStyle w:val="ListParagraph"/>
        <w:numPr>
          <w:ilvl w:val="0"/>
          <w:numId w:val="6"/>
        </w:numPr>
        <w:ind w:left="363"/>
        <w:rPr>
          <w:i/>
          <w:iCs/>
          <w:sz w:val="24"/>
          <w:szCs w:val="24"/>
        </w:rPr>
      </w:pPr>
      <w:r w:rsidRPr="00E51D91">
        <w:rPr>
          <w:i/>
          <w:iCs/>
          <w:sz w:val="24"/>
          <w:szCs w:val="24"/>
        </w:rPr>
        <w:t>Anacropora</w:t>
      </w:r>
    </w:p>
    <w:p w14:paraId="5DF2D361" w14:textId="4EBA444A" w:rsidR="00EC6379" w:rsidRPr="00E51D91" w:rsidRDefault="00EC6379" w:rsidP="00E51D91">
      <w:pPr>
        <w:pStyle w:val="ListParagraph"/>
        <w:numPr>
          <w:ilvl w:val="0"/>
          <w:numId w:val="6"/>
        </w:numPr>
        <w:ind w:left="363"/>
        <w:rPr>
          <w:i/>
          <w:iCs/>
          <w:sz w:val="24"/>
          <w:szCs w:val="24"/>
        </w:rPr>
      </w:pPr>
      <w:r w:rsidRPr="00E51D91">
        <w:rPr>
          <w:i/>
          <w:iCs/>
          <w:sz w:val="24"/>
          <w:szCs w:val="24"/>
        </w:rPr>
        <w:t>Astreopora</w:t>
      </w:r>
    </w:p>
    <w:p w14:paraId="47A41A43" w14:textId="10922305" w:rsidR="00EC6379" w:rsidRPr="00E51D91" w:rsidRDefault="00EC6379" w:rsidP="00E51D91">
      <w:pPr>
        <w:pStyle w:val="ListParagraph"/>
        <w:numPr>
          <w:ilvl w:val="0"/>
          <w:numId w:val="6"/>
        </w:numPr>
        <w:ind w:left="363"/>
        <w:rPr>
          <w:i/>
          <w:iCs/>
          <w:sz w:val="24"/>
          <w:szCs w:val="24"/>
        </w:rPr>
      </w:pPr>
      <w:r w:rsidRPr="00E51D91">
        <w:rPr>
          <w:i/>
          <w:iCs/>
          <w:sz w:val="24"/>
          <w:szCs w:val="24"/>
        </w:rPr>
        <w:t>Balanophyllia</w:t>
      </w:r>
    </w:p>
    <w:p w14:paraId="1415B6F3" w14:textId="77777777" w:rsidR="00EC6379" w:rsidRPr="00E51D91" w:rsidRDefault="00EC6379" w:rsidP="00E51D91">
      <w:pPr>
        <w:pStyle w:val="ListParagraph"/>
        <w:numPr>
          <w:ilvl w:val="0"/>
          <w:numId w:val="6"/>
        </w:numPr>
        <w:ind w:left="363"/>
        <w:rPr>
          <w:i/>
          <w:iCs/>
          <w:sz w:val="24"/>
          <w:szCs w:val="24"/>
        </w:rPr>
      </w:pPr>
      <w:r w:rsidRPr="00E51D91">
        <w:rPr>
          <w:i/>
          <w:iCs/>
          <w:sz w:val="24"/>
          <w:szCs w:val="24"/>
        </w:rPr>
        <w:t>Barabattoia</w:t>
      </w:r>
    </w:p>
    <w:p w14:paraId="256692F6" w14:textId="75543715" w:rsidR="00EC6379" w:rsidRPr="00E51D91" w:rsidRDefault="00EC6379" w:rsidP="00E51D91">
      <w:pPr>
        <w:pStyle w:val="ListParagraph"/>
        <w:numPr>
          <w:ilvl w:val="0"/>
          <w:numId w:val="6"/>
        </w:numPr>
        <w:ind w:left="363"/>
        <w:rPr>
          <w:i/>
          <w:iCs/>
          <w:sz w:val="24"/>
          <w:szCs w:val="24"/>
        </w:rPr>
      </w:pPr>
      <w:r w:rsidRPr="00E51D91">
        <w:rPr>
          <w:i/>
          <w:iCs/>
          <w:sz w:val="24"/>
          <w:szCs w:val="24"/>
        </w:rPr>
        <w:t>Blastomussa</w:t>
      </w:r>
    </w:p>
    <w:p w14:paraId="6B20B9DC" w14:textId="5C4911D4" w:rsidR="00EC6379" w:rsidRPr="00E51D91" w:rsidRDefault="00EC6379" w:rsidP="00E51D91">
      <w:pPr>
        <w:pStyle w:val="ListParagraph"/>
        <w:numPr>
          <w:ilvl w:val="0"/>
          <w:numId w:val="6"/>
        </w:numPr>
        <w:ind w:left="363"/>
        <w:rPr>
          <w:i/>
          <w:iCs/>
          <w:sz w:val="24"/>
          <w:szCs w:val="24"/>
        </w:rPr>
      </w:pPr>
      <w:r w:rsidRPr="00E51D91">
        <w:rPr>
          <w:i/>
          <w:iCs/>
          <w:sz w:val="24"/>
          <w:szCs w:val="24"/>
        </w:rPr>
        <w:t>Caulastraea</w:t>
      </w:r>
    </w:p>
    <w:p w14:paraId="28D432B7" w14:textId="77777777" w:rsidR="00EC6379" w:rsidRPr="00E51D91" w:rsidRDefault="00EC6379" w:rsidP="00E51D91">
      <w:pPr>
        <w:pStyle w:val="ListParagraph"/>
        <w:numPr>
          <w:ilvl w:val="0"/>
          <w:numId w:val="6"/>
        </w:numPr>
        <w:ind w:left="363"/>
        <w:rPr>
          <w:i/>
          <w:iCs/>
          <w:sz w:val="24"/>
          <w:szCs w:val="24"/>
        </w:rPr>
      </w:pPr>
      <w:r w:rsidRPr="00E51D91">
        <w:rPr>
          <w:i/>
          <w:iCs/>
          <w:sz w:val="24"/>
          <w:szCs w:val="24"/>
        </w:rPr>
        <w:t>Coelastrea</w:t>
      </w:r>
    </w:p>
    <w:p w14:paraId="5994656E" w14:textId="535BB04B" w:rsidR="008241BD" w:rsidRPr="00E51D91" w:rsidRDefault="00EC6379" w:rsidP="00E51D91">
      <w:pPr>
        <w:pStyle w:val="ListParagraph"/>
        <w:numPr>
          <w:ilvl w:val="0"/>
          <w:numId w:val="6"/>
        </w:numPr>
        <w:ind w:left="363"/>
        <w:rPr>
          <w:i/>
          <w:iCs/>
          <w:sz w:val="24"/>
          <w:szCs w:val="24"/>
        </w:rPr>
      </w:pPr>
      <w:r w:rsidRPr="00E51D91">
        <w:rPr>
          <w:i/>
          <w:iCs/>
          <w:sz w:val="24"/>
          <w:szCs w:val="24"/>
        </w:rPr>
        <w:t>Coeloseris</w:t>
      </w:r>
    </w:p>
    <w:p w14:paraId="6D02635A" w14:textId="77777777" w:rsidR="00D65873" w:rsidRPr="00E51D91" w:rsidRDefault="00D65873" w:rsidP="00E51D91">
      <w:pPr>
        <w:pStyle w:val="ListParagraph"/>
        <w:numPr>
          <w:ilvl w:val="0"/>
          <w:numId w:val="6"/>
        </w:numPr>
        <w:ind w:left="363"/>
        <w:rPr>
          <w:i/>
          <w:iCs/>
          <w:sz w:val="24"/>
          <w:szCs w:val="24"/>
        </w:rPr>
      </w:pPr>
      <w:r w:rsidRPr="00E51D91">
        <w:rPr>
          <w:i/>
          <w:iCs/>
          <w:sz w:val="24"/>
          <w:szCs w:val="24"/>
        </w:rPr>
        <w:t>Coscinaraea</w:t>
      </w:r>
    </w:p>
    <w:p w14:paraId="0FAA59C0" w14:textId="5F53F2E5" w:rsidR="00D65873" w:rsidRPr="00E51D91" w:rsidRDefault="00D65873" w:rsidP="00E51D91">
      <w:pPr>
        <w:pStyle w:val="ListParagraph"/>
        <w:numPr>
          <w:ilvl w:val="0"/>
          <w:numId w:val="6"/>
        </w:numPr>
        <w:ind w:left="363"/>
        <w:rPr>
          <w:i/>
          <w:iCs/>
          <w:sz w:val="24"/>
          <w:szCs w:val="24"/>
        </w:rPr>
      </w:pPr>
      <w:r w:rsidRPr="00E51D91">
        <w:rPr>
          <w:i/>
          <w:iCs/>
          <w:sz w:val="24"/>
          <w:szCs w:val="24"/>
        </w:rPr>
        <w:t>Cyphastrea</w:t>
      </w:r>
    </w:p>
    <w:p w14:paraId="1541DD84" w14:textId="4C1C62B1" w:rsidR="00D65873" w:rsidRPr="00E51D91" w:rsidRDefault="00D65873" w:rsidP="00E51D91">
      <w:pPr>
        <w:pStyle w:val="ListParagraph"/>
        <w:numPr>
          <w:ilvl w:val="0"/>
          <w:numId w:val="6"/>
        </w:numPr>
        <w:ind w:left="363"/>
        <w:rPr>
          <w:i/>
          <w:iCs/>
          <w:sz w:val="24"/>
          <w:szCs w:val="24"/>
        </w:rPr>
      </w:pPr>
      <w:r w:rsidRPr="00E51D91">
        <w:rPr>
          <w:i/>
          <w:iCs/>
          <w:sz w:val="24"/>
          <w:szCs w:val="24"/>
        </w:rPr>
        <w:t>Dendrophyllia</w:t>
      </w:r>
    </w:p>
    <w:p w14:paraId="1ADBBE5D" w14:textId="29F49375" w:rsidR="00D65873" w:rsidRPr="00E51D91" w:rsidRDefault="00D65873" w:rsidP="00E51D91">
      <w:pPr>
        <w:pStyle w:val="ListParagraph"/>
        <w:numPr>
          <w:ilvl w:val="0"/>
          <w:numId w:val="6"/>
        </w:numPr>
        <w:ind w:left="363"/>
        <w:rPr>
          <w:i/>
          <w:iCs/>
          <w:sz w:val="24"/>
          <w:szCs w:val="24"/>
        </w:rPr>
      </w:pPr>
      <w:r w:rsidRPr="00E51D91">
        <w:rPr>
          <w:i/>
          <w:iCs/>
          <w:sz w:val="24"/>
          <w:szCs w:val="24"/>
        </w:rPr>
        <w:t>Dipsastrea</w:t>
      </w:r>
    </w:p>
    <w:p w14:paraId="7B22AC1B" w14:textId="75F536FD" w:rsidR="00D65873" w:rsidRPr="00E51D91" w:rsidRDefault="00D65873" w:rsidP="00E51D91">
      <w:pPr>
        <w:pStyle w:val="ListParagraph"/>
        <w:numPr>
          <w:ilvl w:val="0"/>
          <w:numId w:val="6"/>
        </w:numPr>
        <w:ind w:left="363"/>
        <w:rPr>
          <w:i/>
          <w:iCs/>
          <w:sz w:val="24"/>
          <w:szCs w:val="24"/>
        </w:rPr>
      </w:pPr>
      <w:r w:rsidRPr="00E51D91">
        <w:rPr>
          <w:i/>
          <w:iCs/>
          <w:sz w:val="24"/>
          <w:szCs w:val="24"/>
        </w:rPr>
        <w:t>Distichopora</w:t>
      </w:r>
    </w:p>
    <w:p w14:paraId="7C317C18" w14:textId="33D4B162" w:rsidR="00D65873" w:rsidRPr="00E51D91" w:rsidRDefault="00D65873" w:rsidP="00E51D91">
      <w:pPr>
        <w:pStyle w:val="ListParagraph"/>
        <w:numPr>
          <w:ilvl w:val="0"/>
          <w:numId w:val="6"/>
        </w:numPr>
        <w:ind w:left="363"/>
        <w:rPr>
          <w:i/>
          <w:iCs/>
          <w:sz w:val="24"/>
          <w:szCs w:val="24"/>
        </w:rPr>
      </w:pPr>
      <w:r w:rsidRPr="00E51D91">
        <w:rPr>
          <w:i/>
          <w:iCs/>
          <w:sz w:val="24"/>
          <w:szCs w:val="24"/>
        </w:rPr>
        <w:t>Echinophyllia</w:t>
      </w:r>
    </w:p>
    <w:p w14:paraId="1172A154" w14:textId="0C757021" w:rsidR="00D65873" w:rsidRPr="00E51D91" w:rsidRDefault="00D65873" w:rsidP="00E51D91">
      <w:pPr>
        <w:pStyle w:val="ListParagraph"/>
        <w:numPr>
          <w:ilvl w:val="0"/>
          <w:numId w:val="6"/>
        </w:numPr>
        <w:ind w:left="363"/>
        <w:rPr>
          <w:i/>
          <w:iCs/>
          <w:sz w:val="24"/>
          <w:szCs w:val="24"/>
        </w:rPr>
      </w:pPr>
      <w:r w:rsidRPr="00E51D91">
        <w:rPr>
          <w:i/>
          <w:iCs/>
          <w:sz w:val="24"/>
          <w:szCs w:val="24"/>
        </w:rPr>
        <w:t>Echinopora</w:t>
      </w:r>
    </w:p>
    <w:p w14:paraId="75A3C9B0" w14:textId="5D382FE8" w:rsidR="00D65873" w:rsidRPr="00E51D91" w:rsidRDefault="00D65873" w:rsidP="00E51D91">
      <w:pPr>
        <w:pStyle w:val="ListParagraph"/>
        <w:numPr>
          <w:ilvl w:val="0"/>
          <w:numId w:val="6"/>
        </w:numPr>
        <w:ind w:left="363"/>
        <w:rPr>
          <w:i/>
          <w:iCs/>
          <w:sz w:val="24"/>
          <w:szCs w:val="24"/>
        </w:rPr>
      </w:pPr>
      <w:r w:rsidRPr="00E51D91">
        <w:rPr>
          <w:i/>
          <w:iCs/>
          <w:sz w:val="24"/>
          <w:szCs w:val="24"/>
        </w:rPr>
        <w:t>Favites</w:t>
      </w:r>
    </w:p>
    <w:p w14:paraId="6AA83C97" w14:textId="77777777" w:rsidR="00D65873" w:rsidRPr="00E51D91" w:rsidRDefault="00D65873" w:rsidP="00E51D91">
      <w:pPr>
        <w:pStyle w:val="ListParagraph"/>
        <w:numPr>
          <w:ilvl w:val="0"/>
          <w:numId w:val="6"/>
        </w:numPr>
        <w:ind w:left="363"/>
        <w:rPr>
          <w:i/>
          <w:iCs/>
          <w:sz w:val="24"/>
          <w:szCs w:val="24"/>
        </w:rPr>
      </w:pPr>
      <w:r w:rsidRPr="00E51D91">
        <w:rPr>
          <w:i/>
          <w:iCs/>
          <w:sz w:val="24"/>
          <w:szCs w:val="24"/>
        </w:rPr>
        <w:t>Fungia</w:t>
      </w:r>
    </w:p>
    <w:p w14:paraId="53295CF3" w14:textId="529D25EA" w:rsidR="00D65873" w:rsidRPr="00E51D91" w:rsidRDefault="00D65873" w:rsidP="00E51D91">
      <w:pPr>
        <w:pStyle w:val="ListParagraph"/>
        <w:numPr>
          <w:ilvl w:val="0"/>
          <w:numId w:val="6"/>
        </w:numPr>
        <w:ind w:left="363"/>
        <w:rPr>
          <w:i/>
          <w:iCs/>
          <w:sz w:val="24"/>
          <w:szCs w:val="24"/>
        </w:rPr>
      </w:pPr>
      <w:r w:rsidRPr="00E51D91">
        <w:rPr>
          <w:i/>
          <w:iCs/>
          <w:sz w:val="24"/>
          <w:szCs w:val="24"/>
        </w:rPr>
        <w:t>Galaxea</w:t>
      </w:r>
    </w:p>
    <w:p w14:paraId="74DFA5EC" w14:textId="028E7FC0" w:rsidR="00D65873" w:rsidRPr="00E51D91" w:rsidRDefault="00D65873" w:rsidP="00E51D91">
      <w:pPr>
        <w:pStyle w:val="ListParagraph"/>
        <w:numPr>
          <w:ilvl w:val="0"/>
          <w:numId w:val="6"/>
        </w:numPr>
        <w:ind w:left="363"/>
        <w:rPr>
          <w:i/>
          <w:iCs/>
          <w:sz w:val="24"/>
          <w:szCs w:val="24"/>
        </w:rPr>
      </w:pPr>
      <w:r w:rsidRPr="00E51D91">
        <w:rPr>
          <w:i/>
          <w:iCs/>
          <w:sz w:val="24"/>
          <w:szCs w:val="24"/>
        </w:rPr>
        <w:t>Goniastrea</w:t>
      </w:r>
    </w:p>
    <w:p w14:paraId="42ED5229" w14:textId="10CE7E8F" w:rsidR="00D65873" w:rsidRPr="00E51D91" w:rsidRDefault="00D65873" w:rsidP="00E51D91">
      <w:pPr>
        <w:pStyle w:val="ListParagraph"/>
        <w:numPr>
          <w:ilvl w:val="0"/>
          <w:numId w:val="6"/>
        </w:numPr>
        <w:ind w:left="363"/>
        <w:rPr>
          <w:i/>
          <w:iCs/>
          <w:sz w:val="24"/>
          <w:szCs w:val="24"/>
        </w:rPr>
      </w:pPr>
      <w:r w:rsidRPr="00E51D91">
        <w:rPr>
          <w:i/>
          <w:iCs/>
          <w:sz w:val="24"/>
          <w:szCs w:val="24"/>
        </w:rPr>
        <w:t>Goniopora</w:t>
      </w:r>
    </w:p>
    <w:p w14:paraId="2575B973" w14:textId="1785084A" w:rsidR="00D65873" w:rsidRPr="00E51D91" w:rsidRDefault="00D65873" w:rsidP="00E51D91">
      <w:pPr>
        <w:pStyle w:val="ListParagraph"/>
        <w:numPr>
          <w:ilvl w:val="0"/>
          <w:numId w:val="6"/>
        </w:numPr>
        <w:ind w:left="363"/>
        <w:rPr>
          <w:i/>
          <w:iCs/>
          <w:sz w:val="24"/>
          <w:szCs w:val="24"/>
        </w:rPr>
      </w:pPr>
      <w:r w:rsidRPr="00E51D91">
        <w:rPr>
          <w:i/>
          <w:iCs/>
          <w:sz w:val="24"/>
          <w:szCs w:val="24"/>
        </w:rPr>
        <w:t>Heteropsammia</w:t>
      </w:r>
    </w:p>
    <w:p w14:paraId="3058405A" w14:textId="66199F6A" w:rsidR="00D65873" w:rsidRPr="00E51D91" w:rsidRDefault="00D65873" w:rsidP="00E51D91">
      <w:pPr>
        <w:pStyle w:val="ListParagraph"/>
        <w:numPr>
          <w:ilvl w:val="0"/>
          <w:numId w:val="6"/>
        </w:numPr>
        <w:ind w:left="363"/>
        <w:rPr>
          <w:i/>
          <w:iCs/>
          <w:sz w:val="24"/>
          <w:szCs w:val="24"/>
        </w:rPr>
      </w:pPr>
      <w:r w:rsidRPr="00E51D91">
        <w:rPr>
          <w:i/>
          <w:iCs/>
          <w:sz w:val="24"/>
          <w:szCs w:val="24"/>
        </w:rPr>
        <w:t>Hydnophora</w:t>
      </w:r>
    </w:p>
    <w:p w14:paraId="44A992CA" w14:textId="1082EA3B" w:rsidR="00D65873" w:rsidRPr="00E51D91" w:rsidRDefault="00D65873" w:rsidP="00E51D91">
      <w:pPr>
        <w:pStyle w:val="ListParagraph"/>
        <w:numPr>
          <w:ilvl w:val="0"/>
          <w:numId w:val="6"/>
        </w:numPr>
        <w:ind w:left="363"/>
        <w:rPr>
          <w:i/>
          <w:iCs/>
          <w:sz w:val="24"/>
          <w:szCs w:val="24"/>
        </w:rPr>
      </w:pPr>
      <w:r w:rsidRPr="00E51D91">
        <w:rPr>
          <w:i/>
          <w:iCs/>
          <w:sz w:val="24"/>
          <w:szCs w:val="24"/>
        </w:rPr>
        <w:t>Isopora</w:t>
      </w:r>
    </w:p>
    <w:p w14:paraId="38711DE9" w14:textId="249B111E" w:rsidR="00D65873" w:rsidRPr="00E51D91" w:rsidRDefault="00D65873" w:rsidP="00E51D91">
      <w:pPr>
        <w:pStyle w:val="ListParagraph"/>
        <w:numPr>
          <w:ilvl w:val="0"/>
          <w:numId w:val="6"/>
        </w:numPr>
        <w:ind w:left="363"/>
        <w:rPr>
          <w:i/>
          <w:iCs/>
          <w:sz w:val="24"/>
          <w:szCs w:val="24"/>
        </w:rPr>
      </w:pPr>
      <w:r w:rsidRPr="00E51D91">
        <w:rPr>
          <w:i/>
          <w:iCs/>
          <w:sz w:val="24"/>
          <w:szCs w:val="24"/>
        </w:rPr>
        <w:t>Leptastrea</w:t>
      </w:r>
    </w:p>
    <w:p w14:paraId="669534E8" w14:textId="03B602AF" w:rsidR="00D65873" w:rsidRPr="00E51D91" w:rsidRDefault="00D65873" w:rsidP="00E51D91">
      <w:pPr>
        <w:pStyle w:val="ListParagraph"/>
        <w:numPr>
          <w:ilvl w:val="0"/>
          <w:numId w:val="6"/>
        </w:numPr>
        <w:ind w:left="363"/>
        <w:rPr>
          <w:i/>
          <w:iCs/>
          <w:sz w:val="24"/>
          <w:szCs w:val="24"/>
        </w:rPr>
      </w:pPr>
      <w:r w:rsidRPr="00E51D91">
        <w:rPr>
          <w:i/>
          <w:iCs/>
          <w:sz w:val="24"/>
          <w:szCs w:val="24"/>
        </w:rPr>
        <w:t>Leptoria</w:t>
      </w:r>
    </w:p>
    <w:p w14:paraId="3D3DD208" w14:textId="77777777" w:rsidR="008848C7" w:rsidRDefault="00D65873" w:rsidP="00E51D91">
      <w:pPr>
        <w:pStyle w:val="ListParagraph"/>
        <w:numPr>
          <w:ilvl w:val="0"/>
          <w:numId w:val="6"/>
        </w:numPr>
        <w:ind w:left="363"/>
        <w:rPr>
          <w:i/>
          <w:iCs/>
          <w:sz w:val="24"/>
          <w:szCs w:val="24"/>
        </w:rPr>
      </w:pPr>
      <w:r w:rsidRPr="00E51D91">
        <w:rPr>
          <w:i/>
          <w:iCs/>
          <w:sz w:val="24"/>
          <w:szCs w:val="24"/>
        </w:rPr>
        <w:t>Leptoseris</w:t>
      </w:r>
    </w:p>
    <w:p w14:paraId="58B75AF9"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Lobophyllia</w:t>
      </w:r>
    </w:p>
    <w:p w14:paraId="0D29E30B"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Merulina</w:t>
      </w:r>
    </w:p>
    <w:p w14:paraId="1AF7D5A5"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Montastrea</w:t>
      </w:r>
    </w:p>
    <w:p w14:paraId="30CBDAB5"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Montipora</w:t>
      </w:r>
    </w:p>
    <w:p w14:paraId="17921B56"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Oculina</w:t>
      </w:r>
    </w:p>
    <w:p w14:paraId="5B2F73F4"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Oulophyllia</w:t>
      </w:r>
    </w:p>
    <w:p w14:paraId="46803CF2"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Oxypora</w:t>
      </w:r>
    </w:p>
    <w:p w14:paraId="40AED992"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Pachyseris</w:t>
      </w:r>
    </w:p>
    <w:p w14:paraId="0EDD7EB9"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Paragoniastrea</w:t>
      </w:r>
    </w:p>
    <w:p w14:paraId="62533A06"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Paramontrastrea</w:t>
      </w:r>
    </w:p>
    <w:p w14:paraId="2DE5E893"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Pavona</w:t>
      </w:r>
    </w:p>
    <w:p w14:paraId="6818148F"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Pectinia</w:t>
      </w:r>
    </w:p>
    <w:p w14:paraId="7ED9A4E3"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Platygyra</w:t>
      </w:r>
    </w:p>
    <w:p w14:paraId="7E978ABA"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Pocillopora</w:t>
      </w:r>
    </w:p>
    <w:p w14:paraId="16B201ED"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Porites</w:t>
      </w:r>
    </w:p>
    <w:p w14:paraId="46009A6B"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Psammocora</w:t>
      </w:r>
    </w:p>
    <w:p w14:paraId="2030D2FD"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Seriatopora</w:t>
      </w:r>
    </w:p>
    <w:p w14:paraId="0C1AFEC4"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Siderastrea</w:t>
      </w:r>
    </w:p>
    <w:p w14:paraId="02AC6A4B"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Stylaster</w:t>
      </w:r>
    </w:p>
    <w:p w14:paraId="2B765E7E"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Stylocoeniella</w:t>
      </w:r>
    </w:p>
    <w:p w14:paraId="7713D7CC" w14:textId="77777777" w:rsidR="008848C7" w:rsidRPr="00E51D91" w:rsidRDefault="008848C7" w:rsidP="008848C7">
      <w:pPr>
        <w:pStyle w:val="ListParagraph"/>
        <w:numPr>
          <w:ilvl w:val="0"/>
          <w:numId w:val="6"/>
        </w:numPr>
        <w:ind w:left="363"/>
        <w:rPr>
          <w:i/>
          <w:iCs/>
          <w:sz w:val="24"/>
          <w:szCs w:val="24"/>
        </w:rPr>
      </w:pPr>
      <w:r w:rsidRPr="00E51D91">
        <w:rPr>
          <w:i/>
          <w:iCs/>
          <w:sz w:val="24"/>
          <w:szCs w:val="24"/>
        </w:rPr>
        <w:t>Stylophora</w:t>
      </w:r>
    </w:p>
    <w:p w14:paraId="4F4A9DA7" w14:textId="77777777" w:rsidR="008848C7" w:rsidRPr="008848C7" w:rsidRDefault="008848C7" w:rsidP="008848C7">
      <w:pPr>
        <w:pStyle w:val="ListParagraph"/>
        <w:numPr>
          <w:ilvl w:val="0"/>
          <w:numId w:val="6"/>
        </w:numPr>
        <w:spacing w:after="480"/>
        <w:ind w:left="363"/>
        <w:rPr>
          <w:b/>
          <w:bCs/>
        </w:rPr>
      </w:pPr>
      <w:r w:rsidRPr="008848C7">
        <w:rPr>
          <w:i/>
          <w:iCs/>
          <w:sz w:val="24"/>
          <w:szCs w:val="24"/>
        </w:rPr>
        <w:t>Turbinaria</w:t>
      </w:r>
    </w:p>
    <w:p w14:paraId="641A167D" w14:textId="77777777" w:rsidR="008848C7" w:rsidRPr="008848C7" w:rsidRDefault="008848C7" w:rsidP="008848C7">
      <w:pPr>
        <w:rPr>
          <w:i/>
          <w:iCs/>
        </w:rPr>
        <w:sectPr w:rsidR="008848C7" w:rsidRPr="008848C7" w:rsidSect="008848C7">
          <w:type w:val="continuous"/>
          <w:pgSz w:w="11909" w:h="16834" w:code="9"/>
          <w:pgMar w:top="1440" w:right="1440" w:bottom="1134" w:left="1440" w:header="709" w:footer="709" w:gutter="0"/>
          <w:cols w:num="2" w:space="708"/>
          <w:docGrid w:linePitch="360"/>
        </w:sectPr>
      </w:pPr>
    </w:p>
    <w:p w14:paraId="57B283E1" w14:textId="7C8EE2E9" w:rsidR="002C62FA" w:rsidRPr="008848C7" w:rsidRDefault="002C62FA" w:rsidP="008848C7">
      <w:pPr>
        <w:spacing w:after="480"/>
        <w:rPr>
          <w:b/>
          <w:bCs/>
        </w:rPr>
      </w:pPr>
    </w:p>
    <w:sectPr w:rsidR="002C62FA" w:rsidRPr="008848C7" w:rsidSect="008848C7">
      <w:type w:val="continuous"/>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ED09" w14:textId="77777777" w:rsidR="000F2417" w:rsidRDefault="000F2417" w:rsidP="001039DA">
      <w:r>
        <w:separator/>
      </w:r>
    </w:p>
  </w:endnote>
  <w:endnote w:type="continuationSeparator" w:id="0">
    <w:p w14:paraId="40BF61B4" w14:textId="77777777" w:rsidR="000F2417" w:rsidRDefault="000F2417" w:rsidP="001039DA">
      <w:r>
        <w:continuationSeparator/>
      </w:r>
    </w:p>
  </w:endnote>
  <w:endnote w:type="continuationNotice" w:id="1">
    <w:p w14:paraId="5F75137C" w14:textId="77777777" w:rsidR="000F2417" w:rsidRDefault="000F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8200" w14:textId="30A20A0A" w:rsidR="00100A9A" w:rsidRDefault="00100A9A">
    <w:pPr>
      <w:pStyle w:val="Footer"/>
    </w:pPr>
    <w:r>
      <w:rPr>
        <w:noProof/>
      </w:rPr>
      <mc:AlternateContent>
        <mc:Choice Requires="wps">
          <w:drawing>
            <wp:anchor distT="0" distB="0" distL="0" distR="0" simplePos="0" relativeHeight="251658243" behindDoc="0" locked="0" layoutInCell="1" allowOverlap="1" wp14:anchorId="5367E84A" wp14:editId="6EBDF7A1">
              <wp:simplePos x="635" y="635"/>
              <wp:positionH relativeFrom="page">
                <wp:align>center</wp:align>
              </wp:positionH>
              <wp:positionV relativeFrom="page">
                <wp:align>bottom</wp:align>
              </wp:positionV>
              <wp:extent cx="551815" cy="376555"/>
              <wp:effectExtent l="0" t="0" r="635" b="0"/>
              <wp:wrapNone/>
              <wp:docPr id="1060117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16790E" w14:textId="712EED04"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7E84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816790E" w14:textId="712EED04"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6E69" w14:textId="7D75186B" w:rsidR="00100A9A" w:rsidRDefault="00100A9A">
    <w:pPr>
      <w:pStyle w:val="Footer"/>
    </w:pPr>
    <w:r>
      <w:rPr>
        <w:noProof/>
      </w:rPr>
      <mc:AlternateContent>
        <mc:Choice Requires="wps">
          <w:drawing>
            <wp:anchor distT="0" distB="0" distL="0" distR="0" simplePos="0" relativeHeight="251658242" behindDoc="0" locked="0" layoutInCell="1" allowOverlap="1" wp14:anchorId="1036BD2E" wp14:editId="17801135">
              <wp:simplePos x="635" y="635"/>
              <wp:positionH relativeFrom="page">
                <wp:align>center</wp:align>
              </wp:positionH>
              <wp:positionV relativeFrom="page">
                <wp:align>bottom</wp:align>
              </wp:positionV>
              <wp:extent cx="551815" cy="376555"/>
              <wp:effectExtent l="0" t="0" r="635" b="0"/>
              <wp:wrapNone/>
              <wp:docPr id="11686051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84F852" w14:textId="0337253B"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6BD2E"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784F852" w14:textId="0337253B"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D45C" w14:textId="77777777" w:rsidR="000F2417" w:rsidRDefault="000F2417" w:rsidP="001039DA">
      <w:r>
        <w:separator/>
      </w:r>
    </w:p>
  </w:footnote>
  <w:footnote w:type="continuationSeparator" w:id="0">
    <w:p w14:paraId="2FEF0ED4" w14:textId="77777777" w:rsidR="000F2417" w:rsidRDefault="000F2417" w:rsidP="001039DA">
      <w:r>
        <w:continuationSeparator/>
      </w:r>
    </w:p>
  </w:footnote>
  <w:footnote w:type="continuationNotice" w:id="1">
    <w:p w14:paraId="2B4C6DD4" w14:textId="77777777" w:rsidR="000F2417" w:rsidRDefault="000F2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B309" w14:textId="3A7569B3" w:rsidR="00100A9A" w:rsidRDefault="00100A9A">
    <w:pPr>
      <w:pStyle w:val="Header"/>
    </w:pPr>
    <w:r>
      <w:rPr>
        <w:noProof/>
      </w:rPr>
      <mc:AlternateContent>
        <mc:Choice Requires="wps">
          <w:drawing>
            <wp:anchor distT="0" distB="0" distL="0" distR="0" simplePos="0" relativeHeight="251658241" behindDoc="0" locked="0" layoutInCell="1" allowOverlap="1" wp14:anchorId="4564DE28" wp14:editId="394E60CE">
              <wp:simplePos x="635" y="635"/>
              <wp:positionH relativeFrom="page">
                <wp:align>center</wp:align>
              </wp:positionH>
              <wp:positionV relativeFrom="page">
                <wp:align>top</wp:align>
              </wp:positionV>
              <wp:extent cx="551815" cy="376555"/>
              <wp:effectExtent l="0" t="0" r="635" b="4445"/>
              <wp:wrapNone/>
              <wp:docPr id="3847735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F82630" w14:textId="11DDEF75"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64DE2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3F82630" w14:textId="11DDEF75"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3A56" w14:textId="5FE240DD" w:rsidR="00100A9A" w:rsidRDefault="00100A9A">
    <w:pPr>
      <w:pStyle w:val="Header"/>
    </w:pPr>
    <w:r>
      <w:rPr>
        <w:noProof/>
      </w:rPr>
      <mc:AlternateContent>
        <mc:Choice Requires="wps">
          <w:drawing>
            <wp:anchor distT="0" distB="0" distL="0" distR="0" simplePos="0" relativeHeight="251658240" behindDoc="0" locked="0" layoutInCell="1" allowOverlap="1" wp14:anchorId="05DF40BF" wp14:editId="7688ABAA">
              <wp:simplePos x="635" y="635"/>
              <wp:positionH relativeFrom="page">
                <wp:align>center</wp:align>
              </wp:positionH>
              <wp:positionV relativeFrom="page">
                <wp:align>top</wp:align>
              </wp:positionV>
              <wp:extent cx="551815" cy="376555"/>
              <wp:effectExtent l="0" t="0" r="635" b="4445"/>
              <wp:wrapNone/>
              <wp:docPr id="7580369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0A5B8C" w14:textId="4966C042"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F40BF"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50A5B8C" w14:textId="4966C042" w:rsidR="00100A9A" w:rsidRPr="00100A9A" w:rsidRDefault="00100A9A" w:rsidP="00100A9A">
                    <w:pPr>
                      <w:rPr>
                        <w:rFonts w:ascii="Calibri" w:eastAsia="Calibri" w:hAnsi="Calibri" w:cs="Calibri"/>
                        <w:noProof/>
                        <w:color w:val="FF0000"/>
                      </w:rPr>
                    </w:pPr>
                    <w:r w:rsidRPr="00100A9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22E9"/>
    <w:multiLevelType w:val="multilevel"/>
    <w:tmpl w:val="FB2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E39B4"/>
    <w:multiLevelType w:val="multilevel"/>
    <w:tmpl w:val="C6BC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02989"/>
    <w:multiLevelType w:val="hybridMultilevel"/>
    <w:tmpl w:val="1F6E27A0"/>
    <w:lvl w:ilvl="0" w:tplc="90104E4E">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AE20C6"/>
    <w:multiLevelType w:val="hybridMultilevel"/>
    <w:tmpl w:val="2FFEB17C"/>
    <w:lvl w:ilvl="0" w:tplc="0C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C7004A7"/>
    <w:multiLevelType w:val="hybridMultilevel"/>
    <w:tmpl w:val="34FC1698"/>
    <w:lvl w:ilvl="0" w:tplc="43BCECB6">
      <w:start w:val="1"/>
      <w:numFmt w:val="lowerLetter"/>
      <w:lvlText w:val="(%1)"/>
      <w:lvlJc w:val="left"/>
      <w:pPr>
        <w:ind w:left="360" w:hanging="360"/>
      </w:pPr>
      <w:rPr>
        <w:rFonts w:hint="default"/>
      </w:rPr>
    </w:lvl>
    <w:lvl w:ilvl="1" w:tplc="0C090019" w:tentative="1">
      <w:start w:val="1"/>
      <w:numFmt w:val="lowerLetter"/>
      <w:lvlText w:val="%2."/>
      <w:lvlJc w:val="left"/>
      <w:pPr>
        <w:ind w:left="1956" w:hanging="360"/>
      </w:pPr>
    </w:lvl>
    <w:lvl w:ilvl="2" w:tplc="0C09001B" w:tentative="1">
      <w:start w:val="1"/>
      <w:numFmt w:val="lowerRoman"/>
      <w:lvlText w:val="%3."/>
      <w:lvlJc w:val="right"/>
      <w:pPr>
        <w:ind w:left="2676" w:hanging="180"/>
      </w:pPr>
    </w:lvl>
    <w:lvl w:ilvl="3" w:tplc="0C09000F" w:tentative="1">
      <w:start w:val="1"/>
      <w:numFmt w:val="decimal"/>
      <w:lvlText w:val="%4."/>
      <w:lvlJc w:val="left"/>
      <w:pPr>
        <w:ind w:left="3396" w:hanging="360"/>
      </w:pPr>
    </w:lvl>
    <w:lvl w:ilvl="4" w:tplc="0C090019" w:tentative="1">
      <w:start w:val="1"/>
      <w:numFmt w:val="lowerLetter"/>
      <w:lvlText w:val="%5."/>
      <w:lvlJc w:val="left"/>
      <w:pPr>
        <w:ind w:left="4116" w:hanging="360"/>
      </w:pPr>
    </w:lvl>
    <w:lvl w:ilvl="5" w:tplc="0C09001B" w:tentative="1">
      <w:start w:val="1"/>
      <w:numFmt w:val="lowerRoman"/>
      <w:lvlText w:val="%6."/>
      <w:lvlJc w:val="right"/>
      <w:pPr>
        <w:ind w:left="4836" w:hanging="180"/>
      </w:pPr>
    </w:lvl>
    <w:lvl w:ilvl="6" w:tplc="0C09000F" w:tentative="1">
      <w:start w:val="1"/>
      <w:numFmt w:val="decimal"/>
      <w:lvlText w:val="%7."/>
      <w:lvlJc w:val="left"/>
      <w:pPr>
        <w:ind w:left="5556" w:hanging="360"/>
      </w:pPr>
    </w:lvl>
    <w:lvl w:ilvl="7" w:tplc="0C090019" w:tentative="1">
      <w:start w:val="1"/>
      <w:numFmt w:val="lowerLetter"/>
      <w:lvlText w:val="%8."/>
      <w:lvlJc w:val="left"/>
      <w:pPr>
        <w:ind w:left="6276" w:hanging="360"/>
      </w:pPr>
    </w:lvl>
    <w:lvl w:ilvl="8" w:tplc="0C09001B" w:tentative="1">
      <w:start w:val="1"/>
      <w:numFmt w:val="lowerRoman"/>
      <w:lvlText w:val="%9."/>
      <w:lvlJc w:val="right"/>
      <w:pPr>
        <w:ind w:left="6996" w:hanging="180"/>
      </w:pPr>
    </w:lvl>
  </w:abstractNum>
  <w:abstractNum w:abstractNumId="5" w15:restartNumberingAfterBreak="0">
    <w:nsid w:val="365B0083"/>
    <w:multiLevelType w:val="hybridMultilevel"/>
    <w:tmpl w:val="040A560A"/>
    <w:lvl w:ilvl="0" w:tplc="1CE00BDE">
      <w:start w:val="1"/>
      <w:numFmt w:val="lowerLetter"/>
      <w:lvlText w:val="%1)"/>
      <w:lvlJc w:val="left"/>
      <w:pPr>
        <w:ind w:left="720" w:hanging="360"/>
      </w:pPr>
      <w:rPr>
        <w:b w:val="0"/>
        <w:bCs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A765BF"/>
    <w:multiLevelType w:val="hybridMultilevel"/>
    <w:tmpl w:val="3A7E85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8" w15:restartNumberingAfterBreak="0">
    <w:nsid w:val="6154150A"/>
    <w:multiLevelType w:val="multilevel"/>
    <w:tmpl w:val="CADA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0" w15:restartNumberingAfterBreak="0">
    <w:nsid w:val="6A481F0F"/>
    <w:multiLevelType w:val="hybridMultilevel"/>
    <w:tmpl w:val="41B2A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194880"/>
    <w:multiLevelType w:val="hybridMultilevel"/>
    <w:tmpl w:val="108063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DA93E3C"/>
    <w:multiLevelType w:val="hybridMultilevel"/>
    <w:tmpl w:val="C5002B2E"/>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E3C544E"/>
    <w:multiLevelType w:val="hybridMultilevel"/>
    <w:tmpl w:val="14A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54337F"/>
    <w:multiLevelType w:val="hybridMultilevel"/>
    <w:tmpl w:val="999EAC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2902CD"/>
    <w:multiLevelType w:val="multilevel"/>
    <w:tmpl w:val="FE5E0A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705E2"/>
    <w:multiLevelType w:val="hybridMultilevel"/>
    <w:tmpl w:val="1A1E7972"/>
    <w:lvl w:ilvl="0" w:tplc="9236A23E">
      <w:start w:val="1"/>
      <w:numFmt w:val="lowerRoman"/>
      <w:lvlText w:val="%1."/>
      <w:lvlJc w:val="righ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7372461">
    <w:abstractNumId w:val="7"/>
  </w:num>
  <w:num w:numId="2" w16cid:durableId="1697123420">
    <w:abstractNumId w:val="9"/>
  </w:num>
  <w:num w:numId="3" w16cid:durableId="843907452">
    <w:abstractNumId w:val="4"/>
  </w:num>
  <w:num w:numId="4" w16cid:durableId="1406608820">
    <w:abstractNumId w:val="10"/>
  </w:num>
  <w:num w:numId="5" w16cid:durableId="1516117478">
    <w:abstractNumId w:val="15"/>
  </w:num>
  <w:num w:numId="6" w16cid:durableId="1975600261">
    <w:abstractNumId w:val="13"/>
  </w:num>
  <w:num w:numId="7" w16cid:durableId="925071819">
    <w:abstractNumId w:val="6"/>
  </w:num>
  <w:num w:numId="8" w16cid:durableId="1580555244">
    <w:abstractNumId w:val="1"/>
  </w:num>
  <w:num w:numId="9" w16cid:durableId="1358194650">
    <w:abstractNumId w:val="0"/>
  </w:num>
  <w:num w:numId="10" w16cid:durableId="518395982">
    <w:abstractNumId w:val="8"/>
  </w:num>
  <w:num w:numId="11" w16cid:durableId="1406684848">
    <w:abstractNumId w:val="14"/>
  </w:num>
  <w:num w:numId="12" w16cid:durableId="2064786108">
    <w:abstractNumId w:val="5"/>
  </w:num>
  <w:num w:numId="13" w16cid:durableId="696658735">
    <w:abstractNumId w:val="2"/>
  </w:num>
  <w:num w:numId="14" w16cid:durableId="71003727">
    <w:abstractNumId w:val="3"/>
  </w:num>
  <w:num w:numId="15" w16cid:durableId="490830050">
    <w:abstractNumId w:val="12"/>
  </w:num>
  <w:num w:numId="16" w16cid:durableId="11687273">
    <w:abstractNumId w:val="11"/>
  </w:num>
  <w:num w:numId="17" w16cid:durableId="41124299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11"/>
    <w:rsid w:val="000005A0"/>
    <w:rsid w:val="00000CC6"/>
    <w:rsid w:val="000017BF"/>
    <w:rsid w:val="000032CF"/>
    <w:rsid w:val="000035F0"/>
    <w:rsid w:val="00004875"/>
    <w:rsid w:val="0000679B"/>
    <w:rsid w:val="00007269"/>
    <w:rsid w:val="000114FE"/>
    <w:rsid w:val="0001198F"/>
    <w:rsid w:val="000137B3"/>
    <w:rsid w:val="00013E97"/>
    <w:rsid w:val="0001515F"/>
    <w:rsid w:val="00015F47"/>
    <w:rsid w:val="00020EA8"/>
    <w:rsid w:val="0002132A"/>
    <w:rsid w:val="000229BC"/>
    <w:rsid w:val="000242CE"/>
    <w:rsid w:val="00024A01"/>
    <w:rsid w:val="00024B47"/>
    <w:rsid w:val="00024E59"/>
    <w:rsid w:val="00024F15"/>
    <w:rsid w:val="00025E45"/>
    <w:rsid w:val="00030977"/>
    <w:rsid w:val="00030BA2"/>
    <w:rsid w:val="00030EC9"/>
    <w:rsid w:val="00035AF8"/>
    <w:rsid w:val="00035CDE"/>
    <w:rsid w:val="00036887"/>
    <w:rsid w:val="000368DD"/>
    <w:rsid w:val="000369F7"/>
    <w:rsid w:val="00037C13"/>
    <w:rsid w:val="00040B55"/>
    <w:rsid w:val="00040D9E"/>
    <w:rsid w:val="00041484"/>
    <w:rsid w:val="0004177C"/>
    <w:rsid w:val="00043575"/>
    <w:rsid w:val="000437E0"/>
    <w:rsid w:val="000438E6"/>
    <w:rsid w:val="000441E3"/>
    <w:rsid w:val="0005193A"/>
    <w:rsid w:val="00051ABB"/>
    <w:rsid w:val="0005258A"/>
    <w:rsid w:val="000539A3"/>
    <w:rsid w:val="000547A7"/>
    <w:rsid w:val="00054901"/>
    <w:rsid w:val="00054F9A"/>
    <w:rsid w:val="000559FA"/>
    <w:rsid w:val="00055DEB"/>
    <w:rsid w:val="00056B9F"/>
    <w:rsid w:val="00062CBB"/>
    <w:rsid w:val="00062E75"/>
    <w:rsid w:val="000646CC"/>
    <w:rsid w:val="000649D5"/>
    <w:rsid w:val="00064BFE"/>
    <w:rsid w:val="00066B0A"/>
    <w:rsid w:val="00067045"/>
    <w:rsid w:val="00067AF5"/>
    <w:rsid w:val="00071FBB"/>
    <w:rsid w:val="00074506"/>
    <w:rsid w:val="00076BBC"/>
    <w:rsid w:val="000772FD"/>
    <w:rsid w:val="0008107D"/>
    <w:rsid w:val="0008200D"/>
    <w:rsid w:val="0008506C"/>
    <w:rsid w:val="0008506E"/>
    <w:rsid w:val="00086539"/>
    <w:rsid w:val="00091ACB"/>
    <w:rsid w:val="000921FE"/>
    <w:rsid w:val="00093488"/>
    <w:rsid w:val="000944A9"/>
    <w:rsid w:val="0009504D"/>
    <w:rsid w:val="0009559B"/>
    <w:rsid w:val="00096382"/>
    <w:rsid w:val="000A09ED"/>
    <w:rsid w:val="000A208B"/>
    <w:rsid w:val="000A5CF0"/>
    <w:rsid w:val="000A6B14"/>
    <w:rsid w:val="000A7050"/>
    <w:rsid w:val="000A79C1"/>
    <w:rsid w:val="000A7EDE"/>
    <w:rsid w:val="000B13BA"/>
    <w:rsid w:val="000B225B"/>
    <w:rsid w:val="000B3DCC"/>
    <w:rsid w:val="000B3DE1"/>
    <w:rsid w:val="000B40CB"/>
    <w:rsid w:val="000B4313"/>
    <w:rsid w:val="000B498C"/>
    <w:rsid w:val="000B5109"/>
    <w:rsid w:val="000B5E22"/>
    <w:rsid w:val="000B5F64"/>
    <w:rsid w:val="000B6193"/>
    <w:rsid w:val="000BC45F"/>
    <w:rsid w:val="000C0764"/>
    <w:rsid w:val="000C1182"/>
    <w:rsid w:val="000C1AEB"/>
    <w:rsid w:val="000C2DD2"/>
    <w:rsid w:val="000C32DA"/>
    <w:rsid w:val="000C3B7B"/>
    <w:rsid w:val="000C4386"/>
    <w:rsid w:val="000C6094"/>
    <w:rsid w:val="000C7FD3"/>
    <w:rsid w:val="000D12E7"/>
    <w:rsid w:val="000D1B85"/>
    <w:rsid w:val="000D30AC"/>
    <w:rsid w:val="000D42AB"/>
    <w:rsid w:val="000D5255"/>
    <w:rsid w:val="000D591F"/>
    <w:rsid w:val="000D5D73"/>
    <w:rsid w:val="000E1642"/>
    <w:rsid w:val="000E2D92"/>
    <w:rsid w:val="000E6603"/>
    <w:rsid w:val="000E6FEB"/>
    <w:rsid w:val="000E7513"/>
    <w:rsid w:val="000F2417"/>
    <w:rsid w:val="000F698B"/>
    <w:rsid w:val="000F7290"/>
    <w:rsid w:val="000F7CB8"/>
    <w:rsid w:val="001002C5"/>
    <w:rsid w:val="00100A9A"/>
    <w:rsid w:val="0010141A"/>
    <w:rsid w:val="001036E2"/>
    <w:rsid w:val="001039DA"/>
    <w:rsid w:val="00104674"/>
    <w:rsid w:val="00104F63"/>
    <w:rsid w:val="00105C44"/>
    <w:rsid w:val="00112844"/>
    <w:rsid w:val="0011299B"/>
    <w:rsid w:val="001137FF"/>
    <w:rsid w:val="0011414D"/>
    <w:rsid w:val="00114D35"/>
    <w:rsid w:val="00114FA8"/>
    <w:rsid w:val="001156A5"/>
    <w:rsid w:val="001174E1"/>
    <w:rsid w:val="0012410D"/>
    <w:rsid w:val="0012472D"/>
    <w:rsid w:val="00124D34"/>
    <w:rsid w:val="00124D82"/>
    <w:rsid w:val="00127FB8"/>
    <w:rsid w:val="00130663"/>
    <w:rsid w:val="00130D81"/>
    <w:rsid w:val="00132153"/>
    <w:rsid w:val="00132200"/>
    <w:rsid w:val="001324B8"/>
    <w:rsid w:val="0013582E"/>
    <w:rsid w:val="00135A54"/>
    <w:rsid w:val="0013779B"/>
    <w:rsid w:val="00137A53"/>
    <w:rsid w:val="00137F65"/>
    <w:rsid w:val="0014269D"/>
    <w:rsid w:val="001437D5"/>
    <w:rsid w:val="00147AE7"/>
    <w:rsid w:val="00147FDE"/>
    <w:rsid w:val="001504BB"/>
    <w:rsid w:val="00150D78"/>
    <w:rsid w:val="0015214D"/>
    <w:rsid w:val="001528FD"/>
    <w:rsid w:val="00155E10"/>
    <w:rsid w:val="00155E33"/>
    <w:rsid w:val="001560B5"/>
    <w:rsid w:val="0015682B"/>
    <w:rsid w:val="00157472"/>
    <w:rsid w:val="00157C38"/>
    <w:rsid w:val="00163F56"/>
    <w:rsid w:val="001647D7"/>
    <w:rsid w:val="001652F1"/>
    <w:rsid w:val="001653C0"/>
    <w:rsid w:val="00165E93"/>
    <w:rsid w:val="001669C2"/>
    <w:rsid w:val="001672CD"/>
    <w:rsid w:val="001674AD"/>
    <w:rsid w:val="00170E5F"/>
    <w:rsid w:val="00171724"/>
    <w:rsid w:val="001727A5"/>
    <w:rsid w:val="001728C6"/>
    <w:rsid w:val="00173448"/>
    <w:rsid w:val="00174308"/>
    <w:rsid w:val="001754B3"/>
    <w:rsid w:val="00175DB1"/>
    <w:rsid w:val="001807F0"/>
    <w:rsid w:val="001847DF"/>
    <w:rsid w:val="00185670"/>
    <w:rsid w:val="00185CE8"/>
    <w:rsid w:val="00186D14"/>
    <w:rsid w:val="001903F6"/>
    <w:rsid w:val="00194C20"/>
    <w:rsid w:val="00195528"/>
    <w:rsid w:val="00195A55"/>
    <w:rsid w:val="00195C89"/>
    <w:rsid w:val="00196D68"/>
    <w:rsid w:val="00197436"/>
    <w:rsid w:val="00197D32"/>
    <w:rsid w:val="001A0F24"/>
    <w:rsid w:val="001A1CD1"/>
    <w:rsid w:val="001A20D6"/>
    <w:rsid w:val="001A2537"/>
    <w:rsid w:val="001A36E1"/>
    <w:rsid w:val="001A5E8A"/>
    <w:rsid w:val="001A5FDB"/>
    <w:rsid w:val="001A6530"/>
    <w:rsid w:val="001A708F"/>
    <w:rsid w:val="001A719F"/>
    <w:rsid w:val="001B031E"/>
    <w:rsid w:val="001B07F7"/>
    <w:rsid w:val="001B1168"/>
    <w:rsid w:val="001B13BE"/>
    <w:rsid w:val="001B1472"/>
    <w:rsid w:val="001B2186"/>
    <w:rsid w:val="001B30E9"/>
    <w:rsid w:val="001B3FF4"/>
    <w:rsid w:val="001B4847"/>
    <w:rsid w:val="001B4AC1"/>
    <w:rsid w:val="001B756A"/>
    <w:rsid w:val="001C0715"/>
    <w:rsid w:val="001C0A32"/>
    <w:rsid w:val="001C1983"/>
    <w:rsid w:val="001C2C18"/>
    <w:rsid w:val="001C41AD"/>
    <w:rsid w:val="001C6178"/>
    <w:rsid w:val="001C6AA8"/>
    <w:rsid w:val="001C6CA5"/>
    <w:rsid w:val="001C7377"/>
    <w:rsid w:val="001C7554"/>
    <w:rsid w:val="001C7A65"/>
    <w:rsid w:val="001D0244"/>
    <w:rsid w:val="001D0840"/>
    <w:rsid w:val="001D1440"/>
    <w:rsid w:val="001D1AB5"/>
    <w:rsid w:val="001D3B34"/>
    <w:rsid w:val="001D5DFF"/>
    <w:rsid w:val="001D5F68"/>
    <w:rsid w:val="001D6EF4"/>
    <w:rsid w:val="001D7285"/>
    <w:rsid w:val="001D74D3"/>
    <w:rsid w:val="001D7FD0"/>
    <w:rsid w:val="001E0626"/>
    <w:rsid w:val="001E13F5"/>
    <w:rsid w:val="001E33A0"/>
    <w:rsid w:val="001E38CC"/>
    <w:rsid w:val="001E4B10"/>
    <w:rsid w:val="001E6308"/>
    <w:rsid w:val="001E64E6"/>
    <w:rsid w:val="001E6657"/>
    <w:rsid w:val="001E66AE"/>
    <w:rsid w:val="001E6FBF"/>
    <w:rsid w:val="001E7063"/>
    <w:rsid w:val="001F4737"/>
    <w:rsid w:val="001F5282"/>
    <w:rsid w:val="001F5589"/>
    <w:rsid w:val="001F663C"/>
    <w:rsid w:val="001F66A9"/>
    <w:rsid w:val="002003DB"/>
    <w:rsid w:val="00201CF9"/>
    <w:rsid w:val="002027AB"/>
    <w:rsid w:val="002050FC"/>
    <w:rsid w:val="00205A8C"/>
    <w:rsid w:val="00205C3C"/>
    <w:rsid w:val="00206658"/>
    <w:rsid w:val="00206973"/>
    <w:rsid w:val="00206C03"/>
    <w:rsid w:val="00210572"/>
    <w:rsid w:val="0021166E"/>
    <w:rsid w:val="0021243A"/>
    <w:rsid w:val="00213B58"/>
    <w:rsid w:val="00213CF0"/>
    <w:rsid w:val="0021418A"/>
    <w:rsid w:val="00215E4B"/>
    <w:rsid w:val="002161E7"/>
    <w:rsid w:val="002177CD"/>
    <w:rsid w:val="00221518"/>
    <w:rsid w:val="002222E4"/>
    <w:rsid w:val="00223F9E"/>
    <w:rsid w:val="00224018"/>
    <w:rsid w:val="00224150"/>
    <w:rsid w:val="00225826"/>
    <w:rsid w:val="0022591D"/>
    <w:rsid w:val="0022655C"/>
    <w:rsid w:val="002312CD"/>
    <w:rsid w:val="00234E84"/>
    <w:rsid w:val="002369B0"/>
    <w:rsid w:val="00237DD0"/>
    <w:rsid w:val="002408FE"/>
    <w:rsid w:val="002414BE"/>
    <w:rsid w:val="002414E3"/>
    <w:rsid w:val="00241E35"/>
    <w:rsid w:val="00242F49"/>
    <w:rsid w:val="00243361"/>
    <w:rsid w:val="00244EF0"/>
    <w:rsid w:val="00244FEF"/>
    <w:rsid w:val="00251E45"/>
    <w:rsid w:val="002526E9"/>
    <w:rsid w:val="00252740"/>
    <w:rsid w:val="00253562"/>
    <w:rsid w:val="0025393F"/>
    <w:rsid w:val="0025518C"/>
    <w:rsid w:val="00255E3B"/>
    <w:rsid w:val="00256311"/>
    <w:rsid w:val="00257344"/>
    <w:rsid w:val="002577C5"/>
    <w:rsid w:val="00257840"/>
    <w:rsid w:val="002600D4"/>
    <w:rsid w:val="00261225"/>
    <w:rsid w:val="00263276"/>
    <w:rsid w:val="002644B3"/>
    <w:rsid w:val="00266BF0"/>
    <w:rsid w:val="00270AAC"/>
    <w:rsid w:val="00270AD3"/>
    <w:rsid w:val="00271697"/>
    <w:rsid w:val="00271878"/>
    <w:rsid w:val="002729AA"/>
    <w:rsid w:val="00272F48"/>
    <w:rsid w:val="0027581F"/>
    <w:rsid w:val="002760F3"/>
    <w:rsid w:val="00277689"/>
    <w:rsid w:val="002805E6"/>
    <w:rsid w:val="00281A75"/>
    <w:rsid w:val="00282352"/>
    <w:rsid w:val="00282716"/>
    <w:rsid w:val="00283A12"/>
    <w:rsid w:val="00285462"/>
    <w:rsid w:val="0028562D"/>
    <w:rsid w:val="00285E3D"/>
    <w:rsid w:val="00287E04"/>
    <w:rsid w:val="00290A44"/>
    <w:rsid w:val="002911F1"/>
    <w:rsid w:val="002913B9"/>
    <w:rsid w:val="002916FA"/>
    <w:rsid w:val="002920C4"/>
    <w:rsid w:val="00292835"/>
    <w:rsid w:val="00292BDE"/>
    <w:rsid w:val="00294CB5"/>
    <w:rsid w:val="00296483"/>
    <w:rsid w:val="002A181D"/>
    <w:rsid w:val="002A27BB"/>
    <w:rsid w:val="002A4F7E"/>
    <w:rsid w:val="002B0C83"/>
    <w:rsid w:val="002B226F"/>
    <w:rsid w:val="002B26EF"/>
    <w:rsid w:val="002B2B31"/>
    <w:rsid w:val="002B2F4B"/>
    <w:rsid w:val="002B5461"/>
    <w:rsid w:val="002B589C"/>
    <w:rsid w:val="002B6B75"/>
    <w:rsid w:val="002B6F24"/>
    <w:rsid w:val="002B7A0A"/>
    <w:rsid w:val="002C0D6A"/>
    <w:rsid w:val="002C326B"/>
    <w:rsid w:val="002C62FA"/>
    <w:rsid w:val="002C6547"/>
    <w:rsid w:val="002C73EB"/>
    <w:rsid w:val="002D2CBA"/>
    <w:rsid w:val="002D2F90"/>
    <w:rsid w:val="002D3774"/>
    <w:rsid w:val="002D43A6"/>
    <w:rsid w:val="002D5B6E"/>
    <w:rsid w:val="002E0789"/>
    <w:rsid w:val="002E1482"/>
    <w:rsid w:val="002E31A9"/>
    <w:rsid w:val="002E3CC1"/>
    <w:rsid w:val="002E43A8"/>
    <w:rsid w:val="002E65A1"/>
    <w:rsid w:val="002E70B1"/>
    <w:rsid w:val="002F1623"/>
    <w:rsid w:val="002F20EA"/>
    <w:rsid w:val="002F27F5"/>
    <w:rsid w:val="002F313A"/>
    <w:rsid w:val="002F3B0E"/>
    <w:rsid w:val="00302767"/>
    <w:rsid w:val="003070C2"/>
    <w:rsid w:val="0031215C"/>
    <w:rsid w:val="003126A6"/>
    <w:rsid w:val="00312842"/>
    <w:rsid w:val="00312E92"/>
    <w:rsid w:val="00314C2C"/>
    <w:rsid w:val="0031526E"/>
    <w:rsid w:val="00315C07"/>
    <w:rsid w:val="00315F42"/>
    <w:rsid w:val="003161D7"/>
    <w:rsid w:val="003167B5"/>
    <w:rsid w:val="003169DD"/>
    <w:rsid w:val="00316C02"/>
    <w:rsid w:val="00317EEA"/>
    <w:rsid w:val="003206F9"/>
    <w:rsid w:val="003206FE"/>
    <w:rsid w:val="00322274"/>
    <w:rsid w:val="00322713"/>
    <w:rsid w:val="00322C20"/>
    <w:rsid w:val="00322E37"/>
    <w:rsid w:val="00323659"/>
    <w:rsid w:val="00325B36"/>
    <w:rsid w:val="00331D13"/>
    <w:rsid w:val="003323C2"/>
    <w:rsid w:val="003338AD"/>
    <w:rsid w:val="00333B2D"/>
    <w:rsid w:val="003342E2"/>
    <w:rsid w:val="00335ECB"/>
    <w:rsid w:val="003364D4"/>
    <w:rsid w:val="003373E3"/>
    <w:rsid w:val="00340EFF"/>
    <w:rsid w:val="0034188A"/>
    <w:rsid w:val="00341B7A"/>
    <w:rsid w:val="00341DC6"/>
    <w:rsid w:val="00344DE9"/>
    <w:rsid w:val="0034690E"/>
    <w:rsid w:val="00346E31"/>
    <w:rsid w:val="00350882"/>
    <w:rsid w:val="00354248"/>
    <w:rsid w:val="00355355"/>
    <w:rsid w:val="003562D8"/>
    <w:rsid w:val="00356876"/>
    <w:rsid w:val="00360358"/>
    <w:rsid w:val="00360E38"/>
    <w:rsid w:val="00361131"/>
    <w:rsid w:val="00361408"/>
    <w:rsid w:val="0036201D"/>
    <w:rsid w:val="00364098"/>
    <w:rsid w:val="0036450D"/>
    <w:rsid w:val="00364EB9"/>
    <w:rsid w:val="003653C3"/>
    <w:rsid w:val="00365806"/>
    <w:rsid w:val="00365C85"/>
    <w:rsid w:val="00367867"/>
    <w:rsid w:val="0036C427"/>
    <w:rsid w:val="00370991"/>
    <w:rsid w:val="003767F2"/>
    <w:rsid w:val="00377B08"/>
    <w:rsid w:val="00377BCD"/>
    <w:rsid w:val="0038029B"/>
    <w:rsid w:val="0038211E"/>
    <w:rsid w:val="003828F2"/>
    <w:rsid w:val="00383343"/>
    <w:rsid w:val="00387982"/>
    <w:rsid w:val="003907CC"/>
    <w:rsid w:val="00391F99"/>
    <w:rsid w:val="00393880"/>
    <w:rsid w:val="003965B2"/>
    <w:rsid w:val="003972E0"/>
    <w:rsid w:val="003974F9"/>
    <w:rsid w:val="00397B00"/>
    <w:rsid w:val="003A1570"/>
    <w:rsid w:val="003A22B1"/>
    <w:rsid w:val="003A2861"/>
    <w:rsid w:val="003A2ACB"/>
    <w:rsid w:val="003A2BE3"/>
    <w:rsid w:val="003A3FC6"/>
    <w:rsid w:val="003A6F0A"/>
    <w:rsid w:val="003B1186"/>
    <w:rsid w:val="003B4954"/>
    <w:rsid w:val="003B6F95"/>
    <w:rsid w:val="003B7508"/>
    <w:rsid w:val="003C1F35"/>
    <w:rsid w:val="003C2B0C"/>
    <w:rsid w:val="003C3839"/>
    <w:rsid w:val="003C4539"/>
    <w:rsid w:val="003C5374"/>
    <w:rsid w:val="003C66B2"/>
    <w:rsid w:val="003D1F18"/>
    <w:rsid w:val="003D6801"/>
    <w:rsid w:val="003D6D43"/>
    <w:rsid w:val="003E1728"/>
    <w:rsid w:val="003E2D2D"/>
    <w:rsid w:val="003E346D"/>
    <w:rsid w:val="003E36E4"/>
    <w:rsid w:val="003E3C6B"/>
    <w:rsid w:val="003E43D6"/>
    <w:rsid w:val="003E5293"/>
    <w:rsid w:val="003E5BC9"/>
    <w:rsid w:val="003E6017"/>
    <w:rsid w:val="003E7346"/>
    <w:rsid w:val="003F0129"/>
    <w:rsid w:val="003F1668"/>
    <w:rsid w:val="003F29F3"/>
    <w:rsid w:val="003F2C7F"/>
    <w:rsid w:val="003F5270"/>
    <w:rsid w:val="003F59E4"/>
    <w:rsid w:val="003F771A"/>
    <w:rsid w:val="00402A62"/>
    <w:rsid w:val="00402F54"/>
    <w:rsid w:val="00403603"/>
    <w:rsid w:val="0040380D"/>
    <w:rsid w:val="00403B61"/>
    <w:rsid w:val="004067D4"/>
    <w:rsid w:val="00410C62"/>
    <w:rsid w:val="0041143F"/>
    <w:rsid w:val="00411728"/>
    <w:rsid w:val="00414D52"/>
    <w:rsid w:val="00414E85"/>
    <w:rsid w:val="0041574D"/>
    <w:rsid w:val="00415F5E"/>
    <w:rsid w:val="00420E92"/>
    <w:rsid w:val="00421234"/>
    <w:rsid w:val="00421309"/>
    <w:rsid w:val="00421437"/>
    <w:rsid w:val="00421EE2"/>
    <w:rsid w:val="00422825"/>
    <w:rsid w:val="004257D4"/>
    <w:rsid w:val="004263E7"/>
    <w:rsid w:val="00427684"/>
    <w:rsid w:val="004320CC"/>
    <w:rsid w:val="00432D96"/>
    <w:rsid w:val="00433424"/>
    <w:rsid w:val="004336E4"/>
    <w:rsid w:val="00441DAA"/>
    <w:rsid w:val="0044242A"/>
    <w:rsid w:val="00442590"/>
    <w:rsid w:val="004426DB"/>
    <w:rsid w:val="00443D17"/>
    <w:rsid w:val="004440C2"/>
    <w:rsid w:val="00444881"/>
    <w:rsid w:val="00445365"/>
    <w:rsid w:val="00446B3C"/>
    <w:rsid w:val="0044775F"/>
    <w:rsid w:val="00451158"/>
    <w:rsid w:val="004517E2"/>
    <w:rsid w:val="0045319C"/>
    <w:rsid w:val="0045539A"/>
    <w:rsid w:val="004554E0"/>
    <w:rsid w:val="004569A1"/>
    <w:rsid w:val="00461849"/>
    <w:rsid w:val="00461C31"/>
    <w:rsid w:val="004620F8"/>
    <w:rsid w:val="004642C7"/>
    <w:rsid w:val="00464CE7"/>
    <w:rsid w:val="004653D3"/>
    <w:rsid w:val="00465456"/>
    <w:rsid w:val="004657A7"/>
    <w:rsid w:val="00465D6C"/>
    <w:rsid w:val="00465F6F"/>
    <w:rsid w:val="00466798"/>
    <w:rsid w:val="00466B24"/>
    <w:rsid w:val="0046751C"/>
    <w:rsid w:val="00467F1C"/>
    <w:rsid w:val="00470017"/>
    <w:rsid w:val="00470397"/>
    <w:rsid w:val="00471CD1"/>
    <w:rsid w:val="00472A6B"/>
    <w:rsid w:val="00472D3C"/>
    <w:rsid w:val="00473CAF"/>
    <w:rsid w:val="00474420"/>
    <w:rsid w:val="00474DC0"/>
    <w:rsid w:val="00475563"/>
    <w:rsid w:val="004757F1"/>
    <w:rsid w:val="0047582F"/>
    <w:rsid w:val="00481592"/>
    <w:rsid w:val="00482E4B"/>
    <w:rsid w:val="004834FD"/>
    <w:rsid w:val="004837C2"/>
    <w:rsid w:val="0048602D"/>
    <w:rsid w:val="00486384"/>
    <w:rsid w:val="00486AB4"/>
    <w:rsid w:val="004876A2"/>
    <w:rsid w:val="00490C9F"/>
    <w:rsid w:val="00492952"/>
    <w:rsid w:val="004945B8"/>
    <w:rsid w:val="0049463B"/>
    <w:rsid w:val="00494A7C"/>
    <w:rsid w:val="00495132"/>
    <w:rsid w:val="00495DC1"/>
    <w:rsid w:val="004962EC"/>
    <w:rsid w:val="00496507"/>
    <w:rsid w:val="00497877"/>
    <w:rsid w:val="004A0F46"/>
    <w:rsid w:val="004A1854"/>
    <w:rsid w:val="004A21DD"/>
    <w:rsid w:val="004A231E"/>
    <w:rsid w:val="004A2954"/>
    <w:rsid w:val="004A341E"/>
    <w:rsid w:val="004A402F"/>
    <w:rsid w:val="004A6C65"/>
    <w:rsid w:val="004B0736"/>
    <w:rsid w:val="004B07FC"/>
    <w:rsid w:val="004B1144"/>
    <w:rsid w:val="004B19D2"/>
    <w:rsid w:val="004B2385"/>
    <w:rsid w:val="004B677F"/>
    <w:rsid w:val="004B6956"/>
    <w:rsid w:val="004B7616"/>
    <w:rsid w:val="004B7E59"/>
    <w:rsid w:val="004B7FC3"/>
    <w:rsid w:val="004C0625"/>
    <w:rsid w:val="004C12D3"/>
    <w:rsid w:val="004C1F73"/>
    <w:rsid w:val="004C3DEE"/>
    <w:rsid w:val="004C4552"/>
    <w:rsid w:val="004C473E"/>
    <w:rsid w:val="004C5ED4"/>
    <w:rsid w:val="004D1519"/>
    <w:rsid w:val="004D32C6"/>
    <w:rsid w:val="004D3C52"/>
    <w:rsid w:val="004D428D"/>
    <w:rsid w:val="004D4471"/>
    <w:rsid w:val="004D5098"/>
    <w:rsid w:val="004D640C"/>
    <w:rsid w:val="004D683B"/>
    <w:rsid w:val="004D79A6"/>
    <w:rsid w:val="004D7FD0"/>
    <w:rsid w:val="004E049B"/>
    <w:rsid w:val="004E181A"/>
    <w:rsid w:val="004E3674"/>
    <w:rsid w:val="004E4833"/>
    <w:rsid w:val="004E4D67"/>
    <w:rsid w:val="004E4E77"/>
    <w:rsid w:val="004E7573"/>
    <w:rsid w:val="004E993D"/>
    <w:rsid w:val="004F1A16"/>
    <w:rsid w:val="004F244D"/>
    <w:rsid w:val="004F326D"/>
    <w:rsid w:val="004F3449"/>
    <w:rsid w:val="004F5659"/>
    <w:rsid w:val="004F72CE"/>
    <w:rsid w:val="004F7D77"/>
    <w:rsid w:val="00500B00"/>
    <w:rsid w:val="00500EFC"/>
    <w:rsid w:val="005011B6"/>
    <w:rsid w:val="00502DF9"/>
    <w:rsid w:val="0050324C"/>
    <w:rsid w:val="00503468"/>
    <w:rsid w:val="00503E8E"/>
    <w:rsid w:val="00504C48"/>
    <w:rsid w:val="00506434"/>
    <w:rsid w:val="00513609"/>
    <w:rsid w:val="00513ACF"/>
    <w:rsid w:val="00513AD9"/>
    <w:rsid w:val="005149DE"/>
    <w:rsid w:val="005214AE"/>
    <w:rsid w:val="00521BF0"/>
    <w:rsid w:val="005245F5"/>
    <w:rsid w:val="00524C63"/>
    <w:rsid w:val="005260BD"/>
    <w:rsid w:val="00526196"/>
    <w:rsid w:val="00526A38"/>
    <w:rsid w:val="00530158"/>
    <w:rsid w:val="0053344E"/>
    <w:rsid w:val="0053389E"/>
    <w:rsid w:val="0053415B"/>
    <w:rsid w:val="00534DFA"/>
    <w:rsid w:val="00535709"/>
    <w:rsid w:val="00535E81"/>
    <w:rsid w:val="0053719F"/>
    <w:rsid w:val="00537B55"/>
    <w:rsid w:val="00540C8C"/>
    <w:rsid w:val="0054283C"/>
    <w:rsid w:val="00544675"/>
    <w:rsid w:val="00544AE8"/>
    <w:rsid w:val="00544BC3"/>
    <w:rsid w:val="0054638D"/>
    <w:rsid w:val="005463FD"/>
    <w:rsid w:val="005471CC"/>
    <w:rsid w:val="00550EAE"/>
    <w:rsid w:val="005516A6"/>
    <w:rsid w:val="00551B4E"/>
    <w:rsid w:val="00553D6A"/>
    <w:rsid w:val="00553F3B"/>
    <w:rsid w:val="00557B29"/>
    <w:rsid w:val="0056555D"/>
    <w:rsid w:val="00565F72"/>
    <w:rsid w:val="0056735D"/>
    <w:rsid w:val="005708D6"/>
    <w:rsid w:val="00572CC9"/>
    <w:rsid w:val="00573563"/>
    <w:rsid w:val="00573F30"/>
    <w:rsid w:val="00574904"/>
    <w:rsid w:val="0057530D"/>
    <w:rsid w:val="00576154"/>
    <w:rsid w:val="00576431"/>
    <w:rsid w:val="005801E7"/>
    <w:rsid w:val="005803E3"/>
    <w:rsid w:val="005804F6"/>
    <w:rsid w:val="005811AF"/>
    <w:rsid w:val="00581628"/>
    <w:rsid w:val="00581CD7"/>
    <w:rsid w:val="00583328"/>
    <w:rsid w:val="005834DC"/>
    <w:rsid w:val="005844D6"/>
    <w:rsid w:val="00585D54"/>
    <w:rsid w:val="00586F13"/>
    <w:rsid w:val="00586F2E"/>
    <w:rsid w:val="005872A7"/>
    <w:rsid w:val="00591970"/>
    <w:rsid w:val="00592250"/>
    <w:rsid w:val="005945FE"/>
    <w:rsid w:val="00595276"/>
    <w:rsid w:val="00595C59"/>
    <w:rsid w:val="005971C3"/>
    <w:rsid w:val="00597F92"/>
    <w:rsid w:val="005A0CD9"/>
    <w:rsid w:val="005A0D7E"/>
    <w:rsid w:val="005A1CB5"/>
    <w:rsid w:val="005A3DE7"/>
    <w:rsid w:val="005A6B62"/>
    <w:rsid w:val="005A7288"/>
    <w:rsid w:val="005B0056"/>
    <w:rsid w:val="005B0824"/>
    <w:rsid w:val="005B0BFA"/>
    <w:rsid w:val="005B2568"/>
    <w:rsid w:val="005B2750"/>
    <w:rsid w:val="005B35EE"/>
    <w:rsid w:val="005B48AD"/>
    <w:rsid w:val="005B4C57"/>
    <w:rsid w:val="005B5FD5"/>
    <w:rsid w:val="005C152E"/>
    <w:rsid w:val="005C51B9"/>
    <w:rsid w:val="005C6E29"/>
    <w:rsid w:val="005C7269"/>
    <w:rsid w:val="005C751E"/>
    <w:rsid w:val="005C7C36"/>
    <w:rsid w:val="005C7E2B"/>
    <w:rsid w:val="005D12D4"/>
    <w:rsid w:val="005D2764"/>
    <w:rsid w:val="005D3049"/>
    <w:rsid w:val="005D3A26"/>
    <w:rsid w:val="005D3B1F"/>
    <w:rsid w:val="005D7861"/>
    <w:rsid w:val="005E0DF4"/>
    <w:rsid w:val="005E12B9"/>
    <w:rsid w:val="005E1458"/>
    <w:rsid w:val="005E1D2B"/>
    <w:rsid w:val="005E326F"/>
    <w:rsid w:val="005E4979"/>
    <w:rsid w:val="005E551C"/>
    <w:rsid w:val="005E7A0B"/>
    <w:rsid w:val="005E7DC9"/>
    <w:rsid w:val="005F13AB"/>
    <w:rsid w:val="005F1DB3"/>
    <w:rsid w:val="005F2467"/>
    <w:rsid w:val="005F2612"/>
    <w:rsid w:val="005F265D"/>
    <w:rsid w:val="005F29DF"/>
    <w:rsid w:val="005F431C"/>
    <w:rsid w:val="005F4D7C"/>
    <w:rsid w:val="005F4F6C"/>
    <w:rsid w:val="005F59F2"/>
    <w:rsid w:val="005F5DF1"/>
    <w:rsid w:val="005F7A0B"/>
    <w:rsid w:val="005F7FFD"/>
    <w:rsid w:val="00601762"/>
    <w:rsid w:val="00601ECA"/>
    <w:rsid w:val="0060503C"/>
    <w:rsid w:val="00605728"/>
    <w:rsid w:val="00605D07"/>
    <w:rsid w:val="0060785D"/>
    <w:rsid w:val="006109A6"/>
    <w:rsid w:val="00611A0D"/>
    <w:rsid w:val="006139BC"/>
    <w:rsid w:val="00614914"/>
    <w:rsid w:val="00614B14"/>
    <w:rsid w:val="00615298"/>
    <w:rsid w:val="006166CD"/>
    <w:rsid w:val="00616EAE"/>
    <w:rsid w:val="0061715A"/>
    <w:rsid w:val="006210F5"/>
    <w:rsid w:val="00621637"/>
    <w:rsid w:val="0062178C"/>
    <w:rsid w:val="006217A9"/>
    <w:rsid w:val="0062199C"/>
    <w:rsid w:val="00621CD6"/>
    <w:rsid w:val="00622DF5"/>
    <w:rsid w:val="006242EF"/>
    <w:rsid w:val="0062597D"/>
    <w:rsid w:val="00627E97"/>
    <w:rsid w:val="006303DC"/>
    <w:rsid w:val="00630844"/>
    <w:rsid w:val="00630FD1"/>
    <w:rsid w:val="00631BF7"/>
    <w:rsid w:val="006321AC"/>
    <w:rsid w:val="00634B15"/>
    <w:rsid w:val="006354EB"/>
    <w:rsid w:val="00635A21"/>
    <w:rsid w:val="00635BBF"/>
    <w:rsid w:val="00635F6A"/>
    <w:rsid w:val="00636E0F"/>
    <w:rsid w:val="00636F1A"/>
    <w:rsid w:val="00637A6D"/>
    <w:rsid w:val="0064147D"/>
    <w:rsid w:val="006424F4"/>
    <w:rsid w:val="00643005"/>
    <w:rsid w:val="00644A1B"/>
    <w:rsid w:val="00645297"/>
    <w:rsid w:val="00645729"/>
    <w:rsid w:val="006467B8"/>
    <w:rsid w:val="00647C51"/>
    <w:rsid w:val="00651CD0"/>
    <w:rsid w:val="00652A48"/>
    <w:rsid w:val="00653CB3"/>
    <w:rsid w:val="00653FA2"/>
    <w:rsid w:val="00657634"/>
    <w:rsid w:val="00657C79"/>
    <w:rsid w:val="00657FF0"/>
    <w:rsid w:val="006602AA"/>
    <w:rsid w:val="00661417"/>
    <w:rsid w:val="00667406"/>
    <w:rsid w:val="00670CE4"/>
    <w:rsid w:val="0067129A"/>
    <w:rsid w:val="006712CC"/>
    <w:rsid w:val="0067243C"/>
    <w:rsid w:val="006726F3"/>
    <w:rsid w:val="00672EDD"/>
    <w:rsid w:val="00674AEC"/>
    <w:rsid w:val="00674BAC"/>
    <w:rsid w:val="00675F8D"/>
    <w:rsid w:val="00675FB9"/>
    <w:rsid w:val="006763C8"/>
    <w:rsid w:val="00676AFD"/>
    <w:rsid w:val="00677783"/>
    <w:rsid w:val="00677B22"/>
    <w:rsid w:val="006815D2"/>
    <w:rsid w:val="00682838"/>
    <w:rsid w:val="006836BC"/>
    <w:rsid w:val="00684ABA"/>
    <w:rsid w:val="00684E14"/>
    <w:rsid w:val="00685283"/>
    <w:rsid w:val="00687C87"/>
    <w:rsid w:val="00691BE2"/>
    <w:rsid w:val="00692EC4"/>
    <w:rsid w:val="00693010"/>
    <w:rsid w:val="00693DD6"/>
    <w:rsid w:val="006943E8"/>
    <w:rsid w:val="00695D9B"/>
    <w:rsid w:val="0069659D"/>
    <w:rsid w:val="00696DA7"/>
    <w:rsid w:val="00696E9A"/>
    <w:rsid w:val="00696EFC"/>
    <w:rsid w:val="00697D67"/>
    <w:rsid w:val="006A0EEC"/>
    <w:rsid w:val="006A19AD"/>
    <w:rsid w:val="006A1AFC"/>
    <w:rsid w:val="006A1DCD"/>
    <w:rsid w:val="006A2145"/>
    <w:rsid w:val="006A345C"/>
    <w:rsid w:val="006A6234"/>
    <w:rsid w:val="006B0F17"/>
    <w:rsid w:val="006B1565"/>
    <w:rsid w:val="006B2FF6"/>
    <w:rsid w:val="006B6925"/>
    <w:rsid w:val="006C0E70"/>
    <w:rsid w:val="006C17EF"/>
    <w:rsid w:val="006C3D9E"/>
    <w:rsid w:val="006C4A5D"/>
    <w:rsid w:val="006C4AA2"/>
    <w:rsid w:val="006C4BC9"/>
    <w:rsid w:val="006C5C8B"/>
    <w:rsid w:val="006C6F64"/>
    <w:rsid w:val="006C76ED"/>
    <w:rsid w:val="006D1333"/>
    <w:rsid w:val="006D18E9"/>
    <w:rsid w:val="006D1D1F"/>
    <w:rsid w:val="006D3676"/>
    <w:rsid w:val="006D3E03"/>
    <w:rsid w:val="006D51BE"/>
    <w:rsid w:val="006D5337"/>
    <w:rsid w:val="006D58DF"/>
    <w:rsid w:val="006D5D3B"/>
    <w:rsid w:val="006E0C58"/>
    <w:rsid w:val="006E191F"/>
    <w:rsid w:val="006E3641"/>
    <w:rsid w:val="006E53B8"/>
    <w:rsid w:val="006E62E7"/>
    <w:rsid w:val="006E7953"/>
    <w:rsid w:val="006F054E"/>
    <w:rsid w:val="006F0936"/>
    <w:rsid w:val="006F1595"/>
    <w:rsid w:val="006F2720"/>
    <w:rsid w:val="006F2BA8"/>
    <w:rsid w:val="006F36C0"/>
    <w:rsid w:val="006F5D80"/>
    <w:rsid w:val="006F6593"/>
    <w:rsid w:val="006F7D75"/>
    <w:rsid w:val="00701757"/>
    <w:rsid w:val="00701D33"/>
    <w:rsid w:val="00704930"/>
    <w:rsid w:val="00705D3A"/>
    <w:rsid w:val="0070619E"/>
    <w:rsid w:val="007064E8"/>
    <w:rsid w:val="00707CAD"/>
    <w:rsid w:val="00710101"/>
    <w:rsid w:val="00710F60"/>
    <w:rsid w:val="00713266"/>
    <w:rsid w:val="00714545"/>
    <w:rsid w:val="00714CA2"/>
    <w:rsid w:val="00714EAA"/>
    <w:rsid w:val="00715CCA"/>
    <w:rsid w:val="0071601D"/>
    <w:rsid w:val="007164D2"/>
    <w:rsid w:val="0071670B"/>
    <w:rsid w:val="00717639"/>
    <w:rsid w:val="00717939"/>
    <w:rsid w:val="00720BCE"/>
    <w:rsid w:val="00721714"/>
    <w:rsid w:val="00721F7F"/>
    <w:rsid w:val="00722399"/>
    <w:rsid w:val="00723663"/>
    <w:rsid w:val="0072716E"/>
    <w:rsid w:val="00727C2C"/>
    <w:rsid w:val="00732356"/>
    <w:rsid w:val="0073335F"/>
    <w:rsid w:val="00734DDD"/>
    <w:rsid w:val="00736E6C"/>
    <w:rsid w:val="007372EC"/>
    <w:rsid w:val="00737A1A"/>
    <w:rsid w:val="00741911"/>
    <w:rsid w:val="00741D24"/>
    <w:rsid w:val="00742360"/>
    <w:rsid w:val="00742368"/>
    <w:rsid w:val="00742D96"/>
    <w:rsid w:val="00745EEC"/>
    <w:rsid w:val="00746284"/>
    <w:rsid w:val="007468E0"/>
    <w:rsid w:val="007473AA"/>
    <w:rsid w:val="00747A25"/>
    <w:rsid w:val="007520E3"/>
    <w:rsid w:val="00752C2A"/>
    <w:rsid w:val="0075328D"/>
    <w:rsid w:val="00753EE6"/>
    <w:rsid w:val="00754529"/>
    <w:rsid w:val="00754A73"/>
    <w:rsid w:val="0075525C"/>
    <w:rsid w:val="007556B5"/>
    <w:rsid w:val="00757AE3"/>
    <w:rsid w:val="007624BB"/>
    <w:rsid w:val="00762F32"/>
    <w:rsid w:val="007637CF"/>
    <w:rsid w:val="00764CE5"/>
    <w:rsid w:val="00766970"/>
    <w:rsid w:val="00766B47"/>
    <w:rsid w:val="007709D2"/>
    <w:rsid w:val="0077347F"/>
    <w:rsid w:val="00773F68"/>
    <w:rsid w:val="00774AA8"/>
    <w:rsid w:val="00775048"/>
    <w:rsid w:val="00775A0B"/>
    <w:rsid w:val="00775C1A"/>
    <w:rsid w:val="0077623D"/>
    <w:rsid w:val="00776ECC"/>
    <w:rsid w:val="00777266"/>
    <w:rsid w:val="007774A1"/>
    <w:rsid w:val="00777ED3"/>
    <w:rsid w:val="00780487"/>
    <w:rsid w:val="00780491"/>
    <w:rsid w:val="0078325D"/>
    <w:rsid w:val="007865B3"/>
    <w:rsid w:val="00786659"/>
    <w:rsid w:val="0078677D"/>
    <w:rsid w:val="00787955"/>
    <w:rsid w:val="007923F7"/>
    <w:rsid w:val="00794B06"/>
    <w:rsid w:val="00795573"/>
    <w:rsid w:val="00795D59"/>
    <w:rsid w:val="00796FF4"/>
    <w:rsid w:val="0079719C"/>
    <w:rsid w:val="007A14DF"/>
    <w:rsid w:val="007A236B"/>
    <w:rsid w:val="007A7817"/>
    <w:rsid w:val="007B2901"/>
    <w:rsid w:val="007B3977"/>
    <w:rsid w:val="007B4BE3"/>
    <w:rsid w:val="007B7976"/>
    <w:rsid w:val="007C1164"/>
    <w:rsid w:val="007C1242"/>
    <w:rsid w:val="007C1A12"/>
    <w:rsid w:val="007C3586"/>
    <w:rsid w:val="007C43FE"/>
    <w:rsid w:val="007C446A"/>
    <w:rsid w:val="007C55BF"/>
    <w:rsid w:val="007C6918"/>
    <w:rsid w:val="007C6C21"/>
    <w:rsid w:val="007C6E09"/>
    <w:rsid w:val="007C7700"/>
    <w:rsid w:val="007D0924"/>
    <w:rsid w:val="007D0D37"/>
    <w:rsid w:val="007D0EAF"/>
    <w:rsid w:val="007D149C"/>
    <w:rsid w:val="007D184C"/>
    <w:rsid w:val="007D2285"/>
    <w:rsid w:val="007D4A6B"/>
    <w:rsid w:val="007D4B28"/>
    <w:rsid w:val="007D51EA"/>
    <w:rsid w:val="007D6505"/>
    <w:rsid w:val="007E01D6"/>
    <w:rsid w:val="007E085C"/>
    <w:rsid w:val="007E0E3A"/>
    <w:rsid w:val="007E20F9"/>
    <w:rsid w:val="007E2A89"/>
    <w:rsid w:val="007E36C7"/>
    <w:rsid w:val="007E424F"/>
    <w:rsid w:val="007E4467"/>
    <w:rsid w:val="007E4A77"/>
    <w:rsid w:val="007E505A"/>
    <w:rsid w:val="007E7481"/>
    <w:rsid w:val="007F0415"/>
    <w:rsid w:val="007F04F1"/>
    <w:rsid w:val="007F1696"/>
    <w:rsid w:val="007F184A"/>
    <w:rsid w:val="007F1939"/>
    <w:rsid w:val="007F1AF0"/>
    <w:rsid w:val="007F425F"/>
    <w:rsid w:val="007F5693"/>
    <w:rsid w:val="007F64C1"/>
    <w:rsid w:val="007F64F1"/>
    <w:rsid w:val="007F7ECD"/>
    <w:rsid w:val="00800313"/>
    <w:rsid w:val="0080159D"/>
    <w:rsid w:val="0080165D"/>
    <w:rsid w:val="00801AF9"/>
    <w:rsid w:val="008052CE"/>
    <w:rsid w:val="0080729C"/>
    <w:rsid w:val="008073C9"/>
    <w:rsid w:val="00807DF9"/>
    <w:rsid w:val="0081168E"/>
    <w:rsid w:val="00812291"/>
    <w:rsid w:val="00813FB4"/>
    <w:rsid w:val="008143AC"/>
    <w:rsid w:val="00816094"/>
    <w:rsid w:val="008165B2"/>
    <w:rsid w:val="00816CB9"/>
    <w:rsid w:val="008201CA"/>
    <w:rsid w:val="00820264"/>
    <w:rsid w:val="00820607"/>
    <w:rsid w:val="00820EC3"/>
    <w:rsid w:val="00821458"/>
    <w:rsid w:val="00822319"/>
    <w:rsid w:val="00823E35"/>
    <w:rsid w:val="008241BD"/>
    <w:rsid w:val="00824854"/>
    <w:rsid w:val="0082547E"/>
    <w:rsid w:val="008258E5"/>
    <w:rsid w:val="008259EB"/>
    <w:rsid w:val="00826624"/>
    <w:rsid w:val="00827901"/>
    <w:rsid w:val="00830774"/>
    <w:rsid w:val="00832E90"/>
    <w:rsid w:val="00833177"/>
    <w:rsid w:val="008335CB"/>
    <w:rsid w:val="00833756"/>
    <w:rsid w:val="008348A7"/>
    <w:rsid w:val="0083551C"/>
    <w:rsid w:val="00842E3A"/>
    <w:rsid w:val="00843CF8"/>
    <w:rsid w:val="00843EB7"/>
    <w:rsid w:val="008444EC"/>
    <w:rsid w:val="00845ED0"/>
    <w:rsid w:val="00846EAD"/>
    <w:rsid w:val="008471A3"/>
    <w:rsid w:val="0084723E"/>
    <w:rsid w:val="00852E96"/>
    <w:rsid w:val="008532D6"/>
    <w:rsid w:val="00853B35"/>
    <w:rsid w:val="00854659"/>
    <w:rsid w:val="00855101"/>
    <w:rsid w:val="00856675"/>
    <w:rsid w:val="0086144F"/>
    <w:rsid w:val="00862CDC"/>
    <w:rsid w:val="00863830"/>
    <w:rsid w:val="008647F0"/>
    <w:rsid w:val="008648A2"/>
    <w:rsid w:val="00865E00"/>
    <w:rsid w:val="00867675"/>
    <w:rsid w:val="00870AFB"/>
    <w:rsid w:val="0087119E"/>
    <w:rsid w:val="008716A9"/>
    <w:rsid w:val="00871926"/>
    <w:rsid w:val="00874A78"/>
    <w:rsid w:val="00876EF3"/>
    <w:rsid w:val="00877D35"/>
    <w:rsid w:val="008811B4"/>
    <w:rsid w:val="00881248"/>
    <w:rsid w:val="00882018"/>
    <w:rsid w:val="0088271C"/>
    <w:rsid w:val="008832CD"/>
    <w:rsid w:val="008835CA"/>
    <w:rsid w:val="00884247"/>
    <w:rsid w:val="008848C7"/>
    <w:rsid w:val="008852D8"/>
    <w:rsid w:val="008860BE"/>
    <w:rsid w:val="00886800"/>
    <w:rsid w:val="00886A51"/>
    <w:rsid w:val="0088705D"/>
    <w:rsid w:val="00891AB2"/>
    <w:rsid w:val="008928D8"/>
    <w:rsid w:val="00893D31"/>
    <w:rsid w:val="0089703A"/>
    <w:rsid w:val="008A2B0C"/>
    <w:rsid w:val="008A51F9"/>
    <w:rsid w:val="008A6615"/>
    <w:rsid w:val="008A6E2C"/>
    <w:rsid w:val="008A7471"/>
    <w:rsid w:val="008A7994"/>
    <w:rsid w:val="008B127B"/>
    <w:rsid w:val="008B13EE"/>
    <w:rsid w:val="008B260E"/>
    <w:rsid w:val="008B2E1C"/>
    <w:rsid w:val="008B351D"/>
    <w:rsid w:val="008B4AF3"/>
    <w:rsid w:val="008B57A5"/>
    <w:rsid w:val="008B789B"/>
    <w:rsid w:val="008B7EED"/>
    <w:rsid w:val="008C0A1A"/>
    <w:rsid w:val="008C1ECA"/>
    <w:rsid w:val="008C252A"/>
    <w:rsid w:val="008C2E89"/>
    <w:rsid w:val="008C327E"/>
    <w:rsid w:val="008C5634"/>
    <w:rsid w:val="008C643E"/>
    <w:rsid w:val="008C7592"/>
    <w:rsid w:val="008C7706"/>
    <w:rsid w:val="008C7A10"/>
    <w:rsid w:val="008D2206"/>
    <w:rsid w:val="008D2651"/>
    <w:rsid w:val="008D280B"/>
    <w:rsid w:val="008D41DE"/>
    <w:rsid w:val="008D43B5"/>
    <w:rsid w:val="008D7709"/>
    <w:rsid w:val="008D7874"/>
    <w:rsid w:val="008E0CF5"/>
    <w:rsid w:val="008E0F58"/>
    <w:rsid w:val="008E2004"/>
    <w:rsid w:val="008E34AF"/>
    <w:rsid w:val="008E5553"/>
    <w:rsid w:val="008E68FF"/>
    <w:rsid w:val="008E6B21"/>
    <w:rsid w:val="008E7150"/>
    <w:rsid w:val="008E7B18"/>
    <w:rsid w:val="008F038B"/>
    <w:rsid w:val="008F2EEC"/>
    <w:rsid w:val="008F3D61"/>
    <w:rsid w:val="008F463E"/>
    <w:rsid w:val="008F60E4"/>
    <w:rsid w:val="008F6B6A"/>
    <w:rsid w:val="00901714"/>
    <w:rsid w:val="009017E1"/>
    <w:rsid w:val="00903BB9"/>
    <w:rsid w:val="0090489C"/>
    <w:rsid w:val="00904A0D"/>
    <w:rsid w:val="009050F7"/>
    <w:rsid w:val="0090546A"/>
    <w:rsid w:val="00907EC0"/>
    <w:rsid w:val="00911FA3"/>
    <w:rsid w:val="00912AD0"/>
    <w:rsid w:val="009131C4"/>
    <w:rsid w:val="009132FA"/>
    <w:rsid w:val="009145F9"/>
    <w:rsid w:val="00916954"/>
    <w:rsid w:val="0092075C"/>
    <w:rsid w:val="009209DD"/>
    <w:rsid w:val="00920EFD"/>
    <w:rsid w:val="00922C89"/>
    <w:rsid w:val="009238D9"/>
    <w:rsid w:val="00923C5D"/>
    <w:rsid w:val="00923EB2"/>
    <w:rsid w:val="0092450D"/>
    <w:rsid w:val="00926A0D"/>
    <w:rsid w:val="00926DA0"/>
    <w:rsid w:val="00930120"/>
    <w:rsid w:val="009307A1"/>
    <w:rsid w:val="0093099A"/>
    <w:rsid w:val="0093186A"/>
    <w:rsid w:val="00931A56"/>
    <w:rsid w:val="009335E5"/>
    <w:rsid w:val="0093642E"/>
    <w:rsid w:val="0093676F"/>
    <w:rsid w:val="009376C2"/>
    <w:rsid w:val="009376E1"/>
    <w:rsid w:val="00940045"/>
    <w:rsid w:val="00940A5F"/>
    <w:rsid w:val="00940BFA"/>
    <w:rsid w:val="00944099"/>
    <w:rsid w:val="00944A73"/>
    <w:rsid w:val="0094506E"/>
    <w:rsid w:val="00945D11"/>
    <w:rsid w:val="00945F66"/>
    <w:rsid w:val="00947876"/>
    <w:rsid w:val="00947E48"/>
    <w:rsid w:val="009500FD"/>
    <w:rsid w:val="00950CE1"/>
    <w:rsid w:val="0095199C"/>
    <w:rsid w:val="00952C75"/>
    <w:rsid w:val="009540D9"/>
    <w:rsid w:val="00954355"/>
    <w:rsid w:val="00954478"/>
    <w:rsid w:val="009551D4"/>
    <w:rsid w:val="009560A3"/>
    <w:rsid w:val="009576CA"/>
    <w:rsid w:val="00962B34"/>
    <w:rsid w:val="00963B26"/>
    <w:rsid w:val="009646C6"/>
    <w:rsid w:val="00964AD3"/>
    <w:rsid w:val="0096545C"/>
    <w:rsid w:val="0096573F"/>
    <w:rsid w:val="00965AA1"/>
    <w:rsid w:val="00967192"/>
    <w:rsid w:val="0096738B"/>
    <w:rsid w:val="0096740A"/>
    <w:rsid w:val="009708E5"/>
    <w:rsid w:val="0097376D"/>
    <w:rsid w:val="00973B7A"/>
    <w:rsid w:val="009741A7"/>
    <w:rsid w:val="00975756"/>
    <w:rsid w:val="00976FC6"/>
    <w:rsid w:val="00981B61"/>
    <w:rsid w:val="00981F4B"/>
    <w:rsid w:val="00982824"/>
    <w:rsid w:val="00982EB9"/>
    <w:rsid w:val="00984175"/>
    <w:rsid w:val="00984647"/>
    <w:rsid w:val="009855CA"/>
    <w:rsid w:val="00985E7D"/>
    <w:rsid w:val="00986255"/>
    <w:rsid w:val="00987AF4"/>
    <w:rsid w:val="009903ED"/>
    <w:rsid w:val="009914D2"/>
    <w:rsid w:val="009921A2"/>
    <w:rsid w:val="009922C7"/>
    <w:rsid w:val="009924FB"/>
    <w:rsid w:val="009928E7"/>
    <w:rsid w:val="009944F5"/>
    <w:rsid w:val="00994553"/>
    <w:rsid w:val="009947A5"/>
    <w:rsid w:val="009953C5"/>
    <w:rsid w:val="0099545D"/>
    <w:rsid w:val="00995733"/>
    <w:rsid w:val="00995E72"/>
    <w:rsid w:val="00996FB2"/>
    <w:rsid w:val="00997685"/>
    <w:rsid w:val="009A0FF7"/>
    <w:rsid w:val="009A1D98"/>
    <w:rsid w:val="009A350D"/>
    <w:rsid w:val="009A369F"/>
    <w:rsid w:val="009A46DE"/>
    <w:rsid w:val="009A4A31"/>
    <w:rsid w:val="009A51F4"/>
    <w:rsid w:val="009A526B"/>
    <w:rsid w:val="009A63FE"/>
    <w:rsid w:val="009A6B32"/>
    <w:rsid w:val="009B0E50"/>
    <w:rsid w:val="009B366A"/>
    <w:rsid w:val="009B48CF"/>
    <w:rsid w:val="009B5891"/>
    <w:rsid w:val="009B5C5B"/>
    <w:rsid w:val="009B5F72"/>
    <w:rsid w:val="009B7EC0"/>
    <w:rsid w:val="009C04FA"/>
    <w:rsid w:val="009C5305"/>
    <w:rsid w:val="009C6369"/>
    <w:rsid w:val="009C6B53"/>
    <w:rsid w:val="009C7C7B"/>
    <w:rsid w:val="009D0C58"/>
    <w:rsid w:val="009D32BA"/>
    <w:rsid w:val="009D3DC6"/>
    <w:rsid w:val="009D44C9"/>
    <w:rsid w:val="009D4530"/>
    <w:rsid w:val="009D541D"/>
    <w:rsid w:val="009D5E32"/>
    <w:rsid w:val="009D6751"/>
    <w:rsid w:val="009D7FD2"/>
    <w:rsid w:val="009E003F"/>
    <w:rsid w:val="009E0077"/>
    <w:rsid w:val="009E1971"/>
    <w:rsid w:val="009E2BFC"/>
    <w:rsid w:val="009E2C42"/>
    <w:rsid w:val="009E35D0"/>
    <w:rsid w:val="009E41C3"/>
    <w:rsid w:val="009E480D"/>
    <w:rsid w:val="009E62CF"/>
    <w:rsid w:val="009E66CE"/>
    <w:rsid w:val="009F2C55"/>
    <w:rsid w:val="009F2DFA"/>
    <w:rsid w:val="009F3391"/>
    <w:rsid w:val="009F3BDC"/>
    <w:rsid w:val="009F43A1"/>
    <w:rsid w:val="009F527E"/>
    <w:rsid w:val="009F653C"/>
    <w:rsid w:val="009F657B"/>
    <w:rsid w:val="009F66FD"/>
    <w:rsid w:val="009F7B3C"/>
    <w:rsid w:val="00A006E6"/>
    <w:rsid w:val="00A00B3F"/>
    <w:rsid w:val="00A0131F"/>
    <w:rsid w:val="00A01432"/>
    <w:rsid w:val="00A014DC"/>
    <w:rsid w:val="00A01E78"/>
    <w:rsid w:val="00A02D47"/>
    <w:rsid w:val="00A03DA1"/>
    <w:rsid w:val="00A047CB"/>
    <w:rsid w:val="00A04E66"/>
    <w:rsid w:val="00A0575C"/>
    <w:rsid w:val="00A05CFD"/>
    <w:rsid w:val="00A1262F"/>
    <w:rsid w:val="00A13392"/>
    <w:rsid w:val="00A135E8"/>
    <w:rsid w:val="00A14268"/>
    <w:rsid w:val="00A151A9"/>
    <w:rsid w:val="00A1569D"/>
    <w:rsid w:val="00A15CD6"/>
    <w:rsid w:val="00A15EAD"/>
    <w:rsid w:val="00A168CE"/>
    <w:rsid w:val="00A16D6F"/>
    <w:rsid w:val="00A20612"/>
    <w:rsid w:val="00A20BAC"/>
    <w:rsid w:val="00A20DE2"/>
    <w:rsid w:val="00A2144A"/>
    <w:rsid w:val="00A21A3F"/>
    <w:rsid w:val="00A229BC"/>
    <w:rsid w:val="00A242EC"/>
    <w:rsid w:val="00A242FB"/>
    <w:rsid w:val="00A25BA6"/>
    <w:rsid w:val="00A26BC4"/>
    <w:rsid w:val="00A2712B"/>
    <w:rsid w:val="00A276A1"/>
    <w:rsid w:val="00A27FF7"/>
    <w:rsid w:val="00A30658"/>
    <w:rsid w:val="00A3320A"/>
    <w:rsid w:val="00A33AC5"/>
    <w:rsid w:val="00A33DED"/>
    <w:rsid w:val="00A34428"/>
    <w:rsid w:val="00A345C4"/>
    <w:rsid w:val="00A3465D"/>
    <w:rsid w:val="00A37422"/>
    <w:rsid w:val="00A3776B"/>
    <w:rsid w:val="00A37E29"/>
    <w:rsid w:val="00A407B6"/>
    <w:rsid w:val="00A40982"/>
    <w:rsid w:val="00A409B1"/>
    <w:rsid w:val="00A40C6B"/>
    <w:rsid w:val="00A42957"/>
    <w:rsid w:val="00A42CB3"/>
    <w:rsid w:val="00A441E8"/>
    <w:rsid w:val="00A458C7"/>
    <w:rsid w:val="00A46AA7"/>
    <w:rsid w:val="00A51F92"/>
    <w:rsid w:val="00A526E7"/>
    <w:rsid w:val="00A52C02"/>
    <w:rsid w:val="00A53980"/>
    <w:rsid w:val="00A543A4"/>
    <w:rsid w:val="00A55E04"/>
    <w:rsid w:val="00A57F10"/>
    <w:rsid w:val="00A64567"/>
    <w:rsid w:val="00A65A99"/>
    <w:rsid w:val="00A65EC7"/>
    <w:rsid w:val="00A67327"/>
    <w:rsid w:val="00A70004"/>
    <w:rsid w:val="00A717B3"/>
    <w:rsid w:val="00A71B00"/>
    <w:rsid w:val="00A730D0"/>
    <w:rsid w:val="00A74C0D"/>
    <w:rsid w:val="00A75566"/>
    <w:rsid w:val="00A76289"/>
    <w:rsid w:val="00A76FC0"/>
    <w:rsid w:val="00A77119"/>
    <w:rsid w:val="00A77AD5"/>
    <w:rsid w:val="00A8024A"/>
    <w:rsid w:val="00A8077D"/>
    <w:rsid w:val="00A80840"/>
    <w:rsid w:val="00A80D57"/>
    <w:rsid w:val="00A80D8C"/>
    <w:rsid w:val="00A81C73"/>
    <w:rsid w:val="00A827BE"/>
    <w:rsid w:val="00A82EE6"/>
    <w:rsid w:val="00A834C5"/>
    <w:rsid w:val="00A83F8C"/>
    <w:rsid w:val="00A85885"/>
    <w:rsid w:val="00A85892"/>
    <w:rsid w:val="00A862B8"/>
    <w:rsid w:val="00A873C8"/>
    <w:rsid w:val="00A906BE"/>
    <w:rsid w:val="00A92AAB"/>
    <w:rsid w:val="00A94683"/>
    <w:rsid w:val="00A953BC"/>
    <w:rsid w:val="00A961DD"/>
    <w:rsid w:val="00A97D86"/>
    <w:rsid w:val="00AA0102"/>
    <w:rsid w:val="00AA159C"/>
    <w:rsid w:val="00AA2433"/>
    <w:rsid w:val="00AA48F8"/>
    <w:rsid w:val="00AA5498"/>
    <w:rsid w:val="00AA5D94"/>
    <w:rsid w:val="00AB0CD0"/>
    <w:rsid w:val="00AB2591"/>
    <w:rsid w:val="00AB2BCA"/>
    <w:rsid w:val="00AB371A"/>
    <w:rsid w:val="00AB47EA"/>
    <w:rsid w:val="00AB5514"/>
    <w:rsid w:val="00AB64F3"/>
    <w:rsid w:val="00AB78F6"/>
    <w:rsid w:val="00AC0D55"/>
    <w:rsid w:val="00AC2591"/>
    <w:rsid w:val="00AC2E2D"/>
    <w:rsid w:val="00AC6259"/>
    <w:rsid w:val="00AC64E9"/>
    <w:rsid w:val="00AC6749"/>
    <w:rsid w:val="00AC6C9C"/>
    <w:rsid w:val="00AC793D"/>
    <w:rsid w:val="00AD0B94"/>
    <w:rsid w:val="00AD16C1"/>
    <w:rsid w:val="00AD23F5"/>
    <w:rsid w:val="00AD378B"/>
    <w:rsid w:val="00AD3D71"/>
    <w:rsid w:val="00AD4CD3"/>
    <w:rsid w:val="00AD5D3C"/>
    <w:rsid w:val="00AD6C8E"/>
    <w:rsid w:val="00AD7C4A"/>
    <w:rsid w:val="00AE15A5"/>
    <w:rsid w:val="00AE2CAD"/>
    <w:rsid w:val="00AE2D58"/>
    <w:rsid w:val="00AE3233"/>
    <w:rsid w:val="00AE4765"/>
    <w:rsid w:val="00AE59B5"/>
    <w:rsid w:val="00AE5DB3"/>
    <w:rsid w:val="00AE67A7"/>
    <w:rsid w:val="00AE6B43"/>
    <w:rsid w:val="00AE6C5B"/>
    <w:rsid w:val="00AF08E8"/>
    <w:rsid w:val="00AF0AC2"/>
    <w:rsid w:val="00AF15E8"/>
    <w:rsid w:val="00AF3285"/>
    <w:rsid w:val="00B021E4"/>
    <w:rsid w:val="00B027B2"/>
    <w:rsid w:val="00B028AB"/>
    <w:rsid w:val="00B02B47"/>
    <w:rsid w:val="00B02E88"/>
    <w:rsid w:val="00B03B77"/>
    <w:rsid w:val="00B03EA4"/>
    <w:rsid w:val="00B03ECB"/>
    <w:rsid w:val="00B04236"/>
    <w:rsid w:val="00B05625"/>
    <w:rsid w:val="00B06160"/>
    <w:rsid w:val="00B06522"/>
    <w:rsid w:val="00B0659D"/>
    <w:rsid w:val="00B11413"/>
    <w:rsid w:val="00B11A13"/>
    <w:rsid w:val="00B13A46"/>
    <w:rsid w:val="00B13A99"/>
    <w:rsid w:val="00B16556"/>
    <w:rsid w:val="00B17356"/>
    <w:rsid w:val="00B2105D"/>
    <w:rsid w:val="00B22086"/>
    <w:rsid w:val="00B22487"/>
    <w:rsid w:val="00B22DDE"/>
    <w:rsid w:val="00B236F9"/>
    <w:rsid w:val="00B23DBF"/>
    <w:rsid w:val="00B2425C"/>
    <w:rsid w:val="00B24AE8"/>
    <w:rsid w:val="00B25C91"/>
    <w:rsid w:val="00B261A9"/>
    <w:rsid w:val="00B26251"/>
    <w:rsid w:val="00B262BB"/>
    <w:rsid w:val="00B269DD"/>
    <w:rsid w:val="00B30B7E"/>
    <w:rsid w:val="00B30EFE"/>
    <w:rsid w:val="00B327A8"/>
    <w:rsid w:val="00B33096"/>
    <w:rsid w:val="00B364D4"/>
    <w:rsid w:val="00B375D7"/>
    <w:rsid w:val="00B43836"/>
    <w:rsid w:val="00B43DB2"/>
    <w:rsid w:val="00B443B9"/>
    <w:rsid w:val="00B446D5"/>
    <w:rsid w:val="00B45ECF"/>
    <w:rsid w:val="00B50034"/>
    <w:rsid w:val="00B50185"/>
    <w:rsid w:val="00B511BA"/>
    <w:rsid w:val="00B5199A"/>
    <w:rsid w:val="00B53FDE"/>
    <w:rsid w:val="00B546DD"/>
    <w:rsid w:val="00B55D91"/>
    <w:rsid w:val="00B55FE0"/>
    <w:rsid w:val="00B564B9"/>
    <w:rsid w:val="00B6242D"/>
    <w:rsid w:val="00B62905"/>
    <w:rsid w:val="00B634DA"/>
    <w:rsid w:val="00B65D85"/>
    <w:rsid w:val="00B65E85"/>
    <w:rsid w:val="00B66B95"/>
    <w:rsid w:val="00B66C7A"/>
    <w:rsid w:val="00B66F11"/>
    <w:rsid w:val="00B711C1"/>
    <w:rsid w:val="00B72C5E"/>
    <w:rsid w:val="00B73BB0"/>
    <w:rsid w:val="00B75970"/>
    <w:rsid w:val="00B77702"/>
    <w:rsid w:val="00B810CF"/>
    <w:rsid w:val="00B8277E"/>
    <w:rsid w:val="00B83B41"/>
    <w:rsid w:val="00B85719"/>
    <w:rsid w:val="00B85B54"/>
    <w:rsid w:val="00B86CAA"/>
    <w:rsid w:val="00B86CE2"/>
    <w:rsid w:val="00B92980"/>
    <w:rsid w:val="00B93D1A"/>
    <w:rsid w:val="00B94C83"/>
    <w:rsid w:val="00B96998"/>
    <w:rsid w:val="00B976B4"/>
    <w:rsid w:val="00B97CCC"/>
    <w:rsid w:val="00BA1C44"/>
    <w:rsid w:val="00BA2162"/>
    <w:rsid w:val="00BA2AF6"/>
    <w:rsid w:val="00BA4D49"/>
    <w:rsid w:val="00BA57D0"/>
    <w:rsid w:val="00BA5DB5"/>
    <w:rsid w:val="00BA63D2"/>
    <w:rsid w:val="00BA682D"/>
    <w:rsid w:val="00BB0177"/>
    <w:rsid w:val="00BB0F17"/>
    <w:rsid w:val="00BB150F"/>
    <w:rsid w:val="00BB1F33"/>
    <w:rsid w:val="00BB5E9A"/>
    <w:rsid w:val="00BB7F4A"/>
    <w:rsid w:val="00BC021D"/>
    <w:rsid w:val="00BC289F"/>
    <w:rsid w:val="00BC3821"/>
    <w:rsid w:val="00BC4563"/>
    <w:rsid w:val="00BC50B3"/>
    <w:rsid w:val="00BC5120"/>
    <w:rsid w:val="00BC575F"/>
    <w:rsid w:val="00BC64C4"/>
    <w:rsid w:val="00BC78AC"/>
    <w:rsid w:val="00BD1B07"/>
    <w:rsid w:val="00BD1BF2"/>
    <w:rsid w:val="00BD21F6"/>
    <w:rsid w:val="00BD2ED8"/>
    <w:rsid w:val="00BD40F7"/>
    <w:rsid w:val="00BD4C84"/>
    <w:rsid w:val="00BD612F"/>
    <w:rsid w:val="00BE08C5"/>
    <w:rsid w:val="00BE1D40"/>
    <w:rsid w:val="00BE2638"/>
    <w:rsid w:val="00BE31FC"/>
    <w:rsid w:val="00BE4733"/>
    <w:rsid w:val="00BE5B89"/>
    <w:rsid w:val="00BE7AE4"/>
    <w:rsid w:val="00BE7D17"/>
    <w:rsid w:val="00BE7F99"/>
    <w:rsid w:val="00BE7FDF"/>
    <w:rsid w:val="00BF062B"/>
    <w:rsid w:val="00BF1E20"/>
    <w:rsid w:val="00BF1F67"/>
    <w:rsid w:val="00BF22E4"/>
    <w:rsid w:val="00BF239A"/>
    <w:rsid w:val="00BF473D"/>
    <w:rsid w:val="00BF51F4"/>
    <w:rsid w:val="00BF533B"/>
    <w:rsid w:val="00BF5709"/>
    <w:rsid w:val="00BF6203"/>
    <w:rsid w:val="00BF7406"/>
    <w:rsid w:val="00BF7A83"/>
    <w:rsid w:val="00C00DA8"/>
    <w:rsid w:val="00C01025"/>
    <w:rsid w:val="00C01F37"/>
    <w:rsid w:val="00C0210D"/>
    <w:rsid w:val="00C02C15"/>
    <w:rsid w:val="00C045AD"/>
    <w:rsid w:val="00C05BBC"/>
    <w:rsid w:val="00C061A7"/>
    <w:rsid w:val="00C06FCD"/>
    <w:rsid w:val="00C07104"/>
    <w:rsid w:val="00C074F8"/>
    <w:rsid w:val="00C07881"/>
    <w:rsid w:val="00C1032C"/>
    <w:rsid w:val="00C10462"/>
    <w:rsid w:val="00C11201"/>
    <w:rsid w:val="00C116D9"/>
    <w:rsid w:val="00C1180A"/>
    <w:rsid w:val="00C11A43"/>
    <w:rsid w:val="00C11C1E"/>
    <w:rsid w:val="00C123E7"/>
    <w:rsid w:val="00C1325A"/>
    <w:rsid w:val="00C142A8"/>
    <w:rsid w:val="00C14DCE"/>
    <w:rsid w:val="00C15535"/>
    <w:rsid w:val="00C15B90"/>
    <w:rsid w:val="00C1659A"/>
    <w:rsid w:val="00C166C2"/>
    <w:rsid w:val="00C16B6C"/>
    <w:rsid w:val="00C17833"/>
    <w:rsid w:val="00C20917"/>
    <w:rsid w:val="00C25338"/>
    <w:rsid w:val="00C26434"/>
    <w:rsid w:val="00C26AC5"/>
    <w:rsid w:val="00C26C4F"/>
    <w:rsid w:val="00C27E9A"/>
    <w:rsid w:val="00C27F67"/>
    <w:rsid w:val="00C30203"/>
    <w:rsid w:val="00C30237"/>
    <w:rsid w:val="00C30F8D"/>
    <w:rsid w:val="00C3106B"/>
    <w:rsid w:val="00C31309"/>
    <w:rsid w:val="00C319E3"/>
    <w:rsid w:val="00C33349"/>
    <w:rsid w:val="00C34237"/>
    <w:rsid w:val="00C34AA2"/>
    <w:rsid w:val="00C34BE9"/>
    <w:rsid w:val="00C36CFD"/>
    <w:rsid w:val="00C40170"/>
    <w:rsid w:val="00C41077"/>
    <w:rsid w:val="00C42217"/>
    <w:rsid w:val="00C43A8F"/>
    <w:rsid w:val="00C440BD"/>
    <w:rsid w:val="00C44AC3"/>
    <w:rsid w:val="00C461B8"/>
    <w:rsid w:val="00C471A4"/>
    <w:rsid w:val="00C50485"/>
    <w:rsid w:val="00C51DEF"/>
    <w:rsid w:val="00C52612"/>
    <w:rsid w:val="00C5409D"/>
    <w:rsid w:val="00C5484A"/>
    <w:rsid w:val="00C557D2"/>
    <w:rsid w:val="00C55C81"/>
    <w:rsid w:val="00C569B6"/>
    <w:rsid w:val="00C575C9"/>
    <w:rsid w:val="00C57A9A"/>
    <w:rsid w:val="00C62559"/>
    <w:rsid w:val="00C62CF1"/>
    <w:rsid w:val="00C632F8"/>
    <w:rsid w:val="00C635C6"/>
    <w:rsid w:val="00C646AF"/>
    <w:rsid w:val="00C665C2"/>
    <w:rsid w:val="00C67248"/>
    <w:rsid w:val="00C67929"/>
    <w:rsid w:val="00C700F7"/>
    <w:rsid w:val="00C71029"/>
    <w:rsid w:val="00C71513"/>
    <w:rsid w:val="00C7179F"/>
    <w:rsid w:val="00C7686C"/>
    <w:rsid w:val="00C76C8A"/>
    <w:rsid w:val="00C76E8B"/>
    <w:rsid w:val="00C80707"/>
    <w:rsid w:val="00C80DEB"/>
    <w:rsid w:val="00C811D7"/>
    <w:rsid w:val="00C814EE"/>
    <w:rsid w:val="00C83053"/>
    <w:rsid w:val="00C83614"/>
    <w:rsid w:val="00C8489C"/>
    <w:rsid w:val="00C85E3D"/>
    <w:rsid w:val="00C8713C"/>
    <w:rsid w:val="00C916D5"/>
    <w:rsid w:val="00C91F77"/>
    <w:rsid w:val="00C9235F"/>
    <w:rsid w:val="00C9307F"/>
    <w:rsid w:val="00C930F2"/>
    <w:rsid w:val="00C937BD"/>
    <w:rsid w:val="00C9434F"/>
    <w:rsid w:val="00C94932"/>
    <w:rsid w:val="00C963DB"/>
    <w:rsid w:val="00C97B2F"/>
    <w:rsid w:val="00C97C4E"/>
    <w:rsid w:val="00CA0716"/>
    <w:rsid w:val="00CA2D9D"/>
    <w:rsid w:val="00CA45B3"/>
    <w:rsid w:val="00CA4D2B"/>
    <w:rsid w:val="00CA545D"/>
    <w:rsid w:val="00CA591C"/>
    <w:rsid w:val="00CB0E39"/>
    <w:rsid w:val="00CB3EA5"/>
    <w:rsid w:val="00CB4DE2"/>
    <w:rsid w:val="00CB4F6C"/>
    <w:rsid w:val="00CB58A1"/>
    <w:rsid w:val="00CB5A34"/>
    <w:rsid w:val="00CB5C21"/>
    <w:rsid w:val="00CC0D2B"/>
    <w:rsid w:val="00CC2BE8"/>
    <w:rsid w:val="00CC3B68"/>
    <w:rsid w:val="00CC3F28"/>
    <w:rsid w:val="00CC43B4"/>
    <w:rsid w:val="00CC4975"/>
    <w:rsid w:val="00CC4F75"/>
    <w:rsid w:val="00CC523B"/>
    <w:rsid w:val="00CC61E5"/>
    <w:rsid w:val="00CC7800"/>
    <w:rsid w:val="00CD0781"/>
    <w:rsid w:val="00CD137A"/>
    <w:rsid w:val="00CD2957"/>
    <w:rsid w:val="00CD2B51"/>
    <w:rsid w:val="00CD3923"/>
    <w:rsid w:val="00CD3D72"/>
    <w:rsid w:val="00CD5608"/>
    <w:rsid w:val="00CD67DA"/>
    <w:rsid w:val="00CD7BC3"/>
    <w:rsid w:val="00CD7CE1"/>
    <w:rsid w:val="00CE097A"/>
    <w:rsid w:val="00CE15EA"/>
    <w:rsid w:val="00CE2818"/>
    <w:rsid w:val="00CE2B4F"/>
    <w:rsid w:val="00CE3842"/>
    <w:rsid w:val="00CE3A3B"/>
    <w:rsid w:val="00CE3D72"/>
    <w:rsid w:val="00CE414F"/>
    <w:rsid w:val="00CE5139"/>
    <w:rsid w:val="00CE6015"/>
    <w:rsid w:val="00CE65B5"/>
    <w:rsid w:val="00CE7045"/>
    <w:rsid w:val="00CF08F7"/>
    <w:rsid w:val="00CF2567"/>
    <w:rsid w:val="00CF25D7"/>
    <w:rsid w:val="00CF2FD4"/>
    <w:rsid w:val="00CF40C8"/>
    <w:rsid w:val="00CF5312"/>
    <w:rsid w:val="00CF7558"/>
    <w:rsid w:val="00D00BCD"/>
    <w:rsid w:val="00D020DB"/>
    <w:rsid w:val="00D04964"/>
    <w:rsid w:val="00D05013"/>
    <w:rsid w:val="00D107B2"/>
    <w:rsid w:val="00D10EC2"/>
    <w:rsid w:val="00D11883"/>
    <w:rsid w:val="00D12063"/>
    <w:rsid w:val="00D135CC"/>
    <w:rsid w:val="00D162AD"/>
    <w:rsid w:val="00D1653F"/>
    <w:rsid w:val="00D17267"/>
    <w:rsid w:val="00D17653"/>
    <w:rsid w:val="00D21CBE"/>
    <w:rsid w:val="00D25697"/>
    <w:rsid w:val="00D26973"/>
    <w:rsid w:val="00D276FC"/>
    <w:rsid w:val="00D27AC2"/>
    <w:rsid w:val="00D306D8"/>
    <w:rsid w:val="00D309CC"/>
    <w:rsid w:val="00D3163C"/>
    <w:rsid w:val="00D31C20"/>
    <w:rsid w:val="00D31F48"/>
    <w:rsid w:val="00D32177"/>
    <w:rsid w:val="00D328D5"/>
    <w:rsid w:val="00D3385E"/>
    <w:rsid w:val="00D33A38"/>
    <w:rsid w:val="00D33D7E"/>
    <w:rsid w:val="00D35EA0"/>
    <w:rsid w:val="00D36B6B"/>
    <w:rsid w:val="00D37C40"/>
    <w:rsid w:val="00D40227"/>
    <w:rsid w:val="00D40817"/>
    <w:rsid w:val="00D41A27"/>
    <w:rsid w:val="00D431DE"/>
    <w:rsid w:val="00D4394D"/>
    <w:rsid w:val="00D43A3C"/>
    <w:rsid w:val="00D45C06"/>
    <w:rsid w:val="00D46E2F"/>
    <w:rsid w:val="00D50118"/>
    <w:rsid w:val="00D50212"/>
    <w:rsid w:val="00D5023F"/>
    <w:rsid w:val="00D51917"/>
    <w:rsid w:val="00D51BE3"/>
    <w:rsid w:val="00D534B4"/>
    <w:rsid w:val="00D53D80"/>
    <w:rsid w:val="00D5648C"/>
    <w:rsid w:val="00D57852"/>
    <w:rsid w:val="00D635D3"/>
    <w:rsid w:val="00D63915"/>
    <w:rsid w:val="00D65120"/>
    <w:rsid w:val="00D65151"/>
    <w:rsid w:val="00D65873"/>
    <w:rsid w:val="00D65F24"/>
    <w:rsid w:val="00D66A3D"/>
    <w:rsid w:val="00D71B46"/>
    <w:rsid w:val="00D72218"/>
    <w:rsid w:val="00D72C54"/>
    <w:rsid w:val="00D72F65"/>
    <w:rsid w:val="00D73B7A"/>
    <w:rsid w:val="00D73E1C"/>
    <w:rsid w:val="00D75405"/>
    <w:rsid w:val="00D75ACB"/>
    <w:rsid w:val="00D80DFA"/>
    <w:rsid w:val="00D812D1"/>
    <w:rsid w:val="00D81DC8"/>
    <w:rsid w:val="00D82215"/>
    <w:rsid w:val="00D824D1"/>
    <w:rsid w:val="00D83793"/>
    <w:rsid w:val="00D85656"/>
    <w:rsid w:val="00D85785"/>
    <w:rsid w:val="00D85E95"/>
    <w:rsid w:val="00D87B80"/>
    <w:rsid w:val="00D87F24"/>
    <w:rsid w:val="00D91145"/>
    <w:rsid w:val="00D928BA"/>
    <w:rsid w:val="00D92EFB"/>
    <w:rsid w:val="00DA001E"/>
    <w:rsid w:val="00DA081D"/>
    <w:rsid w:val="00DA0CA9"/>
    <w:rsid w:val="00DA0E1B"/>
    <w:rsid w:val="00DA4909"/>
    <w:rsid w:val="00DA5393"/>
    <w:rsid w:val="00DA5774"/>
    <w:rsid w:val="00DA6600"/>
    <w:rsid w:val="00DA7B7A"/>
    <w:rsid w:val="00DB073C"/>
    <w:rsid w:val="00DB0B52"/>
    <w:rsid w:val="00DB1587"/>
    <w:rsid w:val="00DB271F"/>
    <w:rsid w:val="00DB273E"/>
    <w:rsid w:val="00DB284B"/>
    <w:rsid w:val="00DB4260"/>
    <w:rsid w:val="00DB50B8"/>
    <w:rsid w:val="00DB5888"/>
    <w:rsid w:val="00DB5AB6"/>
    <w:rsid w:val="00DB6FB7"/>
    <w:rsid w:val="00DB7478"/>
    <w:rsid w:val="00DC03CC"/>
    <w:rsid w:val="00DC0F73"/>
    <w:rsid w:val="00DC1387"/>
    <w:rsid w:val="00DC1E68"/>
    <w:rsid w:val="00DC1E6D"/>
    <w:rsid w:val="00DC2C9E"/>
    <w:rsid w:val="00DC316E"/>
    <w:rsid w:val="00DC36B9"/>
    <w:rsid w:val="00DC6851"/>
    <w:rsid w:val="00DC7EF1"/>
    <w:rsid w:val="00DC7F9C"/>
    <w:rsid w:val="00DD274E"/>
    <w:rsid w:val="00DD287E"/>
    <w:rsid w:val="00DD4E66"/>
    <w:rsid w:val="00DD5DE8"/>
    <w:rsid w:val="00DD5E99"/>
    <w:rsid w:val="00DD7626"/>
    <w:rsid w:val="00DE0212"/>
    <w:rsid w:val="00DE04EF"/>
    <w:rsid w:val="00DE062A"/>
    <w:rsid w:val="00DE12CC"/>
    <w:rsid w:val="00DE1DBA"/>
    <w:rsid w:val="00DE2CAB"/>
    <w:rsid w:val="00DE30F6"/>
    <w:rsid w:val="00DE354A"/>
    <w:rsid w:val="00DE38A9"/>
    <w:rsid w:val="00DE3D78"/>
    <w:rsid w:val="00DE49D1"/>
    <w:rsid w:val="00DE4E80"/>
    <w:rsid w:val="00DE67CB"/>
    <w:rsid w:val="00DE7442"/>
    <w:rsid w:val="00DE7493"/>
    <w:rsid w:val="00DF0100"/>
    <w:rsid w:val="00DF0596"/>
    <w:rsid w:val="00DF60EE"/>
    <w:rsid w:val="00DF62E6"/>
    <w:rsid w:val="00DF70F6"/>
    <w:rsid w:val="00DF7F0B"/>
    <w:rsid w:val="00E01B58"/>
    <w:rsid w:val="00E036D4"/>
    <w:rsid w:val="00E044C1"/>
    <w:rsid w:val="00E10680"/>
    <w:rsid w:val="00E12627"/>
    <w:rsid w:val="00E13AFB"/>
    <w:rsid w:val="00E14C72"/>
    <w:rsid w:val="00E14D0D"/>
    <w:rsid w:val="00E14EE3"/>
    <w:rsid w:val="00E15064"/>
    <w:rsid w:val="00E16D1B"/>
    <w:rsid w:val="00E21F2F"/>
    <w:rsid w:val="00E23DD1"/>
    <w:rsid w:val="00E24314"/>
    <w:rsid w:val="00E2584F"/>
    <w:rsid w:val="00E26245"/>
    <w:rsid w:val="00E309C7"/>
    <w:rsid w:val="00E333D4"/>
    <w:rsid w:val="00E33767"/>
    <w:rsid w:val="00E33D06"/>
    <w:rsid w:val="00E33FFF"/>
    <w:rsid w:val="00E354C6"/>
    <w:rsid w:val="00E362F5"/>
    <w:rsid w:val="00E36A18"/>
    <w:rsid w:val="00E36E55"/>
    <w:rsid w:val="00E40ACA"/>
    <w:rsid w:val="00E4167F"/>
    <w:rsid w:val="00E432F6"/>
    <w:rsid w:val="00E43DA4"/>
    <w:rsid w:val="00E442CE"/>
    <w:rsid w:val="00E4467A"/>
    <w:rsid w:val="00E46B14"/>
    <w:rsid w:val="00E4729C"/>
    <w:rsid w:val="00E50A24"/>
    <w:rsid w:val="00E51465"/>
    <w:rsid w:val="00E51D91"/>
    <w:rsid w:val="00E52337"/>
    <w:rsid w:val="00E54CF2"/>
    <w:rsid w:val="00E54D2E"/>
    <w:rsid w:val="00E5705C"/>
    <w:rsid w:val="00E572B7"/>
    <w:rsid w:val="00E6012B"/>
    <w:rsid w:val="00E620C9"/>
    <w:rsid w:val="00E64661"/>
    <w:rsid w:val="00E6512C"/>
    <w:rsid w:val="00E65B71"/>
    <w:rsid w:val="00E67602"/>
    <w:rsid w:val="00E67C75"/>
    <w:rsid w:val="00E7029A"/>
    <w:rsid w:val="00E702B4"/>
    <w:rsid w:val="00E70B35"/>
    <w:rsid w:val="00E717C5"/>
    <w:rsid w:val="00E71E1C"/>
    <w:rsid w:val="00E762B8"/>
    <w:rsid w:val="00E83B84"/>
    <w:rsid w:val="00E862B5"/>
    <w:rsid w:val="00E9023A"/>
    <w:rsid w:val="00E91B91"/>
    <w:rsid w:val="00E920F3"/>
    <w:rsid w:val="00E93096"/>
    <w:rsid w:val="00E93992"/>
    <w:rsid w:val="00E94327"/>
    <w:rsid w:val="00EA05D0"/>
    <w:rsid w:val="00EA0A46"/>
    <w:rsid w:val="00EA2097"/>
    <w:rsid w:val="00EA3A2D"/>
    <w:rsid w:val="00EA3C1A"/>
    <w:rsid w:val="00EA49FB"/>
    <w:rsid w:val="00EA5BF7"/>
    <w:rsid w:val="00EA70D8"/>
    <w:rsid w:val="00EB11AF"/>
    <w:rsid w:val="00EB200D"/>
    <w:rsid w:val="00EB201E"/>
    <w:rsid w:val="00EB223F"/>
    <w:rsid w:val="00EB273A"/>
    <w:rsid w:val="00EB3764"/>
    <w:rsid w:val="00EB7391"/>
    <w:rsid w:val="00EB7B72"/>
    <w:rsid w:val="00EC07A6"/>
    <w:rsid w:val="00EC22C0"/>
    <w:rsid w:val="00EC238F"/>
    <w:rsid w:val="00EC2688"/>
    <w:rsid w:val="00EC3F76"/>
    <w:rsid w:val="00EC481E"/>
    <w:rsid w:val="00EC6379"/>
    <w:rsid w:val="00EC7053"/>
    <w:rsid w:val="00EC7E59"/>
    <w:rsid w:val="00ED03DC"/>
    <w:rsid w:val="00ED09E8"/>
    <w:rsid w:val="00ED19B5"/>
    <w:rsid w:val="00ED1B53"/>
    <w:rsid w:val="00ED1E08"/>
    <w:rsid w:val="00ED2500"/>
    <w:rsid w:val="00ED36EB"/>
    <w:rsid w:val="00ED5571"/>
    <w:rsid w:val="00ED5CFA"/>
    <w:rsid w:val="00EE769A"/>
    <w:rsid w:val="00EE77C5"/>
    <w:rsid w:val="00EF0D4C"/>
    <w:rsid w:val="00EF1964"/>
    <w:rsid w:val="00EF270C"/>
    <w:rsid w:val="00EF2CA8"/>
    <w:rsid w:val="00EF3374"/>
    <w:rsid w:val="00EF5D71"/>
    <w:rsid w:val="00EF613C"/>
    <w:rsid w:val="00F01072"/>
    <w:rsid w:val="00F06EC6"/>
    <w:rsid w:val="00F10DF4"/>
    <w:rsid w:val="00F11BA4"/>
    <w:rsid w:val="00F13D08"/>
    <w:rsid w:val="00F146F3"/>
    <w:rsid w:val="00F1478A"/>
    <w:rsid w:val="00F17A0A"/>
    <w:rsid w:val="00F20B3D"/>
    <w:rsid w:val="00F21250"/>
    <w:rsid w:val="00F229F4"/>
    <w:rsid w:val="00F22E67"/>
    <w:rsid w:val="00F24425"/>
    <w:rsid w:val="00F248A1"/>
    <w:rsid w:val="00F26CA3"/>
    <w:rsid w:val="00F27243"/>
    <w:rsid w:val="00F275B7"/>
    <w:rsid w:val="00F30C08"/>
    <w:rsid w:val="00F31532"/>
    <w:rsid w:val="00F3243D"/>
    <w:rsid w:val="00F3314B"/>
    <w:rsid w:val="00F336DF"/>
    <w:rsid w:val="00F342A5"/>
    <w:rsid w:val="00F342DE"/>
    <w:rsid w:val="00F34612"/>
    <w:rsid w:val="00F35462"/>
    <w:rsid w:val="00F36883"/>
    <w:rsid w:val="00F36AE8"/>
    <w:rsid w:val="00F3752D"/>
    <w:rsid w:val="00F41CCB"/>
    <w:rsid w:val="00F42EA9"/>
    <w:rsid w:val="00F44FE2"/>
    <w:rsid w:val="00F457F0"/>
    <w:rsid w:val="00F4590E"/>
    <w:rsid w:val="00F45D85"/>
    <w:rsid w:val="00F472F3"/>
    <w:rsid w:val="00F473A7"/>
    <w:rsid w:val="00F47E68"/>
    <w:rsid w:val="00F5085E"/>
    <w:rsid w:val="00F510F6"/>
    <w:rsid w:val="00F52255"/>
    <w:rsid w:val="00F525A8"/>
    <w:rsid w:val="00F52CA9"/>
    <w:rsid w:val="00F549D9"/>
    <w:rsid w:val="00F54B8A"/>
    <w:rsid w:val="00F5569C"/>
    <w:rsid w:val="00F57232"/>
    <w:rsid w:val="00F6034F"/>
    <w:rsid w:val="00F61F6A"/>
    <w:rsid w:val="00F62361"/>
    <w:rsid w:val="00F62964"/>
    <w:rsid w:val="00F6552C"/>
    <w:rsid w:val="00F65803"/>
    <w:rsid w:val="00F65E34"/>
    <w:rsid w:val="00F6661F"/>
    <w:rsid w:val="00F675F7"/>
    <w:rsid w:val="00F721B1"/>
    <w:rsid w:val="00F72BF6"/>
    <w:rsid w:val="00F7654D"/>
    <w:rsid w:val="00F76EA3"/>
    <w:rsid w:val="00F83483"/>
    <w:rsid w:val="00F8381C"/>
    <w:rsid w:val="00F840DD"/>
    <w:rsid w:val="00F84A49"/>
    <w:rsid w:val="00F854E1"/>
    <w:rsid w:val="00F85525"/>
    <w:rsid w:val="00F861DC"/>
    <w:rsid w:val="00F86AC4"/>
    <w:rsid w:val="00F871F3"/>
    <w:rsid w:val="00F87861"/>
    <w:rsid w:val="00F91495"/>
    <w:rsid w:val="00F926D7"/>
    <w:rsid w:val="00F96DC0"/>
    <w:rsid w:val="00F974DD"/>
    <w:rsid w:val="00FA028B"/>
    <w:rsid w:val="00FA08C6"/>
    <w:rsid w:val="00FA278A"/>
    <w:rsid w:val="00FA2DB7"/>
    <w:rsid w:val="00FA30C3"/>
    <w:rsid w:val="00FA4295"/>
    <w:rsid w:val="00FA4F06"/>
    <w:rsid w:val="00FA5555"/>
    <w:rsid w:val="00FA5FAF"/>
    <w:rsid w:val="00FA69A5"/>
    <w:rsid w:val="00FB0419"/>
    <w:rsid w:val="00FB07AA"/>
    <w:rsid w:val="00FB0B5E"/>
    <w:rsid w:val="00FB22DE"/>
    <w:rsid w:val="00FB3199"/>
    <w:rsid w:val="00FB3386"/>
    <w:rsid w:val="00FB3ECF"/>
    <w:rsid w:val="00FB4CED"/>
    <w:rsid w:val="00FB60B4"/>
    <w:rsid w:val="00FB6FCB"/>
    <w:rsid w:val="00FC27B1"/>
    <w:rsid w:val="00FC28D2"/>
    <w:rsid w:val="00FC3968"/>
    <w:rsid w:val="00FC3E91"/>
    <w:rsid w:val="00FC4A3A"/>
    <w:rsid w:val="00FC621C"/>
    <w:rsid w:val="00FC68F9"/>
    <w:rsid w:val="00FC73BD"/>
    <w:rsid w:val="00FC7AA8"/>
    <w:rsid w:val="00FD0300"/>
    <w:rsid w:val="00FD0861"/>
    <w:rsid w:val="00FD0A4F"/>
    <w:rsid w:val="00FD600C"/>
    <w:rsid w:val="00FD656E"/>
    <w:rsid w:val="00FD76B4"/>
    <w:rsid w:val="00FE026B"/>
    <w:rsid w:val="00FE054D"/>
    <w:rsid w:val="00FE2B63"/>
    <w:rsid w:val="00FE47FB"/>
    <w:rsid w:val="00FE6717"/>
    <w:rsid w:val="00FE72EB"/>
    <w:rsid w:val="00FE79B0"/>
    <w:rsid w:val="00FF355E"/>
    <w:rsid w:val="00FF3DFD"/>
    <w:rsid w:val="00FF4D01"/>
    <w:rsid w:val="00FF5929"/>
    <w:rsid w:val="00FF632D"/>
    <w:rsid w:val="00FF65AD"/>
    <w:rsid w:val="00FF68F5"/>
    <w:rsid w:val="00FF7BB5"/>
    <w:rsid w:val="00FF7DF5"/>
    <w:rsid w:val="01172C10"/>
    <w:rsid w:val="0140FD1B"/>
    <w:rsid w:val="0148AE6C"/>
    <w:rsid w:val="014C90DD"/>
    <w:rsid w:val="015B0255"/>
    <w:rsid w:val="0168D845"/>
    <w:rsid w:val="018EF537"/>
    <w:rsid w:val="0240B5E0"/>
    <w:rsid w:val="0286DEAE"/>
    <w:rsid w:val="02B706D9"/>
    <w:rsid w:val="0363EF09"/>
    <w:rsid w:val="038AD9F9"/>
    <w:rsid w:val="03E192CF"/>
    <w:rsid w:val="03F9BF4F"/>
    <w:rsid w:val="04035E67"/>
    <w:rsid w:val="047C7ECB"/>
    <w:rsid w:val="04CD0CA5"/>
    <w:rsid w:val="051BFC74"/>
    <w:rsid w:val="0525E5AB"/>
    <w:rsid w:val="052DB0EB"/>
    <w:rsid w:val="05E76F2C"/>
    <w:rsid w:val="06D699AD"/>
    <w:rsid w:val="06E812AA"/>
    <w:rsid w:val="0718438E"/>
    <w:rsid w:val="075A64B8"/>
    <w:rsid w:val="076A12E8"/>
    <w:rsid w:val="0794FED0"/>
    <w:rsid w:val="07BF3835"/>
    <w:rsid w:val="08043AD3"/>
    <w:rsid w:val="080E779A"/>
    <w:rsid w:val="08193468"/>
    <w:rsid w:val="081969D4"/>
    <w:rsid w:val="083245C6"/>
    <w:rsid w:val="084F1B7A"/>
    <w:rsid w:val="0857D217"/>
    <w:rsid w:val="085EC403"/>
    <w:rsid w:val="08616D47"/>
    <w:rsid w:val="087C3E00"/>
    <w:rsid w:val="08F57214"/>
    <w:rsid w:val="0902EAFF"/>
    <w:rsid w:val="0904431C"/>
    <w:rsid w:val="09102B17"/>
    <w:rsid w:val="09141BF0"/>
    <w:rsid w:val="09C20CE6"/>
    <w:rsid w:val="09CC0ABD"/>
    <w:rsid w:val="0A749068"/>
    <w:rsid w:val="0A826359"/>
    <w:rsid w:val="0ACDAFB4"/>
    <w:rsid w:val="0B232A23"/>
    <w:rsid w:val="0B2A2C68"/>
    <w:rsid w:val="0B452363"/>
    <w:rsid w:val="0B6C81C3"/>
    <w:rsid w:val="0B73FF67"/>
    <w:rsid w:val="0B770AB8"/>
    <w:rsid w:val="0C15B03B"/>
    <w:rsid w:val="0C26BAC7"/>
    <w:rsid w:val="0C6E0F63"/>
    <w:rsid w:val="0CA64FEC"/>
    <w:rsid w:val="0D059F39"/>
    <w:rsid w:val="0D206082"/>
    <w:rsid w:val="0D5C5E47"/>
    <w:rsid w:val="0D638126"/>
    <w:rsid w:val="0D74B17F"/>
    <w:rsid w:val="0D8ACF9F"/>
    <w:rsid w:val="0DA64BDA"/>
    <w:rsid w:val="0DBCAC6F"/>
    <w:rsid w:val="0DCFA743"/>
    <w:rsid w:val="0E319A48"/>
    <w:rsid w:val="0EA1512F"/>
    <w:rsid w:val="0F315E6C"/>
    <w:rsid w:val="0F4BE6CA"/>
    <w:rsid w:val="0F51F8B5"/>
    <w:rsid w:val="0F61D77B"/>
    <w:rsid w:val="1028AE75"/>
    <w:rsid w:val="110AAFFA"/>
    <w:rsid w:val="11CEA309"/>
    <w:rsid w:val="11E8F54B"/>
    <w:rsid w:val="121E923C"/>
    <w:rsid w:val="123D0A7F"/>
    <w:rsid w:val="125BD01C"/>
    <w:rsid w:val="12678746"/>
    <w:rsid w:val="127886E8"/>
    <w:rsid w:val="1373D98F"/>
    <w:rsid w:val="137DC8FA"/>
    <w:rsid w:val="13D1EB9F"/>
    <w:rsid w:val="147AE06B"/>
    <w:rsid w:val="15355008"/>
    <w:rsid w:val="154F48A0"/>
    <w:rsid w:val="1551A3B0"/>
    <w:rsid w:val="156A33F5"/>
    <w:rsid w:val="15C05837"/>
    <w:rsid w:val="15C25DB2"/>
    <w:rsid w:val="15C633EA"/>
    <w:rsid w:val="15E2F13F"/>
    <w:rsid w:val="15E38FC0"/>
    <w:rsid w:val="165AE2D7"/>
    <w:rsid w:val="16B9D6D7"/>
    <w:rsid w:val="16C732F3"/>
    <w:rsid w:val="16C8319A"/>
    <w:rsid w:val="16E8E5FC"/>
    <w:rsid w:val="170EE591"/>
    <w:rsid w:val="181F18A3"/>
    <w:rsid w:val="184B7510"/>
    <w:rsid w:val="187224D8"/>
    <w:rsid w:val="18730C98"/>
    <w:rsid w:val="18850B2A"/>
    <w:rsid w:val="190F8620"/>
    <w:rsid w:val="194BC9CF"/>
    <w:rsid w:val="1990ED91"/>
    <w:rsid w:val="19F6BE42"/>
    <w:rsid w:val="1A14C0CC"/>
    <w:rsid w:val="1ABE2932"/>
    <w:rsid w:val="1AFCC973"/>
    <w:rsid w:val="1B954AD5"/>
    <w:rsid w:val="1BFE74A6"/>
    <w:rsid w:val="1C48B3BD"/>
    <w:rsid w:val="1C671F3D"/>
    <w:rsid w:val="1CB3DD93"/>
    <w:rsid w:val="1CBC511C"/>
    <w:rsid w:val="1D1B735D"/>
    <w:rsid w:val="1D35557D"/>
    <w:rsid w:val="1DEACB99"/>
    <w:rsid w:val="1E42A2EB"/>
    <w:rsid w:val="1E4EEFD7"/>
    <w:rsid w:val="1E84C86B"/>
    <w:rsid w:val="1E9FDD72"/>
    <w:rsid w:val="1ECF4EA0"/>
    <w:rsid w:val="1EEAD8CA"/>
    <w:rsid w:val="1EF684FB"/>
    <w:rsid w:val="1FC60E86"/>
    <w:rsid w:val="1FC63E48"/>
    <w:rsid w:val="1FC736FA"/>
    <w:rsid w:val="1FC81EA9"/>
    <w:rsid w:val="1FD517B1"/>
    <w:rsid w:val="1FE955F0"/>
    <w:rsid w:val="1FEAFAAD"/>
    <w:rsid w:val="20CAEAF1"/>
    <w:rsid w:val="20D88FDE"/>
    <w:rsid w:val="2112AF89"/>
    <w:rsid w:val="211A4C4E"/>
    <w:rsid w:val="219EEF64"/>
    <w:rsid w:val="21A17110"/>
    <w:rsid w:val="21F6080F"/>
    <w:rsid w:val="22717D9C"/>
    <w:rsid w:val="22C23702"/>
    <w:rsid w:val="22CB4F0B"/>
    <w:rsid w:val="231ABF37"/>
    <w:rsid w:val="233DC2D1"/>
    <w:rsid w:val="23E1E8F4"/>
    <w:rsid w:val="23EBB2CE"/>
    <w:rsid w:val="2430CBE7"/>
    <w:rsid w:val="2431C43A"/>
    <w:rsid w:val="24379AD6"/>
    <w:rsid w:val="244703B4"/>
    <w:rsid w:val="24543147"/>
    <w:rsid w:val="24CB3493"/>
    <w:rsid w:val="24EE68B8"/>
    <w:rsid w:val="250A5749"/>
    <w:rsid w:val="25870369"/>
    <w:rsid w:val="2596AA5D"/>
    <w:rsid w:val="259705CA"/>
    <w:rsid w:val="25AAFAF8"/>
    <w:rsid w:val="2603AE67"/>
    <w:rsid w:val="26092476"/>
    <w:rsid w:val="26480AE9"/>
    <w:rsid w:val="268526FA"/>
    <w:rsid w:val="26954A26"/>
    <w:rsid w:val="26B5580C"/>
    <w:rsid w:val="26B64297"/>
    <w:rsid w:val="26F27BA8"/>
    <w:rsid w:val="26FAA1EF"/>
    <w:rsid w:val="2733093B"/>
    <w:rsid w:val="27580064"/>
    <w:rsid w:val="27C3B929"/>
    <w:rsid w:val="28115585"/>
    <w:rsid w:val="28845AC1"/>
    <w:rsid w:val="288A5935"/>
    <w:rsid w:val="28A5A17A"/>
    <w:rsid w:val="28AE63FD"/>
    <w:rsid w:val="28AF052B"/>
    <w:rsid w:val="28B045C6"/>
    <w:rsid w:val="2930A864"/>
    <w:rsid w:val="297283FB"/>
    <w:rsid w:val="297FF9F7"/>
    <w:rsid w:val="29A54A33"/>
    <w:rsid w:val="2A5E3B5B"/>
    <w:rsid w:val="2A9AA73A"/>
    <w:rsid w:val="2AA7A516"/>
    <w:rsid w:val="2B27D5ED"/>
    <w:rsid w:val="2B511619"/>
    <w:rsid w:val="2B61AA83"/>
    <w:rsid w:val="2BE51ADB"/>
    <w:rsid w:val="2BF17AA4"/>
    <w:rsid w:val="2C0E8698"/>
    <w:rsid w:val="2CA9ACDE"/>
    <w:rsid w:val="2CBC1D69"/>
    <w:rsid w:val="2D6CF059"/>
    <w:rsid w:val="2DA0F6AD"/>
    <w:rsid w:val="2DBDA6EC"/>
    <w:rsid w:val="2E084D53"/>
    <w:rsid w:val="2E0DF3BE"/>
    <w:rsid w:val="2E43276E"/>
    <w:rsid w:val="2EA3CE56"/>
    <w:rsid w:val="2F09DF84"/>
    <w:rsid w:val="2F22F37C"/>
    <w:rsid w:val="2FE834BD"/>
    <w:rsid w:val="2FED473E"/>
    <w:rsid w:val="30128065"/>
    <w:rsid w:val="3023C819"/>
    <w:rsid w:val="303C561D"/>
    <w:rsid w:val="309ADFFF"/>
    <w:rsid w:val="30AA695A"/>
    <w:rsid w:val="30DB46B4"/>
    <w:rsid w:val="30EEDBF9"/>
    <w:rsid w:val="31203D9A"/>
    <w:rsid w:val="3125B74F"/>
    <w:rsid w:val="314D8209"/>
    <w:rsid w:val="31B78EE6"/>
    <w:rsid w:val="31E4258B"/>
    <w:rsid w:val="31E95887"/>
    <w:rsid w:val="31FFD8D3"/>
    <w:rsid w:val="32C4CEE2"/>
    <w:rsid w:val="32D2F1B5"/>
    <w:rsid w:val="330EF756"/>
    <w:rsid w:val="33AF25D0"/>
    <w:rsid w:val="33CC432D"/>
    <w:rsid w:val="340D4550"/>
    <w:rsid w:val="345B3CDA"/>
    <w:rsid w:val="3560B716"/>
    <w:rsid w:val="35B3D81C"/>
    <w:rsid w:val="36223586"/>
    <w:rsid w:val="36859104"/>
    <w:rsid w:val="36D941C3"/>
    <w:rsid w:val="36FCE58C"/>
    <w:rsid w:val="37005EFF"/>
    <w:rsid w:val="372751F5"/>
    <w:rsid w:val="372819D6"/>
    <w:rsid w:val="37311CF9"/>
    <w:rsid w:val="373921C6"/>
    <w:rsid w:val="37452B51"/>
    <w:rsid w:val="3791A6A8"/>
    <w:rsid w:val="37C088A1"/>
    <w:rsid w:val="3866C8C2"/>
    <w:rsid w:val="386939C0"/>
    <w:rsid w:val="38F67DE2"/>
    <w:rsid w:val="395B90AC"/>
    <w:rsid w:val="3A325639"/>
    <w:rsid w:val="3A8E07D0"/>
    <w:rsid w:val="3A9072A1"/>
    <w:rsid w:val="3AE5C0DA"/>
    <w:rsid w:val="3B41703D"/>
    <w:rsid w:val="3B5B6093"/>
    <w:rsid w:val="3B8101C0"/>
    <w:rsid w:val="3BCC28BF"/>
    <w:rsid w:val="3BEB7A51"/>
    <w:rsid w:val="3BFC0196"/>
    <w:rsid w:val="3C27215D"/>
    <w:rsid w:val="3C9F6F28"/>
    <w:rsid w:val="3D9A4664"/>
    <w:rsid w:val="3DC00E31"/>
    <w:rsid w:val="3DC5679D"/>
    <w:rsid w:val="3E151795"/>
    <w:rsid w:val="3E9AD439"/>
    <w:rsid w:val="3EC41E69"/>
    <w:rsid w:val="3EDF4EA7"/>
    <w:rsid w:val="3F8EDEAA"/>
    <w:rsid w:val="3FB87121"/>
    <w:rsid w:val="40070BF0"/>
    <w:rsid w:val="4036B334"/>
    <w:rsid w:val="4047787D"/>
    <w:rsid w:val="40C68479"/>
    <w:rsid w:val="40E52C7D"/>
    <w:rsid w:val="4128EC6E"/>
    <w:rsid w:val="412A395D"/>
    <w:rsid w:val="418B9484"/>
    <w:rsid w:val="419C372C"/>
    <w:rsid w:val="41D12310"/>
    <w:rsid w:val="41E2A934"/>
    <w:rsid w:val="41FDC2E8"/>
    <w:rsid w:val="4271DFCE"/>
    <w:rsid w:val="42D46E1E"/>
    <w:rsid w:val="42E44735"/>
    <w:rsid w:val="42E73277"/>
    <w:rsid w:val="43078A20"/>
    <w:rsid w:val="432590EA"/>
    <w:rsid w:val="4327E711"/>
    <w:rsid w:val="43AFFF2F"/>
    <w:rsid w:val="43B17D3E"/>
    <w:rsid w:val="43E166C7"/>
    <w:rsid w:val="44A26F33"/>
    <w:rsid w:val="44A92F8C"/>
    <w:rsid w:val="45025D3F"/>
    <w:rsid w:val="4522D967"/>
    <w:rsid w:val="4538C3FB"/>
    <w:rsid w:val="453C7F26"/>
    <w:rsid w:val="4572E18D"/>
    <w:rsid w:val="45B6E811"/>
    <w:rsid w:val="45E48C7B"/>
    <w:rsid w:val="46068F00"/>
    <w:rsid w:val="46767899"/>
    <w:rsid w:val="46BB5D06"/>
    <w:rsid w:val="472E08D1"/>
    <w:rsid w:val="4741001E"/>
    <w:rsid w:val="4754B02D"/>
    <w:rsid w:val="47DAB38E"/>
    <w:rsid w:val="47E41CC2"/>
    <w:rsid w:val="47FEE013"/>
    <w:rsid w:val="486520A7"/>
    <w:rsid w:val="48E6000E"/>
    <w:rsid w:val="4970C64B"/>
    <w:rsid w:val="498A12DC"/>
    <w:rsid w:val="49AA2810"/>
    <w:rsid w:val="4A28AB5F"/>
    <w:rsid w:val="4A36CFFE"/>
    <w:rsid w:val="4A4B173D"/>
    <w:rsid w:val="4AF729E9"/>
    <w:rsid w:val="4B10EC77"/>
    <w:rsid w:val="4B38E602"/>
    <w:rsid w:val="4B7133E5"/>
    <w:rsid w:val="4B8BD3E2"/>
    <w:rsid w:val="4BE89661"/>
    <w:rsid w:val="4C08B038"/>
    <w:rsid w:val="4C412767"/>
    <w:rsid w:val="4CD44070"/>
    <w:rsid w:val="4D415BF8"/>
    <w:rsid w:val="4D6C698D"/>
    <w:rsid w:val="4DBD5261"/>
    <w:rsid w:val="4DC5A171"/>
    <w:rsid w:val="4DFC2672"/>
    <w:rsid w:val="4E0C4577"/>
    <w:rsid w:val="4E2A1157"/>
    <w:rsid w:val="4EC1BEC7"/>
    <w:rsid w:val="4F6D721E"/>
    <w:rsid w:val="4F7BBFCE"/>
    <w:rsid w:val="4F8C6D31"/>
    <w:rsid w:val="4F96890B"/>
    <w:rsid w:val="4FEEFAA2"/>
    <w:rsid w:val="50D1DDE1"/>
    <w:rsid w:val="51329024"/>
    <w:rsid w:val="513EAC60"/>
    <w:rsid w:val="514846AD"/>
    <w:rsid w:val="51A2FECE"/>
    <w:rsid w:val="51DC142A"/>
    <w:rsid w:val="51E2CB19"/>
    <w:rsid w:val="51F68C56"/>
    <w:rsid w:val="52547AF4"/>
    <w:rsid w:val="525B1E14"/>
    <w:rsid w:val="5293B7ED"/>
    <w:rsid w:val="5297971D"/>
    <w:rsid w:val="52BCFA9D"/>
    <w:rsid w:val="52BD0974"/>
    <w:rsid w:val="52E60EFB"/>
    <w:rsid w:val="52E8B91C"/>
    <w:rsid w:val="53134E23"/>
    <w:rsid w:val="531F6B1E"/>
    <w:rsid w:val="544E6726"/>
    <w:rsid w:val="54B5A3D6"/>
    <w:rsid w:val="5501B14F"/>
    <w:rsid w:val="557233EF"/>
    <w:rsid w:val="55ACB1F1"/>
    <w:rsid w:val="560D63ED"/>
    <w:rsid w:val="5659C4B8"/>
    <w:rsid w:val="56B6C563"/>
    <w:rsid w:val="57015565"/>
    <w:rsid w:val="572C1736"/>
    <w:rsid w:val="573EBFEF"/>
    <w:rsid w:val="574E583A"/>
    <w:rsid w:val="575A7AFA"/>
    <w:rsid w:val="57EBB53D"/>
    <w:rsid w:val="57EDD350"/>
    <w:rsid w:val="586B5CF6"/>
    <w:rsid w:val="588CB224"/>
    <w:rsid w:val="58E77BD3"/>
    <w:rsid w:val="5948D739"/>
    <w:rsid w:val="599E5B56"/>
    <w:rsid w:val="59B93E26"/>
    <w:rsid w:val="59BEE30A"/>
    <w:rsid w:val="5A5A8E89"/>
    <w:rsid w:val="5AAFC8E2"/>
    <w:rsid w:val="5AB87569"/>
    <w:rsid w:val="5ABAE58B"/>
    <w:rsid w:val="5ACC4B71"/>
    <w:rsid w:val="5BD56A4B"/>
    <w:rsid w:val="5BDAC145"/>
    <w:rsid w:val="5BE13C31"/>
    <w:rsid w:val="5C290F3A"/>
    <w:rsid w:val="5C35EEE4"/>
    <w:rsid w:val="5C6A07BE"/>
    <w:rsid w:val="5CC7FAAD"/>
    <w:rsid w:val="5CE0629E"/>
    <w:rsid w:val="5CEB9654"/>
    <w:rsid w:val="5D4E529F"/>
    <w:rsid w:val="5DF89868"/>
    <w:rsid w:val="5E40E699"/>
    <w:rsid w:val="5EA1BF63"/>
    <w:rsid w:val="5EF0590C"/>
    <w:rsid w:val="5F1937B0"/>
    <w:rsid w:val="5F20A048"/>
    <w:rsid w:val="5F5C636D"/>
    <w:rsid w:val="5F5EDD91"/>
    <w:rsid w:val="5F6F38A6"/>
    <w:rsid w:val="5FA0CEC1"/>
    <w:rsid w:val="5FB8B23C"/>
    <w:rsid w:val="6020A560"/>
    <w:rsid w:val="60322A83"/>
    <w:rsid w:val="605EC2FE"/>
    <w:rsid w:val="60BE8C95"/>
    <w:rsid w:val="61462CDA"/>
    <w:rsid w:val="614780BE"/>
    <w:rsid w:val="61655F73"/>
    <w:rsid w:val="616DA581"/>
    <w:rsid w:val="619C720E"/>
    <w:rsid w:val="61CD09BE"/>
    <w:rsid w:val="6207FB23"/>
    <w:rsid w:val="62AFDA4D"/>
    <w:rsid w:val="62EE7C12"/>
    <w:rsid w:val="637D96B3"/>
    <w:rsid w:val="63EF1687"/>
    <w:rsid w:val="6413D9FD"/>
    <w:rsid w:val="64577124"/>
    <w:rsid w:val="6481790D"/>
    <w:rsid w:val="64A16BD9"/>
    <w:rsid w:val="65135F80"/>
    <w:rsid w:val="6572F21F"/>
    <w:rsid w:val="65762BB6"/>
    <w:rsid w:val="660942E0"/>
    <w:rsid w:val="66452335"/>
    <w:rsid w:val="664580F8"/>
    <w:rsid w:val="667D65B4"/>
    <w:rsid w:val="66DC61EF"/>
    <w:rsid w:val="6715F604"/>
    <w:rsid w:val="67832760"/>
    <w:rsid w:val="67E87B02"/>
    <w:rsid w:val="680B64DC"/>
    <w:rsid w:val="6841E09A"/>
    <w:rsid w:val="684FB988"/>
    <w:rsid w:val="6878539B"/>
    <w:rsid w:val="68B3EB2A"/>
    <w:rsid w:val="69325B6A"/>
    <w:rsid w:val="69539F25"/>
    <w:rsid w:val="697267B1"/>
    <w:rsid w:val="69B4A5AF"/>
    <w:rsid w:val="6AC6A59B"/>
    <w:rsid w:val="6B6CF7AB"/>
    <w:rsid w:val="6B752A75"/>
    <w:rsid w:val="6BE18E5B"/>
    <w:rsid w:val="6BE382BC"/>
    <w:rsid w:val="6BEA754C"/>
    <w:rsid w:val="6C1688EC"/>
    <w:rsid w:val="6C2A0A61"/>
    <w:rsid w:val="6C58D51D"/>
    <w:rsid w:val="6C7F15ED"/>
    <w:rsid w:val="6D015322"/>
    <w:rsid w:val="6D9A8FCD"/>
    <w:rsid w:val="6DBF3C2A"/>
    <w:rsid w:val="6DC093C9"/>
    <w:rsid w:val="6DDE7684"/>
    <w:rsid w:val="6E053C4F"/>
    <w:rsid w:val="6E6F2DE3"/>
    <w:rsid w:val="6E7580D8"/>
    <w:rsid w:val="6EF00A9F"/>
    <w:rsid w:val="6EF1F47B"/>
    <w:rsid w:val="6F330ED6"/>
    <w:rsid w:val="6F3FD4A3"/>
    <w:rsid w:val="6F74C88F"/>
    <w:rsid w:val="6F856118"/>
    <w:rsid w:val="6FD3F50A"/>
    <w:rsid w:val="6FE76FAD"/>
    <w:rsid w:val="714F5369"/>
    <w:rsid w:val="715B207B"/>
    <w:rsid w:val="71A3B357"/>
    <w:rsid w:val="71BF02D9"/>
    <w:rsid w:val="71C239E5"/>
    <w:rsid w:val="71C6D9F4"/>
    <w:rsid w:val="71CFF0D0"/>
    <w:rsid w:val="71E83EAF"/>
    <w:rsid w:val="720B3C07"/>
    <w:rsid w:val="720D39C3"/>
    <w:rsid w:val="722038F7"/>
    <w:rsid w:val="7248B5DB"/>
    <w:rsid w:val="72B881BA"/>
    <w:rsid w:val="72E19EFC"/>
    <w:rsid w:val="733EB660"/>
    <w:rsid w:val="74276E9F"/>
    <w:rsid w:val="74500E84"/>
    <w:rsid w:val="747D94FB"/>
    <w:rsid w:val="747DFDA7"/>
    <w:rsid w:val="74C7C07A"/>
    <w:rsid w:val="74E68972"/>
    <w:rsid w:val="74EB8461"/>
    <w:rsid w:val="7597F7E7"/>
    <w:rsid w:val="7624B229"/>
    <w:rsid w:val="7640BF2C"/>
    <w:rsid w:val="772FCD58"/>
    <w:rsid w:val="776D7B90"/>
    <w:rsid w:val="77B6484F"/>
    <w:rsid w:val="77BF44B8"/>
    <w:rsid w:val="77DABD92"/>
    <w:rsid w:val="781C303C"/>
    <w:rsid w:val="782972DD"/>
    <w:rsid w:val="785C38B5"/>
    <w:rsid w:val="7882BF52"/>
    <w:rsid w:val="789237DF"/>
    <w:rsid w:val="789B7A1D"/>
    <w:rsid w:val="78B0AE71"/>
    <w:rsid w:val="78EA8D48"/>
    <w:rsid w:val="79124F72"/>
    <w:rsid w:val="7917EBB1"/>
    <w:rsid w:val="798537C8"/>
    <w:rsid w:val="7994F884"/>
    <w:rsid w:val="79C18F50"/>
    <w:rsid w:val="79DD6E30"/>
    <w:rsid w:val="7A1C363C"/>
    <w:rsid w:val="7A4EF967"/>
    <w:rsid w:val="7ABDEE0B"/>
    <w:rsid w:val="7AC6DF07"/>
    <w:rsid w:val="7AE620F4"/>
    <w:rsid w:val="7B0D68F7"/>
    <w:rsid w:val="7B3D038E"/>
    <w:rsid w:val="7BB072A8"/>
    <w:rsid w:val="7BD45C60"/>
    <w:rsid w:val="7BDBA85D"/>
    <w:rsid w:val="7C078AB2"/>
    <w:rsid w:val="7C3B725C"/>
    <w:rsid w:val="7C41E067"/>
    <w:rsid w:val="7C499B20"/>
    <w:rsid w:val="7C63E8FC"/>
    <w:rsid w:val="7C811508"/>
    <w:rsid w:val="7CB46AA4"/>
    <w:rsid w:val="7CB97D63"/>
    <w:rsid w:val="7CD20261"/>
    <w:rsid w:val="7CD55189"/>
    <w:rsid w:val="7D405E02"/>
    <w:rsid w:val="7D761F9E"/>
    <w:rsid w:val="7D805168"/>
    <w:rsid w:val="7D863D52"/>
    <w:rsid w:val="7E880F2D"/>
    <w:rsid w:val="7EBF8BEA"/>
    <w:rsid w:val="7EC5148B"/>
    <w:rsid w:val="7EE55AE3"/>
    <w:rsid w:val="7F326016"/>
    <w:rsid w:val="7F5E62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6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2F3B0E"/>
    <w:pPr>
      <w:keepNext/>
      <w:spacing w:after="120"/>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uiPriority w:val="99"/>
    <w:semiHidden/>
    <w:rsid w:val="0034188A"/>
    <w:rPr>
      <w:sz w:val="16"/>
      <w:szCs w:val="16"/>
    </w:rPr>
  </w:style>
  <w:style w:type="paragraph" w:styleId="CommentText">
    <w:name w:val="annotation text"/>
    <w:basedOn w:val="Normal"/>
    <w:link w:val="CommentTextChar"/>
    <w:uiPriority w:val="99"/>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uiPriority w:val="99"/>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uiPriority w:val="34"/>
    <w:qFormat/>
    <w:rsid w:val="00C50485"/>
    <w:rPr>
      <w:rFonts w:eastAsia="Calibri"/>
      <w:snapToGrid w:val="0"/>
      <w:sz w:val="22"/>
      <w:szCs w:val="22"/>
      <w:lang w:eastAsia="en-US"/>
    </w:rPr>
  </w:style>
  <w:style w:type="paragraph" w:styleId="Revision">
    <w:name w:val="Revision"/>
    <w:hidden/>
    <w:uiPriority w:val="99"/>
    <w:semiHidden/>
    <w:rsid w:val="006836BC"/>
    <w:rPr>
      <w:sz w:val="24"/>
      <w:szCs w:val="24"/>
      <w:lang w:val="en-US" w:eastAsia="en-US"/>
    </w:rPr>
  </w:style>
  <w:style w:type="paragraph" w:styleId="Header">
    <w:name w:val="header"/>
    <w:basedOn w:val="Normal"/>
    <w:link w:val="HeaderChar"/>
    <w:unhideWhenUsed/>
    <w:rsid w:val="001039DA"/>
    <w:pPr>
      <w:tabs>
        <w:tab w:val="center" w:pos="4513"/>
        <w:tab w:val="right" w:pos="9026"/>
      </w:tabs>
    </w:pPr>
  </w:style>
  <w:style w:type="character" w:customStyle="1" w:styleId="HeaderChar">
    <w:name w:val="Header Char"/>
    <w:basedOn w:val="DefaultParagraphFont"/>
    <w:link w:val="Header"/>
    <w:rsid w:val="001039DA"/>
    <w:rPr>
      <w:sz w:val="24"/>
      <w:szCs w:val="24"/>
      <w:lang w:val="en-US" w:eastAsia="en-US"/>
    </w:rPr>
  </w:style>
  <w:style w:type="paragraph" w:styleId="Footer">
    <w:name w:val="footer"/>
    <w:basedOn w:val="Normal"/>
    <w:link w:val="FooterChar"/>
    <w:unhideWhenUsed/>
    <w:rsid w:val="001039DA"/>
    <w:pPr>
      <w:tabs>
        <w:tab w:val="center" w:pos="4513"/>
        <w:tab w:val="right" w:pos="9026"/>
      </w:tabs>
    </w:pPr>
  </w:style>
  <w:style w:type="character" w:customStyle="1" w:styleId="FooterChar">
    <w:name w:val="Footer Char"/>
    <w:basedOn w:val="DefaultParagraphFont"/>
    <w:link w:val="Footer"/>
    <w:rsid w:val="001039DA"/>
    <w:rPr>
      <w:sz w:val="24"/>
      <w:szCs w:val="24"/>
      <w:lang w:val="en-US" w:eastAsia="en-US"/>
    </w:rPr>
  </w:style>
  <w:style w:type="character" w:styleId="UnresolvedMention">
    <w:name w:val="Unresolved Mention"/>
    <w:basedOn w:val="DefaultParagraphFont"/>
    <w:uiPriority w:val="99"/>
    <w:semiHidden/>
    <w:unhideWhenUsed/>
    <w:rsid w:val="001039DA"/>
    <w:rPr>
      <w:color w:val="605E5C"/>
      <w:shd w:val="clear" w:color="auto" w:fill="E1DFDD"/>
    </w:rPr>
  </w:style>
  <w:style w:type="table" w:styleId="TableGrid">
    <w:name w:val="Table Grid"/>
    <w:basedOn w:val="TableNormal"/>
    <w:uiPriority w:val="59"/>
    <w:rsid w:val="00A96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0766">
      <w:bodyDiv w:val="1"/>
      <w:marLeft w:val="0"/>
      <w:marRight w:val="0"/>
      <w:marTop w:val="0"/>
      <w:marBottom w:val="0"/>
      <w:divBdr>
        <w:top w:val="none" w:sz="0" w:space="0" w:color="auto"/>
        <w:left w:val="none" w:sz="0" w:space="0" w:color="auto"/>
        <w:bottom w:val="none" w:sz="0" w:space="0" w:color="auto"/>
        <w:right w:val="none" w:sz="0" w:space="0" w:color="auto"/>
      </w:divBdr>
    </w:div>
    <w:div w:id="83114861">
      <w:bodyDiv w:val="1"/>
      <w:marLeft w:val="0"/>
      <w:marRight w:val="0"/>
      <w:marTop w:val="0"/>
      <w:marBottom w:val="0"/>
      <w:divBdr>
        <w:top w:val="none" w:sz="0" w:space="0" w:color="auto"/>
        <w:left w:val="none" w:sz="0" w:space="0" w:color="auto"/>
        <w:bottom w:val="none" w:sz="0" w:space="0" w:color="auto"/>
        <w:right w:val="none" w:sz="0" w:space="0" w:color="auto"/>
      </w:divBdr>
    </w:div>
    <w:div w:id="257758643">
      <w:bodyDiv w:val="1"/>
      <w:marLeft w:val="0"/>
      <w:marRight w:val="0"/>
      <w:marTop w:val="0"/>
      <w:marBottom w:val="0"/>
      <w:divBdr>
        <w:top w:val="none" w:sz="0" w:space="0" w:color="auto"/>
        <w:left w:val="none" w:sz="0" w:space="0" w:color="auto"/>
        <w:bottom w:val="none" w:sz="0" w:space="0" w:color="auto"/>
        <w:right w:val="none" w:sz="0" w:space="0" w:color="auto"/>
      </w:divBdr>
    </w:div>
    <w:div w:id="317999688">
      <w:bodyDiv w:val="1"/>
      <w:marLeft w:val="0"/>
      <w:marRight w:val="0"/>
      <w:marTop w:val="0"/>
      <w:marBottom w:val="0"/>
      <w:divBdr>
        <w:top w:val="none" w:sz="0" w:space="0" w:color="auto"/>
        <w:left w:val="none" w:sz="0" w:space="0" w:color="auto"/>
        <w:bottom w:val="none" w:sz="0" w:space="0" w:color="auto"/>
        <w:right w:val="none" w:sz="0" w:space="0" w:color="auto"/>
      </w:divBdr>
    </w:div>
    <w:div w:id="324286405">
      <w:bodyDiv w:val="1"/>
      <w:marLeft w:val="0"/>
      <w:marRight w:val="0"/>
      <w:marTop w:val="0"/>
      <w:marBottom w:val="0"/>
      <w:divBdr>
        <w:top w:val="none" w:sz="0" w:space="0" w:color="auto"/>
        <w:left w:val="none" w:sz="0" w:space="0" w:color="auto"/>
        <w:bottom w:val="none" w:sz="0" w:space="0" w:color="auto"/>
        <w:right w:val="none" w:sz="0" w:space="0" w:color="auto"/>
      </w:divBdr>
    </w:div>
    <w:div w:id="363215077">
      <w:bodyDiv w:val="1"/>
      <w:marLeft w:val="0"/>
      <w:marRight w:val="0"/>
      <w:marTop w:val="0"/>
      <w:marBottom w:val="0"/>
      <w:divBdr>
        <w:top w:val="none" w:sz="0" w:space="0" w:color="auto"/>
        <w:left w:val="none" w:sz="0" w:space="0" w:color="auto"/>
        <w:bottom w:val="none" w:sz="0" w:space="0" w:color="auto"/>
        <w:right w:val="none" w:sz="0" w:space="0" w:color="auto"/>
      </w:divBdr>
    </w:div>
    <w:div w:id="374160456">
      <w:bodyDiv w:val="1"/>
      <w:marLeft w:val="0"/>
      <w:marRight w:val="0"/>
      <w:marTop w:val="0"/>
      <w:marBottom w:val="0"/>
      <w:divBdr>
        <w:top w:val="none" w:sz="0" w:space="0" w:color="auto"/>
        <w:left w:val="none" w:sz="0" w:space="0" w:color="auto"/>
        <w:bottom w:val="none" w:sz="0" w:space="0" w:color="auto"/>
        <w:right w:val="none" w:sz="0" w:space="0" w:color="auto"/>
      </w:divBdr>
    </w:div>
    <w:div w:id="409472293">
      <w:bodyDiv w:val="1"/>
      <w:marLeft w:val="0"/>
      <w:marRight w:val="0"/>
      <w:marTop w:val="0"/>
      <w:marBottom w:val="0"/>
      <w:divBdr>
        <w:top w:val="none" w:sz="0" w:space="0" w:color="auto"/>
        <w:left w:val="none" w:sz="0" w:space="0" w:color="auto"/>
        <w:bottom w:val="none" w:sz="0" w:space="0" w:color="auto"/>
        <w:right w:val="none" w:sz="0" w:space="0" w:color="auto"/>
      </w:divBdr>
    </w:div>
    <w:div w:id="444932147">
      <w:bodyDiv w:val="1"/>
      <w:marLeft w:val="0"/>
      <w:marRight w:val="0"/>
      <w:marTop w:val="0"/>
      <w:marBottom w:val="0"/>
      <w:divBdr>
        <w:top w:val="none" w:sz="0" w:space="0" w:color="auto"/>
        <w:left w:val="none" w:sz="0" w:space="0" w:color="auto"/>
        <w:bottom w:val="none" w:sz="0" w:space="0" w:color="auto"/>
        <w:right w:val="none" w:sz="0" w:space="0" w:color="auto"/>
      </w:divBdr>
    </w:div>
    <w:div w:id="503593080">
      <w:bodyDiv w:val="1"/>
      <w:marLeft w:val="0"/>
      <w:marRight w:val="0"/>
      <w:marTop w:val="0"/>
      <w:marBottom w:val="0"/>
      <w:divBdr>
        <w:top w:val="none" w:sz="0" w:space="0" w:color="auto"/>
        <w:left w:val="none" w:sz="0" w:space="0" w:color="auto"/>
        <w:bottom w:val="none" w:sz="0" w:space="0" w:color="auto"/>
        <w:right w:val="none" w:sz="0" w:space="0" w:color="auto"/>
      </w:divBdr>
    </w:div>
    <w:div w:id="564608474">
      <w:bodyDiv w:val="1"/>
      <w:marLeft w:val="0"/>
      <w:marRight w:val="0"/>
      <w:marTop w:val="0"/>
      <w:marBottom w:val="0"/>
      <w:divBdr>
        <w:top w:val="none" w:sz="0" w:space="0" w:color="auto"/>
        <w:left w:val="none" w:sz="0" w:space="0" w:color="auto"/>
        <w:bottom w:val="none" w:sz="0" w:space="0" w:color="auto"/>
        <w:right w:val="none" w:sz="0" w:space="0" w:color="auto"/>
      </w:divBdr>
    </w:div>
    <w:div w:id="663749218">
      <w:bodyDiv w:val="1"/>
      <w:marLeft w:val="0"/>
      <w:marRight w:val="0"/>
      <w:marTop w:val="0"/>
      <w:marBottom w:val="0"/>
      <w:divBdr>
        <w:top w:val="none" w:sz="0" w:space="0" w:color="auto"/>
        <w:left w:val="none" w:sz="0" w:space="0" w:color="auto"/>
        <w:bottom w:val="none" w:sz="0" w:space="0" w:color="auto"/>
        <w:right w:val="none" w:sz="0" w:space="0" w:color="auto"/>
      </w:divBdr>
    </w:div>
    <w:div w:id="816919072">
      <w:bodyDiv w:val="1"/>
      <w:marLeft w:val="0"/>
      <w:marRight w:val="0"/>
      <w:marTop w:val="0"/>
      <w:marBottom w:val="0"/>
      <w:divBdr>
        <w:top w:val="none" w:sz="0" w:space="0" w:color="auto"/>
        <w:left w:val="none" w:sz="0" w:space="0" w:color="auto"/>
        <w:bottom w:val="none" w:sz="0" w:space="0" w:color="auto"/>
        <w:right w:val="none" w:sz="0" w:space="0" w:color="auto"/>
      </w:divBdr>
    </w:div>
    <w:div w:id="820316096">
      <w:bodyDiv w:val="1"/>
      <w:marLeft w:val="0"/>
      <w:marRight w:val="0"/>
      <w:marTop w:val="0"/>
      <w:marBottom w:val="0"/>
      <w:divBdr>
        <w:top w:val="none" w:sz="0" w:space="0" w:color="auto"/>
        <w:left w:val="none" w:sz="0" w:space="0" w:color="auto"/>
        <w:bottom w:val="none" w:sz="0" w:space="0" w:color="auto"/>
        <w:right w:val="none" w:sz="0" w:space="0" w:color="auto"/>
      </w:divBdr>
    </w:div>
    <w:div w:id="1000694454">
      <w:bodyDiv w:val="1"/>
      <w:marLeft w:val="0"/>
      <w:marRight w:val="0"/>
      <w:marTop w:val="0"/>
      <w:marBottom w:val="0"/>
      <w:divBdr>
        <w:top w:val="none" w:sz="0" w:space="0" w:color="auto"/>
        <w:left w:val="none" w:sz="0" w:space="0" w:color="auto"/>
        <w:bottom w:val="none" w:sz="0" w:space="0" w:color="auto"/>
        <w:right w:val="none" w:sz="0" w:space="0" w:color="auto"/>
      </w:divBdr>
    </w:div>
    <w:div w:id="1103185946">
      <w:bodyDiv w:val="1"/>
      <w:marLeft w:val="0"/>
      <w:marRight w:val="0"/>
      <w:marTop w:val="0"/>
      <w:marBottom w:val="0"/>
      <w:divBdr>
        <w:top w:val="none" w:sz="0" w:space="0" w:color="auto"/>
        <w:left w:val="none" w:sz="0" w:space="0" w:color="auto"/>
        <w:bottom w:val="none" w:sz="0" w:space="0" w:color="auto"/>
        <w:right w:val="none" w:sz="0" w:space="0" w:color="auto"/>
      </w:divBdr>
    </w:div>
    <w:div w:id="1117455303">
      <w:bodyDiv w:val="1"/>
      <w:marLeft w:val="0"/>
      <w:marRight w:val="0"/>
      <w:marTop w:val="0"/>
      <w:marBottom w:val="0"/>
      <w:divBdr>
        <w:top w:val="none" w:sz="0" w:space="0" w:color="auto"/>
        <w:left w:val="none" w:sz="0" w:space="0" w:color="auto"/>
        <w:bottom w:val="none" w:sz="0" w:space="0" w:color="auto"/>
        <w:right w:val="none" w:sz="0" w:space="0" w:color="auto"/>
      </w:divBdr>
    </w:div>
    <w:div w:id="1168978908">
      <w:bodyDiv w:val="1"/>
      <w:marLeft w:val="0"/>
      <w:marRight w:val="0"/>
      <w:marTop w:val="0"/>
      <w:marBottom w:val="0"/>
      <w:divBdr>
        <w:top w:val="none" w:sz="0" w:space="0" w:color="auto"/>
        <w:left w:val="none" w:sz="0" w:space="0" w:color="auto"/>
        <w:bottom w:val="none" w:sz="0" w:space="0" w:color="auto"/>
        <w:right w:val="none" w:sz="0" w:space="0" w:color="auto"/>
      </w:divBdr>
    </w:div>
    <w:div w:id="1187787750">
      <w:bodyDiv w:val="1"/>
      <w:marLeft w:val="0"/>
      <w:marRight w:val="0"/>
      <w:marTop w:val="0"/>
      <w:marBottom w:val="0"/>
      <w:divBdr>
        <w:top w:val="none" w:sz="0" w:space="0" w:color="auto"/>
        <w:left w:val="none" w:sz="0" w:space="0" w:color="auto"/>
        <w:bottom w:val="none" w:sz="0" w:space="0" w:color="auto"/>
        <w:right w:val="none" w:sz="0" w:space="0" w:color="auto"/>
      </w:divBdr>
    </w:div>
    <w:div w:id="1316445705">
      <w:bodyDiv w:val="1"/>
      <w:marLeft w:val="0"/>
      <w:marRight w:val="0"/>
      <w:marTop w:val="0"/>
      <w:marBottom w:val="0"/>
      <w:divBdr>
        <w:top w:val="none" w:sz="0" w:space="0" w:color="auto"/>
        <w:left w:val="none" w:sz="0" w:space="0" w:color="auto"/>
        <w:bottom w:val="none" w:sz="0" w:space="0" w:color="auto"/>
        <w:right w:val="none" w:sz="0" w:space="0" w:color="auto"/>
      </w:divBdr>
    </w:div>
    <w:div w:id="1348287082">
      <w:bodyDiv w:val="1"/>
      <w:marLeft w:val="0"/>
      <w:marRight w:val="0"/>
      <w:marTop w:val="0"/>
      <w:marBottom w:val="0"/>
      <w:divBdr>
        <w:top w:val="none" w:sz="0" w:space="0" w:color="auto"/>
        <w:left w:val="none" w:sz="0" w:space="0" w:color="auto"/>
        <w:bottom w:val="none" w:sz="0" w:space="0" w:color="auto"/>
        <w:right w:val="none" w:sz="0" w:space="0" w:color="auto"/>
      </w:divBdr>
    </w:div>
    <w:div w:id="1375233896">
      <w:bodyDiv w:val="1"/>
      <w:marLeft w:val="0"/>
      <w:marRight w:val="0"/>
      <w:marTop w:val="0"/>
      <w:marBottom w:val="0"/>
      <w:divBdr>
        <w:top w:val="none" w:sz="0" w:space="0" w:color="auto"/>
        <w:left w:val="none" w:sz="0" w:space="0" w:color="auto"/>
        <w:bottom w:val="none" w:sz="0" w:space="0" w:color="auto"/>
        <w:right w:val="none" w:sz="0" w:space="0" w:color="auto"/>
      </w:divBdr>
    </w:div>
    <w:div w:id="1488404236">
      <w:bodyDiv w:val="1"/>
      <w:marLeft w:val="0"/>
      <w:marRight w:val="0"/>
      <w:marTop w:val="0"/>
      <w:marBottom w:val="0"/>
      <w:divBdr>
        <w:top w:val="none" w:sz="0" w:space="0" w:color="auto"/>
        <w:left w:val="none" w:sz="0" w:space="0" w:color="auto"/>
        <w:bottom w:val="none" w:sz="0" w:space="0" w:color="auto"/>
        <w:right w:val="none" w:sz="0" w:space="0" w:color="auto"/>
      </w:divBdr>
    </w:div>
    <w:div w:id="1743596987">
      <w:bodyDiv w:val="1"/>
      <w:marLeft w:val="0"/>
      <w:marRight w:val="0"/>
      <w:marTop w:val="0"/>
      <w:marBottom w:val="0"/>
      <w:divBdr>
        <w:top w:val="none" w:sz="0" w:space="0" w:color="auto"/>
        <w:left w:val="none" w:sz="0" w:space="0" w:color="auto"/>
        <w:bottom w:val="none" w:sz="0" w:space="0" w:color="auto"/>
        <w:right w:val="none" w:sz="0" w:space="0" w:color="auto"/>
      </w:divBdr>
    </w:div>
    <w:div w:id="1785077458">
      <w:bodyDiv w:val="1"/>
      <w:marLeft w:val="0"/>
      <w:marRight w:val="0"/>
      <w:marTop w:val="0"/>
      <w:marBottom w:val="0"/>
      <w:divBdr>
        <w:top w:val="none" w:sz="0" w:space="0" w:color="auto"/>
        <w:left w:val="none" w:sz="0" w:space="0" w:color="auto"/>
        <w:bottom w:val="none" w:sz="0" w:space="0" w:color="auto"/>
        <w:right w:val="none" w:sz="0" w:space="0" w:color="auto"/>
      </w:divBdr>
    </w:div>
    <w:div w:id="1793862747">
      <w:bodyDiv w:val="1"/>
      <w:marLeft w:val="0"/>
      <w:marRight w:val="0"/>
      <w:marTop w:val="0"/>
      <w:marBottom w:val="0"/>
      <w:divBdr>
        <w:top w:val="none" w:sz="0" w:space="0" w:color="auto"/>
        <w:left w:val="none" w:sz="0" w:space="0" w:color="auto"/>
        <w:bottom w:val="none" w:sz="0" w:space="0" w:color="auto"/>
        <w:right w:val="none" w:sz="0" w:space="0" w:color="auto"/>
      </w:divBdr>
    </w:div>
    <w:div w:id="1803646364">
      <w:bodyDiv w:val="1"/>
      <w:marLeft w:val="0"/>
      <w:marRight w:val="0"/>
      <w:marTop w:val="0"/>
      <w:marBottom w:val="0"/>
      <w:divBdr>
        <w:top w:val="none" w:sz="0" w:space="0" w:color="auto"/>
        <w:left w:val="none" w:sz="0" w:space="0" w:color="auto"/>
        <w:bottom w:val="none" w:sz="0" w:space="0" w:color="auto"/>
        <w:right w:val="none" w:sz="0" w:space="0" w:color="auto"/>
      </w:divBdr>
    </w:div>
    <w:div w:id="1869098579">
      <w:bodyDiv w:val="1"/>
      <w:marLeft w:val="0"/>
      <w:marRight w:val="0"/>
      <w:marTop w:val="0"/>
      <w:marBottom w:val="0"/>
      <w:divBdr>
        <w:top w:val="none" w:sz="0" w:space="0" w:color="auto"/>
        <w:left w:val="none" w:sz="0" w:space="0" w:color="auto"/>
        <w:bottom w:val="none" w:sz="0" w:space="0" w:color="auto"/>
        <w:right w:val="none" w:sz="0" w:space="0" w:color="auto"/>
      </w:divBdr>
    </w:div>
    <w:div w:id="2060662711">
      <w:bodyDiv w:val="1"/>
      <w:marLeft w:val="0"/>
      <w:marRight w:val="0"/>
      <w:marTop w:val="0"/>
      <w:marBottom w:val="0"/>
      <w:divBdr>
        <w:top w:val="none" w:sz="0" w:space="0" w:color="auto"/>
        <w:left w:val="none" w:sz="0" w:space="0" w:color="auto"/>
        <w:bottom w:val="none" w:sz="0" w:space="0" w:color="auto"/>
        <w:right w:val="none" w:sz="0" w:space="0" w:color="auto"/>
      </w:divBdr>
    </w:div>
    <w:div w:id="2065836550">
      <w:bodyDiv w:val="1"/>
      <w:marLeft w:val="0"/>
      <w:marRight w:val="0"/>
      <w:marTop w:val="0"/>
      <w:marBottom w:val="0"/>
      <w:divBdr>
        <w:top w:val="none" w:sz="0" w:space="0" w:color="auto"/>
        <w:left w:val="none" w:sz="0" w:space="0" w:color="auto"/>
        <w:bottom w:val="none" w:sz="0" w:space="0" w:color="auto"/>
        <w:right w:val="none" w:sz="0" w:space="0" w:color="auto"/>
      </w:divBdr>
    </w:div>
    <w:div w:id="2070223412">
      <w:bodyDiv w:val="1"/>
      <w:marLeft w:val="0"/>
      <w:marRight w:val="0"/>
      <w:marTop w:val="0"/>
      <w:marBottom w:val="0"/>
      <w:divBdr>
        <w:top w:val="none" w:sz="0" w:space="0" w:color="auto"/>
        <w:left w:val="none" w:sz="0" w:space="0" w:color="auto"/>
        <w:bottom w:val="none" w:sz="0" w:space="0" w:color="auto"/>
        <w:right w:val="none" w:sz="0" w:space="0" w:color="auto"/>
      </w:divBdr>
    </w:div>
    <w:div w:id="2076732591">
      <w:bodyDiv w:val="1"/>
      <w:marLeft w:val="0"/>
      <w:marRight w:val="0"/>
      <w:marTop w:val="0"/>
      <w:marBottom w:val="0"/>
      <w:divBdr>
        <w:top w:val="none" w:sz="0" w:space="0" w:color="auto"/>
        <w:left w:val="none" w:sz="0" w:space="0" w:color="auto"/>
        <w:bottom w:val="none" w:sz="0" w:space="0" w:color="auto"/>
        <w:right w:val="none" w:sz="0" w:space="0" w:color="auto"/>
      </w:divBdr>
    </w:div>
    <w:div w:id="2103526535">
      <w:bodyDiv w:val="1"/>
      <w:marLeft w:val="0"/>
      <w:marRight w:val="0"/>
      <w:marTop w:val="0"/>
      <w:marBottom w:val="0"/>
      <w:divBdr>
        <w:top w:val="none" w:sz="0" w:space="0" w:color="auto"/>
        <w:left w:val="none" w:sz="0" w:space="0" w:color="auto"/>
        <w:bottom w:val="none" w:sz="0" w:space="0" w:color="auto"/>
        <w:right w:val="none" w:sz="0" w:space="0" w:color="auto"/>
      </w:divBdr>
    </w:div>
    <w:div w:id="21396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8d57cbd8ed794c234e3d95da48e9ec02">
  <xsd:schema xmlns:xsd="http://www.w3.org/2001/XMLSchema" xmlns:xs="http://www.w3.org/2001/XMLSchema" xmlns:p="http://schemas.microsoft.com/office/2006/metadata/properties" xmlns:ns2="6EE7ABA1-41F3-48AC-AE4F-1405CAC43303" targetNamespace="http://schemas.microsoft.com/office/2006/metadata/properties" ma:root="true" ma:fieldsID="47b43cdb1fee4cdd2d9115d9dbff7ea4"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BD02-F810-4FE1-BCBA-4F65C558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AA711-DC95-43D1-BD6B-CE0AAA603BAB}">
  <ds:schemaRefs>
    <ds:schemaRef ds:uri="http://schemas.microsoft.com/office/2006/metadata/properties"/>
    <ds:schemaRef ds:uri="http://schemas.microsoft.com/office/infopath/2007/PartnerControls"/>
    <ds:schemaRef ds:uri="6EE7ABA1-41F3-48AC-AE4F-1405CAC43303"/>
  </ds:schemaRefs>
</ds:datastoreItem>
</file>

<file path=customXml/itemProps3.xml><?xml version="1.0" encoding="utf-8"?>
<ds:datastoreItem xmlns:ds="http://schemas.openxmlformats.org/officeDocument/2006/customXml" ds:itemID="{BF073795-7A28-4A6C-B1B5-335BCF9DDB13}">
  <ds:schemaRefs>
    <ds:schemaRef ds:uri="http://schemas.microsoft.com/sharepoint/v3/contenttype/forms"/>
  </ds:schemaRefs>
</ds:datastoreItem>
</file>

<file path=customXml/itemProps4.xml><?xml version="1.0" encoding="utf-8"?>
<ds:datastoreItem xmlns:ds="http://schemas.openxmlformats.org/officeDocument/2006/customXml" ds:itemID="{862EA0E8-224F-415B-9722-D87540D08AB0}">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2024-10-25T06:45:00Z</dcterms:created>
  <dcterms:modified xsi:type="dcterms:W3CDTF">2024-10-25T07:07:00Z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ies>
</file>