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3E7A4719" w:rsidR="00513FB7" w:rsidRPr="0066156D" w:rsidRDefault="00576E47" w:rsidP="003612E1">
      <w:pPr>
        <w:pStyle w:val="Sub-subtitle"/>
        <w:spacing w:before="0" w:after="120" w:line="276" w:lineRule="auto"/>
        <w:rPr>
          <w:b/>
          <w:bCs/>
        </w:rPr>
      </w:pPr>
      <w:r w:rsidRPr="31FC6438">
        <w:rPr>
          <w:b/>
          <w:bCs/>
        </w:rPr>
        <w:t xml:space="preserve">Issued by the authority </w:t>
      </w:r>
      <w:r w:rsidRPr="00820D80">
        <w:rPr>
          <w:b/>
          <w:bCs/>
        </w:rPr>
        <w:t xml:space="preserve">of the delegate of the Minister for the Environment </w:t>
      </w:r>
      <w:r w:rsidR="002B5781" w:rsidRPr="00820D80">
        <w:rPr>
          <w:b/>
          <w:bCs/>
        </w:rPr>
        <w:t xml:space="preserve">and Water </w:t>
      </w:r>
      <w:r w:rsidRPr="00820D80">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56E3B28B" w:rsidR="00534891" w:rsidRPr="007208A2" w:rsidRDefault="0066156D" w:rsidP="003612E1">
      <w:pPr>
        <w:pStyle w:val="Instrumentheading"/>
        <w:spacing w:before="120" w:after="120" w:line="276" w:lineRule="auto"/>
        <w:rPr>
          <w:b w:val="0"/>
          <w:bCs/>
          <w:i w:val="0"/>
          <w:iCs/>
        </w:rPr>
      </w:pPr>
      <w:r w:rsidRPr="007208A2">
        <w:rPr>
          <w:b w:val="0"/>
          <w:bCs/>
          <w:i w:val="0"/>
          <w:iCs/>
        </w:rPr>
        <w:t>List of Exempt Native Specimens Amendment (</w:t>
      </w:r>
      <w:r w:rsidR="00820D80">
        <w:rPr>
          <w:b w:val="0"/>
          <w:bCs/>
          <w:i w:val="0"/>
          <w:iCs/>
        </w:rPr>
        <w:t>Tasmanian Giant Crab Fishery</w:t>
      </w:r>
      <w:r w:rsidRPr="007208A2">
        <w:rPr>
          <w:b w:val="0"/>
          <w:bCs/>
          <w:i w:val="0"/>
          <w:iCs/>
        </w:rPr>
        <w:t>)</w:t>
      </w:r>
      <w:r w:rsidR="006470E9" w:rsidRPr="007208A2">
        <w:rPr>
          <w:b w:val="0"/>
          <w:bCs/>
          <w:i w:val="0"/>
          <w:iCs/>
        </w:rPr>
        <w:t xml:space="preserve"> Instrument </w:t>
      </w:r>
      <w:r w:rsidR="00BE2B16">
        <w:rPr>
          <w:b w:val="0"/>
          <w:bCs/>
          <w:i w:val="0"/>
          <w:iCs/>
        </w:rPr>
        <w:t xml:space="preserve">January </w:t>
      </w:r>
      <w:r w:rsidR="00820D80">
        <w:rPr>
          <w:b w:val="0"/>
          <w:bCs/>
          <w:i w:val="0"/>
          <w:iCs/>
        </w:rPr>
        <w:t>202</w:t>
      </w:r>
      <w:r w:rsidR="00BE2B16">
        <w:rPr>
          <w:b w:val="0"/>
          <w:bCs/>
          <w:i w:val="0"/>
          <w:iCs/>
        </w:rPr>
        <w:t>5</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4516E72B" w:rsidR="000B6BE5" w:rsidRPr="002B521E" w:rsidRDefault="00FA1E23" w:rsidP="003612E1">
      <w:pPr>
        <w:pStyle w:val="ListParagraph"/>
        <w:numPr>
          <w:ilvl w:val="0"/>
          <w:numId w:val="7"/>
        </w:numPr>
        <w:spacing w:before="120" w:after="120"/>
        <w:contextualSpacing w:val="0"/>
      </w:pPr>
      <w:r>
        <w:t>omitting in the list</w:t>
      </w:r>
      <w:r w:rsidR="000B6BE5">
        <w:t xml:space="preserve"> </w:t>
      </w:r>
      <w:r w:rsidR="000B6BE5" w:rsidRPr="004646FB">
        <w:t xml:space="preserve">specimens that are or are derived from fish or invertebrates taken </w:t>
      </w:r>
      <w:r w:rsidR="000B6BE5">
        <w:t>in</w:t>
      </w:r>
      <w:r w:rsidR="000B6BE5" w:rsidRPr="004646FB">
        <w:t xml:space="preserve"> the </w:t>
      </w:r>
      <w:r w:rsidR="000122E6">
        <w:t xml:space="preserve">Tasmanian Giant Crab Fishery,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5F45D19A"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specimens that are or are derived from fish or invertebrates taken in the</w:t>
      </w:r>
      <w:r w:rsidR="000122E6">
        <w:t xml:space="preserve"> Tasmanian Giant Crab Fishery</w:t>
      </w:r>
      <w:r w:rsidR="007166F4" w:rsidRPr="00875FD1">
        <w:t>, with notations that inclusion of the specimens in the list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the specimen, or the fish or invertebrate from which it was derived, was taken lawfully;</w:t>
      </w:r>
    </w:p>
    <w:p w14:paraId="28B5658F" w14:textId="61B19882" w:rsidR="007166F4" w:rsidRPr="00875FD1" w:rsidRDefault="007166F4" w:rsidP="003612E1">
      <w:pPr>
        <w:pStyle w:val="ListParagraph"/>
        <w:numPr>
          <w:ilvl w:val="0"/>
          <w:numId w:val="6"/>
        </w:numPr>
        <w:spacing w:after="120"/>
        <w:contextualSpacing w:val="0"/>
        <w:rPr>
          <w:sz w:val="28"/>
          <w:szCs w:val="28"/>
        </w:rPr>
      </w:pPr>
      <w:r w:rsidRPr="00875FD1">
        <w:t xml:space="preserve">the specimens are included in the list until </w:t>
      </w:r>
      <w:r w:rsidR="00585C2D">
        <w:t>28 February 2025.</w:t>
      </w:r>
    </w:p>
    <w:p w14:paraId="213122D9" w14:textId="4CE09273" w:rsidR="00757354" w:rsidRDefault="00757354" w:rsidP="003612E1">
      <w:pPr>
        <w:spacing w:before="120" w:after="120"/>
        <w:rPr>
          <w:shd w:val="clear" w:color="auto" w:fill="FFFFFF"/>
        </w:rPr>
      </w:pPr>
      <w:r w:rsidRPr="004646FB">
        <w:rPr>
          <w:shd w:val="clear" w:color="auto" w:fill="FFFFFF"/>
        </w:rPr>
        <w:t xml:space="preserve">Listing these specimens in the list will allow export of these specimens without the need for export </w:t>
      </w:r>
      <w:r w:rsidRPr="00507B8F">
        <w:rPr>
          <w:shd w:val="clear" w:color="auto" w:fill="FFFFFF"/>
        </w:rPr>
        <w:t xml:space="preserve">permits, until </w:t>
      </w:r>
      <w:r w:rsidR="00507B8F" w:rsidRPr="00507B8F">
        <w:rPr>
          <w:shd w:val="clear" w:color="auto" w:fill="FFFFFF"/>
        </w:rPr>
        <w:t>28 February 202</w:t>
      </w:r>
      <w:r w:rsidR="00F96D46">
        <w:rPr>
          <w:shd w:val="clear" w:color="auto" w:fill="FFFFFF"/>
        </w:rPr>
        <w:t>5</w:t>
      </w:r>
      <w:r w:rsidRPr="00507B8F">
        <w:rPr>
          <w:shd w:val="clear" w:color="auto" w:fill="FFFFFF"/>
        </w:rPr>
        <w:t>.</w:t>
      </w:r>
      <w:r w:rsidRPr="004646FB">
        <w:t xml:space="preserve"> A link to the instrument is accessible via the </w:t>
      </w:r>
      <w:r w:rsidR="00070280" w:rsidRPr="00C51E6A">
        <w:rPr>
          <w:color w:val="000000" w:themeColor="text1"/>
        </w:rPr>
        <w:lastRenderedPageBreak/>
        <w:t xml:space="preserve">Department of Climate Change, Energy, </w:t>
      </w:r>
      <w:r w:rsidR="00070280" w:rsidRPr="009E07CA">
        <w:rPr>
          <w:color w:val="000000" w:themeColor="text1"/>
        </w:rPr>
        <w:t xml:space="preserve">the Environment and Water’s website </w:t>
      </w:r>
      <w:r w:rsidR="0072796B" w:rsidRPr="0072796B">
        <w:rPr>
          <w:color w:val="000000" w:themeColor="text1"/>
        </w:rPr>
        <w:t>https://www.dcceew.gov.au/environment/marine/fisheries/tas/giant-crab</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5AA55E70" w14:textId="5B391C9E" w:rsidR="00534891" w:rsidRPr="00C55650" w:rsidRDefault="00757354" w:rsidP="00C55650">
      <w:pPr>
        <w:spacing w:before="120" w:after="120"/>
      </w:pPr>
      <w:r w:rsidRPr="00534891">
        <w:t>All state and territory legislation referred to in</w:t>
      </w:r>
      <w:r w:rsidR="000B2C2F" w:rsidRPr="00534891">
        <w:t xml:space="preserve"> </w:t>
      </w:r>
      <w:r w:rsidR="00192559">
        <w:t xml:space="preserve">the Schedule </w:t>
      </w:r>
      <w:r w:rsidRPr="00534891">
        <w:t xml:space="preserve">to the instrument is incorporated as in force at the time this instrument commences. All state and territory legislation </w:t>
      </w:r>
      <w:bookmarkStart w:id="0" w:name="_Hlk40259605"/>
      <w:r w:rsidRPr="00534891">
        <w:t>incorporated by reference in the instrument can be freely a</w:t>
      </w:r>
      <w:r w:rsidRPr="00C55650">
        <w:t xml:space="preserve">ccessed </w:t>
      </w:r>
      <w:r w:rsidR="009C44D4" w:rsidRPr="00C55650">
        <w:t xml:space="preserve">at </w:t>
      </w:r>
      <w:bookmarkEnd w:id="0"/>
      <w:r w:rsidR="00534891" w:rsidRPr="00C55650">
        <w:t xml:space="preserve">Tasmanian legislation at https://www.legislation.tas.gov.au/ (as of </w:t>
      </w:r>
      <w:r w:rsidR="00794B18" w:rsidRPr="00C55650">
        <w:t>November 2024</w:t>
      </w:r>
      <w:r w:rsidR="00534891" w:rsidRPr="00C55650">
        <w:t>)</w:t>
      </w:r>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7ADF4D11" w:rsidR="00757354" w:rsidRDefault="00757354" w:rsidP="003612E1">
      <w:pPr>
        <w:spacing w:before="120" w:after="120"/>
      </w:pPr>
      <w:r w:rsidRPr="004646FB">
        <w:t xml:space="preserve">All Commonwealth legislation can be freely accessed at the Federal Register of Legislation – </w:t>
      </w:r>
      <w:r w:rsidR="00311A53" w:rsidRPr="00311A53">
        <w:t>https://www.legislation.gov.au/</w:t>
      </w:r>
      <w:r w:rsidRPr="004646FB">
        <w:t>.</w:t>
      </w:r>
    </w:p>
    <w:p w14:paraId="33C6D211" w14:textId="5ABAEBA4" w:rsidR="00311A53" w:rsidRDefault="00311A53" w:rsidP="003612E1">
      <w:pPr>
        <w:spacing w:before="120" w:after="120"/>
      </w:pPr>
      <w:r>
        <w:t xml:space="preserve">The Australian Government’s </w:t>
      </w:r>
      <w:r w:rsidRPr="001470AA">
        <w:rPr>
          <w:i/>
          <w:iCs/>
        </w:rPr>
        <w:t>Guidelines for the Ecologically Sustainable Management of Fis</w:t>
      </w:r>
      <w:r w:rsidR="00CC2D4A" w:rsidRPr="001470AA">
        <w:rPr>
          <w:i/>
          <w:iCs/>
        </w:rPr>
        <w:t>heries – 2</w:t>
      </w:r>
      <w:r w:rsidR="00CC2D4A" w:rsidRPr="001470AA">
        <w:rPr>
          <w:i/>
          <w:iCs/>
          <w:vertAlign w:val="superscript"/>
        </w:rPr>
        <w:t>nd</w:t>
      </w:r>
      <w:r w:rsidR="00CC2D4A" w:rsidRPr="001470AA">
        <w:rPr>
          <w:i/>
          <w:iCs/>
        </w:rPr>
        <w:t xml:space="preserve"> Edition</w:t>
      </w:r>
      <w:r w:rsidR="00CC2D4A">
        <w:t xml:space="preserve"> establish the criteria for assessment of the ecological sustainability of the relevant fishery’s </w:t>
      </w:r>
      <w:r w:rsidR="00F62684">
        <w:t>management arrangements.</w:t>
      </w:r>
    </w:p>
    <w:p w14:paraId="45ACC53B" w14:textId="6792A12F" w:rsidR="00F62684" w:rsidRDefault="00F62684" w:rsidP="003612E1">
      <w:pPr>
        <w:spacing w:before="120" w:after="120"/>
      </w:pPr>
      <w:r>
        <w:t xml:space="preserve">These guidelines are accessible via the department’s website at: </w:t>
      </w:r>
      <w:r w:rsidR="001470AA" w:rsidRPr="00D0528E">
        <w:t>www.dcceew.gov.au/environment/marine/publications/guidelines-ecologically-sustainable-management-fisheries.</w:t>
      </w:r>
    </w:p>
    <w:p w14:paraId="7ACC8DE1" w14:textId="488AB7FF" w:rsidR="00534891" w:rsidRDefault="00534891" w:rsidP="003612E1">
      <w:pPr>
        <w:pStyle w:val="Heading2"/>
        <w:spacing w:before="120" w:after="120"/>
      </w:pPr>
      <w:bookmarkStart w:id="1" w:name="_Hlk40259741"/>
      <w:r w:rsidRPr="004646FB">
        <w:t>Strategic assessment not required</w:t>
      </w:r>
    </w:p>
    <w:bookmarkEnd w:id="1"/>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693F45C0" w:rsidR="00757354" w:rsidRDefault="00757354" w:rsidP="003612E1">
      <w:pPr>
        <w:spacing w:before="120" w:after="120"/>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A strategic assessment may be made for commercial fisheries under Division 1</w:t>
      </w:r>
      <w:r w:rsidR="002719B6">
        <w:t>. H</w:t>
      </w:r>
      <w:r w:rsidRPr="004646FB">
        <w:t xml:space="preserve">owever, there are no current strategic assessments in respect of the </w:t>
      </w:r>
      <w:r w:rsidR="00FC30CB" w:rsidRPr="00FC30CB">
        <w:t>f</w:t>
      </w:r>
      <w:r w:rsidRPr="00FC30CB">
        <w:t>ishery</w:t>
      </w:r>
      <w:r w:rsidR="00C71112" w:rsidRPr="00FC30CB">
        <w:t xml:space="preserve"> </w:t>
      </w:r>
      <w:r w:rsidRPr="00FC30CB">
        <w:t>from which</w:t>
      </w:r>
      <w:r w:rsidRPr="004646FB">
        <w:t xml:space="preserve"> the specimens listed in </w:t>
      </w:r>
      <w:r w:rsidR="00192559">
        <w:t xml:space="preserve">Schedule </w:t>
      </w:r>
      <w:r w:rsidRPr="004646FB">
        <w:t>are taken or derived.</w:t>
      </w:r>
    </w:p>
    <w:p w14:paraId="111C446B" w14:textId="4CD4DB8F" w:rsidR="00757354" w:rsidRDefault="00757354" w:rsidP="003612E1">
      <w:pPr>
        <w:spacing w:before="120" w:after="120"/>
      </w:pPr>
      <w:r w:rsidRPr="004646FB">
        <w:t xml:space="preserve">The </w:t>
      </w:r>
      <w:r w:rsidR="00AC2DEB" w:rsidRPr="00FC30CB">
        <w:t>F</w:t>
      </w:r>
      <w:r w:rsidR="00C71112" w:rsidRPr="00FC30CB">
        <w:t>ishery</w:t>
      </w:r>
      <w:r w:rsidR="00C71112" w:rsidRPr="00C71112">
        <w:t xml:space="preserve"> </w:t>
      </w:r>
      <w:r w:rsidRPr="004646FB">
        <w:t>listed in</w:t>
      </w:r>
      <w:r w:rsidR="000B2C2F">
        <w:t xml:space="preserve"> </w:t>
      </w:r>
      <w:r w:rsidR="00192559">
        <w:t>the Sche</w:t>
      </w:r>
      <w:r w:rsidR="004406FA">
        <w:t xml:space="preserve">dule </w:t>
      </w:r>
      <w:r w:rsidRPr="004646FB">
        <w:t xml:space="preserve">to the instrument </w:t>
      </w:r>
      <w:r w:rsidR="004406FA">
        <w:t xml:space="preserve">is </w:t>
      </w:r>
      <w:r w:rsidRPr="004646FB">
        <w:t>not managed by the Commonwealth under</w:t>
      </w:r>
      <w:r w:rsidRPr="004646FB">
        <w:rPr>
          <w:i/>
        </w:rPr>
        <w:t xml:space="preserve"> </w:t>
      </w:r>
      <w:r w:rsidRPr="004646FB">
        <w:t xml:space="preserve">the aforementioned Acts. Therefore, the EPBC Act does not require there to be a </w:t>
      </w:r>
      <w:r w:rsidRPr="004646FB">
        <w:lastRenderedPageBreak/>
        <w:t xml:space="preserve">strategic assessment for the purposes of Part 10 of the Act in relation to </w:t>
      </w:r>
      <w:r w:rsidR="00C71112" w:rsidRPr="00AB2C88">
        <w:t xml:space="preserve">the </w:t>
      </w:r>
      <w:r w:rsidR="00AB2C88" w:rsidRPr="00AB2C88">
        <w:t>f</w:t>
      </w:r>
      <w:r w:rsidR="00C71112" w:rsidRPr="00AB2C88">
        <w:t>ishery</w:t>
      </w:r>
      <w:r w:rsidR="00C71112">
        <w:t xml:space="preserve"> </w:t>
      </w:r>
      <w:r w:rsidRPr="004646FB">
        <w:t>named in</w:t>
      </w:r>
      <w:r w:rsidR="000B2C2F">
        <w:t xml:space="preserve"> </w:t>
      </w:r>
      <w:r w:rsidR="005D4078">
        <w:t xml:space="preserve">the </w:t>
      </w:r>
      <w:r w:rsidR="004406FA">
        <w:t>Schedule</w:t>
      </w:r>
      <w:r w:rsidRPr="004646FB">
        <w:t>.</w:t>
      </w:r>
    </w:p>
    <w:p w14:paraId="0479840F" w14:textId="2A6DC0B6"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States</w:t>
      </w:r>
      <w:r w:rsidR="002719B6">
        <w:t xml:space="preserve"> or </w:t>
      </w:r>
      <w:r w:rsidR="002719B6" w:rsidRPr="004646FB">
        <w:t xml:space="preserve">Northern 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2" w:name="_Hlk40259933"/>
      <w:r w:rsidRPr="004646FB">
        <w:t>Specimens that may be included in the list</w:t>
      </w:r>
    </w:p>
    <w:bookmarkEnd w:id="2"/>
    <w:p w14:paraId="18B96D43" w14:textId="34DDC49E" w:rsidR="00757354" w:rsidRPr="004646FB" w:rsidRDefault="00757354" w:rsidP="003612E1">
      <w:pPr>
        <w:spacing w:before="120" w:after="120"/>
      </w:pPr>
      <w:r w:rsidRPr="004646FB">
        <w:t xml:space="preserve">The list established under section 303DB(1)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7D2DAC37" w14:textId="77777777" w:rsidR="008B2970" w:rsidRDefault="008B2970">
      <w:pPr>
        <w:spacing w:after="0" w:line="240" w:lineRule="auto"/>
        <w:rPr>
          <w:b/>
        </w:rPr>
      </w:pPr>
      <w:r>
        <w:br w:type="page"/>
      </w:r>
    </w:p>
    <w:p w14:paraId="4696D0FA" w14:textId="1F117E79" w:rsidR="00757354" w:rsidRPr="004646FB" w:rsidRDefault="00757354" w:rsidP="003612E1">
      <w:pPr>
        <w:pStyle w:val="Heading2"/>
        <w:spacing w:before="120" w:after="120"/>
      </w:pPr>
      <w:r w:rsidRPr="004646FB">
        <w:lastRenderedPageBreak/>
        <w:t>Assessment of specimens</w:t>
      </w:r>
    </w:p>
    <w:p w14:paraId="0E562A40" w14:textId="0DDFDA1A" w:rsidR="00D0528E" w:rsidRPr="004646FB" w:rsidRDefault="00757354" w:rsidP="001470AA">
      <w:pPr>
        <w:spacing w:before="120" w:after="120"/>
      </w:pPr>
      <w:r w:rsidRPr="004646FB">
        <w:t xml:space="preserve">In determining to include the specimens in the list, </w:t>
      </w:r>
      <w:r w:rsidRPr="00813D07">
        <w:t xml:space="preserve">the </w:t>
      </w:r>
      <w:r w:rsidR="00AF783A" w:rsidRPr="00813D07">
        <w:t>m</w:t>
      </w:r>
      <w:r w:rsidRPr="00813D07">
        <w:t>inister’s delegate had</w:t>
      </w:r>
      <w:r w:rsidRPr="004646FB">
        <w:t xml:space="preserve">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521A7434" w:rsidR="00757354" w:rsidRPr="004646FB" w:rsidRDefault="00757354" w:rsidP="003612E1">
      <w:pPr>
        <w:spacing w:before="120" w:after="120"/>
      </w:pPr>
      <w:r w:rsidRPr="004646FB">
        <w:t xml:space="preserve">The </w:t>
      </w:r>
      <w:r w:rsidR="007229A4" w:rsidRPr="007229A4">
        <w:t>Department of Natural Resources and Environment Tasmania</w:t>
      </w:r>
      <w:r w:rsidR="003005B2">
        <w:t xml:space="preserve"> </w:t>
      </w:r>
      <w:r w:rsidRPr="004646FB">
        <w:t xml:space="preserve">has been consulted and supports amending the list to </w:t>
      </w:r>
      <w:r w:rsidRPr="007229A4">
        <w:t>include</w:t>
      </w:r>
      <w:r w:rsidRPr="004646FB">
        <w:t xml:space="preserve"> product derived from the</w:t>
      </w:r>
      <w:r w:rsidR="007229A4">
        <w:t xml:space="preserve"> Tasmanian Giant Crab Fishery</w:t>
      </w:r>
      <w:r w:rsidRPr="004646FB">
        <w:t>.</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777BF1">
        <w:rPr>
          <w:b/>
          <w:bCs/>
          <w:iCs/>
          <w:u w:val="single"/>
        </w:rPr>
        <w:t>Attachment A</w:t>
      </w:r>
      <w:r w:rsidRPr="00777BF1">
        <w:rPr>
          <w:b/>
          <w:bCs/>
          <w:iCs/>
        </w:rPr>
        <w:t>.</w:t>
      </w:r>
    </w:p>
    <w:p w14:paraId="002A61E6" w14:textId="22BB698E" w:rsidR="00757354" w:rsidRDefault="00BF7B15" w:rsidP="003612E1">
      <w:pPr>
        <w:pStyle w:val="Heading2"/>
        <w:spacing w:after="120"/>
      </w:pPr>
      <w:r>
        <w:t>Other</w:t>
      </w:r>
    </w:p>
    <w:p w14:paraId="25B7C6CC" w14:textId="67EFE133" w:rsidR="001E5609" w:rsidRPr="00777BF1" w:rsidRDefault="001E5609" w:rsidP="003612E1">
      <w:pPr>
        <w:spacing w:after="120"/>
        <w:rPr>
          <w:b/>
          <w:bCs/>
        </w:rPr>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777BF1">
        <w:rPr>
          <w:b/>
          <w:bCs/>
          <w:u w:val="single"/>
        </w:rPr>
        <w:t xml:space="preserve">Attachment </w:t>
      </w:r>
      <w:r w:rsidR="00EB0E10" w:rsidRPr="00777BF1">
        <w:rPr>
          <w:b/>
          <w:bCs/>
          <w:u w:val="single"/>
        </w:rPr>
        <w:t>B</w:t>
      </w:r>
      <w:r w:rsidRPr="00777BF1">
        <w:rPr>
          <w:b/>
          <w:bCs/>
        </w:rP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w:t>
      </w:r>
      <w:r>
        <w:lastRenderedPageBreak/>
        <w:t xml:space="preserve">subject to stated conditions) may be allowed to be exported without a permit. The List includes only specimens that are, or </w:t>
      </w:r>
      <w:r w:rsidRPr="00891B28">
        <w:t>are derived from, Australian native animals and plants.</w:t>
      </w:r>
    </w:p>
    <w:p w14:paraId="77525EE4" w14:textId="14BB0427" w:rsidR="005A1449" w:rsidRDefault="00591A9B" w:rsidP="003612E1">
      <w:pPr>
        <w:spacing w:after="120"/>
      </w:pPr>
      <w:r w:rsidRPr="00891B28">
        <w:t xml:space="preserve">Listing these specimens in the list will allow the export of these specimens without the need for export permits </w:t>
      </w:r>
      <w:r w:rsidR="00FC2F7F" w:rsidRPr="006D3345">
        <w:t xml:space="preserve">until the date specified in the </w:t>
      </w:r>
      <w:r w:rsidR="005A1449" w:rsidRPr="006D3345">
        <w:t>S</w:t>
      </w:r>
      <w:r w:rsidR="00FC2F7F" w:rsidRPr="006D3345">
        <w:t>chedule</w:t>
      </w:r>
      <w:r w:rsidRPr="006D3345">
        <w:t>.</w:t>
      </w:r>
      <w:r w:rsidRPr="00891B28">
        <w:t xml:space="preserve">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0D2D7E12"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6D3345">
        <w:rPr>
          <w:b/>
          <w:bCs/>
          <w:i/>
          <w:iCs/>
        </w:rPr>
        <w:t>Tasmanian Giant Crab Fishery</w:t>
      </w:r>
      <w:r w:rsidR="009B5404" w:rsidRPr="009B5404">
        <w:rPr>
          <w:b/>
          <w:bCs/>
          <w:i/>
          <w:iCs/>
        </w:rPr>
        <w:t xml:space="preserve">) Instrument </w:t>
      </w:r>
      <w:r w:rsidR="006D3345">
        <w:rPr>
          <w:b/>
          <w:bCs/>
          <w:i/>
          <w:iCs/>
        </w:rPr>
        <w:t>January 2025</w:t>
      </w:r>
    </w:p>
    <w:p w14:paraId="7165CEB9" w14:textId="2E844E4B" w:rsidR="00BC29AF" w:rsidRPr="00D70031" w:rsidRDefault="00BC29AF" w:rsidP="003612E1">
      <w:pPr>
        <w:spacing w:after="120"/>
        <w:rPr>
          <w:u w:val="single"/>
        </w:rPr>
      </w:pPr>
      <w:r w:rsidRPr="0064762D">
        <w:rPr>
          <w:u w:val="single"/>
        </w:rPr>
        <w:t>Section 1 – Name</w:t>
      </w:r>
    </w:p>
    <w:p w14:paraId="696DEBDD" w14:textId="6C6FDB33"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E633E9">
        <w:rPr>
          <w:i/>
          <w:iCs/>
        </w:rPr>
        <w:t>Tasmanian Giant Crab Fishery</w:t>
      </w:r>
      <w:r w:rsidR="009B5404" w:rsidRPr="00B44A37">
        <w:rPr>
          <w:i/>
          <w:iCs/>
        </w:rPr>
        <w:t>) Instrument</w:t>
      </w:r>
      <w:r w:rsidR="0075358A">
        <w:rPr>
          <w:i/>
          <w:iCs/>
        </w:rPr>
        <w:t xml:space="preserve"> </w:t>
      </w:r>
      <w:r w:rsidR="00E633E9">
        <w:rPr>
          <w:i/>
          <w:iCs/>
        </w:rPr>
        <w:t>January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100EDB9" w14:textId="426C6D5C" w:rsidR="00245E0E" w:rsidRDefault="00245E0E" w:rsidP="003612E1">
      <w:pPr>
        <w:spacing w:after="120"/>
        <w:rPr>
          <w:u w:val="single"/>
        </w:rPr>
      </w:pPr>
      <w:r>
        <w:rPr>
          <w:u w:val="single"/>
        </w:rPr>
        <w:t>Section 4 – Definitions</w:t>
      </w:r>
    </w:p>
    <w:p w14:paraId="6428395B" w14:textId="450FAF12" w:rsidR="00245E0E" w:rsidRPr="00245E0E" w:rsidRDefault="00245E0E" w:rsidP="003612E1">
      <w:pPr>
        <w:spacing w:after="120"/>
      </w:pPr>
      <w:r w:rsidRPr="00245E0E">
        <w:t>This section sets out definitions of terms used in the instrument.</w:t>
      </w:r>
    </w:p>
    <w:p w14:paraId="6768F920" w14:textId="6ED5A4E8" w:rsidR="00BC29AF" w:rsidRPr="00D70031" w:rsidRDefault="00BC29AF" w:rsidP="003612E1">
      <w:pPr>
        <w:spacing w:after="120"/>
        <w:rPr>
          <w:u w:val="single"/>
        </w:rPr>
      </w:pPr>
      <w:r w:rsidRPr="0064762D">
        <w:rPr>
          <w:u w:val="single"/>
        </w:rPr>
        <w:t xml:space="preserve">Section </w:t>
      </w:r>
      <w:r w:rsidR="00245E0E">
        <w:rPr>
          <w:u w:val="single"/>
        </w:rPr>
        <w:t>5</w:t>
      </w:r>
      <w:r w:rsidRPr="0064762D">
        <w:rPr>
          <w:u w:val="single"/>
        </w:rPr>
        <w:t xml:space="preserve">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7C4FA02F"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9554B8">
        <w:rPr>
          <w:lang w:val="en-US"/>
        </w:rPr>
        <w:t>Tasmanian Giant Crab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7D22BBA" w:rsidR="003612E1" w:rsidRDefault="00BC5D98" w:rsidP="003612E1">
      <w:pPr>
        <w:spacing w:after="120"/>
        <w:rPr>
          <w:lang w:val="en-US"/>
        </w:rPr>
      </w:pPr>
      <w:r w:rsidRPr="005B6895">
        <w:t xml:space="preserve">Item </w:t>
      </w:r>
      <w:r w:rsidR="00E303A8">
        <w:t>2</w:t>
      </w:r>
      <w:r w:rsidRPr="005B6895">
        <w:t xml:space="preserve"> amends the list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fish or invertebrates </w:t>
      </w:r>
      <w:r w:rsidRPr="00882C46">
        <w:rPr>
          <w:lang w:val="en-US"/>
        </w:rPr>
        <w:t>taken in the</w:t>
      </w:r>
      <w:r w:rsidR="00882C46" w:rsidRPr="00882C46">
        <w:rPr>
          <w:lang w:val="en-US"/>
        </w:rPr>
        <w:t xml:space="preserve"> Tasmanian Giant Crab Fishery</w:t>
      </w:r>
      <w:r w:rsidRPr="00882C46">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list until the date specified in the </w:t>
      </w:r>
      <w:r w:rsidRPr="00882C46">
        <w:rPr>
          <w:bCs/>
          <w:lang w:val="en-US"/>
        </w:rPr>
        <w:t>Schedule</w:t>
      </w:r>
      <w:r w:rsidR="00C75432" w:rsidRPr="00882C46">
        <w:rPr>
          <w:bCs/>
          <w:lang w:val="en-US"/>
        </w:rPr>
        <w:t xml:space="preserve"> to the Instrument</w:t>
      </w:r>
      <w:r w:rsidRPr="00882C46">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0731E935"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921510">
        <w:rPr>
          <w:rFonts w:eastAsiaTheme="minorHAnsi" w:cstheme="minorBidi"/>
          <w:b/>
        </w:rPr>
        <w:t>Tasmanian Giant Crab Fishery</w:t>
      </w:r>
      <w:r w:rsidR="00F337EB">
        <w:rPr>
          <w:rFonts w:eastAsiaTheme="minorHAnsi" w:cstheme="minorBidi"/>
          <w:b/>
        </w:rPr>
        <w:t xml:space="preserve">) Instrument </w:t>
      </w:r>
      <w:r w:rsidR="00921510">
        <w:rPr>
          <w:rFonts w:eastAsiaTheme="minorHAnsi" w:cstheme="minorBidi"/>
          <w:b/>
        </w:rPr>
        <w:t>January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52764C54"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th</w:t>
      </w:r>
      <w:r w:rsidR="00D33A9F">
        <w:rPr>
          <w:bCs/>
        </w:rPr>
        <w:t xml:space="preserve">e </w:t>
      </w:r>
      <w:r w:rsidR="00D33A9F" w:rsidRPr="00D33A9F">
        <w:rPr>
          <w:bCs/>
        </w:rPr>
        <w:t>Tasmanian Giant Crab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2418A89B" w:rsidR="001A56DA" w:rsidRDefault="00F36C85" w:rsidP="003612E1">
      <w:pPr>
        <w:pStyle w:val="ListParagraph"/>
        <w:numPr>
          <w:ilvl w:val="0"/>
          <w:numId w:val="9"/>
        </w:numPr>
        <w:spacing w:after="120"/>
        <w:contextualSpacing w:val="0"/>
      </w:pPr>
      <w:r>
        <w:rPr>
          <w:bCs/>
        </w:rPr>
        <w:t>insert</w:t>
      </w:r>
      <w:r w:rsidR="001A56DA" w:rsidRPr="004646FB">
        <w:t xml:space="preserve"> specimens that are or are derived from fish or invertebrates taken </w:t>
      </w:r>
      <w:r w:rsidR="009761A4">
        <w:t>in the</w:t>
      </w:r>
      <w:r w:rsidR="006108B0" w:rsidRPr="006108B0">
        <w:t xml:space="preserve"> Tasmanian Giant Crab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0E9E7106" w14:textId="455D7AE7" w:rsidR="001A56DA" w:rsidRPr="006108B0" w:rsidRDefault="001A56DA" w:rsidP="00DC743D">
      <w:pPr>
        <w:pStyle w:val="ListParagraph"/>
        <w:numPr>
          <w:ilvl w:val="0"/>
          <w:numId w:val="10"/>
        </w:numPr>
        <w:spacing w:after="120"/>
        <w:contextualSpacing w:val="0"/>
        <w:rPr>
          <w:sz w:val="28"/>
          <w:szCs w:val="28"/>
        </w:rPr>
      </w:pPr>
      <w:r>
        <w:t>t</w:t>
      </w:r>
      <w:r w:rsidRPr="001E75DB">
        <w:t xml:space="preserve">he specimens are included in the list </w:t>
      </w:r>
      <w:r w:rsidRPr="006108B0">
        <w:t xml:space="preserve">until </w:t>
      </w:r>
      <w:r w:rsidR="006108B0" w:rsidRPr="006108B0">
        <w:t>28 February 2025</w:t>
      </w:r>
      <w:r w:rsidRPr="006108B0">
        <w:t>.</w:t>
      </w:r>
    </w:p>
    <w:p w14:paraId="3AC748FB" w14:textId="046E2770" w:rsidR="00ED4ECE" w:rsidRPr="004646FB" w:rsidRDefault="00ED4ECE" w:rsidP="003612E1">
      <w:pPr>
        <w:spacing w:before="120" w:after="120"/>
        <w:rPr>
          <w:highlight w:val="yellow"/>
          <w:shd w:val="clear" w:color="auto" w:fill="FFFFFF"/>
        </w:rPr>
      </w:pPr>
      <w:r w:rsidRPr="004646FB">
        <w:rPr>
          <w:shd w:val="clear" w:color="auto" w:fill="FFFFFF"/>
        </w:rPr>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permits until the date specified in</w:t>
      </w:r>
      <w:r w:rsidR="000B2C2F" w:rsidRPr="008768C9">
        <w:rPr>
          <w:shd w:val="clear" w:color="auto" w:fill="FFFFFF"/>
        </w:rPr>
        <w:t xml:space="preserve"> the</w:t>
      </w:r>
      <w:r w:rsidRPr="008768C9">
        <w:rPr>
          <w:shd w:val="clear" w:color="auto" w:fill="FFFFFF"/>
        </w:rPr>
        <w:t xml:space="preserve"> Schedule</w:t>
      </w:r>
      <w:r w:rsidR="008768C9" w:rsidRPr="008768C9">
        <w:rPr>
          <w:shd w:val="clear" w:color="auto" w:fill="FFFFFF"/>
        </w:rPr>
        <w:t xml:space="preserve"> to the Instrument</w:t>
      </w:r>
      <w:r w:rsidRPr="008768C9">
        <w:rPr>
          <w:shd w:val="clear" w:color="auto" w:fill="FFFFFF"/>
        </w:rPr>
        <w:t>.</w:t>
      </w:r>
      <w:r w:rsidRPr="004646FB">
        <w:t xml:space="preserve"> A link to the </w:t>
      </w:r>
      <w:r w:rsidR="008768C9">
        <w:t>declaration</w:t>
      </w:r>
      <w:r w:rsidRPr="004646FB">
        <w:t xml:space="preserve"> is accessible vi</w:t>
      </w:r>
      <w:r w:rsidRPr="002E02D1">
        <w:t xml:space="preserve">a the </w:t>
      </w:r>
      <w:r w:rsidR="00A47FAD" w:rsidRPr="002E02D1">
        <w:t xml:space="preserve">Department of </w:t>
      </w:r>
      <w:r w:rsidR="0081161E" w:rsidRPr="002E02D1">
        <w:t xml:space="preserve">Climate Change, Energy </w:t>
      </w:r>
      <w:r w:rsidR="00A47FAD" w:rsidRPr="002E02D1">
        <w:t>the Environment</w:t>
      </w:r>
      <w:r w:rsidR="0081161E" w:rsidRPr="002E02D1">
        <w:t xml:space="preserve"> and Water</w:t>
      </w:r>
      <w:r w:rsidR="00A47FAD" w:rsidRPr="002E02D1">
        <w:t xml:space="preserve">’s (the Department) </w:t>
      </w:r>
      <w:r w:rsidRPr="004646FB">
        <w:t>website at</w:t>
      </w:r>
      <w:r w:rsidR="002E02D1">
        <w:t xml:space="preserve"> </w:t>
      </w:r>
      <w:r w:rsidR="002E02D1" w:rsidRPr="0072796B">
        <w:rPr>
          <w:color w:val="000000" w:themeColor="text1"/>
        </w:rPr>
        <w:t>https://www.dcceew.gov.au/environment/marine/fisheries/tas/giant-crab</w:t>
      </w:r>
      <w:r w:rsidRPr="004646FB">
        <w:t xml:space="preserve"> </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lastRenderedPageBreak/>
        <w:t xml:space="preserve">This </w:t>
      </w:r>
      <w:r w:rsidR="003B1959">
        <w:t xml:space="preserve">Disallowable </w:t>
      </w:r>
      <w:r w:rsidRPr="006F1D9B">
        <w:t>Legislative Instrument is compatible with human rights as it does not raise any human rights issues.</w:t>
      </w:r>
    </w:p>
    <w:bookmarkEnd w:id="3"/>
    <w:p w14:paraId="6DB48EA1" w14:textId="24336516" w:rsidR="00D81742" w:rsidRPr="00757354" w:rsidRDefault="002E02D1" w:rsidP="003612E1">
      <w:pPr>
        <w:pStyle w:val="Signature"/>
        <w:spacing w:before="120" w:after="120"/>
        <w:outlineLvl w:val="1"/>
      </w:pPr>
      <w:r w:rsidRPr="00546C85">
        <w:t>Matt Flood</w:t>
      </w:r>
      <w:r w:rsidR="00AC7BCA" w:rsidRPr="00546C85">
        <w:t xml:space="preserve">, </w:t>
      </w:r>
      <w:r w:rsidRPr="00546C85">
        <w:t>A/g Branch Head</w:t>
      </w:r>
      <w:r w:rsidR="00AC7BCA" w:rsidRPr="00546C85">
        <w:t xml:space="preserve">, </w:t>
      </w:r>
      <w:r w:rsidR="00546C85" w:rsidRPr="00546C85">
        <w:t>Ocean and Wildlife Branch</w:t>
      </w:r>
      <w:r w:rsidR="00AC7BCA" w:rsidRPr="00546C85">
        <w:t xml:space="preserve">, </w:t>
      </w:r>
      <w:r w:rsidR="00B75721" w:rsidRPr="00546C85">
        <w:t>(</w:t>
      </w:r>
      <w:r w:rsidR="00AC7BCA" w:rsidRPr="00546C85">
        <w:t>Delegate of the Minister for the Environment</w:t>
      </w:r>
      <w:r w:rsidR="00B75721" w:rsidRPr="00546C85">
        <w:t xml:space="preserve"> and Water</w:t>
      </w:r>
      <w:r w:rsidR="00AC7BCA" w:rsidRPr="00546C85">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87F2" w14:textId="77777777" w:rsidR="009A55E6" w:rsidRDefault="009A55E6" w:rsidP="00B265D8">
      <w:r>
        <w:separator/>
      </w:r>
    </w:p>
  </w:endnote>
  <w:endnote w:type="continuationSeparator" w:id="0">
    <w:p w14:paraId="23439ACB" w14:textId="77777777" w:rsidR="009A55E6" w:rsidRDefault="009A55E6" w:rsidP="00B265D8">
      <w:r>
        <w:continuationSeparator/>
      </w:r>
    </w:p>
  </w:endnote>
  <w:endnote w:type="continuationNotice" w:id="1">
    <w:p w14:paraId="640D709A" w14:textId="77777777" w:rsidR="009A55E6" w:rsidRDefault="009A5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B89B" w14:textId="77777777" w:rsidR="009A55E6" w:rsidRDefault="009A55E6" w:rsidP="00B265D8">
      <w:r>
        <w:separator/>
      </w:r>
    </w:p>
  </w:footnote>
  <w:footnote w:type="continuationSeparator" w:id="0">
    <w:p w14:paraId="79A8C201" w14:textId="77777777" w:rsidR="009A55E6" w:rsidRDefault="009A55E6" w:rsidP="00B265D8">
      <w:r>
        <w:continuationSeparator/>
      </w:r>
    </w:p>
  </w:footnote>
  <w:footnote w:type="continuationNotice" w:id="1">
    <w:p w14:paraId="3B61E25B" w14:textId="77777777" w:rsidR="009A55E6" w:rsidRDefault="009A5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22E6"/>
    <w:rsid w:val="00015A7A"/>
    <w:rsid w:val="000257CB"/>
    <w:rsid w:val="00030D71"/>
    <w:rsid w:val="000314ED"/>
    <w:rsid w:val="0003193F"/>
    <w:rsid w:val="00033C97"/>
    <w:rsid w:val="0003658D"/>
    <w:rsid w:val="00041A5F"/>
    <w:rsid w:val="00044C9D"/>
    <w:rsid w:val="00050B07"/>
    <w:rsid w:val="00051628"/>
    <w:rsid w:val="000548C0"/>
    <w:rsid w:val="000623EA"/>
    <w:rsid w:val="0006269A"/>
    <w:rsid w:val="00062FDD"/>
    <w:rsid w:val="00063504"/>
    <w:rsid w:val="00070280"/>
    <w:rsid w:val="00075D2B"/>
    <w:rsid w:val="00082327"/>
    <w:rsid w:val="000852BB"/>
    <w:rsid w:val="0008755A"/>
    <w:rsid w:val="00087A5E"/>
    <w:rsid w:val="0009086D"/>
    <w:rsid w:val="00091A93"/>
    <w:rsid w:val="000929D0"/>
    <w:rsid w:val="0009402B"/>
    <w:rsid w:val="00095CA7"/>
    <w:rsid w:val="000A077B"/>
    <w:rsid w:val="000A4D03"/>
    <w:rsid w:val="000B2C2F"/>
    <w:rsid w:val="000B6BE5"/>
    <w:rsid w:val="000B747C"/>
    <w:rsid w:val="000C26C7"/>
    <w:rsid w:val="000C592F"/>
    <w:rsid w:val="000D2225"/>
    <w:rsid w:val="000E3005"/>
    <w:rsid w:val="000E40C0"/>
    <w:rsid w:val="000E4DDA"/>
    <w:rsid w:val="00101B72"/>
    <w:rsid w:val="0012073F"/>
    <w:rsid w:val="00127563"/>
    <w:rsid w:val="00127DF8"/>
    <w:rsid w:val="00130153"/>
    <w:rsid w:val="00131A2B"/>
    <w:rsid w:val="00135138"/>
    <w:rsid w:val="00136A06"/>
    <w:rsid w:val="001431C8"/>
    <w:rsid w:val="00145795"/>
    <w:rsid w:val="00146B70"/>
    <w:rsid w:val="001470AA"/>
    <w:rsid w:val="00147423"/>
    <w:rsid w:val="00156D45"/>
    <w:rsid w:val="00160C14"/>
    <w:rsid w:val="00160CE9"/>
    <w:rsid w:val="0016587B"/>
    <w:rsid w:val="00165CF9"/>
    <w:rsid w:val="00166728"/>
    <w:rsid w:val="0016706C"/>
    <w:rsid w:val="00174C5C"/>
    <w:rsid w:val="00185282"/>
    <w:rsid w:val="00192559"/>
    <w:rsid w:val="001945EF"/>
    <w:rsid w:val="00197149"/>
    <w:rsid w:val="001A5439"/>
    <w:rsid w:val="001A56DA"/>
    <w:rsid w:val="001A6A51"/>
    <w:rsid w:val="001A7B66"/>
    <w:rsid w:val="001B3862"/>
    <w:rsid w:val="001B4EC0"/>
    <w:rsid w:val="001C11F5"/>
    <w:rsid w:val="001C5F65"/>
    <w:rsid w:val="001C7B38"/>
    <w:rsid w:val="001D1710"/>
    <w:rsid w:val="001D7038"/>
    <w:rsid w:val="001E5609"/>
    <w:rsid w:val="001F2130"/>
    <w:rsid w:val="001F2BEB"/>
    <w:rsid w:val="001F7124"/>
    <w:rsid w:val="00200CCC"/>
    <w:rsid w:val="002029F4"/>
    <w:rsid w:val="00210ABA"/>
    <w:rsid w:val="002207FA"/>
    <w:rsid w:val="002270A6"/>
    <w:rsid w:val="00233FCC"/>
    <w:rsid w:val="0024003F"/>
    <w:rsid w:val="00240644"/>
    <w:rsid w:val="00242417"/>
    <w:rsid w:val="00242734"/>
    <w:rsid w:val="0024357E"/>
    <w:rsid w:val="0024583C"/>
    <w:rsid w:val="00245E0E"/>
    <w:rsid w:val="00251FAC"/>
    <w:rsid w:val="002642F2"/>
    <w:rsid w:val="002646C3"/>
    <w:rsid w:val="002719B6"/>
    <w:rsid w:val="00280250"/>
    <w:rsid w:val="002854DF"/>
    <w:rsid w:val="002858E8"/>
    <w:rsid w:val="00293E16"/>
    <w:rsid w:val="002A4FB0"/>
    <w:rsid w:val="002A5C79"/>
    <w:rsid w:val="002B257F"/>
    <w:rsid w:val="002B4A9E"/>
    <w:rsid w:val="002B521E"/>
    <w:rsid w:val="002B5781"/>
    <w:rsid w:val="002D4A95"/>
    <w:rsid w:val="002D7C97"/>
    <w:rsid w:val="002E02D1"/>
    <w:rsid w:val="002E1FF5"/>
    <w:rsid w:val="002E38CD"/>
    <w:rsid w:val="002E5807"/>
    <w:rsid w:val="002E7006"/>
    <w:rsid w:val="002F10DB"/>
    <w:rsid w:val="002F746C"/>
    <w:rsid w:val="003005B2"/>
    <w:rsid w:val="00304800"/>
    <w:rsid w:val="00310E87"/>
    <w:rsid w:val="00311A53"/>
    <w:rsid w:val="0031365B"/>
    <w:rsid w:val="003243FD"/>
    <w:rsid w:val="003261B1"/>
    <w:rsid w:val="003262AE"/>
    <w:rsid w:val="00334173"/>
    <w:rsid w:val="0033482C"/>
    <w:rsid w:val="0033568D"/>
    <w:rsid w:val="00335F88"/>
    <w:rsid w:val="003400A7"/>
    <w:rsid w:val="00340444"/>
    <w:rsid w:val="00347D57"/>
    <w:rsid w:val="003506CB"/>
    <w:rsid w:val="00354146"/>
    <w:rsid w:val="003612E1"/>
    <w:rsid w:val="00373352"/>
    <w:rsid w:val="003759DA"/>
    <w:rsid w:val="0039094C"/>
    <w:rsid w:val="00393361"/>
    <w:rsid w:val="00395A88"/>
    <w:rsid w:val="00396C4D"/>
    <w:rsid w:val="00397276"/>
    <w:rsid w:val="003A4DCB"/>
    <w:rsid w:val="003A7ACF"/>
    <w:rsid w:val="003B1959"/>
    <w:rsid w:val="003B39C2"/>
    <w:rsid w:val="003B5D10"/>
    <w:rsid w:val="003C04A1"/>
    <w:rsid w:val="003C0AF9"/>
    <w:rsid w:val="003C3DC5"/>
    <w:rsid w:val="003C44B1"/>
    <w:rsid w:val="003C63DC"/>
    <w:rsid w:val="003D2FF2"/>
    <w:rsid w:val="003E163F"/>
    <w:rsid w:val="003E45F5"/>
    <w:rsid w:val="0041000C"/>
    <w:rsid w:val="00412847"/>
    <w:rsid w:val="00415034"/>
    <w:rsid w:val="00421AF8"/>
    <w:rsid w:val="00422DE6"/>
    <w:rsid w:val="00427864"/>
    <w:rsid w:val="004406FA"/>
    <w:rsid w:val="004408F7"/>
    <w:rsid w:val="00445F6F"/>
    <w:rsid w:val="0044620B"/>
    <w:rsid w:val="00455FAF"/>
    <w:rsid w:val="00457BAD"/>
    <w:rsid w:val="0046107A"/>
    <w:rsid w:val="0046463B"/>
    <w:rsid w:val="004646FB"/>
    <w:rsid w:val="00464B82"/>
    <w:rsid w:val="00465CBE"/>
    <w:rsid w:val="00470EBA"/>
    <w:rsid w:val="0048103F"/>
    <w:rsid w:val="00481086"/>
    <w:rsid w:val="00482DFD"/>
    <w:rsid w:val="00483933"/>
    <w:rsid w:val="00491D39"/>
    <w:rsid w:val="00493066"/>
    <w:rsid w:val="004A42A6"/>
    <w:rsid w:val="004A4920"/>
    <w:rsid w:val="004A5A14"/>
    <w:rsid w:val="004A7700"/>
    <w:rsid w:val="004B056A"/>
    <w:rsid w:val="004B24E6"/>
    <w:rsid w:val="004C09EA"/>
    <w:rsid w:val="004D0146"/>
    <w:rsid w:val="004D2B0A"/>
    <w:rsid w:val="004D48D7"/>
    <w:rsid w:val="004D4C0D"/>
    <w:rsid w:val="004E0CB2"/>
    <w:rsid w:val="004E4CA4"/>
    <w:rsid w:val="004E5316"/>
    <w:rsid w:val="004F2BB3"/>
    <w:rsid w:val="00500529"/>
    <w:rsid w:val="0050349F"/>
    <w:rsid w:val="005037AA"/>
    <w:rsid w:val="00503C5B"/>
    <w:rsid w:val="00503E31"/>
    <w:rsid w:val="00504163"/>
    <w:rsid w:val="00507B8F"/>
    <w:rsid w:val="00512861"/>
    <w:rsid w:val="00513128"/>
    <w:rsid w:val="00513FB7"/>
    <w:rsid w:val="0052583A"/>
    <w:rsid w:val="00525ED4"/>
    <w:rsid w:val="005316D1"/>
    <w:rsid w:val="00533779"/>
    <w:rsid w:val="00534891"/>
    <w:rsid w:val="0053610E"/>
    <w:rsid w:val="005411E8"/>
    <w:rsid w:val="00545A12"/>
    <w:rsid w:val="00546C85"/>
    <w:rsid w:val="005576CD"/>
    <w:rsid w:val="00565AED"/>
    <w:rsid w:val="00573C37"/>
    <w:rsid w:val="00574702"/>
    <w:rsid w:val="00576E47"/>
    <w:rsid w:val="00584E12"/>
    <w:rsid w:val="00584ED0"/>
    <w:rsid w:val="00585C2D"/>
    <w:rsid w:val="00590660"/>
    <w:rsid w:val="00591A9B"/>
    <w:rsid w:val="00594B69"/>
    <w:rsid w:val="005A1449"/>
    <w:rsid w:val="005A1BC9"/>
    <w:rsid w:val="005A25AD"/>
    <w:rsid w:val="005A4180"/>
    <w:rsid w:val="005B29B6"/>
    <w:rsid w:val="005B5157"/>
    <w:rsid w:val="005B6B27"/>
    <w:rsid w:val="005C0400"/>
    <w:rsid w:val="005C5008"/>
    <w:rsid w:val="005D07E2"/>
    <w:rsid w:val="005D192D"/>
    <w:rsid w:val="005D4078"/>
    <w:rsid w:val="005D6732"/>
    <w:rsid w:val="005E60A3"/>
    <w:rsid w:val="00605E75"/>
    <w:rsid w:val="00607999"/>
    <w:rsid w:val="0061000B"/>
    <w:rsid w:val="006108B0"/>
    <w:rsid w:val="0061500D"/>
    <w:rsid w:val="00632908"/>
    <w:rsid w:val="006348D2"/>
    <w:rsid w:val="00635EAE"/>
    <w:rsid w:val="006429FB"/>
    <w:rsid w:val="006466E9"/>
    <w:rsid w:val="006470E9"/>
    <w:rsid w:val="006478A8"/>
    <w:rsid w:val="00651AAE"/>
    <w:rsid w:val="00651DE8"/>
    <w:rsid w:val="006545DF"/>
    <w:rsid w:val="0066156D"/>
    <w:rsid w:val="00663A40"/>
    <w:rsid w:val="006642E1"/>
    <w:rsid w:val="006742AA"/>
    <w:rsid w:val="006768C5"/>
    <w:rsid w:val="00686A1F"/>
    <w:rsid w:val="006872BC"/>
    <w:rsid w:val="0069255A"/>
    <w:rsid w:val="006946F7"/>
    <w:rsid w:val="006A2C36"/>
    <w:rsid w:val="006B00E5"/>
    <w:rsid w:val="006B6AEE"/>
    <w:rsid w:val="006C0C80"/>
    <w:rsid w:val="006C249D"/>
    <w:rsid w:val="006D2602"/>
    <w:rsid w:val="006D3345"/>
    <w:rsid w:val="006E180D"/>
    <w:rsid w:val="006E1DEE"/>
    <w:rsid w:val="006F00B0"/>
    <w:rsid w:val="006F1D9B"/>
    <w:rsid w:val="006F3B52"/>
    <w:rsid w:val="006F5617"/>
    <w:rsid w:val="00714569"/>
    <w:rsid w:val="007166F4"/>
    <w:rsid w:val="007208A2"/>
    <w:rsid w:val="00722781"/>
    <w:rsid w:val="007229A4"/>
    <w:rsid w:val="0072721F"/>
    <w:rsid w:val="0072796B"/>
    <w:rsid w:val="0073017E"/>
    <w:rsid w:val="00731762"/>
    <w:rsid w:val="00736193"/>
    <w:rsid w:val="00736591"/>
    <w:rsid w:val="00742CFE"/>
    <w:rsid w:val="0074541D"/>
    <w:rsid w:val="007477F0"/>
    <w:rsid w:val="00750D72"/>
    <w:rsid w:val="0075174C"/>
    <w:rsid w:val="0075242F"/>
    <w:rsid w:val="00753362"/>
    <w:rsid w:val="0075358A"/>
    <w:rsid w:val="00757354"/>
    <w:rsid w:val="007638B4"/>
    <w:rsid w:val="00767ADD"/>
    <w:rsid w:val="00777BF1"/>
    <w:rsid w:val="007850EF"/>
    <w:rsid w:val="00794B18"/>
    <w:rsid w:val="007A25A0"/>
    <w:rsid w:val="007A7397"/>
    <w:rsid w:val="007B3F15"/>
    <w:rsid w:val="007B60E0"/>
    <w:rsid w:val="007C1B70"/>
    <w:rsid w:val="007D5702"/>
    <w:rsid w:val="007E2638"/>
    <w:rsid w:val="007E5ED7"/>
    <w:rsid w:val="007F14F1"/>
    <w:rsid w:val="007F15DB"/>
    <w:rsid w:val="008011A1"/>
    <w:rsid w:val="00801AA7"/>
    <w:rsid w:val="00807B9B"/>
    <w:rsid w:val="0081161E"/>
    <w:rsid w:val="00813D07"/>
    <w:rsid w:val="00814E38"/>
    <w:rsid w:val="00820D80"/>
    <w:rsid w:val="00826AA2"/>
    <w:rsid w:val="008353C9"/>
    <w:rsid w:val="00837E35"/>
    <w:rsid w:val="008441C2"/>
    <w:rsid w:val="008456E7"/>
    <w:rsid w:val="00846FBE"/>
    <w:rsid w:val="008475E8"/>
    <w:rsid w:val="008510E8"/>
    <w:rsid w:val="0085328B"/>
    <w:rsid w:val="00854725"/>
    <w:rsid w:val="00856314"/>
    <w:rsid w:val="00862BCA"/>
    <w:rsid w:val="0086421F"/>
    <w:rsid w:val="0086493C"/>
    <w:rsid w:val="008768C9"/>
    <w:rsid w:val="008802D9"/>
    <w:rsid w:val="00882629"/>
    <w:rsid w:val="008826FE"/>
    <w:rsid w:val="00882C46"/>
    <w:rsid w:val="00884B00"/>
    <w:rsid w:val="00886A5A"/>
    <w:rsid w:val="0089061D"/>
    <w:rsid w:val="00891B28"/>
    <w:rsid w:val="008959BB"/>
    <w:rsid w:val="008A2F4F"/>
    <w:rsid w:val="008A32BA"/>
    <w:rsid w:val="008A44AF"/>
    <w:rsid w:val="008A7472"/>
    <w:rsid w:val="008B082D"/>
    <w:rsid w:val="008B2970"/>
    <w:rsid w:val="008B55FC"/>
    <w:rsid w:val="008C2F41"/>
    <w:rsid w:val="008C3953"/>
    <w:rsid w:val="008C4065"/>
    <w:rsid w:val="008C5D92"/>
    <w:rsid w:val="008D1B1D"/>
    <w:rsid w:val="008D5AD5"/>
    <w:rsid w:val="008E18E2"/>
    <w:rsid w:val="008F0AA8"/>
    <w:rsid w:val="008F2FDB"/>
    <w:rsid w:val="008F6041"/>
    <w:rsid w:val="008F7682"/>
    <w:rsid w:val="009035A6"/>
    <w:rsid w:val="00903CB2"/>
    <w:rsid w:val="0090641D"/>
    <w:rsid w:val="009076D8"/>
    <w:rsid w:val="00907767"/>
    <w:rsid w:val="00914094"/>
    <w:rsid w:val="00921510"/>
    <w:rsid w:val="00931C6D"/>
    <w:rsid w:val="00934703"/>
    <w:rsid w:val="00934F65"/>
    <w:rsid w:val="00942104"/>
    <w:rsid w:val="009440BA"/>
    <w:rsid w:val="0095210A"/>
    <w:rsid w:val="009554B8"/>
    <w:rsid w:val="00962BE0"/>
    <w:rsid w:val="00965D87"/>
    <w:rsid w:val="00975886"/>
    <w:rsid w:val="009758D5"/>
    <w:rsid w:val="009761A4"/>
    <w:rsid w:val="00977D2D"/>
    <w:rsid w:val="009825FD"/>
    <w:rsid w:val="009860E4"/>
    <w:rsid w:val="0098673A"/>
    <w:rsid w:val="00986D67"/>
    <w:rsid w:val="009A55E6"/>
    <w:rsid w:val="009B5404"/>
    <w:rsid w:val="009C30C6"/>
    <w:rsid w:val="009C3A4E"/>
    <w:rsid w:val="009C44D4"/>
    <w:rsid w:val="009C6CA5"/>
    <w:rsid w:val="009C711B"/>
    <w:rsid w:val="009D36FE"/>
    <w:rsid w:val="009D3908"/>
    <w:rsid w:val="009D78A0"/>
    <w:rsid w:val="009E31C5"/>
    <w:rsid w:val="009F1DF6"/>
    <w:rsid w:val="00A000A6"/>
    <w:rsid w:val="00A00C1E"/>
    <w:rsid w:val="00A05CB2"/>
    <w:rsid w:val="00A07666"/>
    <w:rsid w:val="00A11B9F"/>
    <w:rsid w:val="00A223EA"/>
    <w:rsid w:val="00A23A18"/>
    <w:rsid w:val="00A30166"/>
    <w:rsid w:val="00A30547"/>
    <w:rsid w:val="00A41BF2"/>
    <w:rsid w:val="00A470BD"/>
    <w:rsid w:val="00A47FAD"/>
    <w:rsid w:val="00A52A89"/>
    <w:rsid w:val="00A577CB"/>
    <w:rsid w:val="00A61D60"/>
    <w:rsid w:val="00A73D43"/>
    <w:rsid w:val="00A82AC2"/>
    <w:rsid w:val="00A91EAB"/>
    <w:rsid w:val="00A92EB8"/>
    <w:rsid w:val="00A95B61"/>
    <w:rsid w:val="00A97205"/>
    <w:rsid w:val="00AA48C4"/>
    <w:rsid w:val="00AA4BFD"/>
    <w:rsid w:val="00AB17A7"/>
    <w:rsid w:val="00AB2C88"/>
    <w:rsid w:val="00AB35E9"/>
    <w:rsid w:val="00AB62F5"/>
    <w:rsid w:val="00AC2DEB"/>
    <w:rsid w:val="00AC4C38"/>
    <w:rsid w:val="00AC6A37"/>
    <w:rsid w:val="00AC7BCA"/>
    <w:rsid w:val="00AD09C4"/>
    <w:rsid w:val="00AD4C17"/>
    <w:rsid w:val="00AE057C"/>
    <w:rsid w:val="00AE3E02"/>
    <w:rsid w:val="00AF783A"/>
    <w:rsid w:val="00B05FA0"/>
    <w:rsid w:val="00B063A9"/>
    <w:rsid w:val="00B1290E"/>
    <w:rsid w:val="00B144BC"/>
    <w:rsid w:val="00B145BC"/>
    <w:rsid w:val="00B14C3A"/>
    <w:rsid w:val="00B17B23"/>
    <w:rsid w:val="00B23DBE"/>
    <w:rsid w:val="00B265D8"/>
    <w:rsid w:val="00B30AE8"/>
    <w:rsid w:val="00B37C9A"/>
    <w:rsid w:val="00B40DDD"/>
    <w:rsid w:val="00B44A37"/>
    <w:rsid w:val="00B44BAC"/>
    <w:rsid w:val="00B47B42"/>
    <w:rsid w:val="00B53049"/>
    <w:rsid w:val="00B54FFF"/>
    <w:rsid w:val="00B61146"/>
    <w:rsid w:val="00B61DD9"/>
    <w:rsid w:val="00B6211C"/>
    <w:rsid w:val="00B62DBC"/>
    <w:rsid w:val="00B703AD"/>
    <w:rsid w:val="00B75721"/>
    <w:rsid w:val="00B75C59"/>
    <w:rsid w:val="00B8130C"/>
    <w:rsid w:val="00B854A0"/>
    <w:rsid w:val="00B87E29"/>
    <w:rsid w:val="00B917BC"/>
    <w:rsid w:val="00B942EE"/>
    <w:rsid w:val="00B9511F"/>
    <w:rsid w:val="00BA0B25"/>
    <w:rsid w:val="00BA0E82"/>
    <w:rsid w:val="00BA6265"/>
    <w:rsid w:val="00BA7B83"/>
    <w:rsid w:val="00BA7C87"/>
    <w:rsid w:val="00BB2A6E"/>
    <w:rsid w:val="00BC29AF"/>
    <w:rsid w:val="00BC3056"/>
    <w:rsid w:val="00BC3A06"/>
    <w:rsid w:val="00BC5D98"/>
    <w:rsid w:val="00BC7802"/>
    <w:rsid w:val="00BD532B"/>
    <w:rsid w:val="00BD6653"/>
    <w:rsid w:val="00BD6E87"/>
    <w:rsid w:val="00BD76B3"/>
    <w:rsid w:val="00BE025D"/>
    <w:rsid w:val="00BE2B16"/>
    <w:rsid w:val="00BE5C14"/>
    <w:rsid w:val="00BF1A0D"/>
    <w:rsid w:val="00BF2B8F"/>
    <w:rsid w:val="00BF37E6"/>
    <w:rsid w:val="00BF711D"/>
    <w:rsid w:val="00BF7B15"/>
    <w:rsid w:val="00C0742A"/>
    <w:rsid w:val="00C11D34"/>
    <w:rsid w:val="00C154E3"/>
    <w:rsid w:val="00C20B6F"/>
    <w:rsid w:val="00C220E6"/>
    <w:rsid w:val="00C26462"/>
    <w:rsid w:val="00C267D7"/>
    <w:rsid w:val="00C3473E"/>
    <w:rsid w:val="00C54EB8"/>
    <w:rsid w:val="00C55650"/>
    <w:rsid w:val="00C5567F"/>
    <w:rsid w:val="00C569DE"/>
    <w:rsid w:val="00C57C26"/>
    <w:rsid w:val="00C615AF"/>
    <w:rsid w:val="00C62A97"/>
    <w:rsid w:val="00C6731A"/>
    <w:rsid w:val="00C71112"/>
    <w:rsid w:val="00C75432"/>
    <w:rsid w:val="00C769B8"/>
    <w:rsid w:val="00C773C5"/>
    <w:rsid w:val="00C8246A"/>
    <w:rsid w:val="00C8556E"/>
    <w:rsid w:val="00C85DB4"/>
    <w:rsid w:val="00C87266"/>
    <w:rsid w:val="00C90EA1"/>
    <w:rsid w:val="00C9131C"/>
    <w:rsid w:val="00C95A1A"/>
    <w:rsid w:val="00CA04C9"/>
    <w:rsid w:val="00CA242C"/>
    <w:rsid w:val="00CA413B"/>
    <w:rsid w:val="00CA4474"/>
    <w:rsid w:val="00CA49E3"/>
    <w:rsid w:val="00CB1F84"/>
    <w:rsid w:val="00CC0AEE"/>
    <w:rsid w:val="00CC2D4A"/>
    <w:rsid w:val="00CD2F59"/>
    <w:rsid w:val="00CD419A"/>
    <w:rsid w:val="00CD67C0"/>
    <w:rsid w:val="00CE237A"/>
    <w:rsid w:val="00CE4BA8"/>
    <w:rsid w:val="00CF2B39"/>
    <w:rsid w:val="00D037F8"/>
    <w:rsid w:val="00D042D3"/>
    <w:rsid w:val="00D0528E"/>
    <w:rsid w:val="00D054FD"/>
    <w:rsid w:val="00D0772F"/>
    <w:rsid w:val="00D164CB"/>
    <w:rsid w:val="00D20929"/>
    <w:rsid w:val="00D33A9F"/>
    <w:rsid w:val="00D53A7F"/>
    <w:rsid w:val="00D6688A"/>
    <w:rsid w:val="00D70031"/>
    <w:rsid w:val="00D743D2"/>
    <w:rsid w:val="00D803CE"/>
    <w:rsid w:val="00D81720"/>
    <w:rsid w:val="00D81742"/>
    <w:rsid w:val="00D86CD4"/>
    <w:rsid w:val="00D8795D"/>
    <w:rsid w:val="00D87DAC"/>
    <w:rsid w:val="00DA11B1"/>
    <w:rsid w:val="00DB0293"/>
    <w:rsid w:val="00DB05A8"/>
    <w:rsid w:val="00DB4E7F"/>
    <w:rsid w:val="00DC68E3"/>
    <w:rsid w:val="00DC6BB4"/>
    <w:rsid w:val="00DC743D"/>
    <w:rsid w:val="00DD112C"/>
    <w:rsid w:val="00DF07CA"/>
    <w:rsid w:val="00E03C38"/>
    <w:rsid w:val="00E04061"/>
    <w:rsid w:val="00E052C5"/>
    <w:rsid w:val="00E0722B"/>
    <w:rsid w:val="00E10D1A"/>
    <w:rsid w:val="00E13C81"/>
    <w:rsid w:val="00E173BF"/>
    <w:rsid w:val="00E303A8"/>
    <w:rsid w:val="00E32C70"/>
    <w:rsid w:val="00E540CE"/>
    <w:rsid w:val="00E61517"/>
    <w:rsid w:val="00E62CD2"/>
    <w:rsid w:val="00E633E9"/>
    <w:rsid w:val="00E64778"/>
    <w:rsid w:val="00E664E6"/>
    <w:rsid w:val="00E737D2"/>
    <w:rsid w:val="00E80F6F"/>
    <w:rsid w:val="00E917BE"/>
    <w:rsid w:val="00E97057"/>
    <w:rsid w:val="00EA39AE"/>
    <w:rsid w:val="00EA4965"/>
    <w:rsid w:val="00EA6CE7"/>
    <w:rsid w:val="00EB0E10"/>
    <w:rsid w:val="00EC0E9D"/>
    <w:rsid w:val="00EC142A"/>
    <w:rsid w:val="00EC1D25"/>
    <w:rsid w:val="00EC339A"/>
    <w:rsid w:val="00EC4C20"/>
    <w:rsid w:val="00ED1475"/>
    <w:rsid w:val="00ED17F5"/>
    <w:rsid w:val="00ED4ECE"/>
    <w:rsid w:val="00ED79BD"/>
    <w:rsid w:val="00EE11BB"/>
    <w:rsid w:val="00EE151D"/>
    <w:rsid w:val="00EE30DA"/>
    <w:rsid w:val="00EF025F"/>
    <w:rsid w:val="00EF047E"/>
    <w:rsid w:val="00EF18A8"/>
    <w:rsid w:val="00F0646B"/>
    <w:rsid w:val="00F1183A"/>
    <w:rsid w:val="00F14F34"/>
    <w:rsid w:val="00F15784"/>
    <w:rsid w:val="00F320B2"/>
    <w:rsid w:val="00F32A74"/>
    <w:rsid w:val="00F337EB"/>
    <w:rsid w:val="00F35432"/>
    <w:rsid w:val="00F35DAC"/>
    <w:rsid w:val="00F36C85"/>
    <w:rsid w:val="00F372F3"/>
    <w:rsid w:val="00F41E66"/>
    <w:rsid w:val="00F464C5"/>
    <w:rsid w:val="00F62684"/>
    <w:rsid w:val="00F66ED3"/>
    <w:rsid w:val="00F71890"/>
    <w:rsid w:val="00F7264D"/>
    <w:rsid w:val="00F81517"/>
    <w:rsid w:val="00F8597A"/>
    <w:rsid w:val="00F8752C"/>
    <w:rsid w:val="00F96A47"/>
    <w:rsid w:val="00F96D46"/>
    <w:rsid w:val="00FA092E"/>
    <w:rsid w:val="00FA1E23"/>
    <w:rsid w:val="00FA6F15"/>
    <w:rsid w:val="00FB3496"/>
    <w:rsid w:val="00FB3D35"/>
    <w:rsid w:val="00FB6D4A"/>
    <w:rsid w:val="00FC090B"/>
    <w:rsid w:val="00FC0BDE"/>
    <w:rsid w:val="00FC2F7F"/>
    <w:rsid w:val="00FC30CB"/>
    <w:rsid w:val="00FC3BDA"/>
    <w:rsid w:val="00FC5195"/>
    <w:rsid w:val="00FC51A4"/>
    <w:rsid w:val="00FD21E1"/>
    <w:rsid w:val="00FD266E"/>
    <w:rsid w:val="00FD2B18"/>
    <w:rsid w:val="00FE5811"/>
    <w:rsid w:val="00FF3553"/>
    <w:rsid w:val="00FF615D"/>
    <w:rsid w:val="03A4DEBA"/>
    <w:rsid w:val="180B2019"/>
    <w:rsid w:val="29AB8FDB"/>
    <w:rsid w:val="31FC6438"/>
    <w:rsid w:val="4EB3D60A"/>
    <w:rsid w:val="74F9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1e0ce0814af35d4220c23ae2599fcee7">
  <xsd:schema xmlns:xsd="http://www.w3.org/2001/XMLSchema" xmlns:xs="http://www.w3.org/2001/XMLSchema" xmlns:p="http://schemas.microsoft.com/office/2006/metadata/properties" xmlns:ns2="EE70E6B1-7F4D-476E-BE26-9425A297AC28" targetNamespace="http://schemas.microsoft.com/office/2006/metadata/properties" ma:root="true" ma:fieldsID="f0d8c57078732ab051e476d897f4140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599D-D585-4840-977C-53C00E50E9B0}">
  <ds:schemaRefs>
    <ds:schemaRef ds:uri="http://www.w3.org/XML/1998/namespace"/>
    <ds:schemaRef ds:uri="http://schemas.microsoft.com/office/2006/documentManagement/types"/>
    <ds:schemaRef ds:uri="http://purl.org/dc/terms/"/>
    <ds:schemaRef ds:uri="http://purl.org/dc/elements/1.1/"/>
    <ds:schemaRef ds:uri="EE70E6B1-7F4D-476E-BE26-9425A297AC28"/>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3192DC18-66CF-48CF-8420-76F1948E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12460</Characters>
  <Application>Microsoft Office Word</Application>
  <DocSecurity>4</DocSecurity>
  <Lines>103</Lines>
  <Paragraphs>29</Paragraphs>
  <ScaleCrop>false</ScaleCrop>
  <Company>EA</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creator>a12990</dc:creator>
  <cp:lastModifiedBy>Justine L'EPAGNIOL</cp:lastModifiedBy>
  <cp:revision>2</cp:revision>
  <cp:lastPrinted>2019-09-16T01:55:00Z</cp:lastPrinted>
  <dcterms:created xsi:type="dcterms:W3CDTF">2025-01-02T02:57:00Z</dcterms:created>
  <dcterms:modified xsi:type="dcterms:W3CDTF">2025-01-02T02:57:00Z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0x010100266966F133664895A6EE3632470D45F500173E2C4A94EA1048A1CC1645186FE258</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