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37B4" w14:textId="40E2434B" w:rsidR="00703828" w:rsidRPr="00E318F7" w:rsidRDefault="00F341A2" w:rsidP="00703828">
      <w:pPr>
        <w:rPr>
          <w:rFonts w:ascii="Times New Roman" w:hAnsi="Times New Roman" w:cs="Times New Roman"/>
          <w:sz w:val="28"/>
        </w:rPr>
      </w:pPr>
      <w:r>
        <w:rPr>
          <w:rFonts w:ascii="Times New Roman" w:hAnsi="Times New Roman" w:cs="Times New Roman"/>
          <w:sz w:val="28"/>
        </w:rPr>
        <w:t xml:space="preserve"> </w:t>
      </w:r>
      <w:r w:rsidR="00703828" w:rsidRPr="00E318F7">
        <w:rPr>
          <w:rFonts w:ascii="Times New Roman" w:hAnsi="Times New Roman" w:cs="Times New Roman"/>
          <w:noProof/>
          <w:lang w:eastAsia="en-AU"/>
        </w:rPr>
        <w:drawing>
          <wp:inline distT="0" distB="0" distL="0" distR="0" wp14:anchorId="3728AABA" wp14:editId="28D6515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D2A925" w14:textId="77777777" w:rsidR="00703828" w:rsidRPr="00E318F7" w:rsidRDefault="00703828" w:rsidP="00703828">
      <w:pPr>
        <w:rPr>
          <w:rFonts w:ascii="Times New Roman" w:hAnsi="Times New Roman" w:cs="Times New Roman"/>
          <w:sz w:val="19"/>
        </w:rPr>
      </w:pPr>
    </w:p>
    <w:p w14:paraId="4DAF9F1F" w14:textId="1FB57CF0" w:rsidR="00703828" w:rsidRPr="00E318F7" w:rsidRDefault="00ED6108" w:rsidP="00703828">
      <w:pPr>
        <w:pStyle w:val="ShortT"/>
      </w:pPr>
      <w:r>
        <w:t>Radiocommunications (</w:t>
      </w:r>
      <w:r w:rsidR="009D1D1D">
        <w:t>Receiver</w:t>
      </w:r>
      <w:r>
        <w:t xml:space="preserve"> Licence Tax) Determination </w:t>
      </w:r>
      <w:r w:rsidR="000B2A72">
        <w:t>2025</w:t>
      </w:r>
    </w:p>
    <w:p w14:paraId="65784851" w14:textId="77777777" w:rsidR="00703828" w:rsidRPr="00E318F7" w:rsidRDefault="00703828" w:rsidP="00703828">
      <w:pPr>
        <w:pStyle w:val="SignCoverPageStart"/>
        <w:spacing w:before="0" w:line="240" w:lineRule="auto"/>
        <w:rPr>
          <w:szCs w:val="22"/>
        </w:rPr>
      </w:pPr>
    </w:p>
    <w:p w14:paraId="527B4662" w14:textId="5E1A8813" w:rsidR="00703828" w:rsidRPr="001E45EA" w:rsidRDefault="00703828" w:rsidP="00703828">
      <w:pPr>
        <w:pStyle w:val="SignCoverPageStart"/>
        <w:spacing w:before="0" w:line="240" w:lineRule="auto"/>
        <w:rPr>
          <w:szCs w:val="22"/>
        </w:rPr>
      </w:pPr>
      <w:r w:rsidRPr="00E318F7">
        <w:rPr>
          <w:szCs w:val="22"/>
        </w:rPr>
        <w:t xml:space="preserve">The Australian Communications and Media Authority makes the following </w:t>
      </w:r>
      <w:r w:rsidR="00FD5A55">
        <w:rPr>
          <w:szCs w:val="22"/>
        </w:rPr>
        <w:t>determination</w:t>
      </w:r>
      <w:r w:rsidR="001E45EA" w:rsidRPr="001E45EA">
        <w:rPr>
          <w:szCs w:val="22"/>
        </w:rPr>
        <w:t xml:space="preserve"> </w:t>
      </w:r>
      <w:r w:rsidR="001E45EA">
        <w:rPr>
          <w:szCs w:val="22"/>
        </w:rPr>
        <w:t xml:space="preserve">under </w:t>
      </w:r>
      <w:r w:rsidR="00ED6108">
        <w:t>subsection 7(1)</w:t>
      </w:r>
      <w:r w:rsidR="001E45EA">
        <w:t xml:space="preserve"> of the </w:t>
      </w:r>
      <w:r w:rsidR="00ED6108">
        <w:rPr>
          <w:i/>
        </w:rPr>
        <w:t>Radiocommunications (</w:t>
      </w:r>
      <w:r w:rsidR="009D1D1D">
        <w:rPr>
          <w:i/>
        </w:rPr>
        <w:t>Receiver</w:t>
      </w:r>
      <w:r w:rsidR="00ED6108">
        <w:rPr>
          <w:i/>
        </w:rPr>
        <w:t xml:space="preserve"> Licence Tax) </w:t>
      </w:r>
      <w:r w:rsidR="003072E2">
        <w:rPr>
          <w:i/>
        </w:rPr>
        <w:t>Act 1983</w:t>
      </w:r>
      <w:r w:rsidR="001E45EA">
        <w:t>.</w:t>
      </w:r>
    </w:p>
    <w:p w14:paraId="5E47FA36" w14:textId="4F09B88D" w:rsidR="00703828" w:rsidRPr="00E318F7" w:rsidRDefault="00703828" w:rsidP="00703828">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r w:rsidR="00235CDD">
        <w:rPr>
          <w:rFonts w:ascii="Times New Roman" w:hAnsi="Times New Roman" w:cs="Times New Roman"/>
        </w:rPr>
        <w:t xml:space="preserve"> 30 January 2025</w:t>
      </w:r>
    </w:p>
    <w:p w14:paraId="41848102" w14:textId="77777777" w:rsidR="00235CDD" w:rsidRPr="00235CDD" w:rsidRDefault="00235CDD" w:rsidP="00235CDD">
      <w:pPr>
        <w:pStyle w:val="SignCoverPageEnd"/>
        <w:jc w:val="right"/>
      </w:pPr>
      <w:r w:rsidRPr="00235CDD">
        <w:t>Adam Suckling</w:t>
      </w:r>
    </w:p>
    <w:p w14:paraId="1355F57B" w14:textId="77777777" w:rsidR="00235CDD" w:rsidRPr="00235CDD" w:rsidRDefault="00235CDD" w:rsidP="00235CDD">
      <w:pPr>
        <w:pStyle w:val="SignCoverPageEnd"/>
        <w:jc w:val="right"/>
      </w:pPr>
      <w:r w:rsidRPr="00235CDD">
        <w:t>[signed]</w:t>
      </w:r>
    </w:p>
    <w:p w14:paraId="63B73BA9" w14:textId="77777777" w:rsidR="00235CDD" w:rsidRPr="00235CDD" w:rsidRDefault="00235CDD" w:rsidP="00235CDD">
      <w:pPr>
        <w:pStyle w:val="SignCoverPageEnd"/>
        <w:jc w:val="right"/>
      </w:pPr>
      <w:r w:rsidRPr="00235CDD">
        <w:t>Member</w:t>
      </w:r>
    </w:p>
    <w:p w14:paraId="0778A348" w14:textId="77777777" w:rsidR="00235CDD" w:rsidRPr="00235CDD" w:rsidRDefault="00235CDD" w:rsidP="00235CDD">
      <w:pPr>
        <w:pStyle w:val="SignCoverPageEnd"/>
        <w:jc w:val="right"/>
      </w:pPr>
    </w:p>
    <w:p w14:paraId="3A1CAF50" w14:textId="77777777" w:rsidR="00235CDD" w:rsidRPr="00235CDD" w:rsidRDefault="00235CDD" w:rsidP="00235CDD">
      <w:pPr>
        <w:pStyle w:val="SignCoverPageEnd"/>
        <w:jc w:val="right"/>
      </w:pPr>
    </w:p>
    <w:p w14:paraId="797E65B4" w14:textId="77777777" w:rsidR="00235CDD" w:rsidRPr="00235CDD" w:rsidRDefault="00235CDD" w:rsidP="00235CDD">
      <w:pPr>
        <w:pStyle w:val="SignCoverPageEnd"/>
        <w:jc w:val="right"/>
      </w:pPr>
      <w:r w:rsidRPr="00235CDD">
        <w:t xml:space="preserve"> Michael Brealey</w:t>
      </w:r>
    </w:p>
    <w:p w14:paraId="01109BD6" w14:textId="77777777" w:rsidR="00235CDD" w:rsidRPr="00235CDD" w:rsidRDefault="00235CDD" w:rsidP="00235CDD">
      <w:pPr>
        <w:pStyle w:val="SignCoverPageEnd"/>
        <w:jc w:val="right"/>
      </w:pPr>
      <w:r w:rsidRPr="00235CDD">
        <w:t>[signed]</w:t>
      </w:r>
    </w:p>
    <w:p w14:paraId="75371484" w14:textId="77777777" w:rsidR="00235CDD" w:rsidRPr="00235CDD" w:rsidRDefault="00235CDD" w:rsidP="00235CDD">
      <w:pPr>
        <w:pStyle w:val="SignCoverPageEnd"/>
        <w:jc w:val="right"/>
      </w:pPr>
      <w:r w:rsidRPr="00235CDD">
        <w:t>General Manager</w:t>
      </w:r>
    </w:p>
    <w:p w14:paraId="1F0FF050" w14:textId="77777777" w:rsidR="00703828" w:rsidRPr="00E318F7" w:rsidRDefault="00703828" w:rsidP="00703828">
      <w:pPr>
        <w:pStyle w:val="SignCoverPageEnd"/>
        <w:rPr>
          <w:szCs w:val="22"/>
        </w:rPr>
      </w:pPr>
    </w:p>
    <w:p w14:paraId="4182E99B" w14:textId="77777777" w:rsidR="00703828" w:rsidRPr="00E318F7" w:rsidRDefault="00703828" w:rsidP="00703828">
      <w:pPr>
        <w:pStyle w:val="SignCoverPageEnd"/>
        <w:rPr>
          <w:szCs w:val="22"/>
        </w:rPr>
      </w:pPr>
      <w:r w:rsidRPr="00E318F7">
        <w:rPr>
          <w:szCs w:val="22"/>
        </w:rPr>
        <w:t>Australian Communications and Media Authority</w:t>
      </w:r>
    </w:p>
    <w:p w14:paraId="5648B028" w14:textId="77777777" w:rsidR="0017734A" w:rsidRPr="00E318F7" w:rsidRDefault="0017734A">
      <w:pPr>
        <w:rPr>
          <w:rFonts w:ascii="Times New Roman" w:hAnsi="Times New Roman" w:cs="Times New Roman"/>
        </w:rPr>
      </w:pPr>
    </w:p>
    <w:p w14:paraId="3D9AC7FF" w14:textId="77777777" w:rsidR="0017734A" w:rsidRPr="00E318F7" w:rsidRDefault="0017734A">
      <w:pPr>
        <w:rPr>
          <w:rFonts w:ascii="Times New Roman" w:hAnsi="Times New Roman" w:cs="Times New Roman"/>
        </w:rPr>
      </w:pPr>
    </w:p>
    <w:p w14:paraId="75F756D4" w14:textId="77777777" w:rsidR="0017734A" w:rsidRPr="00E318F7" w:rsidRDefault="0017734A">
      <w:pPr>
        <w:rPr>
          <w:rFonts w:ascii="Times New Roman" w:hAnsi="Times New Roman" w:cs="Times New Roman"/>
        </w:rPr>
      </w:pPr>
    </w:p>
    <w:p w14:paraId="2CCAF103" w14:textId="77777777" w:rsidR="0017734A" w:rsidRPr="00E318F7" w:rsidRDefault="0017734A">
      <w:pPr>
        <w:rPr>
          <w:rFonts w:ascii="Times New Roman" w:hAnsi="Times New Roman" w:cs="Times New Roman"/>
        </w:rPr>
        <w:sectPr w:rsidR="0017734A" w:rsidRPr="00E318F7" w:rsidSect="00C15A8A">
          <w:headerReference w:type="even" r:id="rId12"/>
          <w:headerReference w:type="default" r:id="rId13"/>
          <w:footerReference w:type="default" r:id="rId14"/>
          <w:headerReference w:type="first" r:id="rId15"/>
          <w:pgSz w:w="11906" w:h="16838"/>
          <w:pgMar w:top="1440" w:right="1440" w:bottom="1440" w:left="1440" w:header="708" w:footer="708" w:gutter="0"/>
          <w:pgNumType w:start="1"/>
          <w:cols w:space="708"/>
          <w:titlePg/>
          <w:docGrid w:linePitch="360"/>
        </w:sectPr>
      </w:pPr>
    </w:p>
    <w:p w14:paraId="56D83C93" w14:textId="5BF0963F" w:rsidR="00B7359B" w:rsidRPr="000E4886" w:rsidRDefault="00B7359B" w:rsidP="0091792E">
      <w:pPr>
        <w:pStyle w:val="ActHead5"/>
        <w:spacing w:before="0"/>
        <w:ind w:left="0" w:firstLine="0"/>
      </w:pPr>
      <w:bookmarkStart w:id="1" w:name="_Toc444596031"/>
      <w:r w:rsidRPr="008609FB">
        <w:rPr>
          <w:rStyle w:val="CharPartNo"/>
        </w:rPr>
        <w:lastRenderedPageBreak/>
        <w:t>Part 1</w:t>
      </w:r>
      <w:r w:rsidRPr="0091792E">
        <w:rPr>
          <w:sz w:val="32"/>
          <w:szCs w:val="32"/>
        </w:rPr>
        <w:t>—</w:t>
      </w:r>
      <w:r w:rsidRPr="008609FB">
        <w:rPr>
          <w:rStyle w:val="CharPartText"/>
        </w:rPr>
        <w:t>Preliminary</w:t>
      </w:r>
    </w:p>
    <w:p w14:paraId="5B3FCD21" w14:textId="77777777" w:rsidR="00F31EC9" w:rsidRPr="008E3E51" w:rsidRDefault="00F31EC9" w:rsidP="00F31EC9">
      <w:pPr>
        <w:pStyle w:val="ActHead5"/>
      </w:pPr>
      <w:proofErr w:type="gramStart"/>
      <w:r w:rsidRPr="008E3E51">
        <w:rPr>
          <w:rStyle w:val="CharSectno"/>
        </w:rPr>
        <w:t>1</w:t>
      </w:r>
      <w:r w:rsidRPr="008E3E51">
        <w:t xml:space="preserve">  Name</w:t>
      </w:r>
      <w:proofErr w:type="gramEnd"/>
    </w:p>
    <w:p w14:paraId="39AD4640" w14:textId="36657436" w:rsidR="00F31EC9" w:rsidRPr="008E3E51" w:rsidRDefault="00F31EC9" w:rsidP="00F31EC9">
      <w:pPr>
        <w:pStyle w:val="subsection"/>
      </w:pPr>
      <w:r w:rsidRPr="008E3E51">
        <w:tab/>
      </w:r>
      <w:r w:rsidRPr="008E3E51">
        <w:tab/>
        <w:t>This</w:t>
      </w:r>
      <w:r w:rsidR="00E0206A">
        <w:t xml:space="preserve"> instrument</w:t>
      </w:r>
      <w:r w:rsidRPr="008E3E51">
        <w:t xml:space="preserve"> is the </w:t>
      </w:r>
      <w:bookmarkStart w:id="2" w:name="BKCheck15B_3"/>
      <w:bookmarkEnd w:id="2"/>
      <w:r w:rsidR="00BC6D57" w:rsidRPr="4EA9DF6B">
        <w:rPr>
          <w:i/>
          <w:iCs/>
        </w:rPr>
        <w:t>Radiocommunications (</w:t>
      </w:r>
      <w:r w:rsidR="007002C8" w:rsidRPr="4EA9DF6B">
        <w:rPr>
          <w:i/>
          <w:iCs/>
        </w:rPr>
        <w:t>Receiver</w:t>
      </w:r>
      <w:r w:rsidR="00BC6D57" w:rsidRPr="4EA9DF6B">
        <w:rPr>
          <w:i/>
          <w:iCs/>
        </w:rPr>
        <w:t xml:space="preserve"> Li</w:t>
      </w:r>
      <w:r w:rsidR="38E51870" w:rsidRPr="4EA9DF6B">
        <w:rPr>
          <w:i/>
          <w:iCs/>
        </w:rPr>
        <w:t>c</w:t>
      </w:r>
      <w:r w:rsidR="00BC6D57" w:rsidRPr="4EA9DF6B">
        <w:rPr>
          <w:i/>
          <w:iCs/>
        </w:rPr>
        <w:t xml:space="preserve">ence Tax) Determination </w:t>
      </w:r>
      <w:r w:rsidR="000B2A72">
        <w:rPr>
          <w:i/>
          <w:iCs/>
        </w:rPr>
        <w:t>2025</w:t>
      </w:r>
      <w:r w:rsidRPr="008E3E51">
        <w:t>.</w:t>
      </w:r>
    </w:p>
    <w:p w14:paraId="476CE83B" w14:textId="77777777" w:rsidR="00F31EC9" w:rsidRPr="008E3E51" w:rsidRDefault="00F31EC9" w:rsidP="00F31EC9">
      <w:pPr>
        <w:pStyle w:val="ActHead5"/>
      </w:pPr>
      <w:bookmarkStart w:id="3" w:name="_Toc444596032"/>
      <w:proofErr w:type="gramStart"/>
      <w:r w:rsidRPr="008E3E51">
        <w:rPr>
          <w:rStyle w:val="CharSectno"/>
        </w:rPr>
        <w:t>2</w:t>
      </w:r>
      <w:r w:rsidRPr="008E3E51">
        <w:t xml:space="preserve">  Commencement</w:t>
      </w:r>
      <w:bookmarkEnd w:id="3"/>
      <w:proofErr w:type="gramEnd"/>
    </w:p>
    <w:p w14:paraId="3815F740" w14:textId="4C4E043E" w:rsidR="00F31EC9" w:rsidRPr="00BC6D57" w:rsidRDefault="00F31EC9" w:rsidP="0095098B">
      <w:pPr>
        <w:pStyle w:val="subsection"/>
        <w:ind w:firstLine="0"/>
      </w:pPr>
      <w:r w:rsidRPr="00BC6D57">
        <w:t>This instrument commences at the start of the day after</w:t>
      </w:r>
      <w:r w:rsidR="00CA202A" w:rsidRPr="00BC6D57">
        <w:t xml:space="preserve"> the day</w:t>
      </w:r>
      <w:r w:rsidRPr="00BC6D57">
        <w:t xml:space="preserve"> it is registered</w:t>
      </w:r>
      <w:r w:rsidR="00BC30F7" w:rsidRPr="00BC6D57">
        <w:t xml:space="preserve"> on the Federal Register of Legislation</w:t>
      </w:r>
      <w:r w:rsidRPr="00BC6D57">
        <w:t xml:space="preserve">. </w:t>
      </w:r>
    </w:p>
    <w:p w14:paraId="3DBB2798" w14:textId="44BD79BE" w:rsidR="00F31EC9" w:rsidRPr="00BC6D57" w:rsidRDefault="00F31EC9" w:rsidP="000F68CC">
      <w:pPr>
        <w:pStyle w:val="LI-BodyTextNote"/>
        <w:spacing w:before="122"/>
        <w:ind w:left="1985" w:hanging="851"/>
      </w:pPr>
      <w:r w:rsidRPr="00BC6D57">
        <w:t>Note:</w:t>
      </w:r>
      <w:r w:rsidRPr="00BC6D57">
        <w:tab/>
      </w:r>
      <w:r w:rsidR="00BC30F7" w:rsidRPr="00BC6D57">
        <w:t>T</w:t>
      </w:r>
      <w:r w:rsidRPr="00BC6D57">
        <w:t xml:space="preserve">he Federal Register of Legislation </w:t>
      </w:r>
      <w:r w:rsidR="00AF1D34">
        <w:t>is available,</w:t>
      </w:r>
      <w:r w:rsidRPr="00BC6D57">
        <w:t xml:space="preserve"> </w:t>
      </w:r>
      <w:r w:rsidR="00592905" w:rsidRPr="00BC6D57">
        <w:t>free of charge</w:t>
      </w:r>
      <w:r w:rsidR="00AF1D34">
        <w:t>,</w:t>
      </w:r>
      <w:r w:rsidR="00592905" w:rsidRPr="00BC6D57">
        <w:t xml:space="preserve"> </w:t>
      </w:r>
      <w:r w:rsidRPr="00BC6D57">
        <w:t xml:space="preserve">at </w:t>
      </w:r>
      <w:bookmarkStart w:id="4" w:name="_Hlk143175925"/>
      <w:r w:rsidR="00C33702" w:rsidRPr="00326BBE">
        <w:rPr>
          <w:rFonts w:eastAsiaTheme="majorEastAsia"/>
        </w:rPr>
        <w:t>www.legislation.gov.au</w:t>
      </w:r>
      <w:r w:rsidRPr="00BC6D57">
        <w:t>.</w:t>
      </w:r>
      <w:bookmarkEnd w:id="4"/>
    </w:p>
    <w:p w14:paraId="4FEAC7C9" w14:textId="77777777" w:rsidR="00F31EC9" w:rsidRPr="008E3E51" w:rsidRDefault="00F31EC9" w:rsidP="00F31EC9">
      <w:pPr>
        <w:pStyle w:val="ActHead5"/>
      </w:pPr>
      <w:bookmarkStart w:id="5" w:name="_Toc444596033"/>
      <w:proofErr w:type="gramStart"/>
      <w:r w:rsidRPr="008E3E51">
        <w:rPr>
          <w:rStyle w:val="CharSectno"/>
        </w:rPr>
        <w:t>3</w:t>
      </w:r>
      <w:r w:rsidRPr="008E3E51">
        <w:t xml:space="preserve">  Authority</w:t>
      </w:r>
      <w:bookmarkEnd w:id="5"/>
      <w:proofErr w:type="gramEnd"/>
    </w:p>
    <w:p w14:paraId="7CFF547D" w14:textId="5BD18921" w:rsidR="00F31EC9" w:rsidRPr="008E3E51" w:rsidRDefault="00F31EC9" w:rsidP="00F31EC9">
      <w:pPr>
        <w:pStyle w:val="subsection"/>
      </w:pPr>
      <w:r w:rsidRPr="008E3E51">
        <w:tab/>
      </w:r>
      <w:r w:rsidRPr="008E3E51">
        <w:tab/>
        <w:t>This instrument</w:t>
      </w:r>
      <w:r>
        <w:t xml:space="preserve"> is made under </w:t>
      </w:r>
      <w:r w:rsidR="00F73E53">
        <w:t>subsection 7(1)</w:t>
      </w:r>
      <w:r>
        <w:t xml:space="preserve"> of the</w:t>
      </w:r>
      <w:r w:rsidR="00A107D9">
        <w:t xml:space="preserve"> Act</w:t>
      </w:r>
      <w:r>
        <w:t>.</w:t>
      </w:r>
    </w:p>
    <w:p w14:paraId="6A5943E2" w14:textId="05A7C615" w:rsidR="00F31EC9" w:rsidRPr="000D6066" w:rsidRDefault="00F31EC9" w:rsidP="00F31EC9">
      <w:pPr>
        <w:pStyle w:val="ActHead5"/>
        <w:rPr>
          <w:i/>
        </w:rPr>
      </w:pPr>
      <w:bookmarkStart w:id="6" w:name="_Toc444596034"/>
      <w:proofErr w:type="gramStart"/>
      <w:r w:rsidRPr="0027056F">
        <w:rPr>
          <w:rStyle w:val="CharSectno"/>
        </w:rPr>
        <w:t>4</w:t>
      </w:r>
      <w:r w:rsidRPr="008E3E51">
        <w:t xml:space="preserve">  </w:t>
      </w:r>
      <w:r w:rsidR="001E45EA">
        <w:t>Repeal</w:t>
      </w:r>
      <w:proofErr w:type="gramEnd"/>
      <w:r w:rsidR="00044E44">
        <w:t xml:space="preserve"> of </w:t>
      </w:r>
      <w:r w:rsidR="000D6066">
        <w:t xml:space="preserve">the </w:t>
      </w:r>
      <w:r w:rsidR="00BC6D57">
        <w:rPr>
          <w:i/>
        </w:rPr>
        <w:t>Radiocommunications (</w:t>
      </w:r>
      <w:r w:rsidR="007002C8">
        <w:rPr>
          <w:i/>
        </w:rPr>
        <w:t>Receiver</w:t>
      </w:r>
      <w:r w:rsidR="00BC6D57">
        <w:rPr>
          <w:i/>
        </w:rPr>
        <w:t xml:space="preserve"> Licence Tax) Determination 2015</w:t>
      </w:r>
    </w:p>
    <w:p w14:paraId="7D8E1455" w14:textId="3FA1B6E4" w:rsidR="00F31EC9" w:rsidRPr="000E4886" w:rsidRDefault="00F31EC9" w:rsidP="00F31EC9">
      <w:pPr>
        <w:pStyle w:val="subsection"/>
      </w:pPr>
      <w:r>
        <w:tab/>
      </w:r>
      <w:r w:rsidRPr="008E3E51">
        <w:tab/>
      </w:r>
      <w:r w:rsidR="00E618B6">
        <w:t>The</w:t>
      </w:r>
      <w:r w:rsidR="001A2B69">
        <w:t xml:space="preserve"> </w:t>
      </w:r>
      <w:r w:rsidR="00BC6D57">
        <w:rPr>
          <w:i/>
        </w:rPr>
        <w:t>Radiocommunications (</w:t>
      </w:r>
      <w:r w:rsidR="007002C8">
        <w:rPr>
          <w:i/>
        </w:rPr>
        <w:t>Receiver</w:t>
      </w:r>
      <w:r w:rsidR="00BC6D57">
        <w:rPr>
          <w:i/>
        </w:rPr>
        <w:t xml:space="preserve"> Licence Tax) Determination 2015</w:t>
      </w:r>
      <w:r w:rsidR="001E45EA">
        <w:rPr>
          <w:i/>
        </w:rPr>
        <w:t xml:space="preserve"> </w:t>
      </w:r>
      <w:r w:rsidR="00DA578C">
        <w:t>(</w:t>
      </w:r>
      <w:r w:rsidR="00BC6D57">
        <w:t>F</w:t>
      </w:r>
      <w:r w:rsidR="00D05947">
        <w:t>2015L0032</w:t>
      </w:r>
      <w:r w:rsidR="009407B5">
        <w:t>1</w:t>
      </w:r>
      <w:r w:rsidR="001E45EA">
        <w:t>)</w:t>
      </w:r>
      <w:r w:rsidR="001A2B69">
        <w:t xml:space="preserve"> is repealed</w:t>
      </w:r>
      <w:r w:rsidR="006437D6">
        <w:t>.</w:t>
      </w:r>
      <w:r w:rsidR="00FB1145">
        <w:t xml:space="preserve"> </w:t>
      </w:r>
    </w:p>
    <w:p w14:paraId="4FBF1CA6" w14:textId="4D608055" w:rsidR="00F31EC9" w:rsidRPr="008E3E51" w:rsidRDefault="00D05947" w:rsidP="00F31EC9">
      <w:pPr>
        <w:pStyle w:val="ActHead5"/>
      </w:pPr>
      <w:proofErr w:type="gramStart"/>
      <w:r>
        <w:rPr>
          <w:rStyle w:val="CharSectno"/>
        </w:rPr>
        <w:t>5</w:t>
      </w:r>
      <w:r w:rsidR="00F31EC9" w:rsidRPr="008E3E51">
        <w:t xml:space="preserve">  </w:t>
      </w:r>
      <w:bookmarkEnd w:id="6"/>
      <w:r w:rsidR="00541E01">
        <w:t>Interpretation</w:t>
      </w:r>
      <w:proofErr w:type="gramEnd"/>
    </w:p>
    <w:p w14:paraId="71BADECC" w14:textId="273811BE" w:rsidR="00F31EC9" w:rsidRPr="008E3E51" w:rsidRDefault="00F31EC9" w:rsidP="00F31EC9">
      <w:pPr>
        <w:pStyle w:val="subsection"/>
      </w:pPr>
      <w:r w:rsidRPr="008E3E51">
        <w:tab/>
      </w:r>
      <w:r w:rsidR="00D05947">
        <w:t>(1)</w:t>
      </w:r>
      <w:r w:rsidRPr="008E3E51">
        <w:tab/>
        <w:t>In this instrument:</w:t>
      </w:r>
    </w:p>
    <w:p w14:paraId="0A32718D" w14:textId="14188C09" w:rsidR="00476226" w:rsidRPr="00A650BF" w:rsidRDefault="00476226" w:rsidP="00F31EC9">
      <w:pPr>
        <w:pStyle w:val="Definition"/>
        <w:rPr>
          <w:bCs/>
          <w:iCs/>
        </w:rPr>
      </w:pPr>
      <w:r>
        <w:rPr>
          <w:b/>
          <w:i/>
        </w:rPr>
        <w:t xml:space="preserve">ACMA </w:t>
      </w:r>
      <w:r w:rsidR="00A650BF">
        <w:rPr>
          <w:bCs/>
          <w:iCs/>
        </w:rPr>
        <w:t>means the Australian Communications and Media Authority.</w:t>
      </w:r>
    </w:p>
    <w:p w14:paraId="290237CA" w14:textId="679B027A" w:rsidR="00F31EC9" w:rsidRDefault="00F31EC9" w:rsidP="00F31EC9">
      <w:pPr>
        <w:pStyle w:val="Definition"/>
      </w:pPr>
      <w:r w:rsidRPr="008E3E51">
        <w:rPr>
          <w:b/>
          <w:i/>
        </w:rPr>
        <w:t>Act</w:t>
      </w:r>
      <w:r>
        <w:t xml:space="preserve"> means </w:t>
      </w:r>
      <w:r w:rsidR="006A568C">
        <w:t xml:space="preserve">the </w:t>
      </w:r>
      <w:r w:rsidR="00A107D9">
        <w:rPr>
          <w:i/>
        </w:rPr>
        <w:t>Radiocommunications (</w:t>
      </w:r>
      <w:r w:rsidR="009407B5">
        <w:rPr>
          <w:i/>
        </w:rPr>
        <w:t>Receiver</w:t>
      </w:r>
      <w:r w:rsidR="00A107D9">
        <w:rPr>
          <w:i/>
        </w:rPr>
        <w:t xml:space="preserve"> Licence Tax) Act 1983</w:t>
      </w:r>
      <w:r w:rsidRPr="008E3E51">
        <w:t>.</w:t>
      </w:r>
    </w:p>
    <w:p w14:paraId="6371CED0" w14:textId="5667A112" w:rsidR="00CE3A4E" w:rsidRPr="00B27278" w:rsidRDefault="00CE3A4E" w:rsidP="00CE3A4E">
      <w:pPr>
        <w:pStyle w:val="notetext"/>
      </w:pPr>
      <w:r>
        <w:t>Note:</w:t>
      </w:r>
      <w:r>
        <w:tab/>
      </w:r>
      <w:r w:rsidR="00B27278">
        <w:t xml:space="preserve">Section 3 of the Act provides that the </w:t>
      </w:r>
      <w:r w:rsidR="00B27278" w:rsidRPr="336F6960">
        <w:rPr>
          <w:i/>
          <w:iCs/>
        </w:rPr>
        <w:t xml:space="preserve">Radiocommunications Taxes Collection Act 1983 </w:t>
      </w:r>
      <w:r w:rsidR="00B27278">
        <w:t>is incorporated and shall be read as one with the Act</w:t>
      </w:r>
      <w:r w:rsidR="00537C93">
        <w:t>.</w:t>
      </w:r>
    </w:p>
    <w:p w14:paraId="090DCAE2" w14:textId="64CF85FC" w:rsidR="00EA159C" w:rsidRDefault="00EA159C" w:rsidP="00AF1D34">
      <w:pPr>
        <w:pStyle w:val="Definition"/>
        <w:keepNext/>
        <w:rPr>
          <w:iCs/>
        </w:rPr>
      </w:pPr>
      <w:r>
        <w:rPr>
          <w:b/>
          <w:bCs/>
          <w:i/>
        </w:rPr>
        <w:t>ASMG</w:t>
      </w:r>
      <w:r>
        <w:rPr>
          <w:iCs/>
        </w:rPr>
        <w:t xml:space="preserve"> means the Australian Spectrum Map Grid 2012, published by the ACMA on its website.</w:t>
      </w:r>
    </w:p>
    <w:p w14:paraId="0016DCFF" w14:textId="60FD85BF" w:rsidR="00460351" w:rsidRPr="00D8456E" w:rsidRDefault="00460351" w:rsidP="00460351">
      <w:pPr>
        <w:pStyle w:val="notetext"/>
      </w:pPr>
      <w:r>
        <w:t>Note:</w:t>
      </w:r>
      <w:r>
        <w:tab/>
        <w:t xml:space="preserve">The ASMG is available, free of charge, </w:t>
      </w:r>
      <w:r w:rsidRPr="00D8456E">
        <w:t xml:space="preserve">on the ACMA’s website at </w:t>
      </w:r>
      <w:r w:rsidR="00C33702" w:rsidRPr="00326BBE">
        <w:t>www.acma.gov.au</w:t>
      </w:r>
      <w:r w:rsidRPr="00D8456E">
        <w:t xml:space="preserve">. </w:t>
      </w:r>
    </w:p>
    <w:p w14:paraId="4EC7F555" w14:textId="317478FC" w:rsidR="00D071A4" w:rsidRPr="00D8456E" w:rsidRDefault="00D071A4" w:rsidP="00F31EC9">
      <w:pPr>
        <w:pStyle w:val="Definition"/>
        <w:rPr>
          <w:iCs/>
        </w:rPr>
      </w:pPr>
      <w:r w:rsidRPr="00D8456E">
        <w:rPr>
          <w:b/>
          <w:bCs/>
          <w:i/>
        </w:rPr>
        <w:t xml:space="preserve">Australia </w:t>
      </w:r>
      <w:r w:rsidRPr="00D8456E">
        <w:rPr>
          <w:iCs/>
        </w:rPr>
        <w:t xml:space="preserve">has </w:t>
      </w:r>
      <w:r w:rsidR="00365384" w:rsidRPr="00D8456E">
        <w:rPr>
          <w:iCs/>
        </w:rPr>
        <w:t xml:space="preserve">the </w:t>
      </w:r>
      <w:r w:rsidR="00CC1628" w:rsidRPr="00D8456E">
        <w:rPr>
          <w:iCs/>
        </w:rPr>
        <w:t>same meaning as in</w:t>
      </w:r>
      <w:r w:rsidRPr="00D8456E">
        <w:rPr>
          <w:iCs/>
        </w:rPr>
        <w:t xml:space="preserve"> the </w:t>
      </w:r>
      <w:r w:rsidRPr="00D8456E">
        <w:rPr>
          <w:i/>
        </w:rPr>
        <w:t>Radiocommunications Act 1992</w:t>
      </w:r>
      <w:r w:rsidRPr="00D8456E">
        <w:rPr>
          <w:iCs/>
        </w:rPr>
        <w:t>.</w:t>
      </w:r>
    </w:p>
    <w:p w14:paraId="157D1BB6" w14:textId="1565B962" w:rsidR="00F32940" w:rsidRPr="00B27278" w:rsidRDefault="006A024E" w:rsidP="00F32940">
      <w:pPr>
        <w:pStyle w:val="notetext"/>
      </w:pPr>
      <w:r w:rsidRPr="00D8456E">
        <w:t>Note:</w:t>
      </w:r>
      <w:r w:rsidRPr="00D8456E">
        <w:tab/>
        <w:t xml:space="preserve">The ACMA maintains a map of what constitutes Australia under the </w:t>
      </w:r>
      <w:r w:rsidRPr="00D8456E">
        <w:rPr>
          <w:i/>
          <w:iCs/>
        </w:rPr>
        <w:t>Radiocommunications Act 1992</w:t>
      </w:r>
      <w:r w:rsidR="00F32940" w:rsidRPr="00D8456E">
        <w:t xml:space="preserve">. The map is available, free of charge, on the ACMA’s website at </w:t>
      </w:r>
      <w:r w:rsidR="00C33702" w:rsidRPr="00326BBE">
        <w:t>www.acma.gov.au</w:t>
      </w:r>
      <w:r w:rsidR="00F32940" w:rsidRPr="00D8456E">
        <w:t xml:space="preserve">. </w:t>
      </w:r>
      <w:r w:rsidR="005C7D20" w:rsidRPr="00D8456E">
        <w:t>It is located with the Register of Radiocommunications Licences</w:t>
      </w:r>
      <w:r w:rsidR="005C7D20">
        <w:t xml:space="preserve"> on that website.</w:t>
      </w:r>
    </w:p>
    <w:p w14:paraId="40F6E97F" w14:textId="32DC4044" w:rsidR="007B76F2" w:rsidRDefault="00C36359" w:rsidP="007B76F2">
      <w:pPr>
        <w:pStyle w:val="Definition"/>
        <w:rPr>
          <w:iCs/>
        </w:rPr>
      </w:pPr>
      <w:r>
        <w:rPr>
          <w:b/>
          <w:bCs/>
          <w:i/>
        </w:rPr>
        <w:t xml:space="preserve">Australian Map Grid </w:t>
      </w:r>
      <w:r>
        <w:rPr>
          <w:iCs/>
        </w:rPr>
        <w:t>means</w:t>
      </w:r>
      <w:r w:rsidR="00AF1136">
        <w:rPr>
          <w:iCs/>
        </w:rPr>
        <w:t xml:space="preserve"> the </w:t>
      </w:r>
      <w:r w:rsidR="00080196">
        <w:rPr>
          <w:iCs/>
        </w:rPr>
        <w:t xml:space="preserve">map projection based on </w:t>
      </w:r>
      <w:r w:rsidR="007B76F2">
        <w:rPr>
          <w:iCs/>
        </w:rPr>
        <w:t xml:space="preserve">the Australian geodetic datum defined in </w:t>
      </w:r>
      <w:r w:rsidR="007B76F2">
        <w:rPr>
          <w:i/>
        </w:rPr>
        <w:t xml:space="preserve">Gazette </w:t>
      </w:r>
      <w:r w:rsidR="007B76F2">
        <w:rPr>
          <w:iCs/>
        </w:rPr>
        <w:t>No. 84 of 6 October 1966 at page 4984.</w:t>
      </w:r>
    </w:p>
    <w:p w14:paraId="5B688E2B" w14:textId="5AAC8E5F" w:rsidR="007B76F2" w:rsidRPr="00B27278" w:rsidRDefault="007B76F2" w:rsidP="007B76F2">
      <w:pPr>
        <w:pStyle w:val="notetext"/>
      </w:pPr>
      <w:r>
        <w:t>Note 1:</w:t>
      </w:r>
      <w:r>
        <w:tab/>
      </w:r>
      <w:r>
        <w:rPr>
          <w:i/>
          <w:iCs/>
        </w:rPr>
        <w:t xml:space="preserve">Gazette </w:t>
      </w:r>
      <w:r>
        <w:t xml:space="preserve">No. 84 is available, free of charge, from the Federal Register of Legislation at </w:t>
      </w:r>
      <w:r w:rsidR="00C33702" w:rsidRPr="00326BBE">
        <w:t>www.legislation.gov.au</w:t>
      </w:r>
      <w:r>
        <w:t>.</w:t>
      </w:r>
      <w:r w:rsidR="00624EF5">
        <w:t xml:space="preserve"> The Australian </w:t>
      </w:r>
      <w:r w:rsidR="00F0144D">
        <w:t xml:space="preserve">geodetic datum defined in that </w:t>
      </w:r>
      <w:r w:rsidR="00F0144D" w:rsidRPr="00F0144D">
        <w:rPr>
          <w:i/>
          <w:iCs/>
        </w:rPr>
        <w:t>Gazette</w:t>
      </w:r>
      <w:r w:rsidR="00F0144D">
        <w:t xml:space="preserve"> is known as AGD66.</w:t>
      </w:r>
    </w:p>
    <w:p w14:paraId="5159B2BA" w14:textId="0DF32104" w:rsidR="007E4313" w:rsidRPr="00B27278" w:rsidRDefault="007E4313" w:rsidP="007E4313">
      <w:pPr>
        <w:pStyle w:val="notetext"/>
      </w:pPr>
      <w:r>
        <w:t>Note</w:t>
      </w:r>
      <w:r w:rsidR="007B76F2">
        <w:t xml:space="preserve"> 2</w:t>
      </w:r>
      <w:r>
        <w:t>:</w:t>
      </w:r>
      <w:r>
        <w:tab/>
      </w:r>
      <w:r w:rsidR="003B40BB">
        <w:t xml:space="preserve">For more information about the Australian Map Grid, see the website of the Intergovernmental Committee on Surveying and Mapping at </w:t>
      </w:r>
      <w:r w:rsidR="00C33702" w:rsidRPr="00326BBE">
        <w:t>www.icsm.gov.au</w:t>
      </w:r>
      <w:r>
        <w:t>.</w:t>
      </w:r>
    </w:p>
    <w:p w14:paraId="2960DC96" w14:textId="67D721D5" w:rsidR="003B40BB" w:rsidRDefault="00695E53" w:rsidP="00F31EC9">
      <w:pPr>
        <w:pStyle w:val="Definition"/>
        <w:rPr>
          <w:iCs/>
        </w:rPr>
      </w:pPr>
      <w:r>
        <w:rPr>
          <w:b/>
          <w:bCs/>
          <w:i/>
        </w:rPr>
        <w:t>Australian waters</w:t>
      </w:r>
      <w:r w:rsidR="0001065C" w:rsidRPr="0001065C">
        <w:rPr>
          <w:iCs/>
        </w:rPr>
        <w:t xml:space="preserve"> </w:t>
      </w:r>
      <w:proofErr w:type="gramStart"/>
      <w:r w:rsidR="0001065C">
        <w:rPr>
          <w:iCs/>
        </w:rPr>
        <w:t>means</w:t>
      </w:r>
      <w:proofErr w:type="gramEnd"/>
      <w:r w:rsidR="0001065C">
        <w:rPr>
          <w:iCs/>
        </w:rPr>
        <w:t xml:space="preserve"> the offshore areas in respect of the States and Territories.</w:t>
      </w:r>
    </w:p>
    <w:p w14:paraId="4EEDDDC2" w14:textId="77777777" w:rsidR="00D21C26" w:rsidRPr="00B92752" w:rsidRDefault="00D21C26" w:rsidP="00D21C26">
      <w:pPr>
        <w:pStyle w:val="Definition"/>
        <w:rPr>
          <w:iCs/>
        </w:rPr>
      </w:pPr>
      <w:r>
        <w:rPr>
          <w:b/>
          <w:bCs/>
          <w:i/>
        </w:rPr>
        <w:t xml:space="preserve">base station </w:t>
      </w:r>
      <w:r>
        <w:rPr>
          <w:iCs/>
        </w:rPr>
        <w:t>means a station established at a fixed location specified in a licence.</w:t>
      </w:r>
    </w:p>
    <w:p w14:paraId="14BDFE7F" w14:textId="2D0AEA92" w:rsidR="00045CF3" w:rsidRPr="00045CF3" w:rsidRDefault="00045CF3" w:rsidP="00432307">
      <w:pPr>
        <w:pStyle w:val="Definition"/>
        <w:rPr>
          <w:iCs/>
        </w:rPr>
      </w:pPr>
      <w:r>
        <w:rPr>
          <w:b/>
          <w:bCs/>
          <w:i/>
        </w:rPr>
        <w:t xml:space="preserve">CDMA technology </w:t>
      </w:r>
      <w:r>
        <w:rPr>
          <w:iCs/>
        </w:rPr>
        <w:t xml:space="preserve">means </w:t>
      </w:r>
      <w:r w:rsidR="00506C61">
        <w:rPr>
          <w:iCs/>
        </w:rPr>
        <w:t xml:space="preserve">radiocommunications technology that uses </w:t>
      </w:r>
      <w:r w:rsidR="004845A1">
        <w:rPr>
          <w:iCs/>
        </w:rPr>
        <w:t>code-division mu</w:t>
      </w:r>
      <w:r w:rsidR="00506C61">
        <w:rPr>
          <w:iCs/>
        </w:rPr>
        <w:t>ltiple access</w:t>
      </w:r>
      <w:r>
        <w:rPr>
          <w:iCs/>
        </w:rPr>
        <w:t>.</w:t>
      </w:r>
    </w:p>
    <w:p w14:paraId="4115EDB1" w14:textId="10EEAA31" w:rsidR="00E66C2C" w:rsidRPr="00E66C2C" w:rsidRDefault="00E66C2C" w:rsidP="00432307">
      <w:pPr>
        <w:pStyle w:val="Definition"/>
        <w:rPr>
          <w:iCs/>
        </w:rPr>
      </w:pPr>
      <w:r>
        <w:rPr>
          <w:b/>
          <w:bCs/>
          <w:i/>
        </w:rPr>
        <w:lastRenderedPageBreak/>
        <w:t xml:space="preserve">density </w:t>
      </w:r>
      <w:r w:rsidR="002710A7">
        <w:rPr>
          <w:b/>
          <w:bCs/>
          <w:i/>
        </w:rPr>
        <w:t>type</w:t>
      </w:r>
      <w:r w:rsidR="00A80D60">
        <w:rPr>
          <w:b/>
          <w:bCs/>
          <w:i/>
        </w:rPr>
        <w:t xml:space="preserve"> for a spectrum </w:t>
      </w:r>
      <w:r w:rsidR="00A80D60" w:rsidRPr="00A340F0">
        <w:rPr>
          <w:b/>
          <w:bCs/>
          <w:i/>
        </w:rPr>
        <w:t>access</w:t>
      </w:r>
      <w:r w:rsidRPr="00A340F0">
        <w:rPr>
          <w:iCs/>
        </w:rPr>
        <w:t xml:space="preserve">: see Schedule </w:t>
      </w:r>
      <w:r w:rsidR="0036489D" w:rsidRPr="00A340F0">
        <w:rPr>
          <w:iCs/>
        </w:rPr>
        <w:t>3.</w:t>
      </w:r>
    </w:p>
    <w:p w14:paraId="7978BC57" w14:textId="0F2526B9" w:rsidR="00406ACF" w:rsidRDefault="00406ACF" w:rsidP="00432307">
      <w:pPr>
        <w:pStyle w:val="Definition"/>
        <w:rPr>
          <w:iCs/>
        </w:rPr>
      </w:pPr>
      <w:r>
        <w:rPr>
          <w:b/>
          <w:bCs/>
          <w:i/>
        </w:rPr>
        <w:t>eligible person</w:t>
      </w:r>
      <w:r w:rsidR="005A1EEB" w:rsidRPr="00640A68">
        <w:rPr>
          <w:iCs/>
        </w:rPr>
        <w:t>:</w:t>
      </w:r>
      <w:r w:rsidR="009A0CF3" w:rsidRPr="00640A68">
        <w:rPr>
          <w:iCs/>
        </w:rPr>
        <w:t xml:space="preserve"> see subsection (</w:t>
      </w:r>
      <w:r w:rsidR="00640A68" w:rsidRPr="00640A68">
        <w:rPr>
          <w:iCs/>
        </w:rPr>
        <w:t>2</w:t>
      </w:r>
      <w:r w:rsidR="009A0CF3" w:rsidRPr="00640A68">
        <w:rPr>
          <w:iCs/>
        </w:rPr>
        <w:t>).</w:t>
      </w:r>
    </w:p>
    <w:p w14:paraId="639CCD09" w14:textId="77777777" w:rsidR="00AC0208" w:rsidRDefault="00FF40CD" w:rsidP="00D71FB6">
      <w:pPr>
        <w:pStyle w:val="Definition"/>
        <w:rPr>
          <w:iCs/>
        </w:rPr>
      </w:pPr>
      <w:r>
        <w:rPr>
          <w:b/>
          <w:bCs/>
          <w:i/>
        </w:rPr>
        <w:t xml:space="preserve">HCIS block </w:t>
      </w:r>
      <w:r w:rsidR="00B037A1">
        <w:rPr>
          <w:iCs/>
        </w:rPr>
        <w:t>means</w:t>
      </w:r>
      <w:r w:rsidR="00AC0208">
        <w:rPr>
          <w:iCs/>
        </w:rPr>
        <w:t>:</w:t>
      </w:r>
    </w:p>
    <w:p w14:paraId="04073641" w14:textId="700626A8" w:rsidR="00AC0208" w:rsidRPr="0001065C" w:rsidRDefault="00AC0208" w:rsidP="00AC0208">
      <w:pPr>
        <w:pStyle w:val="paragraph"/>
        <w:rPr>
          <w:iCs/>
        </w:rPr>
      </w:pPr>
      <w:r>
        <w:rPr>
          <w:iCs/>
        </w:rPr>
        <w:tab/>
        <w:t>(a)</w:t>
      </w:r>
      <w:r>
        <w:rPr>
          <w:iCs/>
        </w:rPr>
        <w:tab/>
      </w:r>
      <w:r w:rsidR="00B037A1">
        <w:rPr>
          <w:iCs/>
        </w:rPr>
        <w:t xml:space="preserve"> </w:t>
      </w:r>
      <w:r>
        <w:rPr>
          <w:iCs/>
        </w:rPr>
        <w:t xml:space="preserve">a </w:t>
      </w:r>
      <w:r w:rsidRPr="0001065C">
        <w:rPr>
          <w:iCs/>
        </w:rPr>
        <w:t>Level 1 HCIS block; or</w:t>
      </w:r>
    </w:p>
    <w:p w14:paraId="31EEB038" w14:textId="5BE284BD" w:rsidR="00FF40CD" w:rsidRPr="0001065C" w:rsidRDefault="00AC0208" w:rsidP="00AC0208">
      <w:pPr>
        <w:pStyle w:val="paragraph"/>
        <w:rPr>
          <w:iCs/>
        </w:rPr>
      </w:pPr>
      <w:r w:rsidRPr="0001065C">
        <w:rPr>
          <w:iCs/>
        </w:rPr>
        <w:tab/>
        <w:t>(b)</w:t>
      </w:r>
      <w:r w:rsidRPr="0001065C">
        <w:rPr>
          <w:iCs/>
        </w:rPr>
        <w:tab/>
      </w:r>
      <w:r w:rsidR="00B037A1" w:rsidRPr="0001065C">
        <w:rPr>
          <w:iCs/>
        </w:rPr>
        <w:t xml:space="preserve">a grouping of </w:t>
      </w:r>
      <w:r w:rsidRPr="0001065C">
        <w:rPr>
          <w:iCs/>
        </w:rPr>
        <w:t xml:space="preserve">Level 1 </w:t>
      </w:r>
      <w:r w:rsidR="00B037A1" w:rsidRPr="0001065C">
        <w:rPr>
          <w:iCs/>
        </w:rPr>
        <w:t xml:space="preserve">HCIS </w:t>
      </w:r>
      <w:r w:rsidRPr="0001065C">
        <w:rPr>
          <w:iCs/>
        </w:rPr>
        <w:t>blocks</w:t>
      </w:r>
      <w:r w:rsidR="00B037A1" w:rsidRPr="0001065C">
        <w:rPr>
          <w:iCs/>
        </w:rPr>
        <w:t>, identified by a</w:t>
      </w:r>
      <w:r w:rsidR="002A3E34" w:rsidRPr="0001065C">
        <w:rPr>
          <w:iCs/>
        </w:rPr>
        <w:t xml:space="preserve"> unique</w:t>
      </w:r>
      <w:r w:rsidR="00B037A1" w:rsidRPr="0001065C">
        <w:rPr>
          <w:iCs/>
        </w:rPr>
        <w:t xml:space="preserve"> HCIS identifier</w:t>
      </w:r>
      <w:r w:rsidR="002A3E34" w:rsidRPr="0001065C">
        <w:rPr>
          <w:iCs/>
        </w:rPr>
        <w:t>.</w:t>
      </w:r>
    </w:p>
    <w:p w14:paraId="08CCF675" w14:textId="5C54B368" w:rsidR="00005A84" w:rsidRPr="0001065C" w:rsidRDefault="00005A84" w:rsidP="00005A84">
      <w:pPr>
        <w:pStyle w:val="notetext"/>
      </w:pPr>
      <w:r w:rsidRPr="0001065C">
        <w:t>Note:</w:t>
      </w:r>
      <w:r w:rsidRPr="0001065C">
        <w:tab/>
        <w:t xml:space="preserve">In the ASMG, HCIS blocks are identified by the terms HCIS Levels </w:t>
      </w:r>
      <w:r w:rsidR="00AC1E16" w:rsidRPr="0001065C">
        <w:t>1</w:t>
      </w:r>
      <w:r w:rsidR="00374D16" w:rsidRPr="0001065C">
        <w:t xml:space="preserve">, </w:t>
      </w:r>
      <w:r w:rsidRPr="0001065C">
        <w:t>2, 3 and 4.</w:t>
      </w:r>
    </w:p>
    <w:p w14:paraId="42D27BFF" w14:textId="67541C0E" w:rsidR="00997064" w:rsidRPr="0001065C" w:rsidRDefault="00997064" w:rsidP="00D71FB6">
      <w:pPr>
        <w:pStyle w:val="Definition"/>
        <w:rPr>
          <w:iCs/>
        </w:rPr>
      </w:pPr>
      <w:r w:rsidRPr="0001065C">
        <w:rPr>
          <w:b/>
          <w:bCs/>
          <w:i/>
        </w:rPr>
        <w:t>HCIS cell</w:t>
      </w:r>
      <w:r w:rsidR="00286D5A" w:rsidRPr="0001065C">
        <w:rPr>
          <w:b/>
          <w:bCs/>
          <w:i/>
        </w:rPr>
        <w:t xml:space="preserve"> </w:t>
      </w:r>
      <w:r w:rsidR="00AC0208" w:rsidRPr="0001065C">
        <w:rPr>
          <w:iCs/>
        </w:rPr>
        <w:t xml:space="preserve">means a division of </w:t>
      </w:r>
      <w:r w:rsidR="003158FB" w:rsidRPr="0001065C">
        <w:rPr>
          <w:iCs/>
        </w:rPr>
        <w:t>a Level 1 HCIS block, identified by a unique HCIS identifier.</w:t>
      </w:r>
    </w:p>
    <w:p w14:paraId="2D4BB6EE" w14:textId="45BB021A" w:rsidR="003158FB" w:rsidRPr="0001065C" w:rsidRDefault="003158FB" w:rsidP="003158FB">
      <w:pPr>
        <w:pStyle w:val="notetext"/>
      </w:pPr>
      <w:r w:rsidRPr="0001065C">
        <w:t>Note:</w:t>
      </w:r>
      <w:r w:rsidRPr="0001065C">
        <w:tab/>
        <w:t>In the ASMG, HCIS cells are identified by the terms HCIS Levels 0 and 00.</w:t>
      </w:r>
    </w:p>
    <w:p w14:paraId="6A175FDA" w14:textId="1C7983A3" w:rsidR="00931F52" w:rsidRPr="0001065C" w:rsidRDefault="00931F52" w:rsidP="00D71FB6">
      <w:pPr>
        <w:pStyle w:val="Definition"/>
        <w:rPr>
          <w:iCs/>
        </w:rPr>
      </w:pPr>
      <w:r w:rsidRPr="0001065C">
        <w:rPr>
          <w:b/>
          <w:bCs/>
          <w:i/>
        </w:rPr>
        <w:t xml:space="preserve">HCIS identifier </w:t>
      </w:r>
      <w:r w:rsidRPr="0001065C">
        <w:rPr>
          <w:iCs/>
        </w:rPr>
        <w:t>means a</w:t>
      </w:r>
      <w:r w:rsidR="0064448D" w:rsidRPr="0001065C">
        <w:rPr>
          <w:iCs/>
        </w:rPr>
        <w:t xml:space="preserve">n </w:t>
      </w:r>
      <w:r w:rsidRPr="0001065C">
        <w:rPr>
          <w:iCs/>
        </w:rPr>
        <w:t>identifier used</w:t>
      </w:r>
      <w:r w:rsidR="003A3CDD" w:rsidRPr="0001065C">
        <w:rPr>
          <w:iCs/>
        </w:rPr>
        <w:t xml:space="preserve"> in the ASMG</w:t>
      </w:r>
      <w:r w:rsidRPr="0001065C">
        <w:rPr>
          <w:iCs/>
        </w:rPr>
        <w:t xml:space="preserve"> to </w:t>
      </w:r>
      <w:r w:rsidR="0064448D" w:rsidRPr="0001065C">
        <w:rPr>
          <w:iCs/>
        </w:rPr>
        <w:t>identify</w:t>
      </w:r>
      <w:r w:rsidRPr="0001065C">
        <w:rPr>
          <w:iCs/>
        </w:rPr>
        <w:t xml:space="preserve"> a </w:t>
      </w:r>
      <w:r w:rsidR="003A3CDD" w:rsidRPr="0001065C">
        <w:rPr>
          <w:iCs/>
        </w:rPr>
        <w:t>geographic area consisting of an HCIS block or an HCIS cell.</w:t>
      </w:r>
    </w:p>
    <w:p w14:paraId="300D1E67" w14:textId="3F7A4F63" w:rsidR="002A3E34" w:rsidRPr="0001065C" w:rsidRDefault="00025088" w:rsidP="00D71FB6">
      <w:pPr>
        <w:pStyle w:val="Definition"/>
        <w:rPr>
          <w:iCs/>
        </w:rPr>
      </w:pPr>
      <w:r w:rsidRPr="0001065C">
        <w:rPr>
          <w:b/>
          <w:bCs/>
          <w:i/>
        </w:rPr>
        <w:t xml:space="preserve">Level </w:t>
      </w:r>
      <w:r w:rsidR="00997064" w:rsidRPr="0001065C">
        <w:rPr>
          <w:b/>
          <w:bCs/>
          <w:i/>
        </w:rPr>
        <w:t>1</w:t>
      </w:r>
      <w:r w:rsidRPr="0001065C">
        <w:rPr>
          <w:b/>
          <w:bCs/>
          <w:i/>
        </w:rPr>
        <w:t xml:space="preserve"> HCIS block</w:t>
      </w:r>
      <w:r w:rsidR="007110DB" w:rsidRPr="0001065C">
        <w:rPr>
          <w:b/>
          <w:bCs/>
          <w:i/>
        </w:rPr>
        <w:t xml:space="preserve"> </w:t>
      </w:r>
      <w:r w:rsidR="007110DB" w:rsidRPr="0001065C">
        <w:rPr>
          <w:iCs/>
        </w:rPr>
        <w:t xml:space="preserve">means </w:t>
      </w:r>
      <w:r w:rsidRPr="0001065C">
        <w:rPr>
          <w:iCs/>
        </w:rPr>
        <w:t>a</w:t>
      </w:r>
      <w:r w:rsidR="007110DB" w:rsidRPr="0001065C">
        <w:rPr>
          <w:iCs/>
        </w:rPr>
        <w:t xml:space="preserve"> five minute of arc square cell in the ASMG, identified by a unique HCIS identifier.</w:t>
      </w:r>
    </w:p>
    <w:p w14:paraId="0B041A70" w14:textId="510DAC92" w:rsidR="00005A84" w:rsidRPr="0001065C" w:rsidRDefault="00005A84" w:rsidP="00005A84">
      <w:pPr>
        <w:pStyle w:val="notetext"/>
      </w:pPr>
      <w:r w:rsidRPr="0001065C">
        <w:t>Note:</w:t>
      </w:r>
      <w:r w:rsidRPr="0001065C">
        <w:tab/>
        <w:t xml:space="preserve">In the ASMG, </w:t>
      </w:r>
      <w:r w:rsidR="00025088" w:rsidRPr="0001065C">
        <w:t xml:space="preserve">Level 1 </w:t>
      </w:r>
      <w:r w:rsidRPr="0001065C">
        <w:t xml:space="preserve">HCIS </w:t>
      </w:r>
      <w:r w:rsidR="00025088" w:rsidRPr="0001065C">
        <w:t>blocks</w:t>
      </w:r>
      <w:r w:rsidRPr="0001065C">
        <w:t xml:space="preserve"> are identified by the term HCIS Level 1.</w:t>
      </w:r>
    </w:p>
    <w:p w14:paraId="74417EC3" w14:textId="65D82C5E" w:rsidR="00005A84" w:rsidRPr="0001065C" w:rsidRDefault="0078139B" w:rsidP="00D71FB6">
      <w:pPr>
        <w:pStyle w:val="Definition"/>
        <w:rPr>
          <w:iCs/>
        </w:rPr>
      </w:pPr>
      <w:r w:rsidRPr="0001065C">
        <w:rPr>
          <w:b/>
          <w:bCs/>
          <w:i/>
        </w:rPr>
        <w:t>Level 2 HCIS block</w:t>
      </w:r>
      <w:r w:rsidRPr="0001065C">
        <w:rPr>
          <w:iCs/>
        </w:rPr>
        <w:t xml:space="preserve"> means an HCIS block that is identified as a Level 2 block in the ASMG</w:t>
      </w:r>
      <w:r w:rsidR="00BD391A" w:rsidRPr="0001065C">
        <w:rPr>
          <w:iCs/>
        </w:rPr>
        <w:t>.</w:t>
      </w:r>
    </w:p>
    <w:p w14:paraId="31F147CF" w14:textId="43A01791" w:rsidR="0064448D" w:rsidRPr="0001065C" w:rsidRDefault="0064448D" w:rsidP="0064448D">
      <w:pPr>
        <w:pStyle w:val="notetext"/>
      </w:pPr>
      <w:r w:rsidRPr="0001065C">
        <w:t>Note:</w:t>
      </w:r>
      <w:r w:rsidRPr="0001065C">
        <w:tab/>
        <w:t xml:space="preserve">In the ASMG, </w:t>
      </w:r>
      <w:r w:rsidR="005A6699" w:rsidRPr="0001065C">
        <w:t xml:space="preserve">a </w:t>
      </w:r>
      <w:r w:rsidRPr="0001065C">
        <w:t xml:space="preserve">Level </w:t>
      </w:r>
      <w:r w:rsidR="005A6699" w:rsidRPr="0001065C">
        <w:t>2</w:t>
      </w:r>
      <w:r w:rsidRPr="0001065C">
        <w:t xml:space="preserve"> HCIS block </w:t>
      </w:r>
      <w:r w:rsidR="00FD47FA" w:rsidRPr="0001065C">
        <w:t>is made up of 9 Level 1 HCIS blocks, in a 3 x 3 square.</w:t>
      </w:r>
    </w:p>
    <w:p w14:paraId="4FCEFA9A" w14:textId="5201CAFE" w:rsidR="00F7682D" w:rsidRPr="0001065C" w:rsidRDefault="00434F47" w:rsidP="00D71FB6">
      <w:pPr>
        <w:pStyle w:val="Definition"/>
        <w:rPr>
          <w:iCs/>
        </w:rPr>
      </w:pPr>
      <w:r w:rsidRPr="0001065C">
        <w:rPr>
          <w:b/>
          <w:bCs/>
          <w:i/>
        </w:rPr>
        <w:t>l</w:t>
      </w:r>
      <w:r w:rsidR="00D71FB6" w:rsidRPr="0001065C">
        <w:rPr>
          <w:b/>
          <w:bCs/>
          <w:i/>
        </w:rPr>
        <w:t xml:space="preserve">icence </w:t>
      </w:r>
      <w:r w:rsidRPr="0001065C">
        <w:rPr>
          <w:iCs/>
        </w:rPr>
        <w:t xml:space="preserve">means a </w:t>
      </w:r>
      <w:r w:rsidR="00CF6FF4" w:rsidRPr="0001065C">
        <w:rPr>
          <w:iCs/>
        </w:rPr>
        <w:t>receiver</w:t>
      </w:r>
      <w:r w:rsidRPr="0001065C">
        <w:rPr>
          <w:iCs/>
        </w:rPr>
        <w:t xml:space="preserve"> licence</w:t>
      </w:r>
      <w:r w:rsidR="00CF6FF4" w:rsidRPr="0001065C">
        <w:rPr>
          <w:iCs/>
        </w:rPr>
        <w:t>.</w:t>
      </w:r>
    </w:p>
    <w:p w14:paraId="398D0904" w14:textId="5B34B73B" w:rsidR="00553D79" w:rsidRPr="0001065C" w:rsidRDefault="00553D79" w:rsidP="004F7B1D">
      <w:pPr>
        <w:pStyle w:val="Definition"/>
        <w:keepNext/>
        <w:rPr>
          <w:iCs/>
        </w:rPr>
      </w:pPr>
      <w:r w:rsidRPr="0001065C">
        <w:rPr>
          <w:b/>
          <w:bCs/>
          <w:i/>
        </w:rPr>
        <w:t>licence period</w:t>
      </w:r>
      <w:r w:rsidRPr="0001065C">
        <w:rPr>
          <w:iCs/>
        </w:rPr>
        <w:t>, for a licence, means the period</w:t>
      </w:r>
      <w:r w:rsidR="00010953" w:rsidRPr="0001065C">
        <w:rPr>
          <w:iCs/>
        </w:rPr>
        <w:t>:</w:t>
      </w:r>
    </w:p>
    <w:p w14:paraId="3F04B0D0" w14:textId="46C9E18E" w:rsidR="00010953" w:rsidRPr="0001065C" w:rsidRDefault="00010953" w:rsidP="00010953">
      <w:pPr>
        <w:pStyle w:val="paragraph"/>
        <w:rPr>
          <w:iCs/>
        </w:rPr>
      </w:pPr>
      <w:r w:rsidRPr="0001065C">
        <w:rPr>
          <w:iCs/>
        </w:rPr>
        <w:tab/>
        <w:t>(a)</w:t>
      </w:r>
      <w:r w:rsidRPr="0001065C">
        <w:rPr>
          <w:iCs/>
        </w:rPr>
        <w:tab/>
        <w:t>commencing when the licence comes into force</w:t>
      </w:r>
      <w:r w:rsidR="00E96D77" w:rsidRPr="0001065C">
        <w:rPr>
          <w:iCs/>
        </w:rPr>
        <w:t>, or is taken to have come into force</w:t>
      </w:r>
      <w:r w:rsidRPr="0001065C">
        <w:rPr>
          <w:iCs/>
        </w:rPr>
        <w:t>; and</w:t>
      </w:r>
    </w:p>
    <w:p w14:paraId="69EE8B15" w14:textId="2A0A2742" w:rsidR="008A4B99" w:rsidRPr="0001065C" w:rsidRDefault="00E96D77" w:rsidP="00010953">
      <w:pPr>
        <w:pStyle w:val="paragraph"/>
        <w:rPr>
          <w:iCs/>
        </w:rPr>
      </w:pPr>
      <w:r w:rsidRPr="0001065C">
        <w:rPr>
          <w:iCs/>
        </w:rPr>
        <w:tab/>
        <w:t>(b)</w:t>
      </w:r>
      <w:r w:rsidRPr="0001065C">
        <w:rPr>
          <w:iCs/>
        </w:rPr>
        <w:tab/>
        <w:t xml:space="preserve">ending </w:t>
      </w:r>
      <w:r w:rsidR="00227A9F" w:rsidRPr="0001065C">
        <w:rPr>
          <w:iCs/>
        </w:rPr>
        <w:t>at</w:t>
      </w:r>
      <w:r w:rsidR="00CF6FF4" w:rsidRPr="0001065C">
        <w:rPr>
          <w:iCs/>
        </w:rPr>
        <w:t xml:space="preserve"> the end of the period specified in the licence for the purpose of subsection 103(2) of the </w:t>
      </w:r>
      <w:r w:rsidR="00CF6FF4" w:rsidRPr="0001065C">
        <w:rPr>
          <w:i/>
        </w:rPr>
        <w:t>Radiocommunications Act 1992</w:t>
      </w:r>
      <w:r w:rsidR="00CF6FF4" w:rsidRPr="0001065C">
        <w:rPr>
          <w:iCs/>
        </w:rPr>
        <w:t>.</w:t>
      </w:r>
    </w:p>
    <w:p w14:paraId="3027465E" w14:textId="1F05BD5B" w:rsidR="00EC5BD9" w:rsidRPr="0001065C" w:rsidRDefault="00EC5BD9" w:rsidP="00EC5BD9">
      <w:pPr>
        <w:pStyle w:val="notetext"/>
      </w:pPr>
      <w:r w:rsidRPr="0001065C">
        <w:t>Note:</w:t>
      </w:r>
      <w:r w:rsidRPr="0001065C">
        <w:tab/>
        <w:t xml:space="preserve">A licence may cease to be in force before the end of the licence period if it surrendered or cancelled under the </w:t>
      </w:r>
      <w:r w:rsidRPr="0001065C">
        <w:rPr>
          <w:i/>
          <w:iCs/>
        </w:rPr>
        <w:t>Radiocommunications Act 1992</w:t>
      </w:r>
      <w:r w:rsidRPr="0001065C">
        <w:t>. For the purposes of th</w:t>
      </w:r>
      <w:r w:rsidR="000F319E" w:rsidRPr="0001065C">
        <w:t>is instrument</w:t>
      </w:r>
      <w:r w:rsidR="00414958" w:rsidRPr="0001065C">
        <w:t>, i</w:t>
      </w:r>
      <w:r w:rsidR="005476C1" w:rsidRPr="0001065C">
        <w:t>t is irrelevant whether a licence is</w:t>
      </w:r>
      <w:r w:rsidR="00833758" w:rsidRPr="0001065C">
        <w:t>, or may be,</w:t>
      </w:r>
      <w:r w:rsidR="005476C1" w:rsidRPr="0001065C">
        <w:t xml:space="preserve"> surrendered or cancelled before the end of its licence period.</w:t>
      </w:r>
    </w:p>
    <w:p w14:paraId="6BEAC129" w14:textId="3637EFCF" w:rsidR="00821837" w:rsidRDefault="00821837" w:rsidP="00432307">
      <w:pPr>
        <w:pStyle w:val="Definition"/>
        <w:rPr>
          <w:iCs/>
        </w:rPr>
      </w:pPr>
      <w:r w:rsidRPr="0001065C">
        <w:rPr>
          <w:b/>
          <w:bCs/>
          <w:i/>
        </w:rPr>
        <w:t xml:space="preserve">minimum annual amount </w:t>
      </w:r>
      <w:r w:rsidRPr="0001065C">
        <w:rPr>
          <w:iCs/>
        </w:rPr>
        <w:t xml:space="preserve">means </w:t>
      </w:r>
      <w:r w:rsidR="00D21C26">
        <w:rPr>
          <w:iCs/>
        </w:rPr>
        <w:t>$42.</w:t>
      </w:r>
      <w:r w:rsidR="0093123C">
        <w:rPr>
          <w:iCs/>
        </w:rPr>
        <w:t>88</w:t>
      </w:r>
      <w:r w:rsidRPr="0001065C">
        <w:rPr>
          <w:iCs/>
        </w:rPr>
        <w:t>.</w:t>
      </w:r>
    </w:p>
    <w:p w14:paraId="4BDCDB57" w14:textId="77777777" w:rsidR="00545E35" w:rsidRPr="00B93BC2" w:rsidRDefault="00545E35" w:rsidP="00545E35">
      <w:pPr>
        <w:pStyle w:val="Definition"/>
        <w:rPr>
          <w:iCs/>
        </w:rPr>
      </w:pPr>
      <w:r>
        <w:rPr>
          <w:b/>
          <w:bCs/>
          <w:i/>
        </w:rPr>
        <w:t>offshore area</w:t>
      </w:r>
      <w:r>
        <w:rPr>
          <w:iCs/>
        </w:rPr>
        <w:t xml:space="preserve"> has the same meaning as in section 17 of the </w:t>
      </w:r>
      <w:r>
        <w:rPr>
          <w:i/>
        </w:rPr>
        <w:t>Radiocommunications Act 1992</w:t>
      </w:r>
      <w:r>
        <w:rPr>
          <w:iCs/>
        </w:rPr>
        <w:t>.</w:t>
      </w:r>
    </w:p>
    <w:p w14:paraId="162D4087" w14:textId="011210A6" w:rsidR="00ED6240" w:rsidRDefault="00ED6240" w:rsidP="00432307">
      <w:pPr>
        <w:pStyle w:val="Definition"/>
        <w:rPr>
          <w:iCs/>
        </w:rPr>
      </w:pPr>
      <w:r>
        <w:rPr>
          <w:b/>
          <w:bCs/>
          <w:i/>
        </w:rPr>
        <w:t>Part 1 licence</w:t>
      </w:r>
      <w:r w:rsidRPr="00DE57C3">
        <w:rPr>
          <w:iCs/>
        </w:rPr>
        <w:t xml:space="preserve">: see </w:t>
      </w:r>
      <w:r w:rsidR="009C373F" w:rsidRPr="00DE57C3">
        <w:rPr>
          <w:iCs/>
        </w:rPr>
        <w:t>sub</w:t>
      </w:r>
      <w:r w:rsidR="00AB366C">
        <w:rPr>
          <w:iCs/>
        </w:rPr>
        <w:t>-</w:t>
      </w:r>
      <w:r w:rsidR="009C373F">
        <w:rPr>
          <w:iCs/>
        </w:rPr>
        <w:t>item</w:t>
      </w:r>
      <w:r w:rsidR="009C373F" w:rsidRPr="00DE57C3">
        <w:rPr>
          <w:iCs/>
        </w:rPr>
        <w:t xml:space="preserve"> </w:t>
      </w:r>
      <w:r w:rsidR="00BA2773" w:rsidRPr="00DE57C3">
        <w:rPr>
          <w:iCs/>
        </w:rPr>
        <w:t>1(</w:t>
      </w:r>
      <w:r w:rsidR="0014533B" w:rsidRPr="00DE57C3">
        <w:rPr>
          <w:iCs/>
        </w:rPr>
        <w:t>2</w:t>
      </w:r>
      <w:r w:rsidR="00BA2773" w:rsidRPr="00DE57C3">
        <w:rPr>
          <w:iCs/>
        </w:rPr>
        <w:t>)</w:t>
      </w:r>
      <w:r w:rsidRPr="00DE57C3">
        <w:rPr>
          <w:iCs/>
        </w:rPr>
        <w:t xml:space="preserve"> of Schedule </w:t>
      </w:r>
      <w:r w:rsidR="00BA2773" w:rsidRPr="00DE57C3">
        <w:rPr>
          <w:iCs/>
        </w:rPr>
        <w:t>1</w:t>
      </w:r>
      <w:r w:rsidRPr="00DE57C3">
        <w:rPr>
          <w:iCs/>
        </w:rPr>
        <w:t>.</w:t>
      </w:r>
    </w:p>
    <w:p w14:paraId="0E11F85E" w14:textId="6233DD94" w:rsidR="00D26C37" w:rsidRPr="00ED6240" w:rsidRDefault="00D26C37" w:rsidP="00D26C37">
      <w:pPr>
        <w:pStyle w:val="Definition"/>
        <w:rPr>
          <w:iCs/>
        </w:rPr>
      </w:pPr>
      <w:r>
        <w:rPr>
          <w:b/>
          <w:bCs/>
          <w:i/>
        </w:rPr>
        <w:t xml:space="preserve">Part 2 </w:t>
      </w:r>
      <w:r w:rsidRPr="00DE57C3">
        <w:rPr>
          <w:b/>
          <w:bCs/>
          <w:i/>
        </w:rPr>
        <w:t>licence</w:t>
      </w:r>
      <w:r w:rsidRPr="00DE57C3">
        <w:rPr>
          <w:iCs/>
        </w:rPr>
        <w:t xml:space="preserve">: see </w:t>
      </w:r>
      <w:r w:rsidR="009C373F">
        <w:rPr>
          <w:iCs/>
        </w:rPr>
        <w:t>item</w:t>
      </w:r>
      <w:r w:rsidR="009C373F" w:rsidRPr="00DE57C3">
        <w:rPr>
          <w:iCs/>
        </w:rPr>
        <w:t xml:space="preserve"> </w:t>
      </w:r>
      <w:r w:rsidR="00DE57C3" w:rsidRPr="00DE57C3">
        <w:rPr>
          <w:iCs/>
        </w:rPr>
        <w:t>4</w:t>
      </w:r>
      <w:r w:rsidRPr="00DE57C3">
        <w:rPr>
          <w:iCs/>
        </w:rPr>
        <w:t xml:space="preserve"> of Schedule </w:t>
      </w:r>
      <w:r w:rsidR="00BA2773" w:rsidRPr="00DE57C3">
        <w:rPr>
          <w:iCs/>
        </w:rPr>
        <w:t>1</w:t>
      </w:r>
      <w:r w:rsidRPr="00DE57C3">
        <w:rPr>
          <w:iCs/>
        </w:rPr>
        <w:t>.</w:t>
      </w:r>
    </w:p>
    <w:p w14:paraId="0900B1EB" w14:textId="03175D59" w:rsidR="00D26C37" w:rsidRPr="00ED6240" w:rsidRDefault="00D26C37" w:rsidP="00D26C37">
      <w:pPr>
        <w:pStyle w:val="Definition"/>
        <w:rPr>
          <w:iCs/>
        </w:rPr>
      </w:pPr>
      <w:r w:rsidRPr="00DE57C3">
        <w:rPr>
          <w:b/>
          <w:bCs/>
          <w:i/>
        </w:rPr>
        <w:t>Part 3 licence</w:t>
      </w:r>
      <w:r w:rsidRPr="00DE57C3">
        <w:rPr>
          <w:iCs/>
        </w:rPr>
        <w:t xml:space="preserve">: see </w:t>
      </w:r>
      <w:r w:rsidR="009C373F" w:rsidRPr="00DE57C3">
        <w:rPr>
          <w:iCs/>
        </w:rPr>
        <w:t>sub</w:t>
      </w:r>
      <w:r w:rsidR="00AB366C">
        <w:rPr>
          <w:iCs/>
        </w:rPr>
        <w:t>-</w:t>
      </w:r>
      <w:r w:rsidR="009C373F">
        <w:rPr>
          <w:iCs/>
        </w:rPr>
        <w:t>item</w:t>
      </w:r>
      <w:r w:rsidR="009C373F" w:rsidRPr="00DE57C3">
        <w:rPr>
          <w:iCs/>
        </w:rPr>
        <w:t xml:space="preserve"> </w:t>
      </w:r>
      <w:r w:rsidR="00DE57C3" w:rsidRPr="00DE57C3">
        <w:rPr>
          <w:iCs/>
        </w:rPr>
        <w:t>7</w:t>
      </w:r>
      <w:r w:rsidR="00B869E3" w:rsidRPr="00DE57C3">
        <w:rPr>
          <w:iCs/>
        </w:rPr>
        <w:t>(</w:t>
      </w:r>
      <w:r w:rsidR="00D116E0" w:rsidRPr="00DE57C3">
        <w:rPr>
          <w:iCs/>
        </w:rPr>
        <w:t>2</w:t>
      </w:r>
      <w:r w:rsidR="00B869E3" w:rsidRPr="00DE57C3">
        <w:rPr>
          <w:iCs/>
        </w:rPr>
        <w:t>)</w:t>
      </w:r>
      <w:r w:rsidRPr="00DE57C3">
        <w:rPr>
          <w:iCs/>
        </w:rPr>
        <w:t xml:space="preserve"> of Schedule </w:t>
      </w:r>
      <w:r w:rsidR="00B869E3" w:rsidRPr="00DE57C3">
        <w:rPr>
          <w:iCs/>
        </w:rPr>
        <w:t>1</w:t>
      </w:r>
      <w:r w:rsidRPr="00DE57C3">
        <w:rPr>
          <w:iCs/>
        </w:rPr>
        <w:t>.</w:t>
      </w:r>
    </w:p>
    <w:p w14:paraId="3652CBFA" w14:textId="0EE32925" w:rsidR="007E47F9" w:rsidRPr="00ED6240" w:rsidRDefault="007E47F9" w:rsidP="007E47F9">
      <w:pPr>
        <w:pStyle w:val="Definition"/>
        <w:rPr>
          <w:iCs/>
        </w:rPr>
      </w:pPr>
      <w:r>
        <w:rPr>
          <w:b/>
          <w:bCs/>
          <w:i/>
        </w:rPr>
        <w:t xml:space="preserve">Part </w:t>
      </w:r>
      <w:r w:rsidR="007F37DD">
        <w:rPr>
          <w:b/>
          <w:bCs/>
          <w:i/>
        </w:rPr>
        <w:t>4</w:t>
      </w:r>
      <w:r>
        <w:rPr>
          <w:b/>
          <w:bCs/>
          <w:i/>
        </w:rPr>
        <w:t xml:space="preserve"> </w:t>
      </w:r>
      <w:r w:rsidRPr="00BD5007">
        <w:rPr>
          <w:b/>
          <w:bCs/>
          <w:i/>
        </w:rPr>
        <w:t>licence</w:t>
      </w:r>
      <w:r w:rsidRPr="00BD5007">
        <w:rPr>
          <w:iCs/>
        </w:rPr>
        <w:t xml:space="preserve">: see </w:t>
      </w:r>
      <w:r w:rsidR="009C373F">
        <w:rPr>
          <w:iCs/>
        </w:rPr>
        <w:t>item</w:t>
      </w:r>
      <w:r w:rsidR="009C373F" w:rsidRPr="00BD5007">
        <w:rPr>
          <w:iCs/>
        </w:rPr>
        <w:t xml:space="preserve"> </w:t>
      </w:r>
      <w:r w:rsidR="007F37DD" w:rsidRPr="00BD5007">
        <w:rPr>
          <w:iCs/>
        </w:rPr>
        <w:t>1</w:t>
      </w:r>
      <w:r w:rsidR="00BD5007" w:rsidRPr="00BD5007">
        <w:rPr>
          <w:iCs/>
        </w:rPr>
        <w:t>3</w:t>
      </w:r>
      <w:r w:rsidRPr="00BD5007">
        <w:rPr>
          <w:iCs/>
        </w:rPr>
        <w:t xml:space="preserve"> of Schedule </w:t>
      </w:r>
      <w:r w:rsidR="00CC0FE4" w:rsidRPr="00BD5007">
        <w:rPr>
          <w:iCs/>
        </w:rPr>
        <w:t>1</w:t>
      </w:r>
      <w:r w:rsidRPr="00BD5007">
        <w:rPr>
          <w:iCs/>
        </w:rPr>
        <w:t>.</w:t>
      </w:r>
    </w:p>
    <w:p w14:paraId="76991D45" w14:textId="14B52A60" w:rsidR="00BD391A" w:rsidRDefault="00BD391A" w:rsidP="00432307">
      <w:pPr>
        <w:pStyle w:val="Definition"/>
        <w:rPr>
          <w:iCs/>
        </w:rPr>
      </w:pPr>
      <w:r>
        <w:rPr>
          <w:b/>
          <w:bCs/>
          <w:i/>
        </w:rPr>
        <w:t>population of an HCIS block</w:t>
      </w:r>
      <w:r>
        <w:rPr>
          <w:iCs/>
        </w:rPr>
        <w:t xml:space="preserve"> </w:t>
      </w:r>
      <w:r w:rsidR="002207FE">
        <w:rPr>
          <w:iCs/>
        </w:rPr>
        <w:t xml:space="preserve">means the most recent population for </w:t>
      </w:r>
      <w:r w:rsidR="002207FE" w:rsidRPr="006C65D3">
        <w:rPr>
          <w:iCs/>
        </w:rPr>
        <w:t>the HCIS block</w:t>
      </w:r>
      <w:r w:rsidR="00CA6A26" w:rsidRPr="006C65D3">
        <w:rPr>
          <w:iCs/>
        </w:rPr>
        <w:t xml:space="preserve"> listed in the </w:t>
      </w:r>
      <w:r w:rsidR="00957C56" w:rsidRPr="006C65D3">
        <w:rPr>
          <w:iCs/>
        </w:rPr>
        <w:t xml:space="preserve">document that sets out population data for areas in </w:t>
      </w:r>
      <w:r w:rsidR="00982FCB" w:rsidRPr="006C65D3">
        <w:rPr>
          <w:iCs/>
        </w:rPr>
        <w:t>HCIS blocks and HCIS cells that is part of the set of documents entitled Hiera</w:t>
      </w:r>
      <w:r w:rsidR="005B3372" w:rsidRPr="006C65D3">
        <w:rPr>
          <w:iCs/>
        </w:rPr>
        <w:t>rchical Cell Identification Scheme</w:t>
      </w:r>
      <w:r w:rsidR="005B3372">
        <w:rPr>
          <w:iCs/>
        </w:rPr>
        <w:t xml:space="preserve"> (HCIS) – List of Population Data, </w:t>
      </w:r>
      <w:r w:rsidR="004A071B">
        <w:rPr>
          <w:iCs/>
        </w:rPr>
        <w:t>published by the ACMA on its website.</w:t>
      </w:r>
    </w:p>
    <w:p w14:paraId="123CD3AC" w14:textId="53EF625C" w:rsidR="000B1561" w:rsidRDefault="000B1561" w:rsidP="000B1561">
      <w:pPr>
        <w:pStyle w:val="notetext"/>
      </w:pPr>
      <w:r>
        <w:t>Note</w:t>
      </w:r>
      <w:r w:rsidR="007C1EC7">
        <w:t xml:space="preserve"> 1</w:t>
      </w:r>
      <w:r>
        <w:t>:</w:t>
      </w:r>
      <w:r>
        <w:tab/>
        <w:t xml:space="preserve">The set of documents entitled Hierarchical Cell Identification Scheme (HCIS) – List of Population Data is available, free of charge, on the ACMA’s website at </w:t>
      </w:r>
      <w:r w:rsidR="0095532F" w:rsidRPr="00326BBE">
        <w:t>www.acma.gov.au</w:t>
      </w:r>
      <w:r>
        <w:t xml:space="preserve">. </w:t>
      </w:r>
    </w:p>
    <w:p w14:paraId="6F6D42D0" w14:textId="58B041EE" w:rsidR="007C1EC7" w:rsidRPr="003D019E" w:rsidRDefault="007C1EC7" w:rsidP="000B1561">
      <w:pPr>
        <w:pStyle w:val="notetext"/>
      </w:pPr>
      <w:r>
        <w:t>Note 2:</w:t>
      </w:r>
      <w:r>
        <w:tab/>
        <w:t xml:space="preserve">In accordance </w:t>
      </w:r>
      <w:r w:rsidRPr="00A251EA">
        <w:t>with section 6, the set of</w:t>
      </w:r>
      <w:r>
        <w:t xml:space="preserve"> documents entitled Hierarchical Cell Identification Scheme (HCIS) – List of Population Data </w:t>
      </w:r>
      <w:r w:rsidR="00391491">
        <w:t xml:space="preserve">was incorporated as existing at the time this instrument </w:t>
      </w:r>
      <w:r w:rsidR="00391491">
        <w:lastRenderedPageBreak/>
        <w:t>commenced. At that time, the set of documents was based on population data reported in the 2021 Census of Population and Housing.</w:t>
      </w:r>
    </w:p>
    <w:p w14:paraId="4C3D7516" w14:textId="506BA707" w:rsidR="00463DA8" w:rsidRDefault="00463DA8" w:rsidP="00463DA8">
      <w:pPr>
        <w:pStyle w:val="Definition"/>
        <w:rPr>
          <w:iCs/>
        </w:rPr>
      </w:pPr>
      <w:r>
        <w:rPr>
          <w:b/>
          <w:bCs/>
          <w:i/>
        </w:rPr>
        <w:t>population of an HCIS cell</w:t>
      </w:r>
      <w:r>
        <w:rPr>
          <w:iCs/>
        </w:rPr>
        <w:t xml:space="preserve"> means the most recent population </w:t>
      </w:r>
      <w:r w:rsidRPr="00892A0B">
        <w:rPr>
          <w:iCs/>
        </w:rPr>
        <w:t xml:space="preserve">for the HCIS </w:t>
      </w:r>
      <w:r w:rsidR="006E5481" w:rsidRPr="00892A0B">
        <w:rPr>
          <w:iCs/>
        </w:rPr>
        <w:t>cell</w:t>
      </w:r>
      <w:r w:rsidRPr="00892A0B">
        <w:rPr>
          <w:iCs/>
        </w:rPr>
        <w:t xml:space="preserve"> listed in the document that sets out population data for areas in HCIS blocks and HCIS cells that is part of the set of documents entitled Hierarchical Cell Identification Scheme (HCIS)</w:t>
      </w:r>
      <w:r>
        <w:rPr>
          <w:iCs/>
        </w:rPr>
        <w:t xml:space="preserve"> – List of Population Data, published by the ACMA on its website.</w:t>
      </w:r>
    </w:p>
    <w:p w14:paraId="6CC1BA8A" w14:textId="2C1BA7F0" w:rsidR="00463DA8" w:rsidRDefault="00463DA8" w:rsidP="00463DA8">
      <w:pPr>
        <w:pStyle w:val="notetext"/>
      </w:pPr>
      <w:r>
        <w:t>Note 1:</w:t>
      </w:r>
      <w:r>
        <w:tab/>
        <w:t xml:space="preserve">The set of documents entitled Hierarchical Cell Identification Scheme (HCIS) – List of Population Data is available, free of charge, on the ACMA’s website at </w:t>
      </w:r>
      <w:r w:rsidR="0095532F" w:rsidRPr="00326BBE">
        <w:t>www.acma.gov.au</w:t>
      </w:r>
      <w:r>
        <w:t xml:space="preserve">. </w:t>
      </w:r>
    </w:p>
    <w:p w14:paraId="5F1E200A" w14:textId="77777777" w:rsidR="00463DA8" w:rsidRPr="003D019E" w:rsidRDefault="00463DA8" w:rsidP="00463DA8">
      <w:pPr>
        <w:pStyle w:val="notetext"/>
      </w:pPr>
      <w:r>
        <w:t>Note 2:</w:t>
      </w:r>
      <w:r>
        <w:tab/>
        <w:t xml:space="preserve">In accordance </w:t>
      </w:r>
      <w:r w:rsidRPr="00A251EA">
        <w:t>with section 6, the set of documents</w:t>
      </w:r>
      <w:r>
        <w:t xml:space="preserve"> entitled Hierarchical Cell Identification Scheme (HCIS) – List of Population Data was incorporated as existing at the time this instrument commenced. At that time, the set of documents was based on population data reported in the 2021 Census of Population and Housing.</w:t>
      </w:r>
    </w:p>
    <w:p w14:paraId="2E2F6DD2" w14:textId="0C34EA7B" w:rsidR="007B5EA6" w:rsidRDefault="007B5EA6" w:rsidP="007B5EA6">
      <w:pPr>
        <w:pStyle w:val="Definition"/>
        <w:rPr>
          <w:iCs/>
        </w:rPr>
      </w:pPr>
      <w:r>
        <w:rPr>
          <w:b/>
          <w:bCs/>
          <w:i/>
        </w:rPr>
        <w:t xml:space="preserve">remote station </w:t>
      </w:r>
      <w:r>
        <w:rPr>
          <w:iCs/>
        </w:rPr>
        <w:t>means a station that is used, or intended to be used, to receive communications from:</w:t>
      </w:r>
    </w:p>
    <w:p w14:paraId="6C94DA0B" w14:textId="77777777" w:rsidR="007B5EA6" w:rsidRDefault="007B5EA6" w:rsidP="007B5EA6">
      <w:pPr>
        <w:pStyle w:val="paragraph"/>
        <w:rPr>
          <w:iCs/>
        </w:rPr>
      </w:pPr>
      <w:r>
        <w:rPr>
          <w:iCs/>
        </w:rPr>
        <w:tab/>
        <w:t>(a)</w:t>
      </w:r>
      <w:r>
        <w:rPr>
          <w:iCs/>
        </w:rPr>
        <w:tab/>
        <w:t>a base station; or</w:t>
      </w:r>
    </w:p>
    <w:p w14:paraId="257DC026" w14:textId="77777777" w:rsidR="007B5EA6" w:rsidRDefault="007B5EA6" w:rsidP="007B5EA6">
      <w:pPr>
        <w:pStyle w:val="paragraph"/>
        <w:rPr>
          <w:iCs/>
        </w:rPr>
      </w:pPr>
      <w:r>
        <w:rPr>
          <w:iCs/>
        </w:rPr>
        <w:tab/>
        <w:t>(b)</w:t>
      </w:r>
      <w:r>
        <w:rPr>
          <w:iCs/>
        </w:rPr>
        <w:tab/>
        <w:t>a supplementary station.</w:t>
      </w:r>
    </w:p>
    <w:p w14:paraId="492539B0" w14:textId="1EB39393" w:rsidR="00035D3D" w:rsidRPr="00A340F0" w:rsidRDefault="00035D3D" w:rsidP="00432307">
      <w:pPr>
        <w:pStyle w:val="Definition"/>
        <w:rPr>
          <w:b/>
          <w:bCs/>
          <w:i/>
        </w:rPr>
      </w:pPr>
      <w:r>
        <w:rPr>
          <w:b/>
          <w:bCs/>
          <w:i/>
        </w:rPr>
        <w:t xml:space="preserve">set </w:t>
      </w:r>
      <w:r w:rsidRPr="00A340F0">
        <w:rPr>
          <w:b/>
          <w:bCs/>
          <w:i/>
        </w:rPr>
        <w:t>amount licence</w:t>
      </w:r>
      <w:r w:rsidRPr="00A340F0">
        <w:rPr>
          <w:iCs/>
        </w:rPr>
        <w:t xml:space="preserve">: see </w:t>
      </w:r>
      <w:r w:rsidR="009C373F" w:rsidRPr="00A340F0">
        <w:rPr>
          <w:iCs/>
        </w:rPr>
        <w:t>sub</w:t>
      </w:r>
      <w:r w:rsidR="00AB366C">
        <w:rPr>
          <w:iCs/>
        </w:rPr>
        <w:t>-</w:t>
      </w:r>
      <w:r w:rsidR="009C373F">
        <w:rPr>
          <w:iCs/>
        </w:rPr>
        <w:t>item</w:t>
      </w:r>
      <w:r w:rsidR="009C373F" w:rsidRPr="00A340F0">
        <w:rPr>
          <w:iCs/>
        </w:rPr>
        <w:t xml:space="preserve"> </w:t>
      </w:r>
      <w:r w:rsidRPr="00A340F0">
        <w:rPr>
          <w:iCs/>
        </w:rPr>
        <w:t>1(2) of Schedule 2.</w:t>
      </w:r>
    </w:p>
    <w:p w14:paraId="2DAE42DB" w14:textId="7F01BDAC" w:rsidR="00BE2718" w:rsidRPr="00A340F0" w:rsidRDefault="00F41307" w:rsidP="00432307">
      <w:pPr>
        <w:pStyle w:val="Definition"/>
        <w:rPr>
          <w:iCs/>
        </w:rPr>
      </w:pPr>
      <w:r w:rsidRPr="00A340F0">
        <w:rPr>
          <w:b/>
          <w:bCs/>
          <w:i/>
        </w:rPr>
        <w:t>spectrum access</w:t>
      </w:r>
      <w:r w:rsidRPr="00A340F0">
        <w:rPr>
          <w:iCs/>
        </w:rPr>
        <w:t>: see subsection (</w:t>
      </w:r>
      <w:r w:rsidR="00640A68" w:rsidRPr="00A340F0">
        <w:rPr>
          <w:iCs/>
        </w:rPr>
        <w:t>3</w:t>
      </w:r>
      <w:r w:rsidRPr="00A340F0">
        <w:rPr>
          <w:iCs/>
        </w:rPr>
        <w:t>).</w:t>
      </w:r>
    </w:p>
    <w:p w14:paraId="643BE042" w14:textId="0ED492C7" w:rsidR="00035D3D" w:rsidRDefault="00035D3D" w:rsidP="00432307">
      <w:pPr>
        <w:pStyle w:val="Definition"/>
        <w:rPr>
          <w:iCs/>
        </w:rPr>
      </w:pPr>
      <w:r w:rsidRPr="00A340F0">
        <w:rPr>
          <w:b/>
          <w:bCs/>
          <w:i/>
        </w:rPr>
        <w:t>spectrum access licence</w:t>
      </w:r>
      <w:r w:rsidRPr="00A340F0">
        <w:rPr>
          <w:iCs/>
        </w:rPr>
        <w:t xml:space="preserve">: see </w:t>
      </w:r>
      <w:r w:rsidR="009C373F" w:rsidRPr="00A340F0">
        <w:rPr>
          <w:iCs/>
        </w:rPr>
        <w:t>sub</w:t>
      </w:r>
      <w:r w:rsidR="00AB366C">
        <w:rPr>
          <w:iCs/>
        </w:rPr>
        <w:t>-</w:t>
      </w:r>
      <w:r w:rsidR="009C373F">
        <w:rPr>
          <w:iCs/>
        </w:rPr>
        <w:t>item</w:t>
      </w:r>
      <w:r w:rsidR="009C373F" w:rsidRPr="00A340F0">
        <w:rPr>
          <w:iCs/>
        </w:rPr>
        <w:t xml:space="preserve"> </w:t>
      </w:r>
      <w:r w:rsidRPr="00A340F0">
        <w:rPr>
          <w:iCs/>
        </w:rPr>
        <w:t>1(1) of Schedule 2.</w:t>
      </w:r>
    </w:p>
    <w:p w14:paraId="467377ED" w14:textId="77777777" w:rsidR="009C373F" w:rsidRPr="00A340F0" w:rsidRDefault="009C373F" w:rsidP="009C373F">
      <w:pPr>
        <w:pStyle w:val="Definition"/>
        <w:rPr>
          <w:iCs/>
        </w:rPr>
      </w:pPr>
      <w:r w:rsidRPr="00A340F0">
        <w:rPr>
          <w:b/>
          <w:bCs/>
          <w:i/>
        </w:rPr>
        <w:t>start day</w:t>
      </w:r>
      <w:r w:rsidRPr="00A340F0">
        <w:rPr>
          <w:iCs/>
        </w:rPr>
        <w:t>, for a licence, means the first day of the licence period for the licence.</w:t>
      </w:r>
    </w:p>
    <w:p w14:paraId="3435640E" w14:textId="77777777" w:rsidR="00950249" w:rsidRDefault="00950249" w:rsidP="00950249">
      <w:pPr>
        <w:pStyle w:val="Definition"/>
        <w:rPr>
          <w:iCs/>
        </w:rPr>
      </w:pPr>
      <w:r>
        <w:rPr>
          <w:b/>
          <w:bCs/>
          <w:i/>
        </w:rPr>
        <w:t xml:space="preserve">supplementary station </w:t>
      </w:r>
      <w:r>
        <w:rPr>
          <w:iCs/>
        </w:rPr>
        <w:t>means a fixed station that is used, or intended to be used:</w:t>
      </w:r>
    </w:p>
    <w:p w14:paraId="7F4C3922" w14:textId="77777777" w:rsidR="00950249" w:rsidRDefault="00950249" w:rsidP="00950249">
      <w:pPr>
        <w:pStyle w:val="paragraph"/>
        <w:rPr>
          <w:iCs/>
        </w:rPr>
      </w:pPr>
      <w:r>
        <w:rPr>
          <w:iCs/>
        </w:rPr>
        <w:tab/>
        <w:t>(a)</w:t>
      </w:r>
      <w:r>
        <w:rPr>
          <w:iCs/>
        </w:rPr>
        <w:tab/>
        <w:t>to overcome deficiencies within the coverage area of a base station; and</w:t>
      </w:r>
    </w:p>
    <w:p w14:paraId="2A38DB91" w14:textId="520C9D23" w:rsidR="00950249" w:rsidRDefault="00950249" w:rsidP="00950249">
      <w:pPr>
        <w:pStyle w:val="paragraph"/>
        <w:rPr>
          <w:iCs/>
        </w:rPr>
      </w:pPr>
      <w:r>
        <w:rPr>
          <w:iCs/>
        </w:rPr>
        <w:tab/>
        <w:t>(b)</w:t>
      </w:r>
      <w:r>
        <w:rPr>
          <w:iCs/>
        </w:rPr>
        <w:tab/>
        <w:t xml:space="preserve">to </w:t>
      </w:r>
      <w:r w:rsidR="007B5EA6">
        <w:rPr>
          <w:iCs/>
        </w:rPr>
        <w:t>receive communications from</w:t>
      </w:r>
      <w:r>
        <w:rPr>
          <w:iCs/>
        </w:rPr>
        <w:t xml:space="preserve"> one or more remote stations.</w:t>
      </w:r>
    </w:p>
    <w:p w14:paraId="0596A9D6" w14:textId="725398D6" w:rsidR="00334E69" w:rsidRPr="00334E69" w:rsidRDefault="00334E69" w:rsidP="00F31EC9">
      <w:pPr>
        <w:pStyle w:val="notetext"/>
      </w:pPr>
      <w:r>
        <w:t>Note 1:</w:t>
      </w:r>
      <w:r>
        <w:tab/>
        <w:t xml:space="preserve">The expression </w:t>
      </w:r>
      <w:r>
        <w:rPr>
          <w:b/>
          <w:bCs/>
          <w:i/>
          <w:iCs/>
        </w:rPr>
        <w:t>tax</w:t>
      </w:r>
      <w:r>
        <w:t xml:space="preserve"> is defined in the Act.</w:t>
      </w:r>
    </w:p>
    <w:p w14:paraId="3BE8EE74" w14:textId="4147DB85" w:rsidR="00F31EC9" w:rsidRPr="008E3E51" w:rsidRDefault="00F31EC9" w:rsidP="00F31EC9">
      <w:pPr>
        <w:pStyle w:val="notetext"/>
      </w:pPr>
      <w:r w:rsidRPr="008E3E51">
        <w:t>Note</w:t>
      </w:r>
      <w:r w:rsidR="005C2682">
        <w:t xml:space="preserve"> 2</w:t>
      </w:r>
      <w:r w:rsidRPr="008E3E51">
        <w:t>:</w:t>
      </w:r>
      <w:r w:rsidRPr="008E3E51">
        <w:tab/>
      </w:r>
      <w:proofErr w:type="gramStart"/>
      <w:r w:rsidRPr="008E3E51">
        <w:t>A number of</w:t>
      </w:r>
      <w:proofErr w:type="gramEnd"/>
      <w:r w:rsidRPr="008E3E51">
        <w:t xml:space="preserve"> </w:t>
      </w:r>
      <w:r>
        <w:t xml:space="preserve">other </w:t>
      </w:r>
      <w:r w:rsidRPr="008E3E51">
        <w:t xml:space="preserve">expressions used in this instrument </w:t>
      </w:r>
      <w:r w:rsidR="00D86CFF">
        <w:t xml:space="preserve">may be defined in a determination made under section 64 of the </w:t>
      </w:r>
      <w:r w:rsidR="00D86CFF">
        <w:rPr>
          <w:i/>
          <w:iCs/>
        </w:rPr>
        <w:t>Australian Communications and Media Authority Act 2005</w:t>
      </w:r>
      <w:r w:rsidR="00D86CFF">
        <w:t xml:space="preserve">. </w:t>
      </w:r>
      <w:r w:rsidR="006E45CB">
        <w:t xml:space="preserve">Any such determination is available, free of charge, from the Federal Register of Legislation at </w:t>
      </w:r>
      <w:r w:rsidR="00FE7AFA" w:rsidRPr="00326BBE">
        <w:t>www.legislation.gov.au</w:t>
      </w:r>
      <w:r w:rsidR="006E45CB">
        <w:t xml:space="preserve">. </w:t>
      </w:r>
      <w:r w:rsidR="00D86CFF">
        <w:t>At the time this instrument was</w:t>
      </w:r>
      <w:r w:rsidR="001D5C6C">
        <w:t xml:space="preserve"> made, the following expressions were defined in such a determination:</w:t>
      </w:r>
    </w:p>
    <w:p w14:paraId="7966D8F6" w14:textId="2C5510EC" w:rsidR="00CB740B" w:rsidRDefault="00CB740B" w:rsidP="00936E96">
      <w:pPr>
        <w:pStyle w:val="notepara"/>
      </w:pPr>
      <w:r>
        <w:t>(a)</w:t>
      </w:r>
      <w:r>
        <w:tab/>
        <w:t xml:space="preserve">area-wide receive </w:t>
      </w:r>
      <w:proofErr w:type="gramStart"/>
      <w:r>
        <w:t>licence;</w:t>
      </w:r>
      <w:proofErr w:type="gramEnd"/>
    </w:p>
    <w:p w14:paraId="13E55C05" w14:textId="56B94CB0" w:rsidR="007F368E" w:rsidRDefault="00F31EC9" w:rsidP="00936E96">
      <w:pPr>
        <w:pStyle w:val="notepara"/>
      </w:pPr>
      <w:r w:rsidRPr="008E3E51">
        <w:t>(</w:t>
      </w:r>
      <w:r w:rsidR="00CB740B">
        <w:t>b</w:t>
      </w:r>
      <w:r w:rsidRPr="008E3E51">
        <w:t>)</w:t>
      </w:r>
      <w:r w:rsidRPr="008E3E51">
        <w:tab/>
      </w:r>
      <w:r w:rsidR="008B096F">
        <w:t xml:space="preserve">defence receive </w:t>
      </w:r>
      <w:proofErr w:type="gramStart"/>
      <w:r w:rsidR="008B096F">
        <w:t>licence</w:t>
      </w:r>
      <w:r w:rsidR="00933008">
        <w:t>;</w:t>
      </w:r>
      <w:proofErr w:type="gramEnd"/>
    </w:p>
    <w:p w14:paraId="4D5B0CF1" w14:textId="1F29DF47" w:rsidR="0085635E" w:rsidRDefault="0085635E" w:rsidP="00936E96">
      <w:pPr>
        <w:pStyle w:val="notepara"/>
      </w:pPr>
      <w:r>
        <w:t>(</w:t>
      </w:r>
      <w:r w:rsidR="00CB740B">
        <w:t>c</w:t>
      </w:r>
      <w:r>
        <w:t>)</w:t>
      </w:r>
      <w:r>
        <w:tab/>
        <w:t xml:space="preserve">earth receive </w:t>
      </w:r>
      <w:proofErr w:type="gramStart"/>
      <w:r>
        <w:t>licence;</w:t>
      </w:r>
      <w:proofErr w:type="gramEnd"/>
    </w:p>
    <w:p w14:paraId="68006422" w14:textId="07B24E39" w:rsidR="00C41495" w:rsidRDefault="00C41495" w:rsidP="00936E96">
      <w:pPr>
        <w:pStyle w:val="notepara"/>
      </w:pPr>
      <w:r>
        <w:t>(</w:t>
      </w:r>
      <w:r w:rsidR="00CB740B">
        <w:t>d</w:t>
      </w:r>
      <w:r>
        <w:t>)</w:t>
      </w:r>
      <w:r>
        <w:tab/>
        <w:t xml:space="preserve">earth receive </w:t>
      </w:r>
      <w:proofErr w:type="gramStart"/>
      <w:r>
        <w:t>station;</w:t>
      </w:r>
      <w:proofErr w:type="gramEnd"/>
    </w:p>
    <w:p w14:paraId="30548382" w14:textId="36614FE9" w:rsidR="00C41495" w:rsidRDefault="00C41495" w:rsidP="00936E96">
      <w:pPr>
        <w:pStyle w:val="notepara"/>
      </w:pPr>
      <w:r>
        <w:t>(</w:t>
      </w:r>
      <w:r w:rsidR="00CB740B">
        <w:t>e</w:t>
      </w:r>
      <w:r>
        <w:t>)</w:t>
      </w:r>
      <w:r>
        <w:tab/>
        <w:t xml:space="preserve">earth </w:t>
      </w:r>
      <w:proofErr w:type="gramStart"/>
      <w:r>
        <w:t>station;</w:t>
      </w:r>
      <w:proofErr w:type="gramEnd"/>
    </w:p>
    <w:p w14:paraId="234576C0" w14:textId="0C222C13" w:rsidR="00C45C7D" w:rsidRDefault="00C45C7D" w:rsidP="00936E96">
      <w:pPr>
        <w:pStyle w:val="notepara"/>
      </w:pPr>
      <w:r>
        <w:t>(</w:t>
      </w:r>
      <w:r w:rsidR="00CB740B">
        <w:t>f</w:t>
      </w:r>
      <w:r>
        <w:t>)</w:t>
      </w:r>
      <w:r>
        <w:tab/>
        <w:t xml:space="preserve">fixed receive </w:t>
      </w:r>
      <w:proofErr w:type="gramStart"/>
      <w:r>
        <w:t>licence;</w:t>
      </w:r>
      <w:proofErr w:type="gramEnd"/>
    </w:p>
    <w:p w14:paraId="0119DCB5" w14:textId="00E4F315" w:rsidR="008B096F" w:rsidRDefault="008B096F" w:rsidP="00936E96">
      <w:pPr>
        <w:pStyle w:val="notepara"/>
      </w:pPr>
      <w:r>
        <w:t>(</w:t>
      </w:r>
      <w:r w:rsidR="00CB740B">
        <w:t>g</w:t>
      </w:r>
      <w:r>
        <w:t>)</w:t>
      </w:r>
      <w:r>
        <w:tab/>
        <w:t xml:space="preserve">major </w:t>
      </w:r>
      <w:proofErr w:type="gramStart"/>
      <w:r>
        <w:t>coast</w:t>
      </w:r>
      <w:proofErr w:type="gramEnd"/>
      <w:r>
        <w:t xml:space="preserve"> receive licence;</w:t>
      </w:r>
    </w:p>
    <w:p w14:paraId="0E19B6D0" w14:textId="2D71BB27" w:rsidR="0085635E" w:rsidRDefault="0085635E" w:rsidP="00936E96">
      <w:pPr>
        <w:pStyle w:val="notepara"/>
      </w:pPr>
      <w:r>
        <w:t>(</w:t>
      </w:r>
      <w:r w:rsidR="00CB740B">
        <w:t>h</w:t>
      </w:r>
      <w:r>
        <w:t>)</w:t>
      </w:r>
      <w:r>
        <w:tab/>
        <w:t>space receive licence.</w:t>
      </w:r>
    </w:p>
    <w:p w14:paraId="0A230CAA" w14:textId="49933F58" w:rsidR="009A0CF3" w:rsidRPr="0069729B" w:rsidRDefault="009A0CF3" w:rsidP="009A0CF3">
      <w:pPr>
        <w:pStyle w:val="subsection"/>
      </w:pPr>
      <w:r w:rsidRPr="0069729B">
        <w:tab/>
        <w:t>(</w:t>
      </w:r>
      <w:r w:rsidR="00640A68">
        <w:t>2</w:t>
      </w:r>
      <w:r w:rsidRPr="0069729B">
        <w:t>)</w:t>
      </w:r>
      <w:r w:rsidRPr="0069729B">
        <w:tab/>
      </w:r>
      <w:r w:rsidR="000F05CE" w:rsidRPr="0069729B">
        <w:t>Each of the following is</w:t>
      </w:r>
      <w:r w:rsidRPr="0069729B">
        <w:t xml:space="preserve"> an </w:t>
      </w:r>
      <w:r w:rsidRPr="0069729B">
        <w:rPr>
          <w:b/>
          <w:bCs/>
          <w:i/>
          <w:iCs/>
        </w:rPr>
        <w:t>eligible person</w:t>
      </w:r>
      <w:r w:rsidR="00C15EBD" w:rsidRPr="0069729B">
        <w:t>:</w:t>
      </w:r>
    </w:p>
    <w:p w14:paraId="6192E015" w14:textId="736BD78C" w:rsidR="00884CA4" w:rsidRPr="0069729B" w:rsidRDefault="000F05CE" w:rsidP="00884CA4">
      <w:pPr>
        <w:pStyle w:val="paragraph"/>
        <w:rPr>
          <w:iCs/>
        </w:rPr>
      </w:pPr>
      <w:r w:rsidRPr="0069729B">
        <w:rPr>
          <w:iCs/>
        </w:rPr>
        <w:tab/>
        <w:t>(a)</w:t>
      </w:r>
      <w:r w:rsidRPr="0069729B">
        <w:rPr>
          <w:iCs/>
        </w:rPr>
        <w:tab/>
        <w:t>any of the following bodies corporate</w:t>
      </w:r>
      <w:r w:rsidR="00884CA4" w:rsidRPr="0069729B">
        <w:rPr>
          <w:iCs/>
        </w:rPr>
        <w:t xml:space="preserve"> (</w:t>
      </w:r>
      <w:proofErr w:type="gramStart"/>
      <w:r w:rsidR="00884CA4" w:rsidRPr="0069729B">
        <w:rPr>
          <w:iCs/>
        </w:rPr>
        <w:t>whether or not</w:t>
      </w:r>
      <w:proofErr w:type="gramEnd"/>
      <w:r w:rsidR="00884CA4" w:rsidRPr="0069729B">
        <w:rPr>
          <w:iCs/>
        </w:rPr>
        <w:t xml:space="preserve"> it changes its name after the commencement of this instrument):</w:t>
      </w:r>
    </w:p>
    <w:p w14:paraId="5F8B8205" w14:textId="6CE0B6C3" w:rsidR="00884CA4" w:rsidRPr="00A34096" w:rsidRDefault="00884CA4" w:rsidP="00884CA4">
      <w:pPr>
        <w:pStyle w:val="paragraphsub"/>
        <w:rPr>
          <w:iCs/>
        </w:rPr>
      </w:pPr>
      <w:r w:rsidRPr="00A34096">
        <w:rPr>
          <w:iCs/>
        </w:rPr>
        <w:tab/>
        <w:t>(i)</w:t>
      </w:r>
      <w:r w:rsidRPr="00A34096">
        <w:rPr>
          <w:iCs/>
        </w:rPr>
        <w:tab/>
        <w:t>the Royal Flying Doctor Service of Australia (ACN 004 213 067</w:t>
      </w:r>
      <w:proofErr w:type="gramStart"/>
      <w:r w:rsidRPr="00A34096">
        <w:rPr>
          <w:iCs/>
        </w:rPr>
        <w:t>);</w:t>
      </w:r>
      <w:proofErr w:type="gramEnd"/>
    </w:p>
    <w:p w14:paraId="086D0DA1" w14:textId="276A40E4" w:rsidR="00884CA4" w:rsidRPr="00A34096" w:rsidRDefault="00884CA4" w:rsidP="00884CA4">
      <w:pPr>
        <w:pStyle w:val="paragraphsub"/>
        <w:rPr>
          <w:iCs/>
        </w:rPr>
      </w:pPr>
      <w:r w:rsidRPr="00A34096">
        <w:rPr>
          <w:iCs/>
        </w:rPr>
        <w:tab/>
        <w:t>(ii)</w:t>
      </w:r>
      <w:r w:rsidRPr="00A34096">
        <w:rPr>
          <w:iCs/>
        </w:rPr>
        <w:tab/>
        <w:t xml:space="preserve">the Royal Flying Doctor Service of Australia Central Operations (ACN 141 354 </w:t>
      </w:r>
      <w:r w:rsidR="00816387" w:rsidRPr="00A34096">
        <w:rPr>
          <w:iCs/>
        </w:rPr>
        <w:t>734</w:t>
      </w:r>
      <w:proofErr w:type="gramStart"/>
      <w:r w:rsidR="00816387" w:rsidRPr="00A34096">
        <w:rPr>
          <w:iCs/>
        </w:rPr>
        <w:t>);</w:t>
      </w:r>
      <w:proofErr w:type="gramEnd"/>
    </w:p>
    <w:p w14:paraId="2A5FED0C" w14:textId="5C62FD13" w:rsidR="00816387" w:rsidRPr="00A34096" w:rsidRDefault="00816387" w:rsidP="00A34096">
      <w:pPr>
        <w:pStyle w:val="paragraphsub"/>
        <w:rPr>
          <w:iCs/>
        </w:rPr>
      </w:pPr>
      <w:r w:rsidRPr="00A34096">
        <w:rPr>
          <w:iCs/>
        </w:rPr>
        <w:tab/>
        <w:t>(iii)</w:t>
      </w:r>
      <w:r w:rsidRPr="00A34096">
        <w:rPr>
          <w:iCs/>
        </w:rPr>
        <w:tab/>
        <w:t>the Royal Flying Doctor Service of Australia (Queensland Section) (ACN 009 663 478</w:t>
      </w:r>
      <w:proofErr w:type="gramStart"/>
      <w:r w:rsidRPr="00A34096">
        <w:rPr>
          <w:iCs/>
        </w:rPr>
        <w:t>);</w:t>
      </w:r>
      <w:proofErr w:type="gramEnd"/>
    </w:p>
    <w:p w14:paraId="25E61A22" w14:textId="1E389DCC" w:rsidR="00816387" w:rsidRPr="00A34096" w:rsidRDefault="00816387" w:rsidP="00884CA4">
      <w:pPr>
        <w:pStyle w:val="paragraphsub"/>
        <w:rPr>
          <w:iCs/>
        </w:rPr>
      </w:pPr>
      <w:r w:rsidRPr="00A34096">
        <w:rPr>
          <w:iCs/>
        </w:rPr>
        <w:tab/>
        <w:t>(iv)</w:t>
      </w:r>
      <w:r w:rsidRPr="00A34096">
        <w:rPr>
          <w:iCs/>
        </w:rPr>
        <w:tab/>
      </w:r>
      <w:r w:rsidR="00EB6591" w:rsidRPr="00A34096">
        <w:rPr>
          <w:iCs/>
        </w:rPr>
        <w:t>the Royal Flying Doctor Service of Australia (</w:t>
      </w:r>
      <w:proofErr w:type="gramStart"/>
      <w:r w:rsidR="00EB6591" w:rsidRPr="00A34096">
        <w:rPr>
          <w:iCs/>
        </w:rPr>
        <w:t>South Eastern</w:t>
      </w:r>
      <w:proofErr w:type="gramEnd"/>
      <w:r w:rsidR="00EB6591" w:rsidRPr="00A34096">
        <w:rPr>
          <w:iCs/>
        </w:rPr>
        <w:t xml:space="preserve"> Section) (ACN 000 032 422);</w:t>
      </w:r>
    </w:p>
    <w:p w14:paraId="4EF962C0" w14:textId="6581A13B" w:rsidR="00EB6591" w:rsidRPr="00A34096" w:rsidRDefault="00EB6591" w:rsidP="00884CA4">
      <w:pPr>
        <w:pStyle w:val="paragraphsub"/>
        <w:rPr>
          <w:iCs/>
        </w:rPr>
      </w:pPr>
      <w:r w:rsidRPr="00A34096">
        <w:rPr>
          <w:iCs/>
        </w:rPr>
        <w:tab/>
        <w:t>(v)</w:t>
      </w:r>
      <w:r w:rsidRPr="00A34096">
        <w:rPr>
          <w:iCs/>
        </w:rPr>
        <w:tab/>
        <w:t xml:space="preserve">the Royal Flying Doctor Service Tasmania Ltd (ACN </w:t>
      </w:r>
      <w:r w:rsidR="00C65099" w:rsidRPr="00A34096">
        <w:rPr>
          <w:iCs/>
        </w:rPr>
        <w:t>617 680 896</w:t>
      </w:r>
      <w:proofErr w:type="gramStart"/>
      <w:r w:rsidR="00C65099" w:rsidRPr="00A34096">
        <w:rPr>
          <w:iCs/>
        </w:rPr>
        <w:t>);</w:t>
      </w:r>
      <w:proofErr w:type="gramEnd"/>
    </w:p>
    <w:p w14:paraId="24D21F2D" w14:textId="6499679C" w:rsidR="00C65099" w:rsidRPr="00A34096" w:rsidRDefault="00C65099" w:rsidP="00884CA4">
      <w:pPr>
        <w:pStyle w:val="paragraphsub"/>
        <w:rPr>
          <w:iCs/>
        </w:rPr>
      </w:pPr>
      <w:r w:rsidRPr="00A34096">
        <w:rPr>
          <w:iCs/>
        </w:rPr>
        <w:lastRenderedPageBreak/>
        <w:tab/>
        <w:t>(vi)</w:t>
      </w:r>
      <w:r w:rsidRPr="00A34096">
        <w:rPr>
          <w:iCs/>
        </w:rPr>
        <w:tab/>
        <w:t>the Royal Flying Doctor Service of Australia (Victorian Section) (ACN 004 196 230</w:t>
      </w:r>
      <w:proofErr w:type="gramStart"/>
      <w:r w:rsidRPr="00A34096">
        <w:rPr>
          <w:iCs/>
        </w:rPr>
        <w:t>);</w:t>
      </w:r>
      <w:proofErr w:type="gramEnd"/>
    </w:p>
    <w:p w14:paraId="1EDE88A0" w14:textId="71A9C5A0" w:rsidR="00C65099" w:rsidRPr="00A34096" w:rsidRDefault="00C65099" w:rsidP="00884CA4">
      <w:pPr>
        <w:pStyle w:val="paragraphsub"/>
        <w:rPr>
          <w:iCs/>
        </w:rPr>
      </w:pPr>
      <w:r w:rsidRPr="00A34096">
        <w:rPr>
          <w:iCs/>
        </w:rPr>
        <w:tab/>
        <w:t>(vii)</w:t>
      </w:r>
      <w:r w:rsidRPr="00A34096">
        <w:rPr>
          <w:iCs/>
        </w:rPr>
        <w:tab/>
        <w:t xml:space="preserve">the Royal Flying Doctor </w:t>
      </w:r>
      <w:r w:rsidR="00D23256" w:rsidRPr="00A34096">
        <w:rPr>
          <w:iCs/>
        </w:rPr>
        <w:t>Service of Australi</w:t>
      </w:r>
      <w:r w:rsidR="00D55DDD" w:rsidRPr="00A34096">
        <w:rPr>
          <w:iCs/>
        </w:rPr>
        <w:t>a (Western Operations) (ACN 067</w:t>
      </w:r>
      <w:r w:rsidR="00143153" w:rsidRPr="00A34096">
        <w:rPr>
          <w:iCs/>
        </w:rPr>
        <w:t xml:space="preserve"> 077 696</w:t>
      </w:r>
      <w:proofErr w:type="gramStart"/>
      <w:r w:rsidR="00143153" w:rsidRPr="00A34096">
        <w:rPr>
          <w:iCs/>
        </w:rPr>
        <w:t>);</w:t>
      </w:r>
      <w:proofErr w:type="gramEnd"/>
    </w:p>
    <w:p w14:paraId="35DCBBE3" w14:textId="20D08D37" w:rsidR="00884CA4" w:rsidRPr="00A34096" w:rsidRDefault="00884CA4" w:rsidP="00884CA4">
      <w:pPr>
        <w:pStyle w:val="paragraph"/>
        <w:rPr>
          <w:iCs/>
        </w:rPr>
      </w:pPr>
      <w:r w:rsidRPr="00A34096">
        <w:rPr>
          <w:iCs/>
        </w:rPr>
        <w:tab/>
        <w:t>(b)</w:t>
      </w:r>
      <w:r w:rsidRPr="00A34096">
        <w:rPr>
          <w:iCs/>
        </w:rPr>
        <w:tab/>
        <w:t>if one of th</w:t>
      </w:r>
      <w:r w:rsidR="00FB6223">
        <w:rPr>
          <w:iCs/>
        </w:rPr>
        <w:t>e</w:t>
      </w:r>
      <w:r w:rsidRPr="00A34096">
        <w:rPr>
          <w:iCs/>
        </w:rPr>
        <w:t xml:space="preserve"> bodies </w:t>
      </w:r>
      <w:proofErr w:type="gramStart"/>
      <w:r w:rsidRPr="00A34096">
        <w:rPr>
          <w:iCs/>
        </w:rPr>
        <w:t>corporate</w:t>
      </w:r>
      <w:proofErr w:type="gramEnd"/>
      <w:r w:rsidRPr="00A34096">
        <w:rPr>
          <w:iCs/>
        </w:rPr>
        <w:t xml:space="preserve"> </w:t>
      </w:r>
      <w:r w:rsidR="00FB6223" w:rsidRPr="00640A68">
        <w:rPr>
          <w:iCs/>
        </w:rPr>
        <w:t xml:space="preserve">specified in paragraph (a) </w:t>
      </w:r>
      <w:r w:rsidRPr="00640A68">
        <w:rPr>
          <w:iCs/>
        </w:rPr>
        <w:t>stops</w:t>
      </w:r>
      <w:r w:rsidRPr="00A34096">
        <w:rPr>
          <w:iCs/>
        </w:rPr>
        <w:t xml:space="preserve"> performing any of its functions – a body corporate responsible for performing the same, or substantially the same, functions</w:t>
      </w:r>
      <w:r w:rsidR="00936E96">
        <w:rPr>
          <w:iCs/>
        </w:rPr>
        <w:t>.</w:t>
      </w:r>
    </w:p>
    <w:p w14:paraId="62875CA3" w14:textId="3AFDFE79" w:rsidR="00F41307" w:rsidRPr="0069729B" w:rsidRDefault="00F41307" w:rsidP="00BF084B">
      <w:pPr>
        <w:pStyle w:val="subsection"/>
        <w:keepNext/>
      </w:pPr>
      <w:r w:rsidRPr="0069729B">
        <w:tab/>
        <w:t>(</w:t>
      </w:r>
      <w:r w:rsidR="00640A68">
        <w:t>3</w:t>
      </w:r>
      <w:r w:rsidRPr="0069729B">
        <w:t>)</w:t>
      </w:r>
      <w:r w:rsidRPr="0069729B">
        <w:tab/>
      </w:r>
      <w:r w:rsidR="00063FEA">
        <w:t>In this instrument, f</w:t>
      </w:r>
      <w:r w:rsidRPr="0069729B">
        <w:t xml:space="preserve">or a licence, a </w:t>
      </w:r>
      <w:r w:rsidRPr="0069729B">
        <w:rPr>
          <w:b/>
          <w:bCs/>
          <w:i/>
          <w:iCs/>
        </w:rPr>
        <w:t>spectrum access</w:t>
      </w:r>
      <w:r w:rsidRPr="0069729B">
        <w:t xml:space="preserve"> is a combination of:</w:t>
      </w:r>
    </w:p>
    <w:p w14:paraId="7DF9C33C" w14:textId="6BA4169B" w:rsidR="00F41307" w:rsidRPr="0069729B" w:rsidRDefault="00F41307" w:rsidP="00F41307">
      <w:pPr>
        <w:pStyle w:val="paragraph"/>
        <w:rPr>
          <w:iCs/>
        </w:rPr>
      </w:pPr>
      <w:r w:rsidRPr="0069729B">
        <w:rPr>
          <w:iCs/>
        </w:rPr>
        <w:tab/>
        <w:t>(a)</w:t>
      </w:r>
      <w:r w:rsidRPr="0069729B">
        <w:rPr>
          <w:iCs/>
        </w:rPr>
        <w:tab/>
      </w:r>
      <w:r w:rsidR="00B102DD" w:rsidRPr="0069729B">
        <w:rPr>
          <w:iCs/>
        </w:rPr>
        <w:t>either</w:t>
      </w:r>
      <w:r w:rsidRPr="0069729B">
        <w:rPr>
          <w:iCs/>
        </w:rPr>
        <w:t>:</w:t>
      </w:r>
    </w:p>
    <w:p w14:paraId="4D2B8041" w14:textId="00E30651" w:rsidR="00B102DD" w:rsidRPr="0069729B" w:rsidRDefault="00B102DD" w:rsidP="00B102DD">
      <w:pPr>
        <w:pStyle w:val="paragraphsub"/>
        <w:rPr>
          <w:iCs/>
        </w:rPr>
      </w:pPr>
      <w:r w:rsidRPr="0069729B">
        <w:rPr>
          <w:iCs/>
        </w:rPr>
        <w:tab/>
        <w:t>(</w:t>
      </w:r>
      <w:r w:rsidR="00B85EA9" w:rsidRPr="0069729B">
        <w:rPr>
          <w:iCs/>
        </w:rPr>
        <w:t>i</w:t>
      </w:r>
      <w:r w:rsidRPr="0069729B">
        <w:rPr>
          <w:iCs/>
        </w:rPr>
        <w:t>)</w:t>
      </w:r>
      <w:r w:rsidRPr="0069729B">
        <w:rPr>
          <w:iCs/>
        </w:rPr>
        <w:tab/>
        <w:t>a particular frequency band; or</w:t>
      </w:r>
    </w:p>
    <w:p w14:paraId="626A4558" w14:textId="71AF0585" w:rsidR="00B102DD" w:rsidRPr="0069729B" w:rsidRDefault="00B102DD" w:rsidP="00B102DD">
      <w:pPr>
        <w:pStyle w:val="paragraphsub"/>
        <w:rPr>
          <w:iCs/>
        </w:rPr>
      </w:pPr>
      <w:r w:rsidRPr="0069729B">
        <w:rPr>
          <w:iCs/>
        </w:rPr>
        <w:tab/>
        <w:t>(</w:t>
      </w:r>
      <w:r w:rsidR="00B85EA9" w:rsidRPr="0069729B">
        <w:rPr>
          <w:iCs/>
        </w:rPr>
        <w:t>ii</w:t>
      </w:r>
      <w:r w:rsidRPr="0069729B">
        <w:rPr>
          <w:iCs/>
        </w:rPr>
        <w:t>)</w:t>
      </w:r>
      <w:r w:rsidRPr="0069729B">
        <w:rPr>
          <w:iCs/>
        </w:rPr>
        <w:tab/>
        <w:t xml:space="preserve">a particular frequency and a </w:t>
      </w:r>
      <w:r w:rsidR="00B85EA9" w:rsidRPr="0069729B">
        <w:rPr>
          <w:iCs/>
        </w:rPr>
        <w:t>particular bandwidth; and</w:t>
      </w:r>
    </w:p>
    <w:p w14:paraId="1E040410" w14:textId="426D0207" w:rsidR="00B102DD" w:rsidRPr="0069729B" w:rsidRDefault="00B102DD" w:rsidP="00F72FBB">
      <w:pPr>
        <w:pStyle w:val="paragraph"/>
        <w:keepNext/>
        <w:rPr>
          <w:iCs/>
        </w:rPr>
      </w:pPr>
      <w:r w:rsidRPr="0069729B">
        <w:rPr>
          <w:iCs/>
        </w:rPr>
        <w:tab/>
        <w:t>(b)</w:t>
      </w:r>
      <w:r w:rsidRPr="0069729B">
        <w:rPr>
          <w:iCs/>
        </w:rPr>
        <w:tab/>
        <w:t>either:</w:t>
      </w:r>
    </w:p>
    <w:p w14:paraId="1B73D276" w14:textId="779CE172" w:rsidR="00B102DD" w:rsidRPr="0069729B" w:rsidRDefault="00B85EA9" w:rsidP="00B85EA9">
      <w:pPr>
        <w:pStyle w:val="paragraphsub"/>
        <w:rPr>
          <w:iCs/>
        </w:rPr>
      </w:pPr>
      <w:r w:rsidRPr="0069729B">
        <w:rPr>
          <w:iCs/>
        </w:rPr>
        <w:tab/>
        <w:t>(i)</w:t>
      </w:r>
      <w:r w:rsidRPr="0069729B">
        <w:rPr>
          <w:iCs/>
        </w:rPr>
        <w:tab/>
        <w:t>a particular location; or</w:t>
      </w:r>
    </w:p>
    <w:p w14:paraId="29980F76" w14:textId="3944059B" w:rsidR="00B85EA9" w:rsidRPr="0069729B" w:rsidRDefault="00B85EA9" w:rsidP="00B85EA9">
      <w:pPr>
        <w:pStyle w:val="paragraphsub"/>
        <w:rPr>
          <w:iCs/>
        </w:rPr>
      </w:pPr>
      <w:r w:rsidRPr="0069729B">
        <w:rPr>
          <w:iCs/>
        </w:rPr>
        <w:tab/>
        <w:t>(ii)</w:t>
      </w:r>
      <w:r w:rsidRPr="0069729B">
        <w:rPr>
          <w:iCs/>
        </w:rPr>
        <w:tab/>
        <w:t xml:space="preserve">a particular </w:t>
      </w:r>
      <w:proofErr w:type="gramStart"/>
      <w:r w:rsidRPr="0069729B">
        <w:rPr>
          <w:iCs/>
        </w:rPr>
        <w:t>area;</w:t>
      </w:r>
      <w:proofErr w:type="gramEnd"/>
    </w:p>
    <w:p w14:paraId="4BA3B977" w14:textId="33293A70" w:rsidR="004D046E" w:rsidRDefault="004D046E" w:rsidP="004D046E">
      <w:pPr>
        <w:pStyle w:val="subsection"/>
        <w:spacing w:before="60"/>
      </w:pPr>
      <w:r>
        <w:tab/>
      </w:r>
      <w:r>
        <w:tab/>
        <w:t xml:space="preserve">within which operation of one or more radiocommunications </w:t>
      </w:r>
      <w:r w:rsidR="004828CE">
        <w:t>receivers</w:t>
      </w:r>
      <w:r>
        <w:t xml:space="preserve"> is authorised by the licence.</w:t>
      </w:r>
    </w:p>
    <w:p w14:paraId="630EE51E" w14:textId="1D277395" w:rsidR="004D046E" w:rsidRDefault="004D046E" w:rsidP="004D046E">
      <w:pPr>
        <w:pStyle w:val="notetext"/>
      </w:pPr>
      <w:r>
        <w:t>Note</w:t>
      </w:r>
      <w:r w:rsidR="008B2FA6">
        <w:t xml:space="preserve"> 1</w:t>
      </w:r>
      <w:r>
        <w:t>:</w:t>
      </w:r>
      <w:r>
        <w:tab/>
        <w:t>There may be more than one spectrum access for a licence.</w:t>
      </w:r>
    </w:p>
    <w:p w14:paraId="5DDD8152" w14:textId="2FCC8A8D" w:rsidR="008B2FA6" w:rsidRDefault="008B2FA6" w:rsidP="004D046E">
      <w:pPr>
        <w:pStyle w:val="notetext"/>
      </w:pPr>
      <w:r>
        <w:t>Note 2:</w:t>
      </w:r>
      <w:r>
        <w:tab/>
        <w:t xml:space="preserve">The spectrum accesses for a </w:t>
      </w:r>
      <w:r w:rsidR="009968DF">
        <w:t>licence</w:t>
      </w:r>
      <w:r>
        <w:t xml:space="preserve"> may be worked out by looking at the conditions of the licence that relate to the frequencies on which </w:t>
      </w:r>
      <w:r w:rsidR="008D60F6">
        <w:t>each</w:t>
      </w:r>
      <w:r>
        <w:t xml:space="preserve"> radiocommunications </w:t>
      </w:r>
      <w:r w:rsidR="00F83F28">
        <w:t>receiver</w:t>
      </w:r>
      <w:r>
        <w:t xml:space="preserve"> may be operated, and the </w:t>
      </w:r>
      <w:r w:rsidR="008D60F6">
        <w:t xml:space="preserve">corresponding </w:t>
      </w:r>
      <w:r>
        <w:t>geographic area</w:t>
      </w:r>
      <w:r w:rsidR="008D60F6">
        <w:t>s</w:t>
      </w:r>
      <w:r>
        <w:t xml:space="preserve"> within which, or locations from which, </w:t>
      </w:r>
      <w:r w:rsidR="008D60F6">
        <w:t xml:space="preserve">each </w:t>
      </w:r>
      <w:r w:rsidR="00F83F28">
        <w:t>receiver</w:t>
      </w:r>
      <w:r>
        <w:t xml:space="preserve"> may be operated.</w:t>
      </w:r>
      <w:r w:rsidR="003E2435" w:rsidRPr="003E2435">
        <w:t xml:space="preserve"> </w:t>
      </w:r>
      <w:r w:rsidR="003E2435">
        <w:t>The corresponding geographic area may be the whole of Australia.</w:t>
      </w:r>
    </w:p>
    <w:p w14:paraId="2BB4A930" w14:textId="2F32B8AE" w:rsidR="00063FEA" w:rsidRDefault="00063FEA" w:rsidP="009A0CF3">
      <w:pPr>
        <w:pStyle w:val="subsection"/>
      </w:pPr>
      <w:r>
        <w:tab/>
        <w:t>(</w:t>
      </w:r>
      <w:r w:rsidR="00640A68">
        <w:t>4</w:t>
      </w:r>
      <w:r>
        <w:t>)</w:t>
      </w:r>
      <w:r>
        <w:tab/>
        <w:t>In this instrument, unless the contrary i</w:t>
      </w:r>
      <w:r w:rsidR="00930F30">
        <w:t>ntention appears, a reference to a station is taken to be a reference to each radiocommunications receiver that forms part of the station.</w:t>
      </w:r>
    </w:p>
    <w:p w14:paraId="046E6C7A" w14:textId="24D09B26" w:rsidR="00F54E91" w:rsidRDefault="00F54E91" w:rsidP="00F54E91">
      <w:pPr>
        <w:pStyle w:val="notetext"/>
      </w:pPr>
      <w:r>
        <w:t>Note:</w:t>
      </w:r>
      <w:r>
        <w:tab/>
        <w:t>A station is an installation or thing that is, or includes, one or more radiocommunications transmitters, one or more radiocommunications receivers, or both one or more radiocommunications transmitters and one or more radiocommunications receivers</w:t>
      </w:r>
      <w:r w:rsidR="005C2DCA">
        <w:t>. The Act imposes tax only in relation to receiver licences, so this instrument is primarily concerned with receiver licences and radiocommunications receivers. However, the manner for calculating the amount of tax in relation to some receiver licences may depend on specified radiocommunications transmitters.</w:t>
      </w:r>
    </w:p>
    <w:p w14:paraId="64E876DA" w14:textId="264969B4" w:rsidR="00AE741D" w:rsidRPr="0067301D" w:rsidRDefault="00AE741D" w:rsidP="00AE741D">
      <w:pPr>
        <w:pStyle w:val="subsection"/>
      </w:pPr>
      <w:r>
        <w:tab/>
        <w:t>(</w:t>
      </w:r>
      <w:r w:rsidR="00640A68">
        <w:t>5</w:t>
      </w:r>
      <w:r>
        <w:t>)</w:t>
      </w:r>
      <w:r>
        <w:tab/>
        <w:t xml:space="preserve">Unless the contrary intention appears, terms used in this instrument that are defined in the </w:t>
      </w:r>
      <w:r>
        <w:rPr>
          <w:i/>
          <w:iCs/>
        </w:rPr>
        <w:t xml:space="preserve">Radiocommunications Act 1992 </w:t>
      </w:r>
      <w:r>
        <w:t>have the same meaning as in that Act.</w:t>
      </w:r>
    </w:p>
    <w:p w14:paraId="452473BE" w14:textId="77777777" w:rsidR="00AE741D" w:rsidRPr="00F63E9E" w:rsidRDefault="00AE741D" w:rsidP="00AE741D">
      <w:pPr>
        <w:pStyle w:val="notetext"/>
      </w:pPr>
      <w:r>
        <w:t>Note:</w:t>
      </w:r>
      <w:r>
        <w:tab/>
        <w:t xml:space="preserve">This instrument defines </w:t>
      </w:r>
      <w:r>
        <w:rPr>
          <w:b/>
          <w:bCs/>
          <w:i/>
          <w:iCs/>
        </w:rPr>
        <w:t xml:space="preserve">licence </w:t>
      </w:r>
      <w:r>
        <w:t xml:space="preserve">in a different manner than the </w:t>
      </w:r>
      <w:r>
        <w:rPr>
          <w:i/>
          <w:iCs/>
        </w:rPr>
        <w:t>Radiocommunications Act 1992</w:t>
      </w:r>
      <w:r>
        <w:t>.</w:t>
      </w:r>
    </w:p>
    <w:p w14:paraId="5DAC2796" w14:textId="1AE8E4A6" w:rsidR="00C15EBD" w:rsidRPr="0069729B" w:rsidRDefault="00193704" w:rsidP="009A0CF3">
      <w:pPr>
        <w:pStyle w:val="subsection"/>
      </w:pPr>
      <w:r w:rsidRPr="0069729B">
        <w:tab/>
        <w:t>(</w:t>
      </w:r>
      <w:r w:rsidR="00640A68">
        <w:t>6</w:t>
      </w:r>
      <w:r w:rsidRPr="0069729B">
        <w:t>)</w:t>
      </w:r>
      <w:r w:rsidRPr="0069729B">
        <w:tab/>
        <w:t>In this instrument</w:t>
      </w:r>
      <w:r w:rsidR="004D4C57" w:rsidRPr="0069729B">
        <w:t>, unless the contrary intention appears, a reference to a part of the spectrum or a frequency band includes all the frequencies that are greater than but not including the lower frequency, up to and including the higher frequency.</w:t>
      </w:r>
    </w:p>
    <w:p w14:paraId="0CAC5183" w14:textId="5A5C8E9F" w:rsidR="00BE4BC7" w:rsidRPr="008E3E51" w:rsidRDefault="00EB5B52" w:rsidP="00BE4BC7">
      <w:pPr>
        <w:pStyle w:val="ActHead5"/>
      </w:pPr>
      <w:proofErr w:type="gramStart"/>
      <w:r>
        <w:rPr>
          <w:rStyle w:val="CharSectno"/>
        </w:rPr>
        <w:t>6</w:t>
      </w:r>
      <w:r w:rsidR="00BE4BC7">
        <w:t xml:space="preserve">  References</w:t>
      </w:r>
      <w:proofErr w:type="gramEnd"/>
      <w:r w:rsidR="00BE4BC7">
        <w:t xml:space="preserve"> to other instruments</w:t>
      </w:r>
    </w:p>
    <w:p w14:paraId="49BFD446" w14:textId="77777777" w:rsidR="00BE4BC7" w:rsidRPr="009B3E70" w:rsidRDefault="00BE4BC7" w:rsidP="00BE4BC7">
      <w:pPr>
        <w:pStyle w:val="subsection"/>
      </w:pPr>
      <w:r>
        <w:tab/>
      </w:r>
      <w:r>
        <w:tab/>
        <w:t>In this instrument, unless the contrary intention appears</w:t>
      </w:r>
      <w:r w:rsidRPr="009B3E70">
        <w:t>:</w:t>
      </w:r>
    </w:p>
    <w:p w14:paraId="5F3F586B" w14:textId="73BCE427" w:rsidR="00BE4BC7" w:rsidRPr="0069729B" w:rsidRDefault="00BE4BC7" w:rsidP="00BE4BC7">
      <w:pPr>
        <w:pStyle w:val="paragraph"/>
        <w:rPr>
          <w:iCs/>
        </w:rPr>
      </w:pPr>
      <w:r w:rsidRPr="0069729B">
        <w:rPr>
          <w:iCs/>
        </w:rPr>
        <w:tab/>
        <w:t>(a)</w:t>
      </w:r>
      <w:r w:rsidRPr="0069729B">
        <w:rPr>
          <w:iCs/>
        </w:rPr>
        <w:tab/>
        <w:t xml:space="preserve">a reference to </w:t>
      </w:r>
      <w:r w:rsidR="00434B53" w:rsidRPr="0069729B">
        <w:rPr>
          <w:iCs/>
        </w:rPr>
        <w:t xml:space="preserve">any </w:t>
      </w:r>
      <w:r w:rsidR="00F87D34" w:rsidRPr="0069729B">
        <w:rPr>
          <w:iCs/>
        </w:rPr>
        <w:t xml:space="preserve">other </w:t>
      </w:r>
      <w:r w:rsidRPr="0069729B">
        <w:rPr>
          <w:iCs/>
        </w:rPr>
        <w:t xml:space="preserve">legislative instrument is a reference to that </w:t>
      </w:r>
      <w:r w:rsidR="00F87D34" w:rsidRPr="0069729B">
        <w:rPr>
          <w:iCs/>
        </w:rPr>
        <w:t xml:space="preserve">other </w:t>
      </w:r>
      <w:r w:rsidRPr="0069729B">
        <w:rPr>
          <w:iCs/>
        </w:rPr>
        <w:t>legislative instrument as in force from time to time; and</w:t>
      </w:r>
    </w:p>
    <w:p w14:paraId="1C2FFCA8" w14:textId="486E3698" w:rsidR="00BE4BC7" w:rsidRPr="0069729B" w:rsidRDefault="00BE4BC7" w:rsidP="0069729B">
      <w:pPr>
        <w:pStyle w:val="paragraph"/>
        <w:rPr>
          <w:iCs/>
        </w:rPr>
      </w:pPr>
      <w:r w:rsidRPr="0069729B">
        <w:rPr>
          <w:iCs/>
        </w:rPr>
        <w:tab/>
        <w:t>(b)</w:t>
      </w:r>
      <w:r w:rsidRPr="0069729B">
        <w:rPr>
          <w:iCs/>
        </w:rPr>
        <w:tab/>
        <w:t xml:space="preserve">a reference to any other </w:t>
      </w:r>
      <w:r w:rsidR="00F87D34" w:rsidRPr="0069729B">
        <w:rPr>
          <w:iCs/>
        </w:rPr>
        <w:t xml:space="preserve">kind of </w:t>
      </w:r>
      <w:r w:rsidRPr="0069729B">
        <w:rPr>
          <w:iCs/>
        </w:rPr>
        <w:t xml:space="preserve">instrument is a reference to that </w:t>
      </w:r>
      <w:r w:rsidR="00F87D34" w:rsidRPr="0069729B">
        <w:rPr>
          <w:iCs/>
        </w:rPr>
        <w:t xml:space="preserve">other </w:t>
      </w:r>
      <w:r w:rsidRPr="0069729B">
        <w:rPr>
          <w:iCs/>
        </w:rPr>
        <w:t xml:space="preserve">instrument as </w:t>
      </w:r>
      <w:r w:rsidR="00531F78">
        <w:rPr>
          <w:iCs/>
        </w:rPr>
        <w:t xml:space="preserve">existing </w:t>
      </w:r>
      <w:r w:rsidRPr="0069729B">
        <w:rPr>
          <w:iCs/>
        </w:rPr>
        <w:t xml:space="preserve">at the </w:t>
      </w:r>
      <w:r w:rsidR="00B12B25">
        <w:rPr>
          <w:iCs/>
        </w:rPr>
        <w:t>time the reference was included in this instrument</w:t>
      </w:r>
      <w:r w:rsidRPr="0069729B">
        <w:rPr>
          <w:iCs/>
        </w:rPr>
        <w:t>.</w:t>
      </w:r>
      <w:bookmarkStart w:id="7" w:name="_Hlk124770938"/>
    </w:p>
    <w:p w14:paraId="77FC6F34" w14:textId="77777777" w:rsidR="00BE4BC7" w:rsidRDefault="00BE4BC7" w:rsidP="00BE4BC7">
      <w:pPr>
        <w:pStyle w:val="notetext"/>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65647297" w14:textId="4AE0B510" w:rsidR="003C0096" w:rsidRDefault="00BE4BC7" w:rsidP="007965AF">
      <w:pPr>
        <w:pStyle w:val="notetext"/>
        <w:rPr>
          <w:b/>
          <w:kern w:val="28"/>
          <w:sz w:val="24"/>
        </w:rPr>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r w:rsidR="007D5862" w:rsidRPr="007D5862">
        <w:t xml:space="preserve">The Federal Register of Legislation may be accessed free of charge at </w:t>
      </w:r>
      <w:r w:rsidR="006F5350" w:rsidRPr="00326BBE">
        <w:t>www.legislation.gov.au</w:t>
      </w:r>
      <w:r w:rsidR="007D5862" w:rsidRPr="007D5862">
        <w:t>.</w:t>
      </w:r>
    </w:p>
    <w:bookmarkEnd w:id="1"/>
    <w:bookmarkEnd w:id="7"/>
    <w:p w14:paraId="73817C1C" w14:textId="77777777" w:rsidR="0091792E" w:rsidRDefault="0091792E">
      <w:pPr>
        <w:rPr>
          <w:rFonts w:ascii="Times New Roman" w:hAnsi="Times New Roman" w:cs="Times New Roman"/>
          <w:b/>
          <w:sz w:val="24"/>
          <w:szCs w:val="24"/>
        </w:rPr>
        <w:sectPr w:rsidR="0091792E" w:rsidSect="000E4886">
          <w:headerReference w:type="even" r:id="rId16"/>
          <w:headerReference w:type="default" r:id="rId17"/>
          <w:footerReference w:type="default" r:id="rId18"/>
          <w:headerReference w:type="first" r:id="rId19"/>
          <w:pgSz w:w="11906" w:h="16838"/>
          <w:pgMar w:top="1440" w:right="1440" w:bottom="1440" w:left="1440" w:header="708" w:footer="708" w:gutter="0"/>
          <w:cols w:space="708"/>
          <w:docGrid w:linePitch="360"/>
        </w:sectPr>
      </w:pPr>
    </w:p>
    <w:p w14:paraId="5C0412ED" w14:textId="4A2F3B3F" w:rsidR="006F5CF2" w:rsidRPr="00531F78" w:rsidRDefault="006F5CF2" w:rsidP="0091792E">
      <w:pPr>
        <w:pStyle w:val="ActHead5"/>
        <w:spacing w:before="0"/>
        <w:ind w:left="0" w:firstLine="0"/>
      </w:pPr>
      <w:r w:rsidRPr="00531F78">
        <w:rPr>
          <w:rStyle w:val="CharPartNo"/>
        </w:rPr>
        <w:lastRenderedPageBreak/>
        <w:t>Part 2</w:t>
      </w:r>
      <w:r w:rsidRPr="00531F78">
        <w:rPr>
          <w:sz w:val="32"/>
          <w:szCs w:val="32"/>
        </w:rPr>
        <w:t>—</w:t>
      </w:r>
      <w:r w:rsidR="00531F78">
        <w:rPr>
          <w:rStyle w:val="CharPartText"/>
        </w:rPr>
        <w:t>Working out amounts of tax</w:t>
      </w:r>
    </w:p>
    <w:p w14:paraId="74B82035" w14:textId="409B80D5" w:rsidR="00B7359B" w:rsidRPr="00531F78" w:rsidRDefault="00EB5B52" w:rsidP="00B7359B">
      <w:pPr>
        <w:pStyle w:val="ActHead5"/>
      </w:pPr>
      <w:bookmarkStart w:id="8" w:name="_Toc444596036"/>
      <w:proofErr w:type="gramStart"/>
      <w:r>
        <w:rPr>
          <w:rStyle w:val="CharSectno"/>
        </w:rPr>
        <w:t>7</w:t>
      </w:r>
      <w:r w:rsidR="00B7359B" w:rsidRPr="00531F78">
        <w:t xml:space="preserve">  </w:t>
      </w:r>
      <w:bookmarkEnd w:id="8"/>
      <w:r w:rsidR="00544B05">
        <w:t>How</w:t>
      </w:r>
      <w:proofErr w:type="gramEnd"/>
      <w:r w:rsidR="00544B05">
        <w:t xml:space="preserve"> to work out the amount of tax imposed</w:t>
      </w:r>
    </w:p>
    <w:p w14:paraId="56B88551" w14:textId="75E89CC6" w:rsidR="00B7359B" w:rsidRPr="00531F78" w:rsidRDefault="00B7359B" w:rsidP="00B7359B">
      <w:pPr>
        <w:pStyle w:val="subsection"/>
      </w:pPr>
      <w:r w:rsidRPr="00531F78">
        <w:tab/>
        <w:t>(1)</w:t>
      </w:r>
      <w:r w:rsidRPr="00531F78">
        <w:tab/>
      </w:r>
      <w:r w:rsidR="00EB5B52">
        <w:t>For the purposes of subsection 7(1)</w:t>
      </w:r>
      <w:r w:rsidR="00C316B1">
        <w:t xml:space="preserve"> of the Act</w:t>
      </w:r>
      <w:r w:rsidR="00EB5B52">
        <w:t>, t</w:t>
      </w:r>
      <w:r w:rsidR="00544B05">
        <w:t xml:space="preserve">his section </w:t>
      </w:r>
      <w:r w:rsidR="00EB5B52">
        <w:t>sets out how to determine the amount of tax imposed in r</w:t>
      </w:r>
      <w:r w:rsidR="000644E5">
        <w:t>espect of the issue of a licence, the anniversary of a licence coming into force or the holding of a licence.</w:t>
      </w:r>
    </w:p>
    <w:p w14:paraId="7FDF5C33" w14:textId="2786B08D" w:rsidR="00B7359B" w:rsidRDefault="00B7359B" w:rsidP="00B7359B">
      <w:pPr>
        <w:pStyle w:val="subsection"/>
      </w:pPr>
      <w:r w:rsidRPr="00531F78">
        <w:tab/>
        <w:t>(2)</w:t>
      </w:r>
      <w:r w:rsidRPr="00531F78">
        <w:tab/>
      </w:r>
      <w:r w:rsidR="00EA3F00">
        <w:t xml:space="preserve">First, </w:t>
      </w:r>
      <w:r w:rsidR="00EA3F00" w:rsidRPr="00640A68">
        <w:t xml:space="preserve">subject to </w:t>
      </w:r>
      <w:r w:rsidR="00660BB3" w:rsidRPr="00640A68">
        <w:t>Part 3 of this</w:t>
      </w:r>
      <w:r w:rsidR="00660BB3">
        <w:t xml:space="preserve"> instrument</w:t>
      </w:r>
      <w:r w:rsidR="00EA3F00">
        <w:t xml:space="preserve">, identify the </w:t>
      </w:r>
      <w:r w:rsidR="00EA3F00" w:rsidRPr="00640A68">
        <w:t>Part of Schedule</w:t>
      </w:r>
      <w:r w:rsidR="00660BB3" w:rsidRPr="00640A68">
        <w:t> </w:t>
      </w:r>
      <w:r w:rsidR="00EA3F00" w:rsidRPr="00640A68">
        <w:t>1 that applies</w:t>
      </w:r>
      <w:r w:rsidR="00EA3F00">
        <w:t xml:space="preserve"> to the licence.</w:t>
      </w:r>
    </w:p>
    <w:p w14:paraId="6E303C68" w14:textId="77777777" w:rsidR="002B571E" w:rsidRDefault="002B571E" w:rsidP="002B571E">
      <w:pPr>
        <w:pStyle w:val="notetext"/>
      </w:pPr>
      <w:r>
        <w:t>Note:</w:t>
      </w:r>
      <w:r>
        <w:tab/>
        <w:t>The ACMA issues licences such that only one Part of Schedule 1 will apply to a licence.</w:t>
      </w:r>
    </w:p>
    <w:p w14:paraId="3712410E" w14:textId="2B43963A" w:rsidR="00EA3F00" w:rsidRPr="00640A68" w:rsidRDefault="00EA3F00" w:rsidP="00B7359B">
      <w:pPr>
        <w:pStyle w:val="subsection"/>
      </w:pPr>
      <w:r>
        <w:tab/>
        <w:t>(3)</w:t>
      </w:r>
      <w:r>
        <w:tab/>
        <w:t xml:space="preserve">Second, follow the instructions in that </w:t>
      </w:r>
      <w:r w:rsidRPr="00640A68">
        <w:t xml:space="preserve">Part </w:t>
      </w:r>
      <w:r w:rsidR="008342D3" w:rsidRPr="00640A68">
        <w:t xml:space="preserve">of Schedule 1 </w:t>
      </w:r>
      <w:r w:rsidRPr="00640A68">
        <w:t>to work out one of the following:</w:t>
      </w:r>
    </w:p>
    <w:p w14:paraId="36E10052" w14:textId="063E40AD" w:rsidR="00B7359B" w:rsidRPr="00640A68" w:rsidRDefault="00B7359B" w:rsidP="00B7359B">
      <w:pPr>
        <w:pStyle w:val="paragraph"/>
      </w:pPr>
      <w:r w:rsidRPr="00640A68">
        <w:tab/>
        <w:t>(a)</w:t>
      </w:r>
      <w:r w:rsidRPr="00640A68">
        <w:tab/>
      </w:r>
      <w:r w:rsidR="001F7201" w:rsidRPr="00640A68">
        <w:t xml:space="preserve">for a spectrum access licence – </w:t>
      </w:r>
      <w:r w:rsidR="00EA3F00" w:rsidRPr="00640A68">
        <w:t xml:space="preserve">the annual amount for each spectrum access for the </w:t>
      </w:r>
      <w:proofErr w:type="gramStart"/>
      <w:r w:rsidR="00EA3F00" w:rsidRPr="00640A68">
        <w:t>licence;</w:t>
      </w:r>
      <w:proofErr w:type="gramEnd"/>
    </w:p>
    <w:p w14:paraId="70D623ED" w14:textId="7FF8428C" w:rsidR="00B7359B" w:rsidRPr="00640A68" w:rsidRDefault="00B7359B" w:rsidP="00B7359B">
      <w:pPr>
        <w:pStyle w:val="paragraph"/>
      </w:pPr>
      <w:r w:rsidRPr="00640A68">
        <w:tab/>
        <w:t>(b)</w:t>
      </w:r>
      <w:r w:rsidRPr="00640A68">
        <w:tab/>
      </w:r>
      <w:r w:rsidR="001F7201" w:rsidRPr="00640A68">
        <w:t xml:space="preserve">for a set amount licence – </w:t>
      </w:r>
      <w:r w:rsidR="00EA3F00" w:rsidRPr="00640A68">
        <w:t>the annual amount for the licence</w:t>
      </w:r>
      <w:r w:rsidR="00C4606E" w:rsidRPr="00640A68">
        <w:t>.</w:t>
      </w:r>
    </w:p>
    <w:p w14:paraId="7AB8C805" w14:textId="55ACD315" w:rsidR="00027C5C" w:rsidRDefault="00027C5C" w:rsidP="00B7359B">
      <w:pPr>
        <w:pStyle w:val="subsection"/>
      </w:pPr>
      <w:r w:rsidRPr="00640A68">
        <w:tab/>
        <w:t>(4)</w:t>
      </w:r>
      <w:r w:rsidRPr="00640A68">
        <w:tab/>
      </w:r>
      <w:r w:rsidR="00B07997" w:rsidRPr="00640A68">
        <w:t xml:space="preserve">Third, use the annual amounts worked out in subsection (3) </w:t>
      </w:r>
      <w:r w:rsidR="00F33EFD" w:rsidRPr="00640A68">
        <w:t>to work out t</w:t>
      </w:r>
      <w:r w:rsidRPr="00640A68">
        <w:t xml:space="preserve">he amount of tax </w:t>
      </w:r>
      <w:r w:rsidR="00C4606E" w:rsidRPr="00640A68">
        <w:t>in accordance with Schedule 2</w:t>
      </w:r>
      <w:r w:rsidR="003E2276" w:rsidRPr="00640A68">
        <w:t>.</w:t>
      </w:r>
    </w:p>
    <w:p w14:paraId="1B4A3E00" w14:textId="10D4812D" w:rsidR="008E7196" w:rsidRDefault="008E7196" w:rsidP="00B7359B">
      <w:pPr>
        <w:pStyle w:val="subsection"/>
      </w:pPr>
      <w:r>
        <w:tab/>
        <w:t>(</w:t>
      </w:r>
      <w:r w:rsidR="002B571E">
        <w:t>5</w:t>
      </w:r>
      <w:r>
        <w:t>)</w:t>
      </w:r>
      <w:r>
        <w:tab/>
        <w:t>An amount of tax worked out in accordance with this section is an amount in Australian dollars.</w:t>
      </w:r>
    </w:p>
    <w:p w14:paraId="372566CE" w14:textId="4011C652" w:rsidR="00F06E83" w:rsidRPr="00640A68" w:rsidRDefault="00570099" w:rsidP="00F06E83">
      <w:pPr>
        <w:pStyle w:val="ActHead5"/>
      </w:pPr>
      <w:proofErr w:type="gramStart"/>
      <w:r w:rsidRPr="009B3131">
        <w:rPr>
          <w:rStyle w:val="CharSectno"/>
        </w:rPr>
        <w:t>8</w:t>
      </w:r>
      <w:r w:rsidR="00F06E83" w:rsidRPr="00531F78">
        <w:t xml:space="preserve">  </w:t>
      </w:r>
      <w:r w:rsidR="00D84376">
        <w:t>Special</w:t>
      </w:r>
      <w:proofErr w:type="gramEnd"/>
      <w:r w:rsidR="00D84376">
        <w:t xml:space="preserve"> rules for the interpretation </w:t>
      </w:r>
      <w:r w:rsidR="00D84376" w:rsidRPr="00640A68">
        <w:t xml:space="preserve">of Schedule </w:t>
      </w:r>
      <w:r w:rsidR="006243EE" w:rsidRPr="00640A68">
        <w:t>1</w:t>
      </w:r>
    </w:p>
    <w:p w14:paraId="30E5CC5F" w14:textId="09C69A24" w:rsidR="00F06E83" w:rsidRPr="00640A68" w:rsidRDefault="00F06E83" w:rsidP="00F06E83">
      <w:pPr>
        <w:pStyle w:val="subsection"/>
      </w:pPr>
      <w:r w:rsidRPr="00640A68">
        <w:tab/>
      </w:r>
      <w:r w:rsidR="00D84376" w:rsidRPr="00640A68">
        <w:t>(1)</w:t>
      </w:r>
      <w:r w:rsidRPr="00640A68">
        <w:tab/>
      </w:r>
      <w:r w:rsidR="00D84376" w:rsidRPr="00640A68">
        <w:t>If:</w:t>
      </w:r>
    </w:p>
    <w:p w14:paraId="3E09C892" w14:textId="03006292" w:rsidR="00D84376" w:rsidRPr="00640A68" w:rsidRDefault="00D84376" w:rsidP="00D84376">
      <w:pPr>
        <w:pStyle w:val="paragraph"/>
      </w:pPr>
      <w:r w:rsidRPr="00640A68">
        <w:tab/>
        <w:t>(a)</w:t>
      </w:r>
      <w:r w:rsidRPr="00640A68">
        <w:tab/>
        <w:t xml:space="preserve">a licence authorises the operation of a radiocommunications </w:t>
      </w:r>
      <w:r w:rsidR="003E2276" w:rsidRPr="00640A68">
        <w:t>receiver</w:t>
      </w:r>
      <w:r w:rsidR="00E53FCD" w:rsidRPr="00640A68">
        <w:t xml:space="preserve"> of a particular kind</w:t>
      </w:r>
      <w:r w:rsidRPr="00640A68">
        <w:t>; and</w:t>
      </w:r>
    </w:p>
    <w:p w14:paraId="0308F5C2" w14:textId="63590D72" w:rsidR="007F19DA" w:rsidRDefault="007F19DA" w:rsidP="00D84376">
      <w:pPr>
        <w:pStyle w:val="paragraph"/>
      </w:pPr>
      <w:r w:rsidRPr="00640A68">
        <w:tab/>
        <w:t>(b)</w:t>
      </w:r>
      <w:r w:rsidRPr="00640A68">
        <w:tab/>
        <w:t xml:space="preserve">a Part of Schedule </w:t>
      </w:r>
      <w:r w:rsidR="006243EE" w:rsidRPr="00640A68">
        <w:t>1</w:t>
      </w:r>
      <w:r w:rsidRPr="00640A68">
        <w:t xml:space="preserve"> applies to the </w:t>
      </w:r>
      <w:proofErr w:type="gramStart"/>
      <w:r w:rsidRPr="00640A68">
        <w:t>licence;</w:t>
      </w:r>
      <w:proofErr w:type="gramEnd"/>
    </w:p>
    <w:p w14:paraId="75F78ED2" w14:textId="3FF38CD7" w:rsidR="007F19DA" w:rsidRDefault="007F19DA" w:rsidP="007F19DA">
      <w:pPr>
        <w:pStyle w:val="subsection"/>
        <w:spacing w:before="60"/>
      </w:pPr>
      <w:r>
        <w:tab/>
      </w:r>
      <w:r>
        <w:tab/>
        <w:t>then</w:t>
      </w:r>
      <w:r w:rsidR="00557827">
        <w:t xml:space="preserve"> that Part applies to</w:t>
      </w:r>
      <w:r>
        <w:t>:</w:t>
      </w:r>
    </w:p>
    <w:p w14:paraId="1ECBE938" w14:textId="712E90DB" w:rsidR="007F19DA" w:rsidRDefault="007F19DA" w:rsidP="00D84376">
      <w:pPr>
        <w:pStyle w:val="paragraph"/>
      </w:pPr>
      <w:r>
        <w:tab/>
        <w:t>(c)</w:t>
      </w:r>
      <w:r>
        <w:tab/>
        <w:t xml:space="preserve">each licence that authorises </w:t>
      </w:r>
      <w:r w:rsidR="00760C69">
        <w:t xml:space="preserve">the operation of </w:t>
      </w:r>
      <w:r w:rsidR="00E53FCD">
        <w:t>more than one</w:t>
      </w:r>
      <w:r w:rsidR="00557827">
        <w:t xml:space="preserve"> radiocommunications </w:t>
      </w:r>
      <w:r w:rsidR="003E2276">
        <w:t>receiver</w:t>
      </w:r>
      <w:r w:rsidR="00557827">
        <w:t xml:space="preserve"> of the same kind; and</w:t>
      </w:r>
    </w:p>
    <w:p w14:paraId="763932A8" w14:textId="5C6B8B54" w:rsidR="00A17BF0" w:rsidRDefault="00557827" w:rsidP="00A17BF0">
      <w:pPr>
        <w:pStyle w:val="paragraph"/>
      </w:pPr>
      <w:r>
        <w:tab/>
        <w:t>(</w:t>
      </w:r>
      <w:r w:rsidR="006E4EC3">
        <w:t>d</w:t>
      </w:r>
      <w:r>
        <w:t>)</w:t>
      </w:r>
      <w:r>
        <w:tab/>
      </w:r>
      <w:r w:rsidR="00A17BF0">
        <w:t>each licence that authorises the operation of:</w:t>
      </w:r>
    </w:p>
    <w:p w14:paraId="0B5960D4" w14:textId="77777777" w:rsidR="00A17BF0" w:rsidRDefault="00A17BF0" w:rsidP="00A17BF0">
      <w:pPr>
        <w:pStyle w:val="paragraphsub"/>
      </w:pPr>
      <w:r>
        <w:tab/>
        <w:t>(i)</w:t>
      </w:r>
      <w:r>
        <w:tab/>
        <w:t xml:space="preserve">one or more remote stations; or </w:t>
      </w:r>
    </w:p>
    <w:p w14:paraId="7EE459FD" w14:textId="77777777" w:rsidR="00A17BF0" w:rsidRDefault="00A17BF0" w:rsidP="00A17BF0">
      <w:pPr>
        <w:pStyle w:val="paragraphsub"/>
      </w:pPr>
      <w:r>
        <w:tab/>
        <w:t>(ii)</w:t>
      </w:r>
      <w:r>
        <w:tab/>
        <w:t xml:space="preserve">one or more supplementary </w:t>
      </w:r>
      <w:proofErr w:type="gramStart"/>
      <w:r>
        <w:t>stations;</w:t>
      </w:r>
      <w:proofErr w:type="gramEnd"/>
      <w:r>
        <w:t xml:space="preserve"> </w:t>
      </w:r>
    </w:p>
    <w:p w14:paraId="195D28DD" w14:textId="47ED860E" w:rsidR="00A17BF0" w:rsidRDefault="00A17BF0" w:rsidP="00A17BF0">
      <w:pPr>
        <w:pStyle w:val="paragraph"/>
      </w:pPr>
      <w:r>
        <w:tab/>
      </w:r>
      <w:r>
        <w:tab/>
        <w:t>in relation to the radiocommunications receiver.</w:t>
      </w:r>
    </w:p>
    <w:p w14:paraId="6EAECFB7" w14:textId="6F39DB74" w:rsidR="009B3131" w:rsidRDefault="009B3131" w:rsidP="00B7359B">
      <w:pPr>
        <w:pStyle w:val="subsection"/>
      </w:pPr>
      <w:r>
        <w:tab/>
        <w:t>(2)</w:t>
      </w:r>
      <w:r>
        <w:tab/>
        <w:t>If:</w:t>
      </w:r>
    </w:p>
    <w:p w14:paraId="14D8958F" w14:textId="39F78EFB" w:rsidR="009B3131" w:rsidRPr="00640A68" w:rsidRDefault="009B3131" w:rsidP="009B3131">
      <w:pPr>
        <w:pStyle w:val="paragraph"/>
      </w:pPr>
      <w:r>
        <w:tab/>
        <w:t>(a)</w:t>
      </w:r>
      <w:r>
        <w:tab/>
        <w:t xml:space="preserve">a </w:t>
      </w:r>
      <w:r w:rsidRPr="00640A68">
        <w:t>Part of Schedule</w:t>
      </w:r>
      <w:r w:rsidR="006243EE" w:rsidRPr="00640A68">
        <w:t xml:space="preserve"> 1</w:t>
      </w:r>
      <w:r w:rsidRPr="00640A68">
        <w:t xml:space="preserve"> applies to a licence; and</w:t>
      </w:r>
    </w:p>
    <w:p w14:paraId="158E2F50" w14:textId="1FDD8075" w:rsidR="009B3131" w:rsidRDefault="009B3131" w:rsidP="009B3131">
      <w:pPr>
        <w:pStyle w:val="paragraph"/>
      </w:pPr>
      <w:r w:rsidRPr="00640A68">
        <w:tab/>
        <w:t>(b)</w:t>
      </w:r>
      <w:r w:rsidRPr="00640A68">
        <w:tab/>
        <w:t>there are 2 or more spectrum accesses</w:t>
      </w:r>
      <w:r>
        <w:t xml:space="preserve"> for the licence; and</w:t>
      </w:r>
    </w:p>
    <w:p w14:paraId="6FD3B4AB" w14:textId="103ACF9B" w:rsidR="009B3131" w:rsidRDefault="009B3131" w:rsidP="009B3131">
      <w:pPr>
        <w:pStyle w:val="paragraph"/>
      </w:pPr>
      <w:r>
        <w:tab/>
        <w:t>(c)</w:t>
      </w:r>
      <w:r>
        <w:tab/>
        <w:t xml:space="preserve">in relation to at least one of those spectrum accesses, operation of a </w:t>
      </w:r>
      <w:r w:rsidR="00330F84">
        <w:t>base</w:t>
      </w:r>
      <w:r>
        <w:t xml:space="preserve"> station is authorised by the licence; and</w:t>
      </w:r>
    </w:p>
    <w:p w14:paraId="6C9AD304" w14:textId="447CB4A1" w:rsidR="009B3131" w:rsidRDefault="009B3131" w:rsidP="009B3131">
      <w:pPr>
        <w:pStyle w:val="paragraph"/>
      </w:pPr>
      <w:r>
        <w:tab/>
        <w:t>(d)</w:t>
      </w:r>
      <w:r>
        <w:tab/>
        <w:t>within a</w:t>
      </w:r>
      <w:r w:rsidR="00330F84">
        <w:t>nother of those</w:t>
      </w:r>
      <w:r>
        <w:t xml:space="preserve"> spectrum access</w:t>
      </w:r>
      <w:r w:rsidR="00330F84">
        <w:t>es</w:t>
      </w:r>
      <w:r>
        <w:t xml:space="preserve"> (the </w:t>
      </w:r>
      <w:r>
        <w:rPr>
          <w:b/>
          <w:bCs/>
          <w:i/>
          <w:iCs/>
        </w:rPr>
        <w:t>discounted spectrum access</w:t>
      </w:r>
      <w:r>
        <w:t>), operation of either:</w:t>
      </w:r>
    </w:p>
    <w:p w14:paraId="6DC6FFD1" w14:textId="2264C29C" w:rsidR="009B3131" w:rsidRDefault="009B3131" w:rsidP="009B3131">
      <w:pPr>
        <w:pStyle w:val="paragraphsub"/>
      </w:pPr>
      <w:r>
        <w:tab/>
        <w:t>(i)</w:t>
      </w:r>
      <w:r>
        <w:tab/>
        <w:t>one or more remote stations in relation to the main</w:t>
      </w:r>
      <w:r w:rsidR="00000C20">
        <w:t xml:space="preserve"> </w:t>
      </w:r>
      <w:r w:rsidR="00EE2734">
        <w:t>receiver</w:t>
      </w:r>
      <w:r w:rsidR="00000C20">
        <w:t xml:space="preserve">, on the same frequency, or within the same frequency band, as the main </w:t>
      </w:r>
      <w:r w:rsidR="00EE2734">
        <w:t>receiver</w:t>
      </w:r>
      <w:r w:rsidR="00000C20">
        <w:t>; or</w:t>
      </w:r>
    </w:p>
    <w:p w14:paraId="2D92D22C" w14:textId="6D8EE99E" w:rsidR="00000C20" w:rsidRDefault="00000C20" w:rsidP="009B3131">
      <w:pPr>
        <w:pStyle w:val="paragraphsub"/>
      </w:pPr>
      <w:r>
        <w:tab/>
        <w:t>(ii)</w:t>
      </w:r>
      <w:r>
        <w:tab/>
        <w:t xml:space="preserve">a supplementary station in relation to the main </w:t>
      </w:r>
      <w:proofErr w:type="gramStart"/>
      <w:r w:rsidR="00EE2734">
        <w:t>receiver</w:t>
      </w:r>
      <w:r>
        <w:t>;</w:t>
      </w:r>
      <w:proofErr w:type="gramEnd"/>
    </w:p>
    <w:p w14:paraId="1742DA64" w14:textId="2E968462" w:rsidR="009B3131" w:rsidRPr="009B3131" w:rsidRDefault="00000C20" w:rsidP="009B3131">
      <w:pPr>
        <w:pStyle w:val="paragraph"/>
      </w:pPr>
      <w:r>
        <w:tab/>
      </w:r>
      <w:r>
        <w:tab/>
      </w:r>
      <w:r w:rsidR="00041C93">
        <w:t xml:space="preserve">is </w:t>
      </w:r>
      <w:proofErr w:type="gramStart"/>
      <w:r w:rsidR="00041C93">
        <w:t>authorised;</w:t>
      </w:r>
      <w:proofErr w:type="gramEnd"/>
    </w:p>
    <w:p w14:paraId="1ADF8D21" w14:textId="0C339772" w:rsidR="009B3131" w:rsidRDefault="00041C93" w:rsidP="00041C93">
      <w:pPr>
        <w:pStyle w:val="subsection"/>
        <w:spacing w:before="60"/>
      </w:pPr>
      <w:r>
        <w:tab/>
      </w:r>
      <w:r>
        <w:tab/>
        <w:t>do not use the discounted spectrum access to work out the amount of tax in relation to the licence.</w:t>
      </w:r>
    </w:p>
    <w:p w14:paraId="74D4B602" w14:textId="77777777" w:rsidR="008873F2" w:rsidRDefault="008873F2" w:rsidP="008873F2">
      <w:pPr>
        <w:rPr>
          <w:rFonts w:ascii="Times New Roman" w:hAnsi="Times New Roman" w:cs="Times New Roman"/>
          <w:b/>
          <w:sz w:val="24"/>
          <w:szCs w:val="24"/>
        </w:rPr>
        <w:sectPr w:rsidR="008873F2" w:rsidSect="000E4886">
          <w:headerReference w:type="even" r:id="rId20"/>
          <w:headerReference w:type="default" r:id="rId21"/>
          <w:headerReference w:type="first" r:id="rId22"/>
          <w:pgSz w:w="11906" w:h="16838"/>
          <w:pgMar w:top="1440" w:right="1440" w:bottom="1440" w:left="1440" w:header="708" w:footer="708" w:gutter="0"/>
          <w:cols w:space="708"/>
          <w:docGrid w:linePitch="360"/>
        </w:sectPr>
      </w:pPr>
    </w:p>
    <w:p w14:paraId="1F576683" w14:textId="56F9FF63" w:rsidR="008873F2" w:rsidRPr="008873F2" w:rsidRDefault="008873F2" w:rsidP="008873F2">
      <w:pPr>
        <w:pStyle w:val="ActHead5"/>
        <w:spacing w:before="0"/>
        <w:ind w:left="0" w:firstLine="0"/>
        <w:rPr>
          <w:i/>
          <w:iCs/>
        </w:rPr>
      </w:pPr>
      <w:r w:rsidRPr="00531F78">
        <w:rPr>
          <w:rStyle w:val="CharPartNo"/>
        </w:rPr>
        <w:lastRenderedPageBreak/>
        <w:t xml:space="preserve">Part </w:t>
      </w:r>
      <w:r>
        <w:rPr>
          <w:rStyle w:val="CharPartNo"/>
        </w:rPr>
        <w:t>3</w:t>
      </w:r>
      <w:r w:rsidRPr="00531F78">
        <w:rPr>
          <w:sz w:val="32"/>
          <w:szCs w:val="32"/>
        </w:rPr>
        <w:t>—</w:t>
      </w:r>
      <w:r>
        <w:rPr>
          <w:rStyle w:val="CharPartText"/>
        </w:rPr>
        <w:t>Transitional arrangements</w:t>
      </w:r>
    </w:p>
    <w:p w14:paraId="770465C3" w14:textId="2D04A7E1" w:rsidR="008873F2" w:rsidRPr="00531F78" w:rsidRDefault="006D371C" w:rsidP="008873F2">
      <w:pPr>
        <w:pStyle w:val="ActHead5"/>
      </w:pPr>
      <w:proofErr w:type="gramStart"/>
      <w:r>
        <w:rPr>
          <w:rStyle w:val="CharSectno"/>
        </w:rPr>
        <w:t>9</w:t>
      </w:r>
      <w:r w:rsidR="008873F2" w:rsidRPr="00531F78">
        <w:t xml:space="preserve">  </w:t>
      </w:r>
      <w:r w:rsidR="00DC1C23">
        <w:t>Definitions</w:t>
      </w:r>
      <w:proofErr w:type="gramEnd"/>
    </w:p>
    <w:p w14:paraId="0D6D0DCC" w14:textId="1650AC80" w:rsidR="00DC1C23" w:rsidRDefault="00B7359B" w:rsidP="00B7359B">
      <w:pPr>
        <w:pStyle w:val="subsection"/>
      </w:pPr>
      <w:r w:rsidRPr="00531F78">
        <w:tab/>
      </w:r>
      <w:r w:rsidRPr="00531F78">
        <w:tab/>
      </w:r>
      <w:r w:rsidR="00DC1C23">
        <w:t>In this Part:</w:t>
      </w:r>
    </w:p>
    <w:p w14:paraId="0B911843" w14:textId="7439EDEA" w:rsidR="00DC1C23" w:rsidRDefault="00DC1C23" w:rsidP="00DC1C23">
      <w:pPr>
        <w:pStyle w:val="Definition"/>
        <w:rPr>
          <w:iCs/>
        </w:rPr>
      </w:pPr>
      <w:r>
        <w:rPr>
          <w:b/>
          <w:bCs/>
          <w:i/>
        </w:rPr>
        <w:t xml:space="preserve">2015 instrument </w:t>
      </w:r>
      <w:r>
        <w:rPr>
          <w:iCs/>
        </w:rPr>
        <w:t xml:space="preserve">means the </w:t>
      </w:r>
      <w:r>
        <w:rPr>
          <w:i/>
        </w:rPr>
        <w:t>Radiocommunications (</w:t>
      </w:r>
      <w:r w:rsidR="00EE2734">
        <w:rPr>
          <w:i/>
        </w:rPr>
        <w:t>Receiver</w:t>
      </w:r>
      <w:r>
        <w:rPr>
          <w:i/>
        </w:rPr>
        <w:t xml:space="preserve"> Licence Tax) Determination 2015</w:t>
      </w:r>
      <w:r>
        <w:rPr>
          <w:iCs/>
        </w:rPr>
        <w:t>, as in force immediately before this instrument commenced.</w:t>
      </w:r>
    </w:p>
    <w:p w14:paraId="0AE42FC7" w14:textId="39C39F0F" w:rsidR="001908F5" w:rsidRPr="00BC6D57" w:rsidRDefault="001908F5" w:rsidP="001908F5">
      <w:pPr>
        <w:pStyle w:val="LI-BodyTextNote"/>
        <w:spacing w:before="122"/>
        <w:ind w:left="1985" w:hanging="851"/>
      </w:pPr>
      <w:r w:rsidRPr="00BC6D57">
        <w:t>Note:</w:t>
      </w:r>
      <w:r w:rsidRPr="00BC6D57">
        <w:tab/>
        <w:t>The</w:t>
      </w:r>
      <w:r>
        <w:t xml:space="preserve"> 2015 instrument</w:t>
      </w:r>
      <w:r>
        <w:rPr>
          <w:i/>
          <w:iCs/>
        </w:rPr>
        <w:t xml:space="preserve"> </w:t>
      </w:r>
      <w:r w:rsidRPr="00AF1D34">
        <w:t xml:space="preserve">is a </w:t>
      </w:r>
      <w:r>
        <w:t>legislative instrument and is available,</w:t>
      </w:r>
      <w:r w:rsidRPr="00BC6D57">
        <w:t xml:space="preserve"> free of charge</w:t>
      </w:r>
      <w:r>
        <w:t>,</w:t>
      </w:r>
      <w:r w:rsidRPr="00BC6D57">
        <w:t xml:space="preserve"> </w:t>
      </w:r>
      <w:r>
        <w:t xml:space="preserve">from the Federal Register of Legislation </w:t>
      </w:r>
      <w:r w:rsidRPr="00BC6D57">
        <w:t xml:space="preserve">at </w:t>
      </w:r>
      <w:r w:rsidR="00744486" w:rsidRPr="00326BBE">
        <w:rPr>
          <w:rFonts w:eastAsiaTheme="majorEastAsia"/>
        </w:rPr>
        <w:t>www.legislation.gov.au</w:t>
      </w:r>
      <w:r w:rsidRPr="00BC6D57">
        <w:t>.</w:t>
      </w:r>
    </w:p>
    <w:p w14:paraId="3C740D61" w14:textId="638EDF6E" w:rsidR="00DC1C23" w:rsidRDefault="00DC1C23" w:rsidP="00DC1C23">
      <w:pPr>
        <w:pStyle w:val="Definition"/>
        <w:rPr>
          <w:iCs/>
        </w:rPr>
      </w:pPr>
      <w:r>
        <w:rPr>
          <w:b/>
          <w:bCs/>
          <w:i/>
        </w:rPr>
        <w:t>commencement day</w:t>
      </w:r>
      <w:r>
        <w:rPr>
          <w:iCs/>
        </w:rPr>
        <w:t xml:space="preserve"> means the day on which this instrument commenced.</w:t>
      </w:r>
    </w:p>
    <w:p w14:paraId="1DA71CF2" w14:textId="06B3AF22" w:rsidR="00DC1C23" w:rsidRPr="00531F78" w:rsidRDefault="00DC1C23" w:rsidP="00DC1C23">
      <w:pPr>
        <w:pStyle w:val="ActHead5"/>
      </w:pPr>
      <w:proofErr w:type="gramStart"/>
      <w:r>
        <w:rPr>
          <w:rStyle w:val="CharSectno"/>
        </w:rPr>
        <w:t>10</w:t>
      </w:r>
      <w:r w:rsidRPr="00531F78">
        <w:t xml:space="preserve">  </w:t>
      </w:r>
      <w:r>
        <w:t>Amount</w:t>
      </w:r>
      <w:proofErr w:type="gramEnd"/>
      <w:r>
        <w:t xml:space="preserve"> of tax – transitional arrangements</w:t>
      </w:r>
    </w:p>
    <w:p w14:paraId="2F0E427D" w14:textId="7252D361" w:rsidR="00DC1C23" w:rsidRDefault="00DC1C23" w:rsidP="00DC1C23">
      <w:pPr>
        <w:pStyle w:val="subsection"/>
      </w:pPr>
      <w:r w:rsidRPr="00531F78">
        <w:tab/>
      </w:r>
      <w:r>
        <w:t>(1)</w:t>
      </w:r>
      <w:r w:rsidRPr="00531F78">
        <w:tab/>
      </w:r>
      <w:r w:rsidRPr="00DE57C3">
        <w:t>Despite Part 2 of this</w:t>
      </w:r>
      <w:r>
        <w:t xml:space="preserve"> instrument, if:</w:t>
      </w:r>
    </w:p>
    <w:p w14:paraId="5EA299E1" w14:textId="7051411A" w:rsidR="00DC1C23" w:rsidRDefault="00DC1C23" w:rsidP="00DC1C23">
      <w:pPr>
        <w:pStyle w:val="paragraph"/>
      </w:pPr>
      <w:r>
        <w:tab/>
        <w:t>(a)</w:t>
      </w:r>
      <w:r>
        <w:tab/>
        <w:t>tax is imposed on the issue of a licence; and</w:t>
      </w:r>
    </w:p>
    <w:p w14:paraId="387D1DE2" w14:textId="2D474542" w:rsidR="00DC1C23" w:rsidRDefault="00DC1C23" w:rsidP="00DC1C23">
      <w:pPr>
        <w:pStyle w:val="paragraph"/>
      </w:pPr>
      <w:r>
        <w:tab/>
        <w:t>(b)</w:t>
      </w:r>
      <w:r>
        <w:tab/>
        <w:t>the licence is issued on or after the commencement day</w:t>
      </w:r>
      <w:r w:rsidR="00CA69FA">
        <w:t>; and</w:t>
      </w:r>
    </w:p>
    <w:p w14:paraId="499DD074" w14:textId="199FF884" w:rsidR="00CA69FA" w:rsidRDefault="00CA69FA" w:rsidP="00DC1C23">
      <w:pPr>
        <w:pStyle w:val="paragraph"/>
      </w:pPr>
      <w:r>
        <w:tab/>
        <w:t>(c)</w:t>
      </w:r>
      <w:r>
        <w:tab/>
        <w:t xml:space="preserve">the licence comes into force before </w:t>
      </w:r>
      <w:r w:rsidR="002E593A">
        <w:t xml:space="preserve">5 April </w:t>
      </w:r>
      <w:proofErr w:type="gramStart"/>
      <w:r w:rsidR="002E593A">
        <w:t>2025</w:t>
      </w:r>
      <w:r>
        <w:t>;</w:t>
      </w:r>
      <w:proofErr w:type="gramEnd"/>
    </w:p>
    <w:p w14:paraId="0AD54EC1" w14:textId="0E83949B" w:rsidR="00DC1C23" w:rsidRDefault="00CA69FA" w:rsidP="00CA69FA">
      <w:pPr>
        <w:pStyle w:val="subsection"/>
        <w:spacing w:before="60"/>
      </w:pPr>
      <w:r>
        <w:tab/>
      </w:r>
      <w:r>
        <w:tab/>
        <w:t>use the 2015 instrument</w:t>
      </w:r>
      <w:r w:rsidR="007C25DA">
        <w:t xml:space="preserve"> to work out the amount of tax imposed.</w:t>
      </w:r>
    </w:p>
    <w:p w14:paraId="797D0AFE" w14:textId="4A09539B" w:rsidR="00B7359B" w:rsidRDefault="00B7359B" w:rsidP="00B7359B">
      <w:pPr>
        <w:pStyle w:val="notetext"/>
      </w:pPr>
      <w:r w:rsidRPr="00531F78">
        <w:t>Note</w:t>
      </w:r>
      <w:r w:rsidR="007C25DA">
        <w:t xml:space="preserve"> 1</w:t>
      </w:r>
      <w:r w:rsidRPr="00531F78">
        <w:t>:</w:t>
      </w:r>
      <w:r w:rsidRPr="00531F78">
        <w:tab/>
      </w:r>
      <w:r w:rsidR="00832187">
        <w:t xml:space="preserve">If a licence is issued before the commencement day, the 2015 instrument is used to work out the amount of tax imposed on the issue of the licence, </w:t>
      </w:r>
      <w:proofErr w:type="gramStart"/>
      <w:r w:rsidR="00832187">
        <w:t>whether or not</w:t>
      </w:r>
      <w:proofErr w:type="gramEnd"/>
      <w:r w:rsidR="00832187">
        <w:t xml:space="preserve"> the licence comes into force before </w:t>
      </w:r>
      <w:r w:rsidR="002E593A">
        <w:t>5 April 2025</w:t>
      </w:r>
      <w:r w:rsidRPr="00531F78">
        <w:t>.</w:t>
      </w:r>
    </w:p>
    <w:p w14:paraId="2DF735B1" w14:textId="0549D820" w:rsidR="00832187" w:rsidRPr="00531F78" w:rsidRDefault="00832187" w:rsidP="00B7359B">
      <w:pPr>
        <w:pStyle w:val="notetext"/>
      </w:pPr>
      <w:r>
        <w:t>Note 2:</w:t>
      </w:r>
      <w:r>
        <w:tab/>
        <w:t xml:space="preserve">If a licence is issued on or after the commencement day, and comes into force on or after </w:t>
      </w:r>
      <w:r w:rsidR="00CE41D4">
        <w:t>5 April 2025</w:t>
      </w:r>
      <w:r>
        <w:t xml:space="preserve">, this instrument is used to work out the amount of tax imposed on the issue of the </w:t>
      </w:r>
      <w:r w:rsidR="00C4487D">
        <w:t>licence</w:t>
      </w:r>
      <w:r>
        <w:t>.</w:t>
      </w:r>
    </w:p>
    <w:p w14:paraId="537DDE99" w14:textId="293A9DFB" w:rsidR="00C4487D" w:rsidRPr="00DE57C3" w:rsidRDefault="00C4487D" w:rsidP="00C4487D">
      <w:pPr>
        <w:pStyle w:val="subsection"/>
      </w:pPr>
      <w:bookmarkStart w:id="9" w:name="_Toc444596038"/>
      <w:r w:rsidRPr="00531F78">
        <w:tab/>
      </w:r>
      <w:r>
        <w:t>(2)</w:t>
      </w:r>
      <w:r w:rsidRPr="00531F78">
        <w:tab/>
      </w:r>
      <w:r w:rsidRPr="00DE57C3">
        <w:t>Despite Part 2 of this instrument, if:</w:t>
      </w:r>
    </w:p>
    <w:p w14:paraId="1ED16661" w14:textId="54476B50" w:rsidR="00C4487D" w:rsidRPr="00DE57C3" w:rsidRDefault="00C4487D" w:rsidP="00C4487D">
      <w:pPr>
        <w:pStyle w:val="paragraph"/>
      </w:pPr>
      <w:r w:rsidRPr="00DE57C3">
        <w:tab/>
        <w:t>(a)</w:t>
      </w:r>
      <w:r w:rsidRPr="00DE57C3">
        <w:tab/>
        <w:t xml:space="preserve">tax is imposed on the anniversary of the day on which a licence came into force (the </w:t>
      </w:r>
      <w:r w:rsidRPr="00DE57C3">
        <w:rPr>
          <w:b/>
          <w:bCs/>
          <w:i/>
          <w:iCs/>
        </w:rPr>
        <w:t>anniversary day</w:t>
      </w:r>
      <w:r w:rsidRPr="00DE57C3">
        <w:t>); and</w:t>
      </w:r>
    </w:p>
    <w:p w14:paraId="67C550F2" w14:textId="698A9C07" w:rsidR="00C4487D" w:rsidRPr="00DE57C3" w:rsidRDefault="00C4487D" w:rsidP="00C4487D">
      <w:pPr>
        <w:pStyle w:val="paragraph"/>
      </w:pPr>
      <w:r w:rsidRPr="00DE57C3">
        <w:tab/>
        <w:t>(b)</w:t>
      </w:r>
      <w:r w:rsidRPr="00DE57C3">
        <w:tab/>
        <w:t xml:space="preserve">the anniversary day is on or after the commencement day but before </w:t>
      </w:r>
      <w:r w:rsidR="00CE41D4" w:rsidRPr="00DE57C3">
        <w:t xml:space="preserve">5 April </w:t>
      </w:r>
      <w:proofErr w:type="gramStart"/>
      <w:r w:rsidR="00CE41D4" w:rsidRPr="00DE57C3">
        <w:t>2025</w:t>
      </w:r>
      <w:r w:rsidRPr="00DE57C3">
        <w:t>;</w:t>
      </w:r>
      <w:proofErr w:type="gramEnd"/>
    </w:p>
    <w:p w14:paraId="17BF4BA7" w14:textId="77777777" w:rsidR="00C4487D" w:rsidRPr="00DE57C3" w:rsidRDefault="00C4487D" w:rsidP="00C4487D">
      <w:pPr>
        <w:pStyle w:val="subsection"/>
        <w:spacing w:before="60"/>
      </w:pPr>
      <w:r w:rsidRPr="00DE57C3">
        <w:tab/>
      </w:r>
      <w:r w:rsidRPr="00DE57C3">
        <w:tab/>
        <w:t>use the 2015 instrument to work out the amount of tax imposed.</w:t>
      </w:r>
    </w:p>
    <w:p w14:paraId="20C60330" w14:textId="7DA43E91" w:rsidR="00C4487D" w:rsidRPr="00DE57C3" w:rsidRDefault="00C4487D" w:rsidP="00C4487D">
      <w:pPr>
        <w:pStyle w:val="notetext"/>
      </w:pPr>
      <w:r w:rsidRPr="00DE57C3">
        <w:t>Note 1:</w:t>
      </w:r>
      <w:r w:rsidRPr="00DE57C3">
        <w:tab/>
        <w:t>If</w:t>
      </w:r>
      <w:r w:rsidR="00C037E6" w:rsidRPr="00DE57C3">
        <w:t>, for a licence, the anniversary day is</w:t>
      </w:r>
      <w:r w:rsidRPr="00DE57C3">
        <w:t xml:space="preserve"> before the commencement day, the 2015 instrument is used to work out the amount of tax imposed on the </w:t>
      </w:r>
      <w:r w:rsidR="00C037E6" w:rsidRPr="00DE57C3">
        <w:t>anniversary day</w:t>
      </w:r>
      <w:r w:rsidRPr="00DE57C3">
        <w:t>.</w:t>
      </w:r>
    </w:p>
    <w:p w14:paraId="677500C8" w14:textId="36E2A891" w:rsidR="00C4487D" w:rsidRPr="00DE57C3" w:rsidRDefault="00C4487D" w:rsidP="00C4487D">
      <w:pPr>
        <w:pStyle w:val="notetext"/>
      </w:pPr>
      <w:r w:rsidRPr="00DE57C3">
        <w:t>Note 2:</w:t>
      </w:r>
      <w:r w:rsidRPr="00DE57C3">
        <w:tab/>
        <w:t>If</w:t>
      </w:r>
      <w:r w:rsidR="00C037E6" w:rsidRPr="00DE57C3">
        <w:t>, for</w:t>
      </w:r>
      <w:r w:rsidRPr="00DE57C3">
        <w:t xml:space="preserve"> a licence</w:t>
      </w:r>
      <w:r w:rsidR="00C037E6" w:rsidRPr="00DE57C3">
        <w:t>, the anniversary day is</w:t>
      </w:r>
      <w:r w:rsidRPr="00DE57C3">
        <w:t xml:space="preserve"> on or after </w:t>
      </w:r>
      <w:r w:rsidR="00CE41D4" w:rsidRPr="00DE57C3">
        <w:t>5 April 2025</w:t>
      </w:r>
      <w:r w:rsidRPr="00DE57C3">
        <w:t xml:space="preserve">, this instrument is used to work out the amount of tax imposed on the </w:t>
      </w:r>
      <w:r w:rsidR="00C037E6" w:rsidRPr="00DE57C3">
        <w:t>anniversary day</w:t>
      </w:r>
      <w:r w:rsidRPr="00DE57C3">
        <w:t>.</w:t>
      </w:r>
    </w:p>
    <w:p w14:paraId="01161F2A" w14:textId="04DD14FD" w:rsidR="00630571" w:rsidRPr="00DE57C3" w:rsidRDefault="00630571" w:rsidP="00630571">
      <w:pPr>
        <w:pStyle w:val="subsection"/>
      </w:pPr>
      <w:r w:rsidRPr="00DE57C3">
        <w:tab/>
        <w:t>(</w:t>
      </w:r>
      <w:r w:rsidR="00E23101" w:rsidRPr="00DE57C3">
        <w:t>3</w:t>
      </w:r>
      <w:r w:rsidRPr="00DE57C3">
        <w:t>)</w:t>
      </w:r>
      <w:r w:rsidRPr="00DE57C3">
        <w:tab/>
        <w:t>Despite Part 2 of this instrument, if:</w:t>
      </w:r>
    </w:p>
    <w:p w14:paraId="48B651C5" w14:textId="2DCAD3E5" w:rsidR="00630571" w:rsidRDefault="00630571" w:rsidP="00630571">
      <w:pPr>
        <w:pStyle w:val="paragraph"/>
      </w:pPr>
      <w:r w:rsidRPr="00DE57C3">
        <w:tab/>
        <w:t>(a)</w:t>
      </w:r>
      <w:r w:rsidRPr="00DE57C3">
        <w:tab/>
        <w:t>tax is imposed on</w:t>
      </w:r>
      <w:r>
        <w:t xml:space="preserve"> the </w:t>
      </w:r>
      <w:r w:rsidR="00E23101">
        <w:t>holding</w:t>
      </w:r>
      <w:r>
        <w:t xml:space="preserve"> of a licence; and</w:t>
      </w:r>
    </w:p>
    <w:p w14:paraId="156BBF4C" w14:textId="4C2DECF5" w:rsidR="00630571" w:rsidRDefault="00630571" w:rsidP="00630571">
      <w:pPr>
        <w:pStyle w:val="paragraph"/>
      </w:pPr>
      <w:r>
        <w:tab/>
        <w:t>(b)</w:t>
      </w:r>
      <w:r>
        <w:tab/>
      </w:r>
      <w:r w:rsidR="00E23101">
        <w:t xml:space="preserve">the day on which the tax is imposed is on or after the commencement day but before </w:t>
      </w:r>
      <w:r w:rsidR="00CE41D4">
        <w:t xml:space="preserve">5 April </w:t>
      </w:r>
      <w:proofErr w:type="gramStart"/>
      <w:r w:rsidR="00CE41D4">
        <w:t>2025</w:t>
      </w:r>
      <w:r>
        <w:t>;</w:t>
      </w:r>
      <w:proofErr w:type="gramEnd"/>
    </w:p>
    <w:p w14:paraId="668E3BE0" w14:textId="77777777" w:rsidR="00630571" w:rsidRDefault="00630571" w:rsidP="00630571">
      <w:pPr>
        <w:pStyle w:val="subsection"/>
        <w:spacing w:before="60"/>
      </w:pPr>
      <w:r>
        <w:tab/>
      </w:r>
      <w:r>
        <w:tab/>
        <w:t>use the 2015 instrument to work out the amount of tax imposed.</w:t>
      </w:r>
    </w:p>
    <w:p w14:paraId="799BEF6A" w14:textId="25DC55F6" w:rsidR="00630571" w:rsidRDefault="00630571" w:rsidP="00630571">
      <w:pPr>
        <w:pStyle w:val="notetext"/>
      </w:pPr>
      <w:r w:rsidRPr="00531F78">
        <w:t>Note</w:t>
      </w:r>
      <w:r>
        <w:t xml:space="preserve"> 1</w:t>
      </w:r>
      <w:r w:rsidRPr="00531F78">
        <w:t>:</w:t>
      </w:r>
      <w:r w:rsidRPr="00531F78">
        <w:tab/>
      </w:r>
      <w:r>
        <w:t>If</w:t>
      </w:r>
      <w:r w:rsidR="00E23101">
        <w:t>, for</w:t>
      </w:r>
      <w:r>
        <w:t xml:space="preserve"> a licence</w:t>
      </w:r>
      <w:r w:rsidR="00E23101">
        <w:t xml:space="preserve">, the day on which tax is imposed </w:t>
      </w:r>
      <w:r w:rsidR="00DD6A8B">
        <w:t>on</w:t>
      </w:r>
      <w:r w:rsidR="00E23101">
        <w:t xml:space="preserve"> the holding of the licence is </w:t>
      </w:r>
      <w:r>
        <w:t xml:space="preserve">before the commencement day, the 2015 instrument is used to work out the amount of tax imposed on the </w:t>
      </w:r>
      <w:r w:rsidR="00161029">
        <w:t>holding</w:t>
      </w:r>
      <w:r>
        <w:t xml:space="preserve"> of the licence</w:t>
      </w:r>
      <w:r w:rsidRPr="00531F78">
        <w:t>.</w:t>
      </w:r>
    </w:p>
    <w:p w14:paraId="78E4B867" w14:textId="75B7A7B8" w:rsidR="00FF74F1" w:rsidRPr="002F2BA6" w:rsidRDefault="00630571" w:rsidP="002F2BA6">
      <w:pPr>
        <w:pStyle w:val="notetext"/>
        <w:sectPr w:rsidR="00FF74F1" w:rsidRPr="002F2BA6" w:rsidSect="000E4886">
          <w:headerReference w:type="even" r:id="rId23"/>
          <w:headerReference w:type="default" r:id="rId24"/>
          <w:headerReference w:type="first" r:id="rId25"/>
          <w:pgSz w:w="11906" w:h="16838"/>
          <w:pgMar w:top="1440" w:right="1440" w:bottom="1440" w:left="1440" w:header="708" w:footer="708" w:gutter="0"/>
          <w:cols w:space="708"/>
          <w:docGrid w:linePitch="360"/>
        </w:sectPr>
      </w:pPr>
      <w:r>
        <w:t>Note 2:</w:t>
      </w:r>
      <w:r>
        <w:tab/>
        <w:t>If</w:t>
      </w:r>
      <w:r w:rsidR="00DD6A8B">
        <w:t>, for</w:t>
      </w:r>
      <w:r>
        <w:t xml:space="preserve"> a licence</w:t>
      </w:r>
      <w:r w:rsidR="00DD6A8B">
        <w:t>, the day on which tax is imposed on</w:t>
      </w:r>
      <w:r w:rsidR="00FE7DEC">
        <w:t xml:space="preserve"> the holding of the licence is </w:t>
      </w:r>
      <w:r>
        <w:t xml:space="preserve">on or after </w:t>
      </w:r>
      <w:r w:rsidR="004E467B">
        <w:t>5 April 2025</w:t>
      </w:r>
      <w:r>
        <w:t xml:space="preserve">, this instrument is used to work out the amount of tax imposed on the </w:t>
      </w:r>
      <w:r w:rsidR="00FE7DEC">
        <w:t>holding</w:t>
      </w:r>
      <w:r>
        <w:t xml:space="preserve"> of the licence.</w:t>
      </w:r>
      <w:r w:rsidR="00FF74F1" w:rsidRPr="002F2BA6">
        <w:t xml:space="preserve"> </w:t>
      </w:r>
    </w:p>
    <w:p w14:paraId="79834AC4" w14:textId="42278F3D" w:rsidR="00FF74F1" w:rsidRPr="008873F2" w:rsidRDefault="00FF74F1" w:rsidP="00FF74F1">
      <w:pPr>
        <w:pStyle w:val="ActHead5"/>
        <w:spacing w:before="0"/>
        <w:ind w:left="0" w:firstLine="0"/>
        <w:rPr>
          <w:i/>
          <w:iCs/>
        </w:rPr>
      </w:pPr>
      <w:r>
        <w:rPr>
          <w:rStyle w:val="CharPartNo"/>
        </w:rPr>
        <w:lastRenderedPageBreak/>
        <w:t xml:space="preserve">Schedule </w:t>
      </w:r>
      <w:r w:rsidR="007E3C30">
        <w:rPr>
          <w:rStyle w:val="CharPartNo"/>
        </w:rPr>
        <w:t>1</w:t>
      </w:r>
      <w:r w:rsidRPr="00531F78">
        <w:rPr>
          <w:sz w:val="32"/>
          <w:szCs w:val="32"/>
        </w:rPr>
        <w:t>—</w:t>
      </w:r>
      <w:r w:rsidR="00845CD5">
        <w:rPr>
          <w:rStyle w:val="CharPartText"/>
        </w:rPr>
        <w:t>A</w:t>
      </w:r>
      <w:r w:rsidR="001B4239">
        <w:rPr>
          <w:rStyle w:val="CharPartText"/>
        </w:rPr>
        <w:t>mounts</w:t>
      </w:r>
      <w:r w:rsidR="00194AA5">
        <w:rPr>
          <w:rStyle w:val="CharPartText"/>
        </w:rPr>
        <w:t xml:space="preserve"> used for working out amounts of tax</w:t>
      </w:r>
    </w:p>
    <w:p w14:paraId="4DF99A2E" w14:textId="04E9E4F6" w:rsidR="00887555" w:rsidRPr="00FF3517" w:rsidRDefault="00887555" w:rsidP="00887555">
      <w:pPr>
        <w:pStyle w:val="Schedulereference"/>
        <w:spacing w:after="240"/>
        <w:rPr>
          <w:rFonts w:ascii="Times New Roman" w:hAnsi="Times New Roman"/>
        </w:rPr>
      </w:pPr>
      <w:r w:rsidRPr="00DE57C3">
        <w:rPr>
          <w:rFonts w:ascii="Times New Roman" w:hAnsi="Times New Roman"/>
        </w:rPr>
        <w:t>(section</w:t>
      </w:r>
      <w:r w:rsidR="009C373F">
        <w:rPr>
          <w:rFonts w:ascii="Times New Roman" w:hAnsi="Times New Roman"/>
        </w:rPr>
        <w:t>s 5,</w:t>
      </w:r>
      <w:r w:rsidRPr="00DE57C3">
        <w:rPr>
          <w:rFonts w:ascii="Times New Roman" w:hAnsi="Times New Roman"/>
        </w:rPr>
        <w:t xml:space="preserve"> 7</w:t>
      </w:r>
      <w:r w:rsidR="009C373F">
        <w:rPr>
          <w:rFonts w:ascii="Times New Roman" w:hAnsi="Times New Roman"/>
        </w:rPr>
        <w:t xml:space="preserve"> and 8</w:t>
      </w:r>
      <w:r w:rsidRPr="00DE57C3">
        <w:rPr>
          <w:rFonts w:ascii="Times New Roman" w:hAnsi="Times New Roman"/>
        </w:rPr>
        <w:t>)</w:t>
      </w:r>
    </w:p>
    <w:p w14:paraId="228060FF" w14:textId="50AC2B68" w:rsidR="00FE3AC7" w:rsidRPr="00FE3AC7" w:rsidRDefault="00FE3AC7" w:rsidP="00FE3AC7">
      <w:pPr>
        <w:pStyle w:val="ActHead5"/>
        <w:spacing w:before="0"/>
        <w:ind w:left="0" w:firstLine="0"/>
        <w:rPr>
          <w:i/>
          <w:iCs/>
          <w:sz w:val="22"/>
          <w:szCs w:val="18"/>
        </w:rPr>
      </w:pPr>
      <w:r>
        <w:rPr>
          <w:rStyle w:val="CharPartNo"/>
          <w:sz w:val="28"/>
          <w:szCs w:val="28"/>
        </w:rPr>
        <w:t>Part 1</w:t>
      </w:r>
      <w:r w:rsidRPr="00FE3AC7">
        <w:rPr>
          <w:sz w:val="28"/>
          <w:szCs w:val="28"/>
        </w:rPr>
        <w:t>—</w:t>
      </w:r>
      <w:r w:rsidR="00C465A2">
        <w:rPr>
          <w:rStyle w:val="CharPartText"/>
          <w:sz w:val="28"/>
          <w:szCs w:val="28"/>
        </w:rPr>
        <w:t xml:space="preserve">Defence </w:t>
      </w:r>
      <w:proofErr w:type="gramStart"/>
      <w:r w:rsidR="00C465A2">
        <w:rPr>
          <w:rStyle w:val="CharPartText"/>
          <w:sz w:val="28"/>
          <w:szCs w:val="28"/>
        </w:rPr>
        <w:t>receive</w:t>
      </w:r>
      <w:proofErr w:type="gramEnd"/>
      <w:r w:rsidR="00C465A2">
        <w:rPr>
          <w:rStyle w:val="CharPartText"/>
          <w:sz w:val="28"/>
          <w:szCs w:val="28"/>
        </w:rPr>
        <w:t xml:space="preserve"> and major coast receive</w:t>
      </w:r>
      <w:r w:rsidR="00B06D2A">
        <w:rPr>
          <w:rStyle w:val="CharPartText"/>
          <w:sz w:val="28"/>
          <w:szCs w:val="28"/>
        </w:rPr>
        <w:t xml:space="preserve"> licences</w:t>
      </w:r>
    </w:p>
    <w:p w14:paraId="3CD82B14" w14:textId="283E390C" w:rsidR="00FF74F1" w:rsidRPr="00531F78" w:rsidRDefault="00FE3AC7" w:rsidP="00FF74F1">
      <w:pPr>
        <w:pStyle w:val="ActHead5"/>
      </w:pPr>
      <w:proofErr w:type="gramStart"/>
      <w:r>
        <w:rPr>
          <w:rStyle w:val="CharSectno"/>
        </w:rPr>
        <w:t>1</w:t>
      </w:r>
      <w:r w:rsidR="00FF74F1" w:rsidRPr="00531F78">
        <w:t xml:space="preserve">  </w:t>
      </w:r>
      <w:r>
        <w:t>Application</w:t>
      </w:r>
      <w:proofErr w:type="gramEnd"/>
      <w:r>
        <w:t xml:space="preserve"> of Part 1</w:t>
      </w:r>
    </w:p>
    <w:p w14:paraId="4BF96B11" w14:textId="55065509" w:rsidR="00FF74F1" w:rsidRDefault="00FF74F1" w:rsidP="00FF74F1">
      <w:pPr>
        <w:pStyle w:val="subsection"/>
      </w:pPr>
      <w:r w:rsidRPr="00531F78">
        <w:tab/>
      </w:r>
      <w:r w:rsidR="005905A7">
        <w:t>(1)</w:t>
      </w:r>
      <w:r w:rsidRPr="00531F78">
        <w:tab/>
      </w:r>
      <w:r w:rsidR="005905A7">
        <w:t xml:space="preserve">This Part applies to </w:t>
      </w:r>
      <w:r w:rsidR="00C465A2">
        <w:t>each</w:t>
      </w:r>
      <w:r w:rsidR="00925440">
        <w:t xml:space="preserve"> of the following</w:t>
      </w:r>
      <w:r w:rsidR="005905A7">
        <w:t>:</w:t>
      </w:r>
    </w:p>
    <w:p w14:paraId="2756E07F" w14:textId="3DC18DA1" w:rsidR="00971230" w:rsidRDefault="00971230" w:rsidP="00971230">
      <w:pPr>
        <w:pStyle w:val="paragraph"/>
      </w:pPr>
      <w:r>
        <w:tab/>
        <w:t>(a)</w:t>
      </w:r>
      <w:r>
        <w:tab/>
        <w:t>a</w:t>
      </w:r>
      <w:r w:rsidR="00C465A2">
        <w:t xml:space="preserve"> defence receive </w:t>
      </w:r>
      <w:proofErr w:type="gramStart"/>
      <w:r w:rsidR="00C465A2">
        <w:t>licence;</w:t>
      </w:r>
      <w:proofErr w:type="gramEnd"/>
    </w:p>
    <w:p w14:paraId="231E68C6" w14:textId="53CD80C1" w:rsidR="005905A7" w:rsidRDefault="005905A7" w:rsidP="005905A7">
      <w:pPr>
        <w:pStyle w:val="paragraph"/>
      </w:pPr>
      <w:r>
        <w:tab/>
        <w:t>(</w:t>
      </w:r>
      <w:r w:rsidR="00971230">
        <w:t>b</w:t>
      </w:r>
      <w:r>
        <w:t>)</w:t>
      </w:r>
      <w:r>
        <w:tab/>
      </w:r>
      <w:r w:rsidR="003A0C6E">
        <w:t>a</w:t>
      </w:r>
      <w:r w:rsidR="00C465A2">
        <w:t xml:space="preserve"> major coast receive licence.</w:t>
      </w:r>
    </w:p>
    <w:p w14:paraId="55FA9F1B" w14:textId="5189F590" w:rsidR="003D77F6" w:rsidRPr="003D77F6" w:rsidRDefault="003D77F6" w:rsidP="003D77F6">
      <w:pPr>
        <w:pStyle w:val="subsection"/>
      </w:pPr>
      <w:r>
        <w:tab/>
        <w:t>(</w:t>
      </w:r>
      <w:r w:rsidR="0014533B">
        <w:t>2</w:t>
      </w:r>
      <w:r>
        <w:t>)</w:t>
      </w:r>
      <w:r>
        <w:tab/>
        <w:t>A lic</w:t>
      </w:r>
      <w:r w:rsidR="007553DE">
        <w:t>e</w:t>
      </w:r>
      <w:r>
        <w:t xml:space="preserve">nce to which this Part applies is a </w:t>
      </w:r>
      <w:r>
        <w:rPr>
          <w:b/>
          <w:bCs/>
          <w:i/>
          <w:iCs/>
        </w:rPr>
        <w:t xml:space="preserve">Part </w:t>
      </w:r>
      <w:r w:rsidR="00293C76">
        <w:rPr>
          <w:b/>
          <w:bCs/>
          <w:i/>
          <w:iCs/>
        </w:rPr>
        <w:t>1</w:t>
      </w:r>
      <w:r>
        <w:rPr>
          <w:b/>
          <w:bCs/>
          <w:i/>
          <w:iCs/>
        </w:rPr>
        <w:t xml:space="preserve"> licence</w:t>
      </w:r>
      <w:r>
        <w:t>.</w:t>
      </w:r>
    </w:p>
    <w:p w14:paraId="3D0F8EF6" w14:textId="5FB4B2DA" w:rsidR="003D77F6" w:rsidRPr="00531F78" w:rsidRDefault="000E4708" w:rsidP="003D77F6">
      <w:pPr>
        <w:pStyle w:val="ActHead5"/>
      </w:pPr>
      <w:proofErr w:type="gramStart"/>
      <w:r>
        <w:rPr>
          <w:rStyle w:val="CharSectno"/>
        </w:rPr>
        <w:t>2</w:t>
      </w:r>
      <w:r w:rsidR="003D77F6" w:rsidRPr="00531F78">
        <w:t xml:space="preserve">  </w:t>
      </w:r>
      <w:r>
        <w:t>Annual</w:t>
      </w:r>
      <w:proofErr w:type="gramEnd"/>
      <w:r>
        <w:t xml:space="preserve"> amount for spectrum access</w:t>
      </w:r>
    </w:p>
    <w:p w14:paraId="18EC36BB" w14:textId="25D24028" w:rsidR="003D77F6" w:rsidRPr="00DE57C3" w:rsidRDefault="003D77F6" w:rsidP="003D77F6">
      <w:pPr>
        <w:pStyle w:val="subsection"/>
      </w:pPr>
      <w:r w:rsidRPr="00531F78">
        <w:tab/>
      </w:r>
      <w:r w:rsidRPr="00531F78">
        <w:tab/>
      </w:r>
      <w:r w:rsidR="000E4708">
        <w:t xml:space="preserve">Subject </w:t>
      </w:r>
      <w:r w:rsidR="000E4708" w:rsidRPr="00DE57C3">
        <w:t xml:space="preserve">to </w:t>
      </w:r>
      <w:r w:rsidR="00C13C28" w:rsidRPr="00DE57C3">
        <w:t xml:space="preserve">item </w:t>
      </w:r>
      <w:r w:rsidR="00DE57C3" w:rsidRPr="00DE57C3">
        <w:t>3</w:t>
      </w:r>
      <w:r w:rsidR="00C13C28" w:rsidRPr="00DE57C3">
        <w:t xml:space="preserve">, the annual amount for a spectrum access for a Part </w:t>
      </w:r>
      <w:r w:rsidR="00293C76" w:rsidRPr="00DE57C3">
        <w:t>1</w:t>
      </w:r>
      <w:r w:rsidR="00C13C28" w:rsidRPr="00DE57C3">
        <w:t xml:space="preserve"> licence is worked out as follows.</w:t>
      </w:r>
    </w:p>
    <w:p w14:paraId="38FC62B9" w14:textId="7C5C1BE4" w:rsidR="003D77F6" w:rsidRDefault="003D77F6" w:rsidP="003D77F6">
      <w:pPr>
        <w:pStyle w:val="paragraph"/>
      </w:pPr>
      <w:r w:rsidRPr="00DE57C3">
        <w:tab/>
        <w:t>(a)</w:t>
      </w:r>
      <w:r w:rsidRPr="00DE57C3">
        <w:tab/>
      </w:r>
      <w:r w:rsidR="00C13C28" w:rsidRPr="00DE57C3">
        <w:t xml:space="preserve">first, identify the cell in Table </w:t>
      </w:r>
      <w:r w:rsidR="00511E1C" w:rsidRPr="00DE57C3">
        <w:t>1 that applies</w:t>
      </w:r>
      <w:r w:rsidR="00511E1C">
        <w:t xml:space="preserve"> in relation to the spectrum access, by reference to </w:t>
      </w:r>
      <w:r w:rsidR="00511E1C" w:rsidRPr="008B096F">
        <w:t xml:space="preserve">the density </w:t>
      </w:r>
      <w:r w:rsidR="00B62F2A" w:rsidRPr="008B096F">
        <w:t>type</w:t>
      </w:r>
      <w:r w:rsidR="00511E1C" w:rsidRPr="008B096F">
        <w:t xml:space="preserve"> for the spectrum access and</w:t>
      </w:r>
      <w:r w:rsidR="00511E1C">
        <w:t xml:space="preserve"> the frequency band within which the spectrum access </w:t>
      </w:r>
      <w:proofErr w:type="gramStart"/>
      <w:r w:rsidR="00511E1C">
        <w:t>falls;</w:t>
      </w:r>
      <w:proofErr w:type="gramEnd"/>
    </w:p>
    <w:p w14:paraId="2D9C9F1C" w14:textId="12330390" w:rsidR="00511E1C" w:rsidRDefault="00511E1C" w:rsidP="003D77F6">
      <w:pPr>
        <w:pStyle w:val="paragraph"/>
      </w:pPr>
      <w:r>
        <w:tab/>
        <w:t>(b)</w:t>
      </w:r>
      <w:r>
        <w:tab/>
        <w:t>second, multi</w:t>
      </w:r>
      <w:r w:rsidR="00E31288">
        <w:t>ply the entry in that cell by the bandwidth (in kHz) of the spectrum access.</w:t>
      </w:r>
    </w:p>
    <w:p w14:paraId="4286B5FD" w14:textId="5825185C" w:rsidR="0011156B" w:rsidRPr="00E70B2B" w:rsidRDefault="0011156B" w:rsidP="0011156B">
      <w:pPr>
        <w:pStyle w:val="paragraph"/>
        <w:rPr>
          <w:b/>
          <w:bCs/>
        </w:rPr>
      </w:pPr>
      <w:r>
        <w:rPr>
          <w:b/>
          <w:bCs/>
        </w:rPr>
        <w:t>Table 1</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19"/>
        <w:gridCol w:w="182"/>
        <w:gridCol w:w="1262"/>
        <w:gridCol w:w="242"/>
        <w:gridCol w:w="1504"/>
        <w:gridCol w:w="190"/>
        <w:gridCol w:w="1314"/>
        <w:gridCol w:w="123"/>
        <w:gridCol w:w="1381"/>
        <w:gridCol w:w="67"/>
        <w:gridCol w:w="1442"/>
      </w:tblGrid>
      <w:tr w:rsidR="0011156B" w:rsidRPr="00D95C2E" w14:paraId="7520A4AC" w14:textId="77777777" w:rsidTr="00CD01CF">
        <w:trPr>
          <w:trHeight w:val="376"/>
          <w:tblHeader/>
        </w:trPr>
        <w:tc>
          <w:tcPr>
            <w:tcW w:w="832" w:type="pct"/>
            <w:gridSpan w:val="2"/>
            <w:tcBorders>
              <w:top w:val="single" w:sz="12" w:space="0" w:color="auto"/>
              <w:bottom w:val="nil"/>
            </w:tcBorders>
            <w:shd w:val="clear" w:color="auto" w:fill="auto"/>
          </w:tcPr>
          <w:p w14:paraId="4500905D" w14:textId="77777777" w:rsidR="0011156B" w:rsidRPr="00D95C2E" w:rsidRDefault="0011156B" w:rsidP="00225472">
            <w:pPr>
              <w:pStyle w:val="TableHeading"/>
            </w:pPr>
            <w:r>
              <w:t>Frequency band</w:t>
            </w:r>
          </w:p>
        </w:tc>
        <w:tc>
          <w:tcPr>
            <w:tcW w:w="4168" w:type="pct"/>
            <w:gridSpan w:val="9"/>
            <w:tcBorders>
              <w:top w:val="single" w:sz="12" w:space="0" w:color="auto"/>
              <w:bottom w:val="nil"/>
            </w:tcBorders>
            <w:shd w:val="clear" w:color="auto" w:fill="auto"/>
          </w:tcPr>
          <w:p w14:paraId="41AF1760" w14:textId="694E5748" w:rsidR="0011156B" w:rsidRPr="00D95C2E" w:rsidRDefault="00BB136E" w:rsidP="00225472">
            <w:pPr>
              <w:pStyle w:val="TableHeading"/>
            </w:pPr>
            <w:r>
              <w:t xml:space="preserve">Density </w:t>
            </w:r>
            <w:r w:rsidR="00B62F2A">
              <w:t>type</w:t>
            </w:r>
          </w:p>
        </w:tc>
      </w:tr>
      <w:tr w:rsidR="0011156B" w:rsidRPr="00D95C2E" w14:paraId="186EC7D8" w14:textId="77777777" w:rsidTr="00CD01CF">
        <w:trPr>
          <w:trHeight w:val="375"/>
          <w:tblHeader/>
        </w:trPr>
        <w:tc>
          <w:tcPr>
            <w:tcW w:w="832" w:type="pct"/>
            <w:gridSpan w:val="2"/>
            <w:tcBorders>
              <w:top w:val="nil"/>
              <w:bottom w:val="single" w:sz="12" w:space="0" w:color="auto"/>
            </w:tcBorders>
            <w:shd w:val="clear" w:color="auto" w:fill="auto"/>
          </w:tcPr>
          <w:p w14:paraId="005A62C8" w14:textId="77777777" w:rsidR="0011156B" w:rsidRDefault="0011156B" w:rsidP="00225472">
            <w:pPr>
              <w:pStyle w:val="TableHeading"/>
            </w:pPr>
          </w:p>
        </w:tc>
        <w:tc>
          <w:tcPr>
            <w:tcW w:w="833" w:type="pct"/>
            <w:gridSpan w:val="2"/>
            <w:tcBorders>
              <w:top w:val="nil"/>
              <w:bottom w:val="single" w:sz="12" w:space="0" w:color="auto"/>
            </w:tcBorders>
            <w:shd w:val="clear" w:color="auto" w:fill="auto"/>
          </w:tcPr>
          <w:p w14:paraId="268C55B8" w14:textId="77777777" w:rsidR="0011156B" w:rsidRPr="000132F6" w:rsidRDefault="0011156B" w:rsidP="00246C20">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70C13D1F" w14:textId="77777777" w:rsidR="0011156B" w:rsidRPr="000132F6" w:rsidRDefault="0011156B" w:rsidP="00246C20">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4052CF37" w14:textId="77777777" w:rsidR="0011156B" w:rsidRPr="000132F6" w:rsidRDefault="0011156B" w:rsidP="00246C20">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43E43BAF" w14:textId="77777777" w:rsidR="0011156B" w:rsidRPr="000132F6" w:rsidRDefault="0011156B" w:rsidP="00246C20">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25D28616" w14:textId="77777777" w:rsidR="0011156B" w:rsidRPr="000132F6" w:rsidRDefault="0011156B" w:rsidP="00246C20">
            <w:pPr>
              <w:pStyle w:val="TableHeading"/>
              <w:jc w:val="center"/>
              <w:rPr>
                <w:b w:val="0"/>
                <w:bCs/>
                <w:i/>
                <w:iCs/>
              </w:rPr>
            </w:pPr>
            <w:r>
              <w:rPr>
                <w:b w:val="0"/>
                <w:bCs/>
                <w:i/>
                <w:iCs/>
              </w:rPr>
              <w:t>Remote density</w:t>
            </w:r>
          </w:p>
        </w:tc>
      </w:tr>
      <w:tr w:rsidR="00CD01CF" w:rsidRPr="00D95C2E" w14:paraId="32BB0C8D" w14:textId="77777777" w:rsidTr="00CD01CF">
        <w:tc>
          <w:tcPr>
            <w:tcW w:w="731" w:type="pct"/>
            <w:tcBorders>
              <w:top w:val="single" w:sz="12" w:space="0" w:color="auto"/>
            </w:tcBorders>
            <w:shd w:val="clear" w:color="auto" w:fill="auto"/>
          </w:tcPr>
          <w:p w14:paraId="6CF578BE" w14:textId="77777777" w:rsidR="00CD01CF" w:rsidRPr="00D95C2E" w:rsidRDefault="00CD01CF" w:rsidP="00CD01CF">
            <w:pPr>
              <w:pStyle w:val="Tabletext"/>
            </w:pPr>
            <w:r>
              <w:t>0 MHz to 30 MHz</w:t>
            </w:r>
          </w:p>
        </w:tc>
        <w:tc>
          <w:tcPr>
            <w:tcW w:w="800" w:type="pct"/>
            <w:gridSpan w:val="2"/>
            <w:tcBorders>
              <w:top w:val="single" w:sz="12" w:space="0" w:color="auto"/>
            </w:tcBorders>
            <w:shd w:val="clear" w:color="auto" w:fill="auto"/>
          </w:tcPr>
          <w:p w14:paraId="2025F19C" w14:textId="01605B72" w:rsidR="00CD01CF" w:rsidRPr="00D95C2E" w:rsidRDefault="00CD01CF" w:rsidP="00CD01CF">
            <w:pPr>
              <w:pStyle w:val="Tabletext"/>
              <w:jc w:val="center"/>
            </w:pPr>
            <w:r w:rsidRPr="00A9759F">
              <w:t>1.2618</w:t>
            </w:r>
          </w:p>
        </w:tc>
        <w:tc>
          <w:tcPr>
            <w:tcW w:w="1072" w:type="pct"/>
            <w:gridSpan w:val="3"/>
            <w:tcBorders>
              <w:top w:val="single" w:sz="12" w:space="0" w:color="auto"/>
            </w:tcBorders>
            <w:shd w:val="clear" w:color="auto" w:fill="auto"/>
          </w:tcPr>
          <w:p w14:paraId="6AB2A664" w14:textId="68A0CB4D" w:rsidR="00CD01CF" w:rsidRPr="00D95C2E" w:rsidRDefault="00CD01CF" w:rsidP="00CD01CF">
            <w:pPr>
              <w:pStyle w:val="Tabletext"/>
              <w:jc w:val="center"/>
            </w:pPr>
            <w:r w:rsidRPr="00A9759F">
              <w:t>1.2690</w:t>
            </w:r>
          </w:p>
        </w:tc>
        <w:tc>
          <w:tcPr>
            <w:tcW w:w="796" w:type="pct"/>
            <w:gridSpan w:val="2"/>
            <w:tcBorders>
              <w:top w:val="single" w:sz="12" w:space="0" w:color="auto"/>
            </w:tcBorders>
          </w:tcPr>
          <w:p w14:paraId="62A6376C" w14:textId="7BA42D39" w:rsidR="00CD01CF" w:rsidRPr="00D95C2E" w:rsidRDefault="00CD01CF" w:rsidP="00CD01CF">
            <w:pPr>
              <w:pStyle w:val="Tabletext"/>
              <w:jc w:val="center"/>
            </w:pPr>
            <w:r w:rsidRPr="00A9759F">
              <w:t>1.2687</w:t>
            </w:r>
          </w:p>
        </w:tc>
        <w:tc>
          <w:tcPr>
            <w:tcW w:w="802" w:type="pct"/>
            <w:gridSpan w:val="2"/>
            <w:tcBorders>
              <w:top w:val="single" w:sz="12" w:space="0" w:color="auto"/>
            </w:tcBorders>
          </w:tcPr>
          <w:p w14:paraId="1DA9160F" w14:textId="6467F0B8" w:rsidR="00CD01CF" w:rsidRPr="00D95C2E" w:rsidRDefault="00CD01CF" w:rsidP="00CD01CF">
            <w:pPr>
              <w:pStyle w:val="Tabletext"/>
              <w:jc w:val="center"/>
            </w:pPr>
            <w:r w:rsidRPr="00A9759F">
              <w:t>1.2459</w:t>
            </w:r>
          </w:p>
        </w:tc>
        <w:tc>
          <w:tcPr>
            <w:tcW w:w="798" w:type="pct"/>
            <w:tcBorders>
              <w:top w:val="single" w:sz="12" w:space="0" w:color="auto"/>
            </w:tcBorders>
          </w:tcPr>
          <w:p w14:paraId="7ABFFF88" w14:textId="028ABD5B" w:rsidR="00CD01CF" w:rsidRPr="00D95C2E" w:rsidRDefault="00CD01CF" w:rsidP="00CD01CF">
            <w:pPr>
              <w:pStyle w:val="Tabletext"/>
              <w:jc w:val="center"/>
            </w:pPr>
            <w:r w:rsidRPr="00A9759F">
              <w:t>1.2432</w:t>
            </w:r>
          </w:p>
        </w:tc>
      </w:tr>
      <w:tr w:rsidR="00CD01CF" w:rsidRPr="00D95C2E" w14:paraId="13460C36" w14:textId="77777777" w:rsidTr="00CD01CF">
        <w:tc>
          <w:tcPr>
            <w:tcW w:w="731" w:type="pct"/>
            <w:shd w:val="clear" w:color="auto" w:fill="auto"/>
          </w:tcPr>
          <w:p w14:paraId="4CDD58B6" w14:textId="77777777" w:rsidR="00CD01CF" w:rsidRPr="00D95C2E" w:rsidRDefault="00CD01CF" w:rsidP="00CD01CF">
            <w:pPr>
              <w:pStyle w:val="Tabletext"/>
            </w:pPr>
            <w:r>
              <w:t>30 MHz to 403 MHz</w:t>
            </w:r>
          </w:p>
        </w:tc>
        <w:tc>
          <w:tcPr>
            <w:tcW w:w="800" w:type="pct"/>
            <w:gridSpan w:val="2"/>
            <w:shd w:val="clear" w:color="auto" w:fill="auto"/>
          </w:tcPr>
          <w:p w14:paraId="62A10FA3" w14:textId="1F8EFEDD" w:rsidR="00CD01CF" w:rsidRPr="00D95C2E" w:rsidRDefault="00CD01CF" w:rsidP="00CD01CF">
            <w:pPr>
              <w:pStyle w:val="Tabletext"/>
              <w:jc w:val="center"/>
            </w:pPr>
            <w:r w:rsidRPr="00A9759F">
              <w:t>2.8501</w:t>
            </w:r>
          </w:p>
        </w:tc>
        <w:tc>
          <w:tcPr>
            <w:tcW w:w="1072" w:type="pct"/>
            <w:gridSpan w:val="3"/>
            <w:shd w:val="clear" w:color="auto" w:fill="auto"/>
          </w:tcPr>
          <w:p w14:paraId="57E1D208" w14:textId="4BD41D9B" w:rsidR="00CD01CF" w:rsidRPr="00D95C2E" w:rsidRDefault="00CD01CF" w:rsidP="00CD01CF">
            <w:pPr>
              <w:pStyle w:val="Tablea"/>
              <w:jc w:val="center"/>
            </w:pPr>
            <w:r w:rsidRPr="00A9759F">
              <w:t>1.1196</w:t>
            </w:r>
          </w:p>
        </w:tc>
        <w:tc>
          <w:tcPr>
            <w:tcW w:w="796" w:type="pct"/>
            <w:gridSpan w:val="2"/>
          </w:tcPr>
          <w:p w14:paraId="0D435360" w14:textId="2380B26E" w:rsidR="00CD01CF" w:rsidRPr="00D95C2E" w:rsidRDefault="00CD01CF" w:rsidP="00CD01CF">
            <w:pPr>
              <w:pStyle w:val="Tabletext"/>
              <w:jc w:val="center"/>
            </w:pPr>
            <w:r w:rsidRPr="00A9759F">
              <w:t>0.5522</w:t>
            </w:r>
          </w:p>
        </w:tc>
        <w:tc>
          <w:tcPr>
            <w:tcW w:w="802" w:type="pct"/>
            <w:gridSpan w:val="2"/>
          </w:tcPr>
          <w:p w14:paraId="6AE254E0" w14:textId="1B49E7C0" w:rsidR="00CD01CF" w:rsidRPr="00D95C2E" w:rsidRDefault="00CD01CF" w:rsidP="00CD01CF">
            <w:pPr>
              <w:pStyle w:val="Tabletext"/>
              <w:jc w:val="center"/>
            </w:pPr>
            <w:r w:rsidRPr="00A9759F">
              <w:t>0.1216</w:t>
            </w:r>
          </w:p>
        </w:tc>
        <w:tc>
          <w:tcPr>
            <w:tcW w:w="798" w:type="pct"/>
          </w:tcPr>
          <w:p w14:paraId="07DF0EC3" w14:textId="7D4C76A8" w:rsidR="00CD01CF" w:rsidRPr="00D95C2E" w:rsidRDefault="00CD01CF" w:rsidP="00CD01CF">
            <w:pPr>
              <w:pStyle w:val="Tabletext"/>
              <w:jc w:val="center"/>
            </w:pPr>
            <w:r w:rsidRPr="00A9759F">
              <w:t>0.0605</w:t>
            </w:r>
          </w:p>
        </w:tc>
      </w:tr>
      <w:tr w:rsidR="00CD01CF" w:rsidRPr="00D95C2E" w14:paraId="579955CB" w14:textId="77777777" w:rsidTr="00CD01CF">
        <w:tc>
          <w:tcPr>
            <w:tcW w:w="731" w:type="pct"/>
            <w:shd w:val="clear" w:color="auto" w:fill="auto"/>
          </w:tcPr>
          <w:p w14:paraId="014F1E08" w14:textId="77777777" w:rsidR="00CD01CF" w:rsidRPr="00D95C2E" w:rsidRDefault="00CD01CF" w:rsidP="00CD01CF">
            <w:pPr>
              <w:pStyle w:val="Tabletext"/>
            </w:pPr>
            <w:r>
              <w:t>403 MHz to 520 MHz</w:t>
            </w:r>
          </w:p>
        </w:tc>
        <w:tc>
          <w:tcPr>
            <w:tcW w:w="800" w:type="pct"/>
            <w:gridSpan w:val="2"/>
            <w:shd w:val="clear" w:color="auto" w:fill="auto"/>
          </w:tcPr>
          <w:p w14:paraId="533FC50A" w14:textId="7970F6ED" w:rsidR="00CD01CF" w:rsidRPr="00D95C2E" w:rsidRDefault="00CD01CF" w:rsidP="00CD01CF">
            <w:pPr>
              <w:pStyle w:val="Tabletext"/>
              <w:jc w:val="center"/>
            </w:pPr>
            <w:r w:rsidRPr="00A9759F">
              <w:t>2.9241</w:t>
            </w:r>
          </w:p>
        </w:tc>
        <w:tc>
          <w:tcPr>
            <w:tcW w:w="1072" w:type="pct"/>
            <w:gridSpan w:val="3"/>
            <w:shd w:val="clear" w:color="auto" w:fill="auto"/>
          </w:tcPr>
          <w:p w14:paraId="5076E9F3" w14:textId="7DBDD183" w:rsidR="00CD01CF" w:rsidRPr="00D95C2E" w:rsidRDefault="00CD01CF" w:rsidP="00CD01CF">
            <w:pPr>
              <w:pStyle w:val="Tablea"/>
              <w:jc w:val="center"/>
            </w:pPr>
            <w:r w:rsidRPr="00A9759F">
              <w:t>2.1797</w:t>
            </w:r>
          </w:p>
        </w:tc>
        <w:tc>
          <w:tcPr>
            <w:tcW w:w="796" w:type="pct"/>
            <w:gridSpan w:val="2"/>
          </w:tcPr>
          <w:p w14:paraId="7CF9E1FF" w14:textId="761B92AF" w:rsidR="00CD01CF" w:rsidRPr="00D95C2E" w:rsidRDefault="00CD01CF" w:rsidP="00CD01CF">
            <w:pPr>
              <w:pStyle w:val="Tabletext"/>
              <w:jc w:val="center"/>
            </w:pPr>
            <w:r w:rsidRPr="00A9759F">
              <w:t>0.7533</w:t>
            </w:r>
          </w:p>
        </w:tc>
        <w:tc>
          <w:tcPr>
            <w:tcW w:w="802" w:type="pct"/>
            <w:gridSpan w:val="2"/>
          </w:tcPr>
          <w:p w14:paraId="195FE1DC" w14:textId="1AD74CC5" w:rsidR="00CD01CF" w:rsidRPr="00D95C2E" w:rsidRDefault="00CD01CF" w:rsidP="00CD01CF">
            <w:pPr>
              <w:pStyle w:val="Tabletext"/>
              <w:jc w:val="center"/>
            </w:pPr>
            <w:r w:rsidRPr="00A9759F">
              <w:t>0.1262</w:t>
            </w:r>
          </w:p>
        </w:tc>
        <w:tc>
          <w:tcPr>
            <w:tcW w:w="798" w:type="pct"/>
          </w:tcPr>
          <w:p w14:paraId="0E686FE5" w14:textId="50A8EB85" w:rsidR="00CD01CF" w:rsidRPr="00D95C2E" w:rsidRDefault="00CD01CF" w:rsidP="00CD01CF">
            <w:pPr>
              <w:pStyle w:val="Tabletext"/>
              <w:jc w:val="center"/>
            </w:pPr>
            <w:r w:rsidRPr="00A9759F">
              <w:t>0</w:t>
            </w:r>
          </w:p>
        </w:tc>
      </w:tr>
      <w:tr w:rsidR="00CD01CF" w:rsidRPr="00D95C2E" w14:paraId="3F8A405C" w14:textId="77777777" w:rsidTr="00CD01CF">
        <w:tc>
          <w:tcPr>
            <w:tcW w:w="731" w:type="pct"/>
            <w:shd w:val="clear" w:color="auto" w:fill="auto"/>
          </w:tcPr>
          <w:p w14:paraId="307D3007" w14:textId="77777777" w:rsidR="00CD01CF" w:rsidRPr="00D95C2E" w:rsidRDefault="00CD01CF" w:rsidP="00CD01CF">
            <w:pPr>
              <w:pStyle w:val="Tabletext"/>
            </w:pPr>
            <w:r>
              <w:t>520 MHz to 960 MHz</w:t>
            </w:r>
          </w:p>
        </w:tc>
        <w:tc>
          <w:tcPr>
            <w:tcW w:w="800" w:type="pct"/>
            <w:gridSpan w:val="2"/>
            <w:shd w:val="clear" w:color="auto" w:fill="auto"/>
          </w:tcPr>
          <w:p w14:paraId="4DA849DE" w14:textId="7B6031DE" w:rsidR="00CD01CF" w:rsidRPr="00D95C2E" w:rsidRDefault="00CD01CF" w:rsidP="00CD01CF">
            <w:pPr>
              <w:pStyle w:val="Tabletext"/>
              <w:jc w:val="center"/>
            </w:pPr>
            <w:r w:rsidRPr="00A9759F">
              <w:t>2.9241</w:t>
            </w:r>
          </w:p>
        </w:tc>
        <w:tc>
          <w:tcPr>
            <w:tcW w:w="1072" w:type="pct"/>
            <w:gridSpan w:val="3"/>
            <w:shd w:val="clear" w:color="auto" w:fill="auto"/>
          </w:tcPr>
          <w:p w14:paraId="4C26B4DF" w14:textId="346608B6" w:rsidR="00CD01CF" w:rsidRPr="00D95C2E" w:rsidRDefault="00CD01CF" w:rsidP="00CD01CF">
            <w:pPr>
              <w:pStyle w:val="Tablea"/>
              <w:jc w:val="center"/>
            </w:pPr>
            <w:r w:rsidRPr="00A9759F">
              <w:t>1.6470</w:t>
            </w:r>
          </w:p>
        </w:tc>
        <w:tc>
          <w:tcPr>
            <w:tcW w:w="796" w:type="pct"/>
            <w:gridSpan w:val="2"/>
          </w:tcPr>
          <w:p w14:paraId="03F5A615" w14:textId="4968F9B8" w:rsidR="00CD01CF" w:rsidRPr="00D95C2E" w:rsidRDefault="00CD01CF" w:rsidP="00CD01CF">
            <w:pPr>
              <w:pStyle w:val="Tabletext"/>
              <w:jc w:val="center"/>
            </w:pPr>
            <w:r w:rsidRPr="00A9759F">
              <w:t>0.7533</w:t>
            </w:r>
          </w:p>
        </w:tc>
        <w:tc>
          <w:tcPr>
            <w:tcW w:w="802" w:type="pct"/>
            <w:gridSpan w:val="2"/>
          </w:tcPr>
          <w:p w14:paraId="01F129A8" w14:textId="5B40EC3F" w:rsidR="00CD01CF" w:rsidRPr="00D95C2E" w:rsidRDefault="00CD01CF" w:rsidP="00CD01CF">
            <w:pPr>
              <w:pStyle w:val="Tabletext"/>
              <w:jc w:val="center"/>
            </w:pPr>
            <w:r w:rsidRPr="00A9759F">
              <w:t>0.1262</w:t>
            </w:r>
          </w:p>
        </w:tc>
        <w:tc>
          <w:tcPr>
            <w:tcW w:w="798" w:type="pct"/>
          </w:tcPr>
          <w:p w14:paraId="1BD7C416" w14:textId="64B41602" w:rsidR="00CD01CF" w:rsidRPr="00D95C2E" w:rsidRDefault="00CD01CF" w:rsidP="00CD01CF">
            <w:pPr>
              <w:pStyle w:val="Tabletext"/>
              <w:jc w:val="center"/>
            </w:pPr>
            <w:r w:rsidRPr="00A9759F">
              <w:t>0.0628</w:t>
            </w:r>
          </w:p>
        </w:tc>
      </w:tr>
      <w:tr w:rsidR="00CD01CF" w:rsidRPr="00D95C2E" w14:paraId="3295EC50" w14:textId="77777777" w:rsidTr="00CD01CF">
        <w:tc>
          <w:tcPr>
            <w:tcW w:w="731" w:type="pct"/>
            <w:shd w:val="clear" w:color="auto" w:fill="auto"/>
          </w:tcPr>
          <w:p w14:paraId="35D3D507" w14:textId="77777777" w:rsidR="00CD01CF" w:rsidRPr="00D95C2E" w:rsidRDefault="00CD01CF" w:rsidP="00CD01CF">
            <w:pPr>
              <w:pStyle w:val="Tabletext"/>
            </w:pPr>
            <w:r>
              <w:t>960 MHz to 2.69 GHz</w:t>
            </w:r>
          </w:p>
        </w:tc>
        <w:tc>
          <w:tcPr>
            <w:tcW w:w="800" w:type="pct"/>
            <w:gridSpan w:val="2"/>
            <w:shd w:val="clear" w:color="auto" w:fill="auto"/>
          </w:tcPr>
          <w:p w14:paraId="1AA02B96" w14:textId="6BBD44DB" w:rsidR="00CD01CF" w:rsidRPr="00D95C2E" w:rsidRDefault="00CD01CF" w:rsidP="00CD01CF">
            <w:pPr>
              <w:pStyle w:val="Tabletext"/>
              <w:jc w:val="center"/>
            </w:pPr>
            <w:r w:rsidRPr="00A9759F">
              <w:t>2.9197</w:t>
            </w:r>
          </w:p>
        </w:tc>
        <w:tc>
          <w:tcPr>
            <w:tcW w:w="1072" w:type="pct"/>
            <w:gridSpan w:val="3"/>
            <w:shd w:val="clear" w:color="auto" w:fill="auto"/>
          </w:tcPr>
          <w:p w14:paraId="0DB4DC42" w14:textId="5707889B" w:rsidR="00CD01CF" w:rsidRPr="00D95C2E" w:rsidRDefault="00CD01CF" w:rsidP="00CD01CF">
            <w:pPr>
              <w:pStyle w:val="Tablea"/>
              <w:jc w:val="center"/>
            </w:pPr>
            <w:r w:rsidRPr="00A9759F">
              <w:t>0.6591</w:t>
            </w:r>
          </w:p>
        </w:tc>
        <w:tc>
          <w:tcPr>
            <w:tcW w:w="796" w:type="pct"/>
            <w:gridSpan w:val="2"/>
          </w:tcPr>
          <w:p w14:paraId="6E727D61" w14:textId="571096AC" w:rsidR="00CD01CF" w:rsidRPr="00D95C2E" w:rsidRDefault="00CD01CF" w:rsidP="00CD01CF">
            <w:pPr>
              <w:pStyle w:val="Tabletext"/>
              <w:jc w:val="center"/>
            </w:pPr>
            <w:r w:rsidRPr="00A9759F">
              <w:t>0.3046</w:t>
            </w:r>
          </w:p>
        </w:tc>
        <w:tc>
          <w:tcPr>
            <w:tcW w:w="802" w:type="pct"/>
            <w:gridSpan w:val="2"/>
          </w:tcPr>
          <w:p w14:paraId="3940F54A" w14:textId="327121B2" w:rsidR="00CD01CF" w:rsidRPr="00D95C2E" w:rsidRDefault="00CD01CF" w:rsidP="00CD01CF">
            <w:pPr>
              <w:pStyle w:val="Tabletext"/>
              <w:jc w:val="center"/>
            </w:pPr>
            <w:r w:rsidRPr="00A9759F">
              <w:t>0.1504</w:t>
            </w:r>
          </w:p>
        </w:tc>
        <w:tc>
          <w:tcPr>
            <w:tcW w:w="798" w:type="pct"/>
          </w:tcPr>
          <w:p w14:paraId="0C0EE5E3" w14:textId="39268201" w:rsidR="00CD01CF" w:rsidRPr="00D95C2E" w:rsidRDefault="00CD01CF" w:rsidP="00CD01CF">
            <w:pPr>
              <w:pStyle w:val="Tabletext"/>
              <w:jc w:val="center"/>
            </w:pPr>
            <w:r w:rsidRPr="00A9759F">
              <w:t>0.0749</w:t>
            </w:r>
          </w:p>
        </w:tc>
      </w:tr>
      <w:tr w:rsidR="00CD01CF" w:rsidRPr="00D95C2E" w14:paraId="06600DB8" w14:textId="77777777" w:rsidTr="00CD01CF">
        <w:tc>
          <w:tcPr>
            <w:tcW w:w="731" w:type="pct"/>
            <w:shd w:val="clear" w:color="auto" w:fill="auto"/>
          </w:tcPr>
          <w:p w14:paraId="3C979167" w14:textId="77777777" w:rsidR="00CD01CF" w:rsidRPr="00D95C2E" w:rsidRDefault="00CD01CF" w:rsidP="00CD01CF">
            <w:pPr>
              <w:pStyle w:val="Tabletext"/>
            </w:pPr>
            <w:r>
              <w:t>2.69 GHz to 5 GHz</w:t>
            </w:r>
          </w:p>
        </w:tc>
        <w:tc>
          <w:tcPr>
            <w:tcW w:w="800" w:type="pct"/>
            <w:gridSpan w:val="2"/>
            <w:shd w:val="clear" w:color="auto" w:fill="auto"/>
          </w:tcPr>
          <w:p w14:paraId="1DB1FC2E" w14:textId="15564020" w:rsidR="00CD01CF" w:rsidRPr="00D95C2E" w:rsidRDefault="00CD01CF" w:rsidP="00CD01CF">
            <w:pPr>
              <w:pStyle w:val="Tabletext"/>
              <w:jc w:val="center"/>
            </w:pPr>
            <w:r w:rsidRPr="00A9759F">
              <w:t>2.9165</w:t>
            </w:r>
          </w:p>
        </w:tc>
        <w:tc>
          <w:tcPr>
            <w:tcW w:w="1072" w:type="pct"/>
            <w:gridSpan w:val="3"/>
            <w:shd w:val="clear" w:color="auto" w:fill="auto"/>
          </w:tcPr>
          <w:p w14:paraId="5024296E" w14:textId="28E6C459" w:rsidR="00CD01CF" w:rsidRPr="00D95C2E" w:rsidRDefault="00CD01CF" w:rsidP="00CD01CF">
            <w:pPr>
              <w:pStyle w:val="Tablea"/>
              <w:jc w:val="center"/>
            </w:pPr>
            <w:r w:rsidRPr="00A9759F">
              <w:t>0.5450</w:t>
            </w:r>
          </w:p>
        </w:tc>
        <w:tc>
          <w:tcPr>
            <w:tcW w:w="796" w:type="pct"/>
            <w:gridSpan w:val="2"/>
          </w:tcPr>
          <w:p w14:paraId="16564E0F" w14:textId="38075111" w:rsidR="00CD01CF" w:rsidRPr="00D95C2E" w:rsidRDefault="00CD01CF" w:rsidP="00CD01CF">
            <w:pPr>
              <w:pStyle w:val="Tabletext"/>
              <w:jc w:val="center"/>
            </w:pPr>
            <w:r w:rsidRPr="00A9759F">
              <w:t>0.2208</w:t>
            </w:r>
          </w:p>
        </w:tc>
        <w:tc>
          <w:tcPr>
            <w:tcW w:w="802" w:type="pct"/>
            <w:gridSpan w:val="2"/>
          </w:tcPr>
          <w:p w14:paraId="07FD5AE9" w14:textId="0BBDBEA3" w:rsidR="00CD01CF" w:rsidRPr="00D95C2E" w:rsidRDefault="00CD01CF" w:rsidP="00CD01CF">
            <w:pPr>
              <w:pStyle w:val="Tabletext"/>
              <w:jc w:val="center"/>
            </w:pPr>
            <w:r w:rsidRPr="00A9759F">
              <w:t>0.1796</w:t>
            </w:r>
          </w:p>
        </w:tc>
        <w:tc>
          <w:tcPr>
            <w:tcW w:w="798" w:type="pct"/>
          </w:tcPr>
          <w:p w14:paraId="1D955EBC" w14:textId="0947354E" w:rsidR="00CD01CF" w:rsidRPr="00D95C2E" w:rsidRDefault="00CD01CF" w:rsidP="00CD01CF">
            <w:pPr>
              <w:pStyle w:val="Tabletext"/>
              <w:jc w:val="center"/>
            </w:pPr>
            <w:r w:rsidRPr="00A9759F">
              <w:t>0.0896</w:t>
            </w:r>
          </w:p>
        </w:tc>
      </w:tr>
      <w:tr w:rsidR="00CD01CF" w:rsidRPr="00D95C2E" w14:paraId="2F165A93" w14:textId="77777777" w:rsidTr="00CD01CF">
        <w:tc>
          <w:tcPr>
            <w:tcW w:w="731" w:type="pct"/>
            <w:shd w:val="clear" w:color="auto" w:fill="auto"/>
          </w:tcPr>
          <w:p w14:paraId="2DFB00E5" w14:textId="77777777" w:rsidR="00CD01CF" w:rsidRPr="00D95C2E" w:rsidRDefault="00CD01CF" w:rsidP="00CD01CF">
            <w:pPr>
              <w:pStyle w:val="Tabletext"/>
            </w:pPr>
            <w:r>
              <w:t>5 GHz to 8.5 GHz</w:t>
            </w:r>
          </w:p>
        </w:tc>
        <w:tc>
          <w:tcPr>
            <w:tcW w:w="800" w:type="pct"/>
            <w:gridSpan w:val="2"/>
            <w:shd w:val="clear" w:color="auto" w:fill="auto"/>
          </w:tcPr>
          <w:p w14:paraId="115E1BC0" w14:textId="0BD4ACC2" w:rsidR="00CD01CF" w:rsidRPr="00D95C2E" w:rsidRDefault="00CD01CF" w:rsidP="00CD01CF">
            <w:pPr>
              <w:pStyle w:val="Tabletext"/>
              <w:jc w:val="center"/>
            </w:pPr>
            <w:r w:rsidRPr="00A9759F">
              <w:t>1.2312</w:t>
            </w:r>
          </w:p>
        </w:tc>
        <w:tc>
          <w:tcPr>
            <w:tcW w:w="1072" w:type="pct"/>
            <w:gridSpan w:val="3"/>
            <w:shd w:val="clear" w:color="auto" w:fill="auto"/>
          </w:tcPr>
          <w:p w14:paraId="625B3DF5" w14:textId="78F44386" w:rsidR="00CD01CF" w:rsidRPr="00D95C2E" w:rsidRDefault="00CD01CF" w:rsidP="00CD01CF">
            <w:pPr>
              <w:pStyle w:val="Tablea"/>
              <w:jc w:val="center"/>
            </w:pPr>
            <w:r w:rsidRPr="00A9759F">
              <w:t>0.2290</w:t>
            </w:r>
          </w:p>
        </w:tc>
        <w:tc>
          <w:tcPr>
            <w:tcW w:w="796" w:type="pct"/>
            <w:gridSpan w:val="2"/>
          </w:tcPr>
          <w:p w14:paraId="6164DC75" w14:textId="4DCF5C99" w:rsidR="00CD01CF" w:rsidRPr="00D95C2E" w:rsidRDefault="00CD01CF" w:rsidP="00CD01CF">
            <w:pPr>
              <w:pStyle w:val="Tabletext"/>
              <w:jc w:val="center"/>
            </w:pPr>
            <w:r w:rsidRPr="00A9759F">
              <w:t>0.1066</w:t>
            </w:r>
          </w:p>
        </w:tc>
        <w:tc>
          <w:tcPr>
            <w:tcW w:w="802" w:type="pct"/>
            <w:gridSpan w:val="2"/>
          </w:tcPr>
          <w:p w14:paraId="756A6964" w14:textId="2720293C" w:rsidR="00CD01CF" w:rsidRPr="00D95C2E" w:rsidRDefault="00CD01CF" w:rsidP="00CD01CF">
            <w:pPr>
              <w:pStyle w:val="Tabletext"/>
              <w:jc w:val="center"/>
            </w:pPr>
            <w:r w:rsidRPr="00A9759F">
              <w:t>0.0476</w:t>
            </w:r>
          </w:p>
        </w:tc>
        <w:tc>
          <w:tcPr>
            <w:tcW w:w="798" w:type="pct"/>
          </w:tcPr>
          <w:p w14:paraId="0E5A08F5" w14:textId="17DA997F" w:rsidR="00CD01CF" w:rsidRPr="00D95C2E" w:rsidRDefault="00CD01CF" w:rsidP="00CD01CF">
            <w:pPr>
              <w:pStyle w:val="Tabletext"/>
              <w:jc w:val="center"/>
            </w:pPr>
            <w:r w:rsidRPr="00A9759F">
              <w:t>0.0230</w:t>
            </w:r>
          </w:p>
        </w:tc>
      </w:tr>
      <w:tr w:rsidR="00CD01CF" w:rsidRPr="00D95C2E" w14:paraId="355B99EF" w14:textId="77777777" w:rsidTr="00CD01CF">
        <w:tc>
          <w:tcPr>
            <w:tcW w:w="731" w:type="pct"/>
            <w:shd w:val="clear" w:color="auto" w:fill="auto"/>
          </w:tcPr>
          <w:p w14:paraId="079D7C64" w14:textId="77777777" w:rsidR="00CD01CF" w:rsidRPr="00D95C2E" w:rsidRDefault="00CD01CF" w:rsidP="00CD01CF">
            <w:pPr>
              <w:pStyle w:val="Tabletext"/>
            </w:pPr>
            <w:r>
              <w:t>8.5 GHz to 14.5 GHz</w:t>
            </w:r>
          </w:p>
        </w:tc>
        <w:tc>
          <w:tcPr>
            <w:tcW w:w="800" w:type="pct"/>
            <w:gridSpan w:val="2"/>
            <w:shd w:val="clear" w:color="auto" w:fill="auto"/>
          </w:tcPr>
          <w:p w14:paraId="3FB9CAA4" w14:textId="383F678B" w:rsidR="00CD01CF" w:rsidRPr="00D95C2E" w:rsidRDefault="00CD01CF" w:rsidP="00CD01CF">
            <w:pPr>
              <w:pStyle w:val="Tabletext"/>
              <w:jc w:val="center"/>
            </w:pPr>
            <w:r w:rsidRPr="00A9759F">
              <w:t>0.1085</w:t>
            </w:r>
          </w:p>
        </w:tc>
        <w:tc>
          <w:tcPr>
            <w:tcW w:w="1072" w:type="pct"/>
            <w:gridSpan w:val="3"/>
            <w:shd w:val="clear" w:color="auto" w:fill="auto"/>
          </w:tcPr>
          <w:p w14:paraId="559FC5E6" w14:textId="73740121" w:rsidR="00CD01CF" w:rsidRPr="00D95C2E" w:rsidRDefault="00CD01CF" w:rsidP="00CD01CF">
            <w:pPr>
              <w:pStyle w:val="Tablea"/>
              <w:jc w:val="center"/>
            </w:pPr>
            <w:r w:rsidRPr="00A9759F">
              <w:t>0.0393</w:t>
            </w:r>
          </w:p>
        </w:tc>
        <w:tc>
          <w:tcPr>
            <w:tcW w:w="796" w:type="pct"/>
            <w:gridSpan w:val="2"/>
          </w:tcPr>
          <w:p w14:paraId="6D77FDF7" w14:textId="445C53B0" w:rsidR="00CD01CF" w:rsidRPr="00D95C2E" w:rsidRDefault="00CD01CF" w:rsidP="00CD01CF">
            <w:pPr>
              <w:pStyle w:val="Tabletext"/>
              <w:jc w:val="center"/>
            </w:pPr>
            <w:r w:rsidRPr="00A9759F">
              <w:t>0.0093</w:t>
            </w:r>
          </w:p>
        </w:tc>
        <w:tc>
          <w:tcPr>
            <w:tcW w:w="802" w:type="pct"/>
            <w:gridSpan w:val="2"/>
          </w:tcPr>
          <w:p w14:paraId="2F56DEC6" w14:textId="250354CA" w:rsidR="00CD01CF" w:rsidRPr="00D95C2E" w:rsidRDefault="00CD01CF" w:rsidP="00CD01CF">
            <w:pPr>
              <w:pStyle w:val="Tabletext"/>
              <w:jc w:val="center"/>
            </w:pPr>
            <w:r w:rsidRPr="00A9759F">
              <w:t>0.0007</w:t>
            </w:r>
          </w:p>
        </w:tc>
        <w:tc>
          <w:tcPr>
            <w:tcW w:w="798" w:type="pct"/>
          </w:tcPr>
          <w:p w14:paraId="32AD1717" w14:textId="0BD898A9" w:rsidR="00CD01CF" w:rsidRPr="00D95C2E" w:rsidRDefault="00CD01CF" w:rsidP="00CD01CF">
            <w:pPr>
              <w:pStyle w:val="Tabletext"/>
              <w:jc w:val="center"/>
            </w:pPr>
            <w:r w:rsidRPr="00A9759F">
              <w:t>0.0003</w:t>
            </w:r>
          </w:p>
        </w:tc>
      </w:tr>
      <w:tr w:rsidR="00CD01CF" w:rsidRPr="00D95C2E" w14:paraId="3836C31E" w14:textId="77777777" w:rsidTr="00CD01CF">
        <w:tc>
          <w:tcPr>
            <w:tcW w:w="731" w:type="pct"/>
            <w:tcBorders>
              <w:bottom w:val="single" w:sz="2" w:space="0" w:color="auto"/>
            </w:tcBorders>
            <w:shd w:val="clear" w:color="auto" w:fill="auto"/>
          </w:tcPr>
          <w:p w14:paraId="162D31BB" w14:textId="5B91E0E9" w:rsidR="00CD01CF" w:rsidRPr="00D95C2E" w:rsidRDefault="00CD01CF" w:rsidP="00CD01CF">
            <w:pPr>
              <w:pStyle w:val="Tabletext"/>
            </w:pPr>
            <w:r>
              <w:t>14.5 GHz to 31.3 GHz</w:t>
            </w:r>
          </w:p>
        </w:tc>
        <w:tc>
          <w:tcPr>
            <w:tcW w:w="800" w:type="pct"/>
            <w:gridSpan w:val="2"/>
            <w:tcBorders>
              <w:bottom w:val="single" w:sz="2" w:space="0" w:color="auto"/>
            </w:tcBorders>
            <w:shd w:val="clear" w:color="auto" w:fill="auto"/>
          </w:tcPr>
          <w:p w14:paraId="5ED9867C" w14:textId="0F65459E" w:rsidR="00CD01CF" w:rsidRPr="00D95C2E" w:rsidRDefault="00CD01CF" w:rsidP="00CD01CF">
            <w:pPr>
              <w:pStyle w:val="Tabletext"/>
              <w:jc w:val="center"/>
            </w:pPr>
            <w:r w:rsidRPr="00A9759F">
              <w:t>0.1085</w:t>
            </w:r>
          </w:p>
        </w:tc>
        <w:tc>
          <w:tcPr>
            <w:tcW w:w="1072" w:type="pct"/>
            <w:gridSpan w:val="3"/>
            <w:tcBorders>
              <w:bottom w:val="single" w:sz="2" w:space="0" w:color="auto"/>
            </w:tcBorders>
            <w:shd w:val="clear" w:color="auto" w:fill="auto"/>
          </w:tcPr>
          <w:p w14:paraId="5A091BB0" w14:textId="3B2C770B" w:rsidR="00CD01CF" w:rsidRPr="00D95C2E" w:rsidRDefault="00CD01CF" w:rsidP="00CD01CF">
            <w:pPr>
              <w:pStyle w:val="Tablea"/>
              <w:jc w:val="center"/>
            </w:pPr>
            <w:r w:rsidRPr="00A9759F">
              <w:t>0.0291</w:t>
            </w:r>
          </w:p>
        </w:tc>
        <w:tc>
          <w:tcPr>
            <w:tcW w:w="796" w:type="pct"/>
            <w:gridSpan w:val="2"/>
            <w:tcBorders>
              <w:bottom w:val="single" w:sz="2" w:space="0" w:color="auto"/>
            </w:tcBorders>
          </w:tcPr>
          <w:p w14:paraId="2A780435" w14:textId="33DFC720" w:rsidR="00CD01CF" w:rsidRPr="00D95C2E" w:rsidRDefault="00CD01CF" w:rsidP="00CD01CF">
            <w:pPr>
              <w:pStyle w:val="Tabletext"/>
              <w:jc w:val="center"/>
            </w:pPr>
            <w:r w:rsidRPr="00A9759F">
              <w:t>0.0064</w:t>
            </w:r>
          </w:p>
        </w:tc>
        <w:tc>
          <w:tcPr>
            <w:tcW w:w="802" w:type="pct"/>
            <w:gridSpan w:val="2"/>
            <w:tcBorders>
              <w:bottom w:val="single" w:sz="2" w:space="0" w:color="auto"/>
            </w:tcBorders>
          </w:tcPr>
          <w:p w14:paraId="594633DA" w14:textId="2AE6E035" w:rsidR="00CD01CF" w:rsidRPr="00D95C2E" w:rsidRDefault="00CD01CF" w:rsidP="00CD01CF">
            <w:pPr>
              <w:pStyle w:val="Tabletext"/>
              <w:jc w:val="center"/>
            </w:pPr>
            <w:r w:rsidRPr="00A9759F">
              <w:t>0.0007</w:t>
            </w:r>
          </w:p>
        </w:tc>
        <w:tc>
          <w:tcPr>
            <w:tcW w:w="798" w:type="pct"/>
            <w:tcBorders>
              <w:bottom w:val="single" w:sz="2" w:space="0" w:color="auto"/>
            </w:tcBorders>
          </w:tcPr>
          <w:p w14:paraId="754020C9" w14:textId="763412F7" w:rsidR="00CD01CF" w:rsidRPr="00D95C2E" w:rsidRDefault="00CD01CF" w:rsidP="00CD01CF">
            <w:pPr>
              <w:pStyle w:val="Tabletext"/>
              <w:jc w:val="center"/>
            </w:pPr>
            <w:r w:rsidRPr="00A9759F">
              <w:t>0.0003</w:t>
            </w:r>
          </w:p>
        </w:tc>
      </w:tr>
      <w:tr w:rsidR="00CD01CF" w:rsidRPr="00D95C2E" w14:paraId="5334543D" w14:textId="77777777" w:rsidTr="00CD01CF">
        <w:tc>
          <w:tcPr>
            <w:tcW w:w="731" w:type="pct"/>
            <w:tcBorders>
              <w:bottom w:val="single" w:sz="2" w:space="0" w:color="auto"/>
            </w:tcBorders>
            <w:shd w:val="clear" w:color="auto" w:fill="auto"/>
          </w:tcPr>
          <w:p w14:paraId="27E838BB" w14:textId="05782E37" w:rsidR="00CD01CF" w:rsidRDefault="00CD01CF" w:rsidP="00CD01CF">
            <w:pPr>
              <w:pStyle w:val="Tabletext"/>
            </w:pPr>
            <w:r>
              <w:t>31.3 GHz to 51.4 GHz</w:t>
            </w:r>
          </w:p>
        </w:tc>
        <w:tc>
          <w:tcPr>
            <w:tcW w:w="800" w:type="pct"/>
            <w:gridSpan w:val="2"/>
            <w:tcBorders>
              <w:bottom w:val="single" w:sz="2" w:space="0" w:color="auto"/>
            </w:tcBorders>
            <w:shd w:val="clear" w:color="auto" w:fill="auto"/>
          </w:tcPr>
          <w:p w14:paraId="12D527D1" w14:textId="46C87309" w:rsidR="00CD01CF" w:rsidRPr="00D95C2E" w:rsidRDefault="00CD01CF" w:rsidP="00CD01CF">
            <w:pPr>
              <w:pStyle w:val="Tabletext"/>
              <w:jc w:val="center"/>
            </w:pPr>
            <w:r w:rsidRPr="00A9759F">
              <w:t>0.0296</w:t>
            </w:r>
          </w:p>
        </w:tc>
        <w:tc>
          <w:tcPr>
            <w:tcW w:w="1072" w:type="pct"/>
            <w:gridSpan w:val="3"/>
            <w:tcBorders>
              <w:bottom w:val="single" w:sz="2" w:space="0" w:color="auto"/>
            </w:tcBorders>
            <w:shd w:val="clear" w:color="auto" w:fill="auto"/>
          </w:tcPr>
          <w:p w14:paraId="16653427" w14:textId="12F1E9ED" w:rsidR="00CD01CF" w:rsidRPr="00D95C2E" w:rsidRDefault="00CD01CF" w:rsidP="00CD01CF">
            <w:pPr>
              <w:pStyle w:val="Tablea"/>
              <w:jc w:val="center"/>
            </w:pPr>
            <w:r w:rsidRPr="00A9759F">
              <w:t>0.0159</w:t>
            </w:r>
          </w:p>
        </w:tc>
        <w:tc>
          <w:tcPr>
            <w:tcW w:w="796" w:type="pct"/>
            <w:gridSpan w:val="2"/>
            <w:tcBorders>
              <w:bottom w:val="single" w:sz="2" w:space="0" w:color="auto"/>
            </w:tcBorders>
          </w:tcPr>
          <w:p w14:paraId="438E6AA0" w14:textId="65A7F1C7" w:rsidR="00CD01CF" w:rsidRPr="00D95C2E" w:rsidRDefault="00CD01CF" w:rsidP="00CD01CF">
            <w:pPr>
              <w:pStyle w:val="Tabletext"/>
              <w:jc w:val="center"/>
            </w:pPr>
            <w:r w:rsidRPr="00A9759F">
              <w:t>0.0034</w:t>
            </w:r>
          </w:p>
        </w:tc>
        <w:tc>
          <w:tcPr>
            <w:tcW w:w="802" w:type="pct"/>
            <w:gridSpan w:val="2"/>
            <w:tcBorders>
              <w:bottom w:val="single" w:sz="2" w:space="0" w:color="auto"/>
            </w:tcBorders>
          </w:tcPr>
          <w:p w14:paraId="499D4747" w14:textId="76F34079" w:rsidR="00CD01CF" w:rsidRPr="00D95C2E" w:rsidRDefault="00CD01CF" w:rsidP="00CD01CF">
            <w:pPr>
              <w:pStyle w:val="Tabletext"/>
              <w:jc w:val="center"/>
            </w:pPr>
            <w:r w:rsidRPr="00A9759F">
              <w:t>0.0001</w:t>
            </w:r>
          </w:p>
        </w:tc>
        <w:tc>
          <w:tcPr>
            <w:tcW w:w="798" w:type="pct"/>
            <w:tcBorders>
              <w:bottom w:val="single" w:sz="2" w:space="0" w:color="auto"/>
            </w:tcBorders>
          </w:tcPr>
          <w:p w14:paraId="31C44FC0" w14:textId="6CFD5259" w:rsidR="00CD01CF" w:rsidRPr="00D95C2E" w:rsidRDefault="00CD01CF" w:rsidP="00CD01CF">
            <w:pPr>
              <w:pStyle w:val="Tabletext"/>
              <w:jc w:val="center"/>
            </w:pPr>
            <w:r w:rsidRPr="00A9759F">
              <w:t>0.0001</w:t>
            </w:r>
          </w:p>
        </w:tc>
      </w:tr>
      <w:tr w:rsidR="00CD01CF" w:rsidRPr="00D95C2E" w14:paraId="4090691A" w14:textId="77777777" w:rsidTr="00CD01CF">
        <w:tc>
          <w:tcPr>
            <w:tcW w:w="731" w:type="pct"/>
            <w:tcBorders>
              <w:bottom w:val="single" w:sz="2" w:space="0" w:color="auto"/>
            </w:tcBorders>
            <w:shd w:val="clear" w:color="auto" w:fill="auto"/>
          </w:tcPr>
          <w:p w14:paraId="199079AF" w14:textId="77777777" w:rsidR="00CD01CF" w:rsidRDefault="00CD01CF" w:rsidP="00CD01CF">
            <w:pPr>
              <w:pStyle w:val="Tabletext"/>
            </w:pPr>
            <w:r>
              <w:t>51.4 GHz to 100 GHz</w:t>
            </w:r>
          </w:p>
        </w:tc>
        <w:tc>
          <w:tcPr>
            <w:tcW w:w="800" w:type="pct"/>
            <w:gridSpan w:val="2"/>
            <w:tcBorders>
              <w:bottom w:val="single" w:sz="2" w:space="0" w:color="auto"/>
            </w:tcBorders>
            <w:shd w:val="clear" w:color="auto" w:fill="auto"/>
          </w:tcPr>
          <w:p w14:paraId="5698FA07" w14:textId="4D4D0BDB" w:rsidR="00CD01CF" w:rsidRPr="00D95C2E" w:rsidRDefault="00CD01CF" w:rsidP="00CD01CF">
            <w:pPr>
              <w:pStyle w:val="Tabletext"/>
              <w:jc w:val="center"/>
            </w:pPr>
            <w:r w:rsidRPr="00A9759F">
              <w:t>0.0029</w:t>
            </w:r>
          </w:p>
        </w:tc>
        <w:tc>
          <w:tcPr>
            <w:tcW w:w="1072" w:type="pct"/>
            <w:gridSpan w:val="3"/>
            <w:tcBorders>
              <w:bottom w:val="single" w:sz="2" w:space="0" w:color="auto"/>
            </w:tcBorders>
            <w:shd w:val="clear" w:color="auto" w:fill="auto"/>
          </w:tcPr>
          <w:p w14:paraId="45BCB503" w14:textId="1FCC9D36" w:rsidR="00CD01CF" w:rsidRPr="00D95C2E" w:rsidRDefault="00CD01CF" w:rsidP="00CD01CF">
            <w:pPr>
              <w:pStyle w:val="Tablea"/>
              <w:jc w:val="center"/>
            </w:pPr>
            <w:r w:rsidRPr="00A9759F">
              <w:t>0.0003</w:t>
            </w:r>
          </w:p>
        </w:tc>
        <w:tc>
          <w:tcPr>
            <w:tcW w:w="796" w:type="pct"/>
            <w:gridSpan w:val="2"/>
            <w:tcBorders>
              <w:bottom w:val="single" w:sz="2" w:space="0" w:color="auto"/>
            </w:tcBorders>
          </w:tcPr>
          <w:p w14:paraId="7378FF17" w14:textId="07B7F37E" w:rsidR="00CD01CF" w:rsidRPr="00D95C2E" w:rsidRDefault="00CD01CF" w:rsidP="00CD01CF">
            <w:pPr>
              <w:pStyle w:val="Tabletext"/>
              <w:jc w:val="center"/>
            </w:pPr>
            <w:r w:rsidRPr="00A9759F">
              <w:t>0.0003</w:t>
            </w:r>
          </w:p>
        </w:tc>
        <w:tc>
          <w:tcPr>
            <w:tcW w:w="802" w:type="pct"/>
            <w:gridSpan w:val="2"/>
            <w:tcBorders>
              <w:bottom w:val="single" w:sz="2" w:space="0" w:color="auto"/>
            </w:tcBorders>
          </w:tcPr>
          <w:p w14:paraId="03DF0EBE" w14:textId="3704D834" w:rsidR="00CD01CF" w:rsidRPr="00D95C2E" w:rsidRDefault="00CD01CF" w:rsidP="00CD01CF">
            <w:pPr>
              <w:pStyle w:val="Tabletext"/>
              <w:jc w:val="center"/>
            </w:pPr>
            <w:r w:rsidRPr="00A9759F">
              <w:t>0</w:t>
            </w:r>
          </w:p>
        </w:tc>
        <w:tc>
          <w:tcPr>
            <w:tcW w:w="798" w:type="pct"/>
            <w:tcBorders>
              <w:bottom w:val="single" w:sz="2" w:space="0" w:color="auto"/>
            </w:tcBorders>
          </w:tcPr>
          <w:p w14:paraId="1F454C64" w14:textId="4FE71BE8" w:rsidR="00CD01CF" w:rsidRPr="00D95C2E" w:rsidRDefault="00CD01CF" w:rsidP="00CD01CF">
            <w:pPr>
              <w:pStyle w:val="Tabletext"/>
              <w:jc w:val="center"/>
            </w:pPr>
            <w:r w:rsidRPr="00A9759F">
              <w:t>0</w:t>
            </w:r>
          </w:p>
        </w:tc>
      </w:tr>
      <w:tr w:rsidR="00F00DB7" w:rsidRPr="00D95C2E" w14:paraId="38D55064" w14:textId="77777777" w:rsidTr="00CD01CF">
        <w:tc>
          <w:tcPr>
            <w:tcW w:w="731" w:type="pct"/>
            <w:tcBorders>
              <w:top w:val="single" w:sz="2" w:space="0" w:color="auto"/>
              <w:bottom w:val="single" w:sz="12" w:space="0" w:color="auto"/>
            </w:tcBorders>
            <w:shd w:val="clear" w:color="auto" w:fill="auto"/>
          </w:tcPr>
          <w:p w14:paraId="7F1CDCF0" w14:textId="77777777" w:rsidR="00F00DB7" w:rsidRPr="00D95C2E" w:rsidRDefault="00F00DB7" w:rsidP="00F00DB7">
            <w:pPr>
              <w:pStyle w:val="Tabletext"/>
            </w:pPr>
            <w:r>
              <w:t>Above 100 GHz</w:t>
            </w:r>
          </w:p>
        </w:tc>
        <w:tc>
          <w:tcPr>
            <w:tcW w:w="800" w:type="pct"/>
            <w:gridSpan w:val="2"/>
            <w:tcBorders>
              <w:top w:val="single" w:sz="2" w:space="0" w:color="auto"/>
              <w:bottom w:val="single" w:sz="12" w:space="0" w:color="auto"/>
            </w:tcBorders>
            <w:shd w:val="clear" w:color="auto" w:fill="auto"/>
          </w:tcPr>
          <w:p w14:paraId="1154E2DE" w14:textId="5C2AF355" w:rsidR="00F00DB7" w:rsidRPr="00D95C2E" w:rsidRDefault="00F00DB7" w:rsidP="00F00DB7">
            <w:pPr>
              <w:pStyle w:val="Tabletext"/>
              <w:jc w:val="center"/>
            </w:pPr>
            <w:r>
              <w:t>0</w:t>
            </w:r>
          </w:p>
        </w:tc>
        <w:tc>
          <w:tcPr>
            <w:tcW w:w="1072" w:type="pct"/>
            <w:gridSpan w:val="3"/>
            <w:tcBorders>
              <w:top w:val="single" w:sz="2" w:space="0" w:color="auto"/>
              <w:bottom w:val="single" w:sz="12" w:space="0" w:color="auto"/>
            </w:tcBorders>
            <w:shd w:val="clear" w:color="auto" w:fill="auto"/>
          </w:tcPr>
          <w:p w14:paraId="009025E9" w14:textId="76C5F731" w:rsidR="00F00DB7" w:rsidRPr="00D95C2E" w:rsidRDefault="00F00DB7" w:rsidP="00F00DB7">
            <w:pPr>
              <w:pStyle w:val="Tablea"/>
              <w:jc w:val="center"/>
            </w:pPr>
            <w:r>
              <w:t>0</w:t>
            </w:r>
          </w:p>
        </w:tc>
        <w:tc>
          <w:tcPr>
            <w:tcW w:w="796" w:type="pct"/>
            <w:gridSpan w:val="2"/>
            <w:tcBorders>
              <w:top w:val="single" w:sz="2" w:space="0" w:color="auto"/>
              <w:bottom w:val="single" w:sz="12" w:space="0" w:color="auto"/>
            </w:tcBorders>
          </w:tcPr>
          <w:p w14:paraId="350B0528" w14:textId="23A9018C" w:rsidR="00F00DB7" w:rsidRPr="00D95C2E" w:rsidRDefault="00F00DB7" w:rsidP="00F00DB7">
            <w:pPr>
              <w:pStyle w:val="Tabletext"/>
              <w:jc w:val="center"/>
            </w:pPr>
            <w:r>
              <w:t>0</w:t>
            </w:r>
          </w:p>
        </w:tc>
        <w:tc>
          <w:tcPr>
            <w:tcW w:w="802" w:type="pct"/>
            <w:gridSpan w:val="2"/>
            <w:tcBorders>
              <w:top w:val="single" w:sz="2" w:space="0" w:color="auto"/>
              <w:bottom w:val="single" w:sz="12" w:space="0" w:color="auto"/>
            </w:tcBorders>
          </w:tcPr>
          <w:p w14:paraId="02D19B24" w14:textId="25AD1D52" w:rsidR="00F00DB7" w:rsidRPr="00D95C2E" w:rsidRDefault="00F00DB7" w:rsidP="00F00DB7">
            <w:pPr>
              <w:pStyle w:val="Tabletext"/>
              <w:jc w:val="center"/>
            </w:pPr>
            <w:r>
              <w:t>0</w:t>
            </w:r>
          </w:p>
        </w:tc>
        <w:tc>
          <w:tcPr>
            <w:tcW w:w="798" w:type="pct"/>
            <w:tcBorders>
              <w:top w:val="single" w:sz="2" w:space="0" w:color="auto"/>
              <w:bottom w:val="single" w:sz="12" w:space="0" w:color="auto"/>
            </w:tcBorders>
          </w:tcPr>
          <w:p w14:paraId="3E395742" w14:textId="7D4A94DF" w:rsidR="00F00DB7" w:rsidRPr="00D95C2E" w:rsidRDefault="00F00DB7" w:rsidP="00F00DB7">
            <w:pPr>
              <w:pStyle w:val="Tabletext"/>
              <w:jc w:val="center"/>
            </w:pPr>
            <w:r>
              <w:t>0</w:t>
            </w:r>
          </w:p>
        </w:tc>
      </w:tr>
    </w:tbl>
    <w:p w14:paraId="2412CC97" w14:textId="7B0A1745" w:rsidR="007C75B7" w:rsidRPr="00D95C2E" w:rsidRDefault="00DE57C3" w:rsidP="007C75B7">
      <w:pPr>
        <w:pStyle w:val="ActHead5"/>
      </w:pPr>
      <w:proofErr w:type="gramStart"/>
      <w:r>
        <w:lastRenderedPageBreak/>
        <w:t>3</w:t>
      </w:r>
      <w:r w:rsidR="007C75B7" w:rsidRPr="00D95C2E">
        <w:t xml:space="preserve">  </w:t>
      </w:r>
      <w:r w:rsidR="007C75B7">
        <w:t>Adjustment</w:t>
      </w:r>
      <w:proofErr w:type="gramEnd"/>
      <w:r w:rsidR="007C75B7">
        <w:t xml:space="preserve"> for minimum annual amount</w:t>
      </w:r>
    </w:p>
    <w:p w14:paraId="003F7E46" w14:textId="7CB6E8E5" w:rsidR="007C75B7" w:rsidRDefault="007C75B7" w:rsidP="007C75B7">
      <w:pPr>
        <w:pStyle w:val="subsection"/>
      </w:pPr>
      <w:r w:rsidRPr="00D95C2E">
        <w:tab/>
      </w:r>
      <w:r w:rsidRPr="00D95C2E">
        <w:tab/>
      </w:r>
      <w:r>
        <w:t xml:space="preserve">If the annual amount for a spectrum access </w:t>
      </w:r>
      <w:r w:rsidRPr="00DE57C3">
        <w:t xml:space="preserve">for a Part </w:t>
      </w:r>
      <w:r w:rsidR="00293C76" w:rsidRPr="00DE57C3">
        <w:t>1</w:t>
      </w:r>
      <w:r w:rsidRPr="00DE57C3">
        <w:t xml:space="preserve"> licence worked out under item 2 </w:t>
      </w:r>
      <w:r>
        <w:t>is less than the minimum annual amount, the annual amount for the spectrum access is the minimum annual amount.</w:t>
      </w:r>
    </w:p>
    <w:p w14:paraId="3C40C8F6" w14:textId="5875BB6E" w:rsidR="00D71792" w:rsidRDefault="00D71792">
      <w:pPr>
        <w:rPr>
          <w:rFonts w:ascii="Times New Roman" w:eastAsia="Times New Roman" w:hAnsi="Times New Roman" w:cs="Times New Roman"/>
          <w:szCs w:val="20"/>
          <w:lang w:eastAsia="en-AU"/>
        </w:rPr>
      </w:pPr>
      <w:r>
        <w:br w:type="page"/>
      </w:r>
    </w:p>
    <w:p w14:paraId="19BEAC39" w14:textId="56DB3CE1" w:rsidR="00D71792" w:rsidRPr="00FE3AC7" w:rsidRDefault="00D71792" w:rsidP="00D71792">
      <w:pPr>
        <w:pStyle w:val="ActHead5"/>
        <w:spacing w:before="0"/>
        <w:ind w:left="0" w:firstLine="0"/>
        <w:rPr>
          <w:i/>
          <w:iCs/>
          <w:sz w:val="22"/>
          <w:szCs w:val="18"/>
        </w:rPr>
      </w:pPr>
      <w:r>
        <w:rPr>
          <w:rStyle w:val="CharPartNo"/>
          <w:sz w:val="28"/>
          <w:szCs w:val="28"/>
        </w:rPr>
        <w:lastRenderedPageBreak/>
        <w:t>Part 2</w:t>
      </w:r>
      <w:r w:rsidRPr="00FE3AC7">
        <w:rPr>
          <w:sz w:val="28"/>
          <w:szCs w:val="28"/>
        </w:rPr>
        <w:t>—</w:t>
      </w:r>
      <w:r w:rsidR="009A3053">
        <w:rPr>
          <w:rStyle w:val="CharPartText"/>
          <w:sz w:val="28"/>
          <w:szCs w:val="28"/>
        </w:rPr>
        <w:t>Fixed receive</w:t>
      </w:r>
      <w:r>
        <w:rPr>
          <w:rStyle w:val="CharPartText"/>
          <w:sz w:val="28"/>
          <w:szCs w:val="28"/>
        </w:rPr>
        <w:t xml:space="preserve"> licences</w:t>
      </w:r>
    </w:p>
    <w:p w14:paraId="42E1BED4" w14:textId="277B96A4" w:rsidR="00D71792" w:rsidRPr="00531F78" w:rsidRDefault="00DE57C3" w:rsidP="00D71792">
      <w:pPr>
        <w:pStyle w:val="ActHead5"/>
      </w:pPr>
      <w:proofErr w:type="gramStart"/>
      <w:r>
        <w:rPr>
          <w:rStyle w:val="CharSectno"/>
        </w:rPr>
        <w:t>4</w:t>
      </w:r>
      <w:r w:rsidR="00D71792" w:rsidRPr="00531F78">
        <w:t xml:space="preserve">  </w:t>
      </w:r>
      <w:r w:rsidR="00D71792">
        <w:t>Application</w:t>
      </w:r>
      <w:proofErr w:type="gramEnd"/>
      <w:r w:rsidR="00D71792">
        <w:t xml:space="preserve"> of Part </w:t>
      </w:r>
      <w:r w:rsidR="00293C76">
        <w:t>2</w:t>
      </w:r>
    </w:p>
    <w:p w14:paraId="6962A6BA" w14:textId="5BCAA57C" w:rsidR="00D71792" w:rsidRDefault="00D71792" w:rsidP="00D71792">
      <w:pPr>
        <w:pStyle w:val="subsection"/>
      </w:pPr>
      <w:r w:rsidRPr="00531F78">
        <w:tab/>
      </w:r>
      <w:r w:rsidRPr="00531F78">
        <w:tab/>
      </w:r>
      <w:r>
        <w:t xml:space="preserve">This Part </w:t>
      </w:r>
      <w:r w:rsidRPr="00DE57C3">
        <w:t xml:space="preserve">applies to a </w:t>
      </w:r>
      <w:r w:rsidR="009A3053" w:rsidRPr="00DE57C3">
        <w:t>fixed receive</w:t>
      </w:r>
      <w:r w:rsidR="00532A47" w:rsidRPr="00DE57C3">
        <w:t xml:space="preserve"> </w:t>
      </w:r>
      <w:r w:rsidRPr="00DE57C3">
        <w:t>licence</w:t>
      </w:r>
      <w:r w:rsidR="00532A47" w:rsidRPr="00DE57C3">
        <w:t xml:space="preserve"> (a </w:t>
      </w:r>
      <w:r w:rsidR="00532A47" w:rsidRPr="00DE57C3">
        <w:rPr>
          <w:b/>
          <w:bCs/>
          <w:i/>
          <w:iCs/>
        </w:rPr>
        <w:t>Part 2 licence</w:t>
      </w:r>
      <w:r w:rsidR="00532A47">
        <w:t>)</w:t>
      </w:r>
      <w:r w:rsidR="00856D28">
        <w:t>.</w:t>
      </w:r>
    </w:p>
    <w:p w14:paraId="157707EB" w14:textId="463E769E" w:rsidR="00CE779C" w:rsidRPr="00D95C2E" w:rsidRDefault="00DE57C3" w:rsidP="00CE779C">
      <w:pPr>
        <w:pStyle w:val="ActHead5"/>
      </w:pPr>
      <w:proofErr w:type="gramStart"/>
      <w:r>
        <w:rPr>
          <w:rStyle w:val="CharSectno"/>
        </w:rPr>
        <w:t>5</w:t>
      </w:r>
      <w:r w:rsidR="00CE779C" w:rsidRPr="00D95C2E">
        <w:t xml:space="preserve">  </w:t>
      </w:r>
      <w:r w:rsidR="00CE779C">
        <w:t>Annual</w:t>
      </w:r>
      <w:proofErr w:type="gramEnd"/>
      <w:r w:rsidR="00CE779C">
        <w:t xml:space="preserve"> amount for spectrum access </w:t>
      </w:r>
    </w:p>
    <w:p w14:paraId="12778AAE" w14:textId="47FEBA26" w:rsidR="00CE779C" w:rsidRPr="00DE57C3" w:rsidRDefault="00CE779C" w:rsidP="00CE779C">
      <w:pPr>
        <w:pStyle w:val="subsection"/>
      </w:pPr>
      <w:r w:rsidRPr="00D95C2E">
        <w:tab/>
      </w:r>
      <w:r w:rsidRPr="00D95C2E">
        <w:tab/>
      </w:r>
      <w:r w:rsidRPr="00DE57C3">
        <w:t xml:space="preserve">Subject to item </w:t>
      </w:r>
      <w:r w:rsidR="00DE57C3" w:rsidRPr="00DE57C3">
        <w:t>6</w:t>
      </w:r>
      <w:r w:rsidRPr="00DE57C3">
        <w:t>, the annual amount for a spectrum access for a Part 2 licence is worked out as follows:</w:t>
      </w:r>
    </w:p>
    <w:p w14:paraId="0F0FF38E" w14:textId="44F9F788" w:rsidR="00CE779C" w:rsidRDefault="00CE779C" w:rsidP="00CE779C">
      <w:pPr>
        <w:pStyle w:val="paragraph"/>
      </w:pPr>
      <w:r w:rsidRPr="00DE57C3">
        <w:tab/>
        <w:t>(a)</w:t>
      </w:r>
      <w:r w:rsidRPr="00DE57C3">
        <w:tab/>
        <w:t>first, identify the cell in Table 2 that applies</w:t>
      </w:r>
      <w:r>
        <w:t xml:space="preserve"> in relation to the spectrum access, by reference to the </w:t>
      </w:r>
      <w:r w:rsidRPr="00C45C7D">
        <w:t>density</w:t>
      </w:r>
      <w:r w:rsidR="00F05159" w:rsidRPr="00C45C7D">
        <w:t xml:space="preserve"> </w:t>
      </w:r>
      <w:r w:rsidR="00B62F2A" w:rsidRPr="00C45C7D">
        <w:t>type</w:t>
      </w:r>
      <w:r w:rsidRPr="00C45C7D">
        <w:t xml:space="preserve"> for the spectrum access and the frequency</w:t>
      </w:r>
      <w:r>
        <w:t xml:space="preserve"> band within which the spectrum access </w:t>
      </w:r>
      <w:proofErr w:type="gramStart"/>
      <w:r>
        <w:t>falls;</w:t>
      </w:r>
      <w:proofErr w:type="gramEnd"/>
    </w:p>
    <w:p w14:paraId="71FF46DB" w14:textId="77777777" w:rsidR="00CE779C" w:rsidRDefault="00CE779C" w:rsidP="00CE779C">
      <w:pPr>
        <w:pStyle w:val="paragraph"/>
      </w:pPr>
      <w:r>
        <w:tab/>
        <w:t>(b)</w:t>
      </w:r>
      <w:r>
        <w:tab/>
        <w:t>second, multiply the entry in that cell by the bandwidth (in kHz) of the spectrum access.</w:t>
      </w:r>
    </w:p>
    <w:p w14:paraId="041D3D14" w14:textId="1C59CBEA" w:rsidR="00DD4CAC" w:rsidRPr="00E70B2B" w:rsidRDefault="00DD4CAC" w:rsidP="00DD4CAC">
      <w:pPr>
        <w:pStyle w:val="paragraph"/>
        <w:rPr>
          <w:b/>
          <w:bCs/>
        </w:rPr>
      </w:pPr>
      <w:r>
        <w:rPr>
          <w:b/>
          <w:bCs/>
        </w:rPr>
        <w:t>Table 2</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19"/>
        <w:gridCol w:w="182"/>
        <w:gridCol w:w="1262"/>
        <w:gridCol w:w="242"/>
        <w:gridCol w:w="1504"/>
        <w:gridCol w:w="190"/>
        <w:gridCol w:w="1314"/>
        <w:gridCol w:w="123"/>
        <w:gridCol w:w="1381"/>
        <w:gridCol w:w="67"/>
        <w:gridCol w:w="1442"/>
      </w:tblGrid>
      <w:tr w:rsidR="00DD4CAC" w:rsidRPr="00D95C2E" w14:paraId="2DC39088" w14:textId="77777777" w:rsidTr="00D22AB5">
        <w:trPr>
          <w:trHeight w:val="376"/>
          <w:tblHeader/>
        </w:trPr>
        <w:tc>
          <w:tcPr>
            <w:tcW w:w="832" w:type="pct"/>
            <w:gridSpan w:val="2"/>
            <w:tcBorders>
              <w:top w:val="single" w:sz="12" w:space="0" w:color="auto"/>
              <w:bottom w:val="nil"/>
            </w:tcBorders>
            <w:shd w:val="clear" w:color="auto" w:fill="auto"/>
          </w:tcPr>
          <w:p w14:paraId="70BCEB2D" w14:textId="77777777" w:rsidR="00DD4CAC" w:rsidRPr="00D95C2E" w:rsidRDefault="00DD4CAC" w:rsidP="00225472">
            <w:pPr>
              <w:pStyle w:val="TableHeading"/>
            </w:pPr>
            <w:r>
              <w:t>Frequency band</w:t>
            </w:r>
          </w:p>
        </w:tc>
        <w:tc>
          <w:tcPr>
            <w:tcW w:w="4168" w:type="pct"/>
            <w:gridSpan w:val="9"/>
            <w:tcBorders>
              <w:top w:val="single" w:sz="12" w:space="0" w:color="auto"/>
              <w:bottom w:val="nil"/>
            </w:tcBorders>
            <w:shd w:val="clear" w:color="auto" w:fill="auto"/>
          </w:tcPr>
          <w:p w14:paraId="1A96FF0F" w14:textId="7347646E" w:rsidR="00DD4CAC" w:rsidRPr="00D95C2E" w:rsidRDefault="00DD4CAC" w:rsidP="00225472">
            <w:pPr>
              <w:pStyle w:val="TableHeading"/>
            </w:pPr>
            <w:r>
              <w:t xml:space="preserve">Density </w:t>
            </w:r>
            <w:r w:rsidR="00B62F2A">
              <w:t>type</w:t>
            </w:r>
          </w:p>
        </w:tc>
      </w:tr>
      <w:tr w:rsidR="00DD4CAC" w:rsidRPr="00D95C2E" w14:paraId="4556FA62" w14:textId="77777777" w:rsidTr="00D22AB5">
        <w:trPr>
          <w:trHeight w:val="375"/>
          <w:tblHeader/>
        </w:trPr>
        <w:tc>
          <w:tcPr>
            <w:tcW w:w="832" w:type="pct"/>
            <w:gridSpan w:val="2"/>
            <w:tcBorders>
              <w:top w:val="nil"/>
              <w:bottom w:val="single" w:sz="12" w:space="0" w:color="auto"/>
            </w:tcBorders>
            <w:shd w:val="clear" w:color="auto" w:fill="auto"/>
          </w:tcPr>
          <w:p w14:paraId="428C8015" w14:textId="77777777" w:rsidR="00DD4CAC" w:rsidRDefault="00DD4CAC" w:rsidP="00225472">
            <w:pPr>
              <w:pStyle w:val="TableHeading"/>
            </w:pPr>
          </w:p>
        </w:tc>
        <w:tc>
          <w:tcPr>
            <w:tcW w:w="833" w:type="pct"/>
            <w:gridSpan w:val="2"/>
            <w:tcBorders>
              <w:top w:val="nil"/>
              <w:bottom w:val="single" w:sz="12" w:space="0" w:color="auto"/>
            </w:tcBorders>
            <w:shd w:val="clear" w:color="auto" w:fill="auto"/>
          </w:tcPr>
          <w:p w14:paraId="231A74D5" w14:textId="77777777" w:rsidR="00DD4CAC" w:rsidRPr="000132F6" w:rsidRDefault="00DD4CAC" w:rsidP="00C45C7D">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4900C2A1" w14:textId="77777777" w:rsidR="00DD4CAC" w:rsidRPr="000132F6" w:rsidRDefault="00DD4CAC" w:rsidP="00C45C7D">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3D377D9E" w14:textId="77777777" w:rsidR="00DD4CAC" w:rsidRPr="000132F6" w:rsidRDefault="00DD4CAC" w:rsidP="00C45C7D">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14DAFC27" w14:textId="77777777" w:rsidR="00DD4CAC" w:rsidRPr="000132F6" w:rsidRDefault="00DD4CAC" w:rsidP="00C45C7D">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30083145" w14:textId="77777777" w:rsidR="00DD4CAC" w:rsidRPr="000132F6" w:rsidRDefault="00DD4CAC" w:rsidP="00C45C7D">
            <w:pPr>
              <w:pStyle w:val="TableHeading"/>
              <w:jc w:val="center"/>
              <w:rPr>
                <w:b w:val="0"/>
                <w:bCs/>
                <w:i/>
                <w:iCs/>
              </w:rPr>
            </w:pPr>
            <w:r>
              <w:rPr>
                <w:b w:val="0"/>
                <w:bCs/>
                <w:i/>
                <w:iCs/>
              </w:rPr>
              <w:t>Remote density</w:t>
            </w:r>
          </w:p>
        </w:tc>
      </w:tr>
      <w:tr w:rsidR="00D22AB5" w:rsidRPr="00D95C2E" w14:paraId="368FB9EC" w14:textId="77777777" w:rsidTr="00D22AB5">
        <w:tc>
          <w:tcPr>
            <w:tcW w:w="731" w:type="pct"/>
            <w:tcBorders>
              <w:top w:val="single" w:sz="12" w:space="0" w:color="auto"/>
            </w:tcBorders>
            <w:shd w:val="clear" w:color="auto" w:fill="auto"/>
          </w:tcPr>
          <w:p w14:paraId="34D06508" w14:textId="77777777" w:rsidR="00D22AB5" w:rsidRPr="00D95C2E" w:rsidRDefault="00D22AB5" w:rsidP="00D22AB5">
            <w:pPr>
              <w:pStyle w:val="Tabletext"/>
            </w:pPr>
            <w:r>
              <w:t>0 MHz to 30 MHz</w:t>
            </w:r>
          </w:p>
        </w:tc>
        <w:tc>
          <w:tcPr>
            <w:tcW w:w="800" w:type="pct"/>
            <w:gridSpan w:val="2"/>
            <w:tcBorders>
              <w:top w:val="single" w:sz="12" w:space="0" w:color="auto"/>
            </w:tcBorders>
            <w:shd w:val="clear" w:color="auto" w:fill="auto"/>
          </w:tcPr>
          <w:p w14:paraId="39C0BF2B" w14:textId="70266507" w:rsidR="00D22AB5" w:rsidRPr="00D95C2E" w:rsidRDefault="00D22AB5" w:rsidP="00D22AB5">
            <w:pPr>
              <w:pStyle w:val="Tabletext"/>
              <w:jc w:val="center"/>
            </w:pPr>
            <w:r w:rsidRPr="00533819">
              <w:t>23.3225</w:t>
            </w:r>
          </w:p>
        </w:tc>
        <w:tc>
          <w:tcPr>
            <w:tcW w:w="1072" w:type="pct"/>
            <w:gridSpan w:val="3"/>
            <w:tcBorders>
              <w:top w:val="single" w:sz="12" w:space="0" w:color="auto"/>
            </w:tcBorders>
            <w:shd w:val="clear" w:color="auto" w:fill="auto"/>
          </w:tcPr>
          <w:p w14:paraId="3272B79A" w14:textId="0BFE9DE7" w:rsidR="00D22AB5" w:rsidRPr="00D95C2E" w:rsidRDefault="00D22AB5" w:rsidP="00D22AB5">
            <w:pPr>
              <w:pStyle w:val="Tabletext"/>
              <w:jc w:val="center"/>
            </w:pPr>
            <w:r w:rsidRPr="00533819">
              <w:t>23.4570</w:t>
            </w:r>
          </w:p>
        </w:tc>
        <w:tc>
          <w:tcPr>
            <w:tcW w:w="796" w:type="pct"/>
            <w:gridSpan w:val="2"/>
            <w:tcBorders>
              <w:top w:val="single" w:sz="12" w:space="0" w:color="auto"/>
            </w:tcBorders>
          </w:tcPr>
          <w:p w14:paraId="75FA66C2" w14:textId="41FC712C" w:rsidR="00D22AB5" w:rsidRPr="00D95C2E" w:rsidRDefault="00D22AB5" w:rsidP="00D22AB5">
            <w:pPr>
              <w:pStyle w:val="Tabletext"/>
              <w:jc w:val="center"/>
            </w:pPr>
            <w:r w:rsidRPr="00533819">
              <w:t>23.4510</w:t>
            </w:r>
          </w:p>
        </w:tc>
        <w:tc>
          <w:tcPr>
            <w:tcW w:w="802" w:type="pct"/>
            <w:gridSpan w:val="2"/>
            <w:tcBorders>
              <w:top w:val="single" w:sz="12" w:space="0" w:color="auto"/>
            </w:tcBorders>
          </w:tcPr>
          <w:p w14:paraId="22451C2F" w14:textId="0C8E7F0D" w:rsidR="00D22AB5" w:rsidRPr="00D95C2E" w:rsidRDefault="00D22AB5" w:rsidP="00D22AB5">
            <w:pPr>
              <w:pStyle w:val="Tabletext"/>
              <w:jc w:val="center"/>
            </w:pPr>
            <w:r w:rsidRPr="00533819">
              <w:t>23.0300</w:t>
            </w:r>
          </w:p>
        </w:tc>
        <w:tc>
          <w:tcPr>
            <w:tcW w:w="798" w:type="pct"/>
            <w:tcBorders>
              <w:top w:val="single" w:sz="12" w:space="0" w:color="auto"/>
            </w:tcBorders>
          </w:tcPr>
          <w:p w14:paraId="50570CB7" w14:textId="51ACD5EF" w:rsidR="00D22AB5" w:rsidRPr="00D95C2E" w:rsidRDefault="00D22AB5" w:rsidP="00D22AB5">
            <w:pPr>
              <w:pStyle w:val="Tabletext"/>
              <w:jc w:val="center"/>
            </w:pPr>
            <w:r w:rsidRPr="00533819">
              <w:t>14.5917</w:t>
            </w:r>
          </w:p>
        </w:tc>
      </w:tr>
      <w:tr w:rsidR="00D22AB5" w:rsidRPr="00D95C2E" w14:paraId="4E1992E9" w14:textId="77777777" w:rsidTr="00D22AB5">
        <w:tc>
          <w:tcPr>
            <w:tcW w:w="731" w:type="pct"/>
            <w:shd w:val="clear" w:color="auto" w:fill="auto"/>
          </w:tcPr>
          <w:p w14:paraId="42DC6CB9" w14:textId="77777777" w:rsidR="00D22AB5" w:rsidRPr="00D95C2E" w:rsidRDefault="00D22AB5" w:rsidP="00D22AB5">
            <w:pPr>
              <w:pStyle w:val="Tabletext"/>
            </w:pPr>
            <w:r>
              <w:t>30 MHz to 403 MHz</w:t>
            </w:r>
          </w:p>
        </w:tc>
        <w:tc>
          <w:tcPr>
            <w:tcW w:w="800" w:type="pct"/>
            <w:gridSpan w:val="2"/>
            <w:shd w:val="clear" w:color="auto" w:fill="auto"/>
          </w:tcPr>
          <w:p w14:paraId="1D43D4D1" w14:textId="6E982536" w:rsidR="00D22AB5" w:rsidRPr="00D95C2E" w:rsidRDefault="00D22AB5" w:rsidP="00D22AB5">
            <w:pPr>
              <w:pStyle w:val="Tabletext"/>
              <w:jc w:val="center"/>
            </w:pPr>
            <w:r w:rsidRPr="00533819">
              <w:t>52.6823</w:t>
            </w:r>
          </w:p>
        </w:tc>
        <w:tc>
          <w:tcPr>
            <w:tcW w:w="1072" w:type="pct"/>
            <w:gridSpan w:val="3"/>
            <w:shd w:val="clear" w:color="auto" w:fill="auto"/>
          </w:tcPr>
          <w:p w14:paraId="4E482713" w14:textId="5DD87E54" w:rsidR="00D22AB5" w:rsidRPr="00D95C2E" w:rsidRDefault="00D22AB5" w:rsidP="00D22AB5">
            <w:pPr>
              <w:pStyle w:val="Tablea"/>
              <w:jc w:val="center"/>
            </w:pPr>
            <w:r w:rsidRPr="00533819">
              <w:t>20.6954</w:t>
            </w:r>
          </w:p>
        </w:tc>
        <w:tc>
          <w:tcPr>
            <w:tcW w:w="796" w:type="pct"/>
            <w:gridSpan w:val="2"/>
          </w:tcPr>
          <w:p w14:paraId="410FD2E1" w14:textId="55734424" w:rsidR="00D22AB5" w:rsidRPr="00D95C2E" w:rsidRDefault="00D22AB5" w:rsidP="00D22AB5">
            <w:pPr>
              <w:pStyle w:val="Tabletext"/>
              <w:jc w:val="center"/>
            </w:pPr>
            <w:r w:rsidRPr="00533819">
              <w:t>10.2065</w:t>
            </w:r>
          </w:p>
        </w:tc>
        <w:tc>
          <w:tcPr>
            <w:tcW w:w="802" w:type="pct"/>
            <w:gridSpan w:val="2"/>
          </w:tcPr>
          <w:p w14:paraId="1719C673" w14:textId="4209FAEF" w:rsidR="00D22AB5" w:rsidRPr="00D95C2E" w:rsidRDefault="00D22AB5" w:rsidP="00D22AB5">
            <w:pPr>
              <w:pStyle w:val="Tabletext"/>
              <w:jc w:val="center"/>
            </w:pPr>
            <w:r w:rsidRPr="00533819">
              <w:t>2.2470</w:t>
            </w:r>
          </w:p>
        </w:tc>
        <w:tc>
          <w:tcPr>
            <w:tcW w:w="798" w:type="pct"/>
          </w:tcPr>
          <w:p w14:paraId="52DEF2E8" w14:textId="13EC8535" w:rsidR="00D22AB5" w:rsidRPr="00D95C2E" w:rsidRDefault="00D22AB5" w:rsidP="00D22AB5">
            <w:pPr>
              <w:pStyle w:val="Tabletext"/>
              <w:jc w:val="center"/>
            </w:pPr>
            <w:r w:rsidRPr="00533819">
              <w:t>0.7101</w:t>
            </w:r>
          </w:p>
        </w:tc>
      </w:tr>
      <w:tr w:rsidR="00D22AB5" w:rsidRPr="00D95C2E" w14:paraId="625B2DE0" w14:textId="77777777" w:rsidTr="00D22AB5">
        <w:tc>
          <w:tcPr>
            <w:tcW w:w="731" w:type="pct"/>
            <w:shd w:val="clear" w:color="auto" w:fill="auto"/>
          </w:tcPr>
          <w:p w14:paraId="4625CC50" w14:textId="77777777" w:rsidR="00D22AB5" w:rsidRPr="00D95C2E" w:rsidRDefault="00D22AB5" w:rsidP="00D22AB5">
            <w:pPr>
              <w:pStyle w:val="Tabletext"/>
            </w:pPr>
            <w:r>
              <w:t>403 MHz to 520 MHz</w:t>
            </w:r>
          </w:p>
        </w:tc>
        <w:tc>
          <w:tcPr>
            <w:tcW w:w="800" w:type="pct"/>
            <w:gridSpan w:val="2"/>
            <w:shd w:val="clear" w:color="auto" w:fill="auto"/>
          </w:tcPr>
          <w:p w14:paraId="331BE078" w14:textId="73BF08AF" w:rsidR="00D22AB5" w:rsidRPr="00D95C2E" w:rsidRDefault="00D22AB5" w:rsidP="00D22AB5">
            <w:pPr>
              <w:pStyle w:val="Tabletext"/>
              <w:jc w:val="center"/>
            </w:pPr>
            <w:r w:rsidRPr="00533819">
              <w:t>54.0498</w:t>
            </w:r>
          </w:p>
        </w:tc>
        <w:tc>
          <w:tcPr>
            <w:tcW w:w="1072" w:type="pct"/>
            <w:gridSpan w:val="3"/>
            <w:shd w:val="clear" w:color="auto" w:fill="auto"/>
          </w:tcPr>
          <w:p w14:paraId="4F7F3967" w14:textId="02BD17E4" w:rsidR="00D22AB5" w:rsidRPr="00D95C2E" w:rsidRDefault="00D22AB5" w:rsidP="00D22AB5">
            <w:pPr>
              <w:pStyle w:val="Tablea"/>
              <w:jc w:val="center"/>
            </w:pPr>
            <w:r w:rsidRPr="00533819">
              <w:t>40.2895</w:t>
            </w:r>
          </w:p>
        </w:tc>
        <w:tc>
          <w:tcPr>
            <w:tcW w:w="796" w:type="pct"/>
            <w:gridSpan w:val="2"/>
          </w:tcPr>
          <w:p w14:paraId="5ECA0E24" w14:textId="2B4A321D" w:rsidR="00D22AB5" w:rsidRPr="00D95C2E" w:rsidRDefault="00D22AB5" w:rsidP="00D22AB5">
            <w:pPr>
              <w:pStyle w:val="Tabletext"/>
              <w:jc w:val="center"/>
            </w:pPr>
            <w:r w:rsidRPr="00533819">
              <w:t>13.9238</w:t>
            </w:r>
          </w:p>
        </w:tc>
        <w:tc>
          <w:tcPr>
            <w:tcW w:w="802" w:type="pct"/>
            <w:gridSpan w:val="2"/>
          </w:tcPr>
          <w:p w14:paraId="088D603C" w14:textId="5871436D" w:rsidR="00D22AB5" w:rsidRPr="00D95C2E" w:rsidRDefault="00D22AB5" w:rsidP="00D22AB5">
            <w:pPr>
              <w:pStyle w:val="Tabletext"/>
              <w:jc w:val="center"/>
            </w:pPr>
            <w:r w:rsidRPr="00533819">
              <w:t>2.3324</w:t>
            </w:r>
          </w:p>
        </w:tc>
        <w:tc>
          <w:tcPr>
            <w:tcW w:w="798" w:type="pct"/>
          </w:tcPr>
          <w:p w14:paraId="32B19984" w14:textId="0C34829E" w:rsidR="00D22AB5" w:rsidRPr="00D95C2E" w:rsidRDefault="00D22AB5" w:rsidP="00D22AB5">
            <w:pPr>
              <w:pStyle w:val="Tabletext"/>
              <w:jc w:val="center"/>
            </w:pPr>
            <w:r w:rsidRPr="00533819">
              <w:t>0</w:t>
            </w:r>
          </w:p>
        </w:tc>
      </w:tr>
      <w:tr w:rsidR="00D22AB5" w:rsidRPr="00D95C2E" w14:paraId="18D73F6A" w14:textId="77777777" w:rsidTr="00D22AB5">
        <w:tc>
          <w:tcPr>
            <w:tcW w:w="731" w:type="pct"/>
            <w:shd w:val="clear" w:color="auto" w:fill="auto"/>
          </w:tcPr>
          <w:p w14:paraId="5EFBCACE" w14:textId="77777777" w:rsidR="00D22AB5" w:rsidRPr="00D95C2E" w:rsidRDefault="00D22AB5" w:rsidP="00D22AB5">
            <w:pPr>
              <w:pStyle w:val="Tabletext"/>
            </w:pPr>
            <w:r>
              <w:t>520 MHz to 960 MHz</w:t>
            </w:r>
          </w:p>
        </w:tc>
        <w:tc>
          <w:tcPr>
            <w:tcW w:w="800" w:type="pct"/>
            <w:gridSpan w:val="2"/>
            <w:shd w:val="clear" w:color="auto" w:fill="auto"/>
          </w:tcPr>
          <w:p w14:paraId="7CA03845" w14:textId="5583AEF4" w:rsidR="00D22AB5" w:rsidRPr="00D95C2E" w:rsidRDefault="00D22AB5" w:rsidP="00D22AB5">
            <w:pPr>
              <w:pStyle w:val="Tabletext"/>
              <w:jc w:val="center"/>
            </w:pPr>
            <w:r w:rsidRPr="00533819">
              <w:t>54.0498</w:t>
            </w:r>
          </w:p>
        </w:tc>
        <w:tc>
          <w:tcPr>
            <w:tcW w:w="1072" w:type="pct"/>
            <w:gridSpan w:val="3"/>
            <w:shd w:val="clear" w:color="auto" w:fill="auto"/>
          </w:tcPr>
          <w:p w14:paraId="299B9D70" w14:textId="37DBB263" w:rsidR="00D22AB5" w:rsidRPr="00D95C2E" w:rsidRDefault="00D22AB5" w:rsidP="00D22AB5">
            <w:pPr>
              <w:pStyle w:val="Tablea"/>
              <w:jc w:val="center"/>
            </w:pPr>
            <w:r w:rsidRPr="00533819">
              <w:t>30.4425</w:t>
            </w:r>
          </w:p>
        </w:tc>
        <w:tc>
          <w:tcPr>
            <w:tcW w:w="796" w:type="pct"/>
            <w:gridSpan w:val="2"/>
          </w:tcPr>
          <w:p w14:paraId="51F39A98" w14:textId="02576173" w:rsidR="00D22AB5" w:rsidRPr="00D95C2E" w:rsidRDefault="00D22AB5" w:rsidP="00D22AB5">
            <w:pPr>
              <w:pStyle w:val="Tabletext"/>
              <w:jc w:val="center"/>
            </w:pPr>
            <w:r w:rsidRPr="00533819">
              <w:t>13.9238</w:t>
            </w:r>
          </w:p>
        </w:tc>
        <w:tc>
          <w:tcPr>
            <w:tcW w:w="802" w:type="pct"/>
            <w:gridSpan w:val="2"/>
          </w:tcPr>
          <w:p w14:paraId="097E88F2" w14:textId="6D423850" w:rsidR="00D22AB5" w:rsidRPr="00D95C2E" w:rsidRDefault="00D22AB5" w:rsidP="00D22AB5">
            <w:pPr>
              <w:pStyle w:val="Tabletext"/>
              <w:jc w:val="center"/>
            </w:pPr>
            <w:r w:rsidRPr="00533819">
              <w:t>2.3324</w:t>
            </w:r>
          </w:p>
        </w:tc>
        <w:tc>
          <w:tcPr>
            <w:tcW w:w="798" w:type="pct"/>
          </w:tcPr>
          <w:p w14:paraId="56586994" w14:textId="20775678" w:rsidR="00D22AB5" w:rsidRPr="00D95C2E" w:rsidRDefault="00D22AB5" w:rsidP="00D22AB5">
            <w:pPr>
              <w:pStyle w:val="Tabletext"/>
              <w:jc w:val="center"/>
            </w:pPr>
            <w:r w:rsidRPr="00533819">
              <w:t>0.7372</w:t>
            </w:r>
          </w:p>
        </w:tc>
      </w:tr>
      <w:tr w:rsidR="00D22AB5" w:rsidRPr="00D95C2E" w14:paraId="033936D3" w14:textId="77777777" w:rsidTr="00D22AB5">
        <w:tc>
          <w:tcPr>
            <w:tcW w:w="731" w:type="pct"/>
            <w:shd w:val="clear" w:color="auto" w:fill="auto"/>
          </w:tcPr>
          <w:p w14:paraId="14A88786" w14:textId="77777777" w:rsidR="00D22AB5" w:rsidRPr="00D95C2E" w:rsidRDefault="00D22AB5" w:rsidP="00D22AB5">
            <w:pPr>
              <w:pStyle w:val="Tabletext"/>
            </w:pPr>
            <w:r>
              <w:t>960 MHz to 2.69 GHz</w:t>
            </w:r>
          </w:p>
        </w:tc>
        <w:tc>
          <w:tcPr>
            <w:tcW w:w="800" w:type="pct"/>
            <w:gridSpan w:val="2"/>
            <w:shd w:val="clear" w:color="auto" w:fill="auto"/>
          </w:tcPr>
          <w:p w14:paraId="2063D422" w14:textId="1D3CF850" w:rsidR="00D22AB5" w:rsidRPr="00D95C2E" w:rsidRDefault="00D22AB5" w:rsidP="00D22AB5">
            <w:pPr>
              <w:pStyle w:val="Tabletext"/>
              <w:jc w:val="center"/>
            </w:pPr>
            <w:r w:rsidRPr="00533819">
              <w:t>1.2757</w:t>
            </w:r>
          </w:p>
        </w:tc>
        <w:tc>
          <w:tcPr>
            <w:tcW w:w="1072" w:type="pct"/>
            <w:gridSpan w:val="3"/>
            <w:shd w:val="clear" w:color="auto" w:fill="auto"/>
          </w:tcPr>
          <w:p w14:paraId="30CDD586" w14:textId="470EC9D0" w:rsidR="00D22AB5" w:rsidRPr="00D95C2E" w:rsidRDefault="00D22AB5" w:rsidP="00D22AB5">
            <w:pPr>
              <w:pStyle w:val="Tablea"/>
              <w:jc w:val="center"/>
            </w:pPr>
            <w:r w:rsidRPr="00533819">
              <w:t>0.2880</w:t>
            </w:r>
          </w:p>
        </w:tc>
        <w:tc>
          <w:tcPr>
            <w:tcW w:w="796" w:type="pct"/>
            <w:gridSpan w:val="2"/>
          </w:tcPr>
          <w:p w14:paraId="63853FDB" w14:textId="1D61059C" w:rsidR="00D22AB5" w:rsidRPr="00D95C2E" w:rsidRDefault="00D22AB5" w:rsidP="00D22AB5">
            <w:pPr>
              <w:pStyle w:val="Tabletext"/>
              <w:jc w:val="center"/>
            </w:pPr>
            <w:r w:rsidRPr="00533819">
              <w:t>0.1331</w:t>
            </w:r>
          </w:p>
        </w:tc>
        <w:tc>
          <w:tcPr>
            <w:tcW w:w="802" w:type="pct"/>
            <w:gridSpan w:val="2"/>
          </w:tcPr>
          <w:p w14:paraId="09EFAE05" w14:textId="2E20EB5E" w:rsidR="00D22AB5" w:rsidRPr="00D95C2E" w:rsidRDefault="00D22AB5" w:rsidP="00D22AB5">
            <w:pPr>
              <w:pStyle w:val="Tabletext"/>
              <w:jc w:val="center"/>
            </w:pPr>
            <w:r w:rsidRPr="00533819">
              <w:t>0.0657</w:t>
            </w:r>
          </w:p>
        </w:tc>
        <w:tc>
          <w:tcPr>
            <w:tcW w:w="798" w:type="pct"/>
          </w:tcPr>
          <w:p w14:paraId="4AF3BA27" w14:textId="3FF249BE" w:rsidR="00D22AB5" w:rsidRPr="00D95C2E" w:rsidRDefault="00D22AB5" w:rsidP="00D22AB5">
            <w:pPr>
              <w:pStyle w:val="Tabletext"/>
              <w:jc w:val="center"/>
            </w:pPr>
            <w:r w:rsidRPr="00533819">
              <w:t>0.0327</w:t>
            </w:r>
          </w:p>
        </w:tc>
      </w:tr>
      <w:tr w:rsidR="00D22AB5" w:rsidRPr="00D95C2E" w14:paraId="74BDA341" w14:textId="77777777" w:rsidTr="00D22AB5">
        <w:tc>
          <w:tcPr>
            <w:tcW w:w="731" w:type="pct"/>
            <w:shd w:val="clear" w:color="auto" w:fill="auto"/>
          </w:tcPr>
          <w:p w14:paraId="44F8E929" w14:textId="77777777" w:rsidR="00D22AB5" w:rsidRPr="00D95C2E" w:rsidRDefault="00D22AB5" w:rsidP="00D22AB5">
            <w:pPr>
              <w:pStyle w:val="Tabletext"/>
            </w:pPr>
            <w:r>
              <w:t>2.69 GHz to 5 GHz</w:t>
            </w:r>
          </w:p>
        </w:tc>
        <w:tc>
          <w:tcPr>
            <w:tcW w:w="800" w:type="pct"/>
            <w:gridSpan w:val="2"/>
            <w:shd w:val="clear" w:color="auto" w:fill="auto"/>
          </w:tcPr>
          <w:p w14:paraId="1C159FB1" w14:textId="4D03DAA2" w:rsidR="00D22AB5" w:rsidRPr="00D95C2E" w:rsidRDefault="00D22AB5" w:rsidP="00D22AB5">
            <w:pPr>
              <w:pStyle w:val="Tabletext"/>
              <w:jc w:val="center"/>
            </w:pPr>
            <w:r w:rsidRPr="00533819">
              <w:t>1.2743</w:t>
            </w:r>
          </w:p>
        </w:tc>
        <w:tc>
          <w:tcPr>
            <w:tcW w:w="1072" w:type="pct"/>
            <w:gridSpan w:val="3"/>
            <w:shd w:val="clear" w:color="auto" w:fill="auto"/>
          </w:tcPr>
          <w:p w14:paraId="049C12F6" w14:textId="27E7662C" w:rsidR="00D22AB5" w:rsidRPr="00D95C2E" w:rsidRDefault="00D22AB5" w:rsidP="00D22AB5">
            <w:pPr>
              <w:pStyle w:val="Tablea"/>
              <w:jc w:val="center"/>
            </w:pPr>
            <w:r w:rsidRPr="00533819">
              <w:t>0.2381</w:t>
            </w:r>
          </w:p>
        </w:tc>
        <w:tc>
          <w:tcPr>
            <w:tcW w:w="796" w:type="pct"/>
            <w:gridSpan w:val="2"/>
          </w:tcPr>
          <w:p w14:paraId="729009AE" w14:textId="73478058" w:rsidR="00D22AB5" w:rsidRPr="00D95C2E" w:rsidRDefault="00D22AB5" w:rsidP="00D22AB5">
            <w:pPr>
              <w:pStyle w:val="Tabletext"/>
              <w:jc w:val="center"/>
            </w:pPr>
            <w:r w:rsidRPr="00533819">
              <w:t>0.0965</w:t>
            </w:r>
          </w:p>
        </w:tc>
        <w:tc>
          <w:tcPr>
            <w:tcW w:w="802" w:type="pct"/>
            <w:gridSpan w:val="2"/>
          </w:tcPr>
          <w:p w14:paraId="1AD05FC2" w14:textId="1913B26C" w:rsidR="00D22AB5" w:rsidRPr="00D95C2E" w:rsidRDefault="00D22AB5" w:rsidP="00D22AB5">
            <w:pPr>
              <w:pStyle w:val="Tabletext"/>
              <w:jc w:val="center"/>
            </w:pPr>
            <w:r w:rsidRPr="00533819">
              <w:t>0.0785</w:t>
            </w:r>
          </w:p>
        </w:tc>
        <w:tc>
          <w:tcPr>
            <w:tcW w:w="798" w:type="pct"/>
          </w:tcPr>
          <w:p w14:paraId="46F65F95" w14:textId="23B095DA" w:rsidR="00D22AB5" w:rsidRPr="00D95C2E" w:rsidRDefault="00D22AB5" w:rsidP="00D22AB5">
            <w:pPr>
              <w:pStyle w:val="Tabletext"/>
              <w:jc w:val="center"/>
            </w:pPr>
            <w:r w:rsidRPr="00533819">
              <w:t>0.0392</w:t>
            </w:r>
          </w:p>
        </w:tc>
      </w:tr>
      <w:tr w:rsidR="00D22AB5" w:rsidRPr="00D95C2E" w14:paraId="3994499F" w14:textId="77777777" w:rsidTr="00D22AB5">
        <w:tc>
          <w:tcPr>
            <w:tcW w:w="731" w:type="pct"/>
            <w:shd w:val="clear" w:color="auto" w:fill="auto"/>
          </w:tcPr>
          <w:p w14:paraId="2A2CE36F" w14:textId="77777777" w:rsidR="00D22AB5" w:rsidRPr="00D95C2E" w:rsidRDefault="00D22AB5" w:rsidP="00D22AB5">
            <w:pPr>
              <w:pStyle w:val="Tabletext"/>
            </w:pPr>
            <w:r>
              <w:t>5 GHz to 8.5 GHz</w:t>
            </w:r>
          </w:p>
        </w:tc>
        <w:tc>
          <w:tcPr>
            <w:tcW w:w="800" w:type="pct"/>
            <w:gridSpan w:val="2"/>
            <w:shd w:val="clear" w:color="auto" w:fill="auto"/>
          </w:tcPr>
          <w:p w14:paraId="171DE5AE" w14:textId="4871A403" w:rsidR="00D22AB5" w:rsidRPr="00D95C2E" w:rsidRDefault="00D22AB5" w:rsidP="00D22AB5">
            <w:pPr>
              <w:pStyle w:val="Tabletext"/>
              <w:jc w:val="center"/>
            </w:pPr>
            <w:r w:rsidRPr="00533819">
              <w:t>0.5380</w:t>
            </w:r>
          </w:p>
        </w:tc>
        <w:tc>
          <w:tcPr>
            <w:tcW w:w="1072" w:type="pct"/>
            <w:gridSpan w:val="3"/>
            <w:shd w:val="clear" w:color="auto" w:fill="auto"/>
          </w:tcPr>
          <w:p w14:paraId="7100FB35" w14:textId="4AADDC6F" w:rsidR="00D22AB5" w:rsidRPr="00D95C2E" w:rsidRDefault="00D22AB5" w:rsidP="00D22AB5">
            <w:pPr>
              <w:pStyle w:val="Tablea"/>
              <w:jc w:val="center"/>
            </w:pPr>
            <w:r w:rsidRPr="00533819">
              <w:t>0.1000</w:t>
            </w:r>
          </w:p>
        </w:tc>
        <w:tc>
          <w:tcPr>
            <w:tcW w:w="796" w:type="pct"/>
            <w:gridSpan w:val="2"/>
          </w:tcPr>
          <w:p w14:paraId="4DB20688" w14:textId="0AEE63E5" w:rsidR="00D22AB5" w:rsidRPr="00D95C2E" w:rsidRDefault="00D22AB5" w:rsidP="00D22AB5">
            <w:pPr>
              <w:pStyle w:val="Tabletext"/>
              <w:jc w:val="center"/>
            </w:pPr>
            <w:r w:rsidRPr="00533819">
              <w:t>0.0466</w:t>
            </w:r>
          </w:p>
        </w:tc>
        <w:tc>
          <w:tcPr>
            <w:tcW w:w="802" w:type="pct"/>
            <w:gridSpan w:val="2"/>
          </w:tcPr>
          <w:p w14:paraId="41B166FF" w14:textId="767B0C4C" w:rsidR="00D22AB5" w:rsidRPr="00D95C2E" w:rsidRDefault="00D22AB5" w:rsidP="00D22AB5">
            <w:pPr>
              <w:pStyle w:val="Tabletext"/>
              <w:jc w:val="center"/>
            </w:pPr>
            <w:r w:rsidRPr="00533819">
              <w:t>0.0208</w:t>
            </w:r>
          </w:p>
        </w:tc>
        <w:tc>
          <w:tcPr>
            <w:tcW w:w="798" w:type="pct"/>
          </w:tcPr>
          <w:p w14:paraId="4DC92B70" w14:textId="6993C415" w:rsidR="00D22AB5" w:rsidRPr="00D95C2E" w:rsidRDefault="00D22AB5" w:rsidP="00D22AB5">
            <w:pPr>
              <w:pStyle w:val="Tabletext"/>
              <w:jc w:val="center"/>
            </w:pPr>
            <w:r w:rsidRPr="00533819">
              <w:t>0.0101</w:t>
            </w:r>
          </w:p>
        </w:tc>
      </w:tr>
      <w:tr w:rsidR="00D22AB5" w:rsidRPr="00D95C2E" w14:paraId="606F2A2C" w14:textId="77777777" w:rsidTr="00D22AB5">
        <w:tc>
          <w:tcPr>
            <w:tcW w:w="731" w:type="pct"/>
            <w:shd w:val="clear" w:color="auto" w:fill="auto"/>
          </w:tcPr>
          <w:p w14:paraId="08D91BC0" w14:textId="77777777" w:rsidR="00D22AB5" w:rsidRPr="00D95C2E" w:rsidRDefault="00D22AB5" w:rsidP="00D22AB5">
            <w:pPr>
              <w:pStyle w:val="Tabletext"/>
            </w:pPr>
            <w:r>
              <w:t>8.5 GHz to 14.5 GHz</w:t>
            </w:r>
          </w:p>
        </w:tc>
        <w:tc>
          <w:tcPr>
            <w:tcW w:w="800" w:type="pct"/>
            <w:gridSpan w:val="2"/>
            <w:shd w:val="clear" w:color="auto" w:fill="auto"/>
          </w:tcPr>
          <w:p w14:paraId="0C0A5711" w14:textId="64D638DC" w:rsidR="00D22AB5" w:rsidRPr="00D95C2E" w:rsidRDefault="00D22AB5" w:rsidP="00D22AB5">
            <w:pPr>
              <w:pStyle w:val="Tabletext"/>
              <w:jc w:val="center"/>
            </w:pPr>
            <w:r w:rsidRPr="00533819">
              <w:t>0.0474</w:t>
            </w:r>
          </w:p>
        </w:tc>
        <w:tc>
          <w:tcPr>
            <w:tcW w:w="1072" w:type="pct"/>
            <w:gridSpan w:val="3"/>
            <w:shd w:val="clear" w:color="auto" w:fill="auto"/>
          </w:tcPr>
          <w:p w14:paraId="03BAD124" w14:textId="09504AF5" w:rsidR="00D22AB5" w:rsidRPr="00D95C2E" w:rsidRDefault="00D22AB5" w:rsidP="00D22AB5">
            <w:pPr>
              <w:pStyle w:val="Tablea"/>
              <w:jc w:val="center"/>
            </w:pPr>
            <w:r w:rsidRPr="00533819">
              <w:t>0.0172</w:t>
            </w:r>
          </w:p>
        </w:tc>
        <w:tc>
          <w:tcPr>
            <w:tcW w:w="796" w:type="pct"/>
            <w:gridSpan w:val="2"/>
          </w:tcPr>
          <w:p w14:paraId="30F5FAC4" w14:textId="68585638" w:rsidR="00D22AB5" w:rsidRPr="00D95C2E" w:rsidRDefault="00D22AB5" w:rsidP="00D22AB5">
            <w:pPr>
              <w:pStyle w:val="Tabletext"/>
              <w:jc w:val="center"/>
            </w:pPr>
            <w:r w:rsidRPr="00533819">
              <w:t>0.0041</w:t>
            </w:r>
          </w:p>
        </w:tc>
        <w:tc>
          <w:tcPr>
            <w:tcW w:w="802" w:type="pct"/>
            <w:gridSpan w:val="2"/>
          </w:tcPr>
          <w:p w14:paraId="67A1FCE1" w14:textId="1FF08B8C" w:rsidR="00D22AB5" w:rsidRPr="00D95C2E" w:rsidRDefault="00D22AB5" w:rsidP="00D22AB5">
            <w:pPr>
              <w:pStyle w:val="Tabletext"/>
              <w:jc w:val="center"/>
            </w:pPr>
            <w:r w:rsidRPr="00533819">
              <w:t>0.0003</w:t>
            </w:r>
          </w:p>
        </w:tc>
        <w:tc>
          <w:tcPr>
            <w:tcW w:w="798" w:type="pct"/>
          </w:tcPr>
          <w:p w14:paraId="4C6F2F1C" w14:textId="6A262E3B" w:rsidR="00D22AB5" w:rsidRPr="00D95C2E" w:rsidRDefault="00D22AB5" w:rsidP="00D22AB5">
            <w:pPr>
              <w:pStyle w:val="Tabletext"/>
              <w:jc w:val="center"/>
            </w:pPr>
            <w:r w:rsidRPr="00533819">
              <w:t>0.0001</w:t>
            </w:r>
          </w:p>
        </w:tc>
      </w:tr>
      <w:tr w:rsidR="00D22AB5" w:rsidRPr="00D95C2E" w14:paraId="3D8B9B66" w14:textId="77777777" w:rsidTr="00D22AB5">
        <w:tc>
          <w:tcPr>
            <w:tcW w:w="731" w:type="pct"/>
            <w:tcBorders>
              <w:bottom w:val="single" w:sz="2" w:space="0" w:color="auto"/>
            </w:tcBorders>
            <w:shd w:val="clear" w:color="auto" w:fill="auto"/>
          </w:tcPr>
          <w:p w14:paraId="23B1D47F" w14:textId="77777777" w:rsidR="00D22AB5" w:rsidRPr="00D95C2E" w:rsidRDefault="00D22AB5" w:rsidP="00D22AB5">
            <w:pPr>
              <w:pStyle w:val="Tabletext"/>
            </w:pPr>
            <w:r>
              <w:t>14.5 GHz to 31.3 GHz</w:t>
            </w:r>
          </w:p>
        </w:tc>
        <w:tc>
          <w:tcPr>
            <w:tcW w:w="800" w:type="pct"/>
            <w:gridSpan w:val="2"/>
            <w:tcBorders>
              <w:bottom w:val="single" w:sz="2" w:space="0" w:color="auto"/>
            </w:tcBorders>
            <w:shd w:val="clear" w:color="auto" w:fill="auto"/>
          </w:tcPr>
          <w:p w14:paraId="7831BEEF" w14:textId="55C88C5C" w:rsidR="00D22AB5" w:rsidRPr="00D95C2E" w:rsidRDefault="00D22AB5" w:rsidP="00D22AB5">
            <w:pPr>
              <w:pStyle w:val="Tabletext"/>
              <w:jc w:val="center"/>
            </w:pPr>
            <w:r w:rsidRPr="00533819">
              <w:t>0.0474</w:t>
            </w:r>
          </w:p>
        </w:tc>
        <w:tc>
          <w:tcPr>
            <w:tcW w:w="1072" w:type="pct"/>
            <w:gridSpan w:val="3"/>
            <w:tcBorders>
              <w:bottom w:val="single" w:sz="2" w:space="0" w:color="auto"/>
            </w:tcBorders>
            <w:shd w:val="clear" w:color="auto" w:fill="auto"/>
          </w:tcPr>
          <w:p w14:paraId="2776DCDF" w14:textId="09BD9A17" w:rsidR="00D22AB5" w:rsidRPr="00D95C2E" w:rsidRDefault="00D22AB5" w:rsidP="00D22AB5">
            <w:pPr>
              <w:pStyle w:val="Tablea"/>
              <w:jc w:val="center"/>
            </w:pPr>
            <w:r w:rsidRPr="00533819">
              <w:t>0.0127</w:t>
            </w:r>
          </w:p>
        </w:tc>
        <w:tc>
          <w:tcPr>
            <w:tcW w:w="796" w:type="pct"/>
            <w:gridSpan w:val="2"/>
            <w:tcBorders>
              <w:bottom w:val="single" w:sz="2" w:space="0" w:color="auto"/>
            </w:tcBorders>
          </w:tcPr>
          <w:p w14:paraId="16042F35" w14:textId="49CD10B6" w:rsidR="00D22AB5" w:rsidRPr="00D95C2E" w:rsidRDefault="00D22AB5" w:rsidP="00D22AB5">
            <w:pPr>
              <w:pStyle w:val="Tabletext"/>
              <w:jc w:val="center"/>
            </w:pPr>
            <w:r w:rsidRPr="00533819">
              <w:t>0.0028</w:t>
            </w:r>
          </w:p>
        </w:tc>
        <w:tc>
          <w:tcPr>
            <w:tcW w:w="802" w:type="pct"/>
            <w:gridSpan w:val="2"/>
            <w:tcBorders>
              <w:bottom w:val="single" w:sz="2" w:space="0" w:color="auto"/>
            </w:tcBorders>
          </w:tcPr>
          <w:p w14:paraId="3993AFB7" w14:textId="5B070456" w:rsidR="00D22AB5" w:rsidRPr="00D95C2E" w:rsidRDefault="00D22AB5" w:rsidP="00D22AB5">
            <w:pPr>
              <w:pStyle w:val="Tabletext"/>
              <w:jc w:val="center"/>
            </w:pPr>
            <w:r w:rsidRPr="00533819">
              <w:t>0.0003</w:t>
            </w:r>
          </w:p>
        </w:tc>
        <w:tc>
          <w:tcPr>
            <w:tcW w:w="798" w:type="pct"/>
            <w:tcBorders>
              <w:bottom w:val="single" w:sz="2" w:space="0" w:color="auto"/>
            </w:tcBorders>
          </w:tcPr>
          <w:p w14:paraId="71C8C071" w14:textId="373E3880" w:rsidR="00D22AB5" w:rsidRPr="00D95C2E" w:rsidRDefault="00D22AB5" w:rsidP="00D22AB5">
            <w:pPr>
              <w:pStyle w:val="Tabletext"/>
              <w:jc w:val="center"/>
            </w:pPr>
            <w:r w:rsidRPr="00533819">
              <w:t>0.0001</w:t>
            </w:r>
          </w:p>
        </w:tc>
      </w:tr>
      <w:tr w:rsidR="00D22AB5" w:rsidRPr="00D95C2E" w14:paraId="4DEA1C6D" w14:textId="77777777" w:rsidTr="00D22AB5">
        <w:tc>
          <w:tcPr>
            <w:tcW w:w="731" w:type="pct"/>
            <w:tcBorders>
              <w:bottom w:val="single" w:sz="2" w:space="0" w:color="auto"/>
            </w:tcBorders>
            <w:shd w:val="clear" w:color="auto" w:fill="auto"/>
          </w:tcPr>
          <w:p w14:paraId="2FD564B5" w14:textId="77777777" w:rsidR="00D22AB5" w:rsidRDefault="00D22AB5" w:rsidP="00D22AB5">
            <w:pPr>
              <w:pStyle w:val="Tabletext"/>
            </w:pPr>
            <w:r>
              <w:t>31.3 GHz to 51.4 GHz</w:t>
            </w:r>
          </w:p>
        </w:tc>
        <w:tc>
          <w:tcPr>
            <w:tcW w:w="800" w:type="pct"/>
            <w:gridSpan w:val="2"/>
            <w:tcBorders>
              <w:bottom w:val="single" w:sz="2" w:space="0" w:color="auto"/>
            </w:tcBorders>
            <w:shd w:val="clear" w:color="auto" w:fill="auto"/>
          </w:tcPr>
          <w:p w14:paraId="288546A0" w14:textId="690A577F" w:rsidR="00D22AB5" w:rsidRPr="00D95C2E" w:rsidRDefault="00D22AB5" w:rsidP="00D22AB5">
            <w:pPr>
              <w:pStyle w:val="Tabletext"/>
              <w:jc w:val="center"/>
            </w:pPr>
            <w:r w:rsidRPr="00533819">
              <w:t>0.0129</w:t>
            </w:r>
          </w:p>
        </w:tc>
        <w:tc>
          <w:tcPr>
            <w:tcW w:w="1072" w:type="pct"/>
            <w:gridSpan w:val="3"/>
            <w:tcBorders>
              <w:bottom w:val="single" w:sz="2" w:space="0" w:color="auto"/>
            </w:tcBorders>
            <w:shd w:val="clear" w:color="auto" w:fill="auto"/>
          </w:tcPr>
          <w:p w14:paraId="1BF33DEC" w14:textId="4CCB8A8A" w:rsidR="00D22AB5" w:rsidRPr="00D95C2E" w:rsidRDefault="00D22AB5" w:rsidP="00D22AB5">
            <w:pPr>
              <w:pStyle w:val="Tablea"/>
              <w:jc w:val="center"/>
            </w:pPr>
            <w:r w:rsidRPr="00533819">
              <w:t>0.0069</w:t>
            </w:r>
          </w:p>
        </w:tc>
        <w:tc>
          <w:tcPr>
            <w:tcW w:w="796" w:type="pct"/>
            <w:gridSpan w:val="2"/>
            <w:tcBorders>
              <w:bottom w:val="single" w:sz="2" w:space="0" w:color="auto"/>
            </w:tcBorders>
          </w:tcPr>
          <w:p w14:paraId="5D9B3962" w14:textId="378E9D16" w:rsidR="00D22AB5" w:rsidRPr="00D95C2E" w:rsidRDefault="00D22AB5" w:rsidP="00D22AB5">
            <w:pPr>
              <w:pStyle w:val="Tabletext"/>
              <w:jc w:val="center"/>
            </w:pPr>
            <w:r w:rsidRPr="00533819">
              <w:t>0.0015</w:t>
            </w:r>
          </w:p>
        </w:tc>
        <w:tc>
          <w:tcPr>
            <w:tcW w:w="802" w:type="pct"/>
            <w:gridSpan w:val="2"/>
            <w:tcBorders>
              <w:bottom w:val="single" w:sz="2" w:space="0" w:color="auto"/>
            </w:tcBorders>
          </w:tcPr>
          <w:p w14:paraId="26F55CB7" w14:textId="752D1D5F" w:rsidR="00D22AB5" w:rsidRPr="00D95C2E" w:rsidRDefault="00D22AB5" w:rsidP="00D22AB5">
            <w:pPr>
              <w:pStyle w:val="Tabletext"/>
              <w:jc w:val="center"/>
            </w:pPr>
            <w:r w:rsidRPr="00533819">
              <w:t>0.0001</w:t>
            </w:r>
          </w:p>
        </w:tc>
        <w:tc>
          <w:tcPr>
            <w:tcW w:w="798" w:type="pct"/>
            <w:tcBorders>
              <w:bottom w:val="single" w:sz="2" w:space="0" w:color="auto"/>
            </w:tcBorders>
          </w:tcPr>
          <w:p w14:paraId="2DF2927A" w14:textId="5ECCB12F" w:rsidR="00D22AB5" w:rsidRPr="00D95C2E" w:rsidRDefault="00D22AB5" w:rsidP="00D22AB5">
            <w:pPr>
              <w:pStyle w:val="Tabletext"/>
              <w:jc w:val="center"/>
            </w:pPr>
            <w:r w:rsidRPr="00533819">
              <w:t>0</w:t>
            </w:r>
          </w:p>
        </w:tc>
      </w:tr>
      <w:tr w:rsidR="00D22AB5" w:rsidRPr="00D95C2E" w14:paraId="02B3E3AF" w14:textId="77777777" w:rsidTr="00D22AB5">
        <w:tc>
          <w:tcPr>
            <w:tcW w:w="731" w:type="pct"/>
            <w:tcBorders>
              <w:bottom w:val="single" w:sz="2" w:space="0" w:color="auto"/>
            </w:tcBorders>
            <w:shd w:val="clear" w:color="auto" w:fill="auto"/>
          </w:tcPr>
          <w:p w14:paraId="29514DBA" w14:textId="77777777" w:rsidR="00D22AB5" w:rsidRDefault="00D22AB5" w:rsidP="00D22AB5">
            <w:pPr>
              <w:pStyle w:val="Tabletext"/>
            </w:pPr>
            <w:r>
              <w:t>51.4 GHz to 100 GHz</w:t>
            </w:r>
          </w:p>
        </w:tc>
        <w:tc>
          <w:tcPr>
            <w:tcW w:w="800" w:type="pct"/>
            <w:gridSpan w:val="2"/>
            <w:tcBorders>
              <w:bottom w:val="single" w:sz="2" w:space="0" w:color="auto"/>
            </w:tcBorders>
            <w:shd w:val="clear" w:color="auto" w:fill="auto"/>
          </w:tcPr>
          <w:p w14:paraId="2F1FA107" w14:textId="6DB632A9" w:rsidR="00D22AB5" w:rsidRPr="00D95C2E" w:rsidRDefault="00D22AB5" w:rsidP="00D22AB5">
            <w:pPr>
              <w:pStyle w:val="Tabletext"/>
              <w:jc w:val="center"/>
            </w:pPr>
            <w:r w:rsidRPr="00533819">
              <w:t>0.0013</w:t>
            </w:r>
          </w:p>
        </w:tc>
        <w:tc>
          <w:tcPr>
            <w:tcW w:w="1072" w:type="pct"/>
            <w:gridSpan w:val="3"/>
            <w:tcBorders>
              <w:bottom w:val="single" w:sz="2" w:space="0" w:color="auto"/>
            </w:tcBorders>
            <w:shd w:val="clear" w:color="auto" w:fill="auto"/>
          </w:tcPr>
          <w:p w14:paraId="6B7155D1" w14:textId="01C26E64" w:rsidR="00D22AB5" w:rsidRPr="00D95C2E" w:rsidRDefault="00D22AB5" w:rsidP="00D22AB5">
            <w:pPr>
              <w:pStyle w:val="Tablea"/>
              <w:jc w:val="center"/>
            </w:pPr>
            <w:r w:rsidRPr="00533819">
              <w:t>0.0001</w:t>
            </w:r>
          </w:p>
        </w:tc>
        <w:tc>
          <w:tcPr>
            <w:tcW w:w="796" w:type="pct"/>
            <w:gridSpan w:val="2"/>
            <w:tcBorders>
              <w:bottom w:val="single" w:sz="2" w:space="0" w:color="auto"/>
            </w:tcBorders>
          </w:tcPr>
          <w:p w14:paraId="75F62FAE" w14:textId="1B11A282" w:rsidR="00D22AB5" w:rsidRPr="00D95C2E" w:rsidRDefault="00D22AB5" w:rsidP="00D22AB5">
            <w:pPr>
              <w:pStyle w:val="Tabletext"/>
              <w:jc w:val="center"/>
            </w:pPr>
            <w:r w:rsidRPr="00533819">
              <w:t>0.0001</w:t>
            </w:r>
          </w:p>
        </w:tc>
        <w:tc>
          <w:tcPr>
            <w:tcW w:w="802" w:type="pct"/>
            <w:gridSpan w:val="2"/>
            <w:tcBorders>
              <w:bottom w:val="single" w:sz="2" w:space="0" w:color="auto"/>
            </w:tcBorders>
          </w:tcPr>
          <w:p w14:paraId="009010B0" w14:textId="0E942734" w:rsidR="00D22AB5" w:rsidRPr="00D95C2E" w:rsidRDefault="00D22AB5" w:rsidP="00D22AB5">
            <w:pPr>
              <w:pStyle w:val="Tabletext"/>
              <w:jc w:val="center"/>
            </w:pPr>
            <w:r w:rsidRPr="00533819">
              <w:t>0</w:t>
            </w:r>
          </w:p>
        </w:tc>
        <w:tc>
          <w:tcPr>
            <w:tcW w:w="798" w:type="pct"/>
            <w:tcBorders>
              <w:bottom w:val="single" w:sz="2" w:space="0" w:color="auto"/>
            </w:tcBorders>
          </w:tcPr>
          <w:p w14:paraId="31DCE7C3" w14:textId="64B0B56E" w:rsidR="00D22AB5" w:rsidRPr="00D95C2E" w:rsidRDefault="00D22AB5" w:rsidP="00D22AB5">
            <w:pPr>
              <w:pStyle w:val="Tabletext"/>
              <w:jc w:val="center"/>
            </w:pPr>
            <w:r w:rsidRPr="00533819">
              <w:t>0</w:t>
            </w:r>
          </w:p>
        </w:tc>
      </w:tr>
      <w:tr w:rsidR="0062169C" w:rsidRPr="00D95C2E" w14:paraId="51405CAB" w14:textId="77777777" w:rsidTr="00D22AB5">
        <w:tc>
          <w:tcPr>
            <w:tcW w:w="731" w:type="pct"/>
            <w:tcBorders>
              <w:top w:val="single" w:sz="2" w:space="0" w:color="auto"/>
              <w:bottom w:val="single" w:sz="12" w:space="0" w:color="auto"/>
            </w:tcBorders>
            <w:shd w:val="clear" w:color="auto" w:fill="auto"/>
          </w:tcPr>
          <w:p w14:paraId="4A326643" w14:textId="77777777" w:rsidR="0062169C" w:rsidRPr="00D95C2E" w:rsidRDefault="0062169C" w:rsidP="0062169C">
            <w:pPr>
              <w:pStyle w:val="Tabletext"/>
            </w:pPr>
            <w:r>
              <w:t>Above 100 GHz</w:t>
            </w:r>
          </w:p>
        </w:tc>
        <w:tc>
          <w:tcPr>
            <w:tcW w:w="800" w:type="pct"/>
            <w:gridSpan w:val="2"/>
            <w:tcBorders>
              <w:top w:val="single" w:sz="2" w:space="0" w:color="auto"/>
              <w:bottom w:val="single" w:sz="12" w:space="0" w:color="auto"/>
            </w:tcBorders>
            <w:shd w:val="clear" w:color="auto" w:fill="auto"/>
          </w:tcPr>
          <w:p w14:paraId="0A89E496" w14:textId="5B8D2043" w:rsidR="0062169C" w:rsidRPr="00D95C2E" w:rsidRDefault="0062169C" w:rsidP="0062169C">
            <w:pPr>
              <w:pStyle w:val="Tabletext"/>
              <w:jc w:val="center"/>
            </w:pPr>
            <w:r>
              <w:t>0</w:t>
            </w:r>
          </w:p>
        </w:tc>
        <w:tc>
          <w:tcPr>
            <w:tcW w:w="1072" w:type="pct"/>
            <w:gridSpan w:val="3"/>
            <w:tcBorders>
              <w:top w:val="single" w:sz="2" w:space="0" w:color="auto"/>
              <w:bottom w:val="single" w:sz="12" w:space="0" w:color="auto"/>
            </w:tcBorders>
            <w:shd w:val="clear" w:color="auto" w:fill="auto"/>
          </w:tcPr>
          <w:p w14:paraId="6712FED2" w14:textId="501B9DF4" w:rsidR="0062169C" w:rsidRPr="00D95C2E" w:rsidRDefault="0062169C" w:rsidP="0062169C">
            <w:pPr>
              <w:pStyle w:val="Tablea"/>
              <w:jc w:val="center"/>
            </w:pPr>
            <w:r>
              <w:t>0</w:t>
            </w:r>
          </w:p>
        </w:tc>
        <w:tc>
          <w:tcPr>
            <w:tcW w:w="796" w:type="pct"/>
            <w:gridSpan w:val="2"/>
            <w:tcBorders>
              <w:top w:val="single" w:sz="2" w:space="0" w:color="auto"/>
              <w:bottom w:val="single" w:sz="12" w:space="0" w:color="auto"/>
            </w:tcBorders>
          </w:tcPr>
          <w:p w14:paraId="5EC69E32" w14:textId="4E877DE5" w:rsidR="0062169C" w:rsidRPr="00D95C2E" w:rsidRDefault="0062169C" w:rsidP="0062169C">
            <w:pPr>
              <w:pStyle w:val="Tabletext"/>
              <w:jc w:val="center"/>
            </w:pPr>
            <w:r>
              <w:t>0</w:t>
            </w:r>
          </w:p>
        </w:tc>
        <w:tc>
          <w:tcPr>
            <w:tcW w:w="802" w:type="pct"/>
            <w:gridSpan w:val="2"/>
            <w:tcBorders>
              <w:top w:val="single" w:sz="2" w:space="0" w:color="auto"/>
              <w:bottom w:val="single" w:sz="12" w:space="0" w:color="auto"/>
            </w:tcBorders>
          </w:tcPr>
          <w:p w14:paraId="04AFD130" w14:textId="3EF59561" w:rsidR="0062169C" w:rsidRPr="00D95C2E" w:rsidRDefault="0062169C" w:rsidP="0062169C">
            <w:pPr>
              <w:pStyle w:val="Tabletext"/>
              <w:jc w:val="center"/>
            </w:pPr>
            <w:r>
              <w:t>0</w:t>
            </w:r>
          </w:p>
        </w:tc>
        <w:tc>
          <w:tcPr>
            <w:tcW w:w="798" w:type="pct"/>
            <w:tcBorders>
              <w:top w:val="single" w:sz="2" w:space="0" w:color="auto"/>
              <w:bottom w:val="single" w:sz="12" w:space="0" w:color="auto"/>
            </w:tcBorders>
          </w:tcPr>
          <w:p w14:paraId="67F8DCED" w14:textId="6E70863F" w:rsidR="0062169C" w:rsidRPr="00D95C2E" w:rsidRDefault="0062169C" w:rsidP="0062169C">
            <w:pPr>
              <w:pStyle w:val="Tabletext"/>
              <w:jc w:val="center"/>
            </w:pPr>
            <w:r>
              <w:t>0</w:t>
            </w:r>
          </w:p>
        </w:tc>
      </w:tr>
    </w:tbl>
    <w:p w14:paraId="5288B7F9" w14:textId="033CCD54" w:rsidR="00DB2D19" w:rsidRPr="00D95C2E" w:rsidRDefault="00DE57C3" w:rsidP="00DB2D19">
      <w:pPr>
        <w:pStyle w:val="ActHead5"/>
      </w:pPr>
      <w:proofErr w:type="gramStart"/>
      <w:r>
        <w:t>6</w:t>
      </w:r>
      <w:r w:rsidR="00DB2D19" w:rsidRPr="00D95C2E">
        <w:t xml:space="preserve">  </w:t>
      </w:r>
      <w:r w:rsidR="00DB2D19">
        <w:t>Adjustment</w:t>
      </w:r>
      <w:proofErr w:type="gramEnd"/>
      <w:r w:rsidR="00DB2D19">
        <w:t xml:space="preserve"> for minimum annual amount</w:t>
      </w:r>
    </w:p>
    <w:p w14:paraId="6206AA04" w14:textId="523186A7" w:rsidR="00DB2D19" w:rsidRDefault="00DB2D19" w:rsidP="00DB2D19">
      <w:pPr>
        <w:pStyle w:val="subsection"/>
      </w:pPr>
      <w:r w:rsidRPr="00D95C2E">
        <w:tab/>
      </w:r>
      <w:r w:rsidRPr="00D95C2E">
        <w:tab/>
      </w:r>
      <w:r w:rsidRPr="00DE57C3">
        <w:t xml:space="preserve">If the annual amount for a spectrum access for a Part </w:t>
      </w:r>
      <w:r w:rsidR="000873E0" w:rsidRPr="00DE57C3">
        <w:t>2</w:t>
      </w:r>
      <w:r w:rsidRPr="00DE57C3">
        <w:t xml:space="preserve"> licence worked out under item </w:t>
      </w:r>
      <w:r w:rsidR="00DE57C3" w:rsidRPr="00DE57C3">
        <w:t>5</w:t>
      </w:r>
      <w:r w:rsidRPr="00DE57C3">
        <w:t xml:space="preserve"> is less than the minimum annual amount, the annual amount for the spectrum access is</w:t>
      </w:r>
      <w:r>
        <w:t xml:space="preserve"> the minimum annual amount.</w:t>
      </w:r>
    </w:p>
    <w:p w14:paraId="53DE0FC6" w14:textId="77777777" w:rsidR="009331B6" w:rsidRDefault="009331B6" w:rsidP="009331B6">
      <w:pPr>
        <w:rPr>
          <w:rFonts w:ascii="Times New Roman" w:eastAsia="Times New Roman" w:hAnsi="Times New Roman" w:cs="Times New Roman"/>
          <w:szCs w:val="20"/>
          <w:lang w:eastAsia="en-AU"/>
        </w:rPr>
      </w:pPr>
      <w:r>
        <w:br w:type="page"/>
      </w:r>
    </w:p>
    <w:p w14:paraId="090FF6E6" w14:textId="6E9A1BAE" w:rsidR="009331B6" w:rsidRPr="00FE3AC7" w:rsidRDefault="009331B6" w:rsidP="009331B6">
      <w:pPr>
        <w:pStyle w:val="ActHead5"/>
        <w:spacing w:before="0"/>
        <w:ind w:left="0" w:firstLine="0"/>
        <w:rPr>
          <w:i/>
          <w:iCs/>
          <w:sz w:val="22"/>
          <w:szCs w:val="18"/>
        </w:rPr>
      </w:pPr>
      <w:r>
        <w:rPr>
          <w:rStyle w:val="CharPartNo"/>
          <w:sz w:val="28"/>
          <w:szCs w:val="28"/>
        </w:rPr>
        <w:lastRenderedPageBreak/>
        <w:t>Part 3</w:t>
      </w:r>
      <w:r w:rsidRPr="00FE3AC7">
        <w:rPr>
          <w:sz w:val="28"/>
          <w:szCs w:val="28"/>
        </w:rPr>
        <w:t>—</w:t>
      </w:r>
      <w:r w:rsidR="008111FA">
        <w:rPr>
          <w:rStyle w:val="CharPartText"/>
          <w:sz w:val="28"/>
          <w:szCs w:val="28"/>
        </w:rPr>
        <w:t>Space system receive licences</w:t>
      </w:r>
    </w:p>
    <w:p w14:paraId="205C8FC1" w14:textId="2ACCD1D1" w:rsidR="004022E3" w:rsidRPr="00531F78" w:rsidRDefault="00DE57C3" w:rsidP="004022E3">
      <w:pPr>
        <w:pStyle w:val="ActHead5"/>
      </w:pPr>
      <w:proofErr w:type="gramStart"/>
      <w:r>
        <w:rPr>
          <w:rStyle w:val="CharSectno"/>
        </w:rPr>
        <w:t>7</w:t>
      </w:r>
      <w:r w:rsidR="004022E3" w:rsidRPr="00531F78">
        <w:t xml:space="preserve">  </w:t>
      </w:r>
      <w:r w:rsidR="004022E3">
        <w:t>Application</w:t>
      </w:r>
      <w:proofErr w:type="gramEnd"/>
      <w:r w:rsidR="004022E3">
        <w:t xml:space="preserve"> of Part </w:t>
      </w:r>
      <w:r w:rsidR="0029350C">
        <w:t>3</w:t>
      </w:r>
    </w:p>
    <w:p w14:paraId="71B0B27C" w14:textId="77777777" w:rsidR="008111FA" w:rsidRPr="00880F12" w:rsidRDefault="008111FA" w:rsidP="008111FA">
      <w:pPr>
        <w:pStyle w:val="subsection"/>
      </w:pPr>
      <w:r w:rsidRPr="00531F78">
        <w:tab/>
      </w:r>
      <w:r>
        <w:t>(1)</w:t>
      </w:r>
      <w:r w:rsidRPr="00531F78">
        <w:tab/>
      </w:r>
      <w:r>
        <w:t xml:space="preserve">This Part </w:t>
      </w:r>
      <w:r w:rsidRPr="00880F12">
        <w:t>applies to each of the following:</w:t>
      </w:r>
    </w:p>
    <w:p w14:paraId="22BC3386" w14:textId="02A24401" w:rsidR="008111FA" w:rsidRPr="00880F12" w:rsidRDefault="008111FA" w:rsidP="008111FA">
      <w:pPr>
        <w:pStyle w:val="paragraph"/>
      </w:pPr>
      <w:r w:rsidRPr="00880F12">
        <w:tab/>
        <w:t>(a)</w:t>
      </w:r>
      <w:r w:rsidRPr="00880F12">
        <w:tab/>
        <w:t xml:space="preserve">an earth </w:t>
      </w:r>
      <w:proofErr w:type="gramStart"/>
      <w:r w:rsidRPr="00880F12">
        <w:t>receive</w:t>
      </w:r>
      <w:proofErr w:type="gramEnd"/>
      <w:r w:rsidRPr="00880F12">
        <w:t xml:space="preserve"> licence;</w:t>
      </w:r>
    </w:p>
    <w:p w14:paraId="29117047" w14:textId="3AEF664A" w:rsidR="008111FA" w:rsidRDefault="008111FA" w:rsidP="008111FA">
      <w:pPr>
        <w:pStyle w:val="paragraph"/>
      </w:pPr>
      <w:r w:rsidRPr="00880F12">
        <w:tab/>
        <w:t>(b)</w:t>
      </w:r>
      <w:r w:rsidRPr="00880F12">
        <w:tab/>
        <w:t>a space receive licence.</w:t>
      </w:r>
    </w:p>
    <w:p w14:paraId="01D5D9B0" w14:textId="557FD331" w:rsidR="004022E3" w:rsidRPr="003D77F6" w:rsidRDefault="004022E3" w:rsidP="004022E3">
      <w:pPr>
        <w:pStyle w:val="subsection"/>
      </w:pPr>
      <w:r>
        <w:tab/>
        <w:t>(</w:t>
      </w:r>
      <w:r w:rsidR="00D116E0">
        <w:t>2</w:t>
      </w:r>
      <w:r>
        <w:t>)</w:t>
      </w:r>
      <w:r>
        <w:tab/>
        <w:t xml:space="preserve">A licence to which this Part applies is a </w:t>
      </w:r>
      <w:r>
        <w:rPr>
          <w:b/>
          <w:bCs/>
          <w:i/>
          <w:iCs/>
        </w:rPr>
        <w:t xml:space="preserve">Part </w:t>
      </w:r>
      <w:r w:rsidR="0029350C">
        <w:rPr>
          <w:b/>
          <w:bCs/>
          <w:i/>
          <w:iCs/>
        </w:rPr>
        <w:t>3</w:t>
      </w:r>
      <w:r>
        <w:rPr>
          <w:b/>
          <w:bCs/>
          <w:i/>
          <w:iCs/>
        </w:rPr>
        <w:t xml:space="preserve"> licence</w:t>
      </w:r>
      <w:r>
        <w:t>.</w:t>
      </w:r>
    </w:p>
    <w:p w14:paraId="24FD1B61" w14:textId="3B3755B0" w:rsidR="00933047" w:rsidRPr="00D95C2E" w:rsidRDefault="00DE57C3" w:rsidP="00933047">
      <w:pPr>
        <w:pStyle w:val="ActHead5"/>
      </w:pPr>
      <w:proofErr w:type="gramStart"/>
      <w:r>
        <w:rPr>
          <w:rStyle w:val="CharSectno"/>
        </w:rPr>
        <w:t>8</w:t>
      </w:r>
      <w:r w:rsidR="00933047" w:rsidRPr="00D95C2E">
        <w:t xml:space="preserve">  </w:t>
      </w:r>
      <w:r w:rsidR="00933047">
        <w:t>Annual</w:t>
      </w:r>
      <w:proofErr w:type="gramEnd"/>
      <w:r w:rsidR="00933047">
        <w:t xml:space="preserve"> amount for spectrum access </w:t>
      </w:r>
    </w:p>
    <w:p w14:paraId="1D101CCD" w14:textId="12F22177" w:rsidR="00933047" w:rsidRPr="00DE57C3" w:rsidRDefault="00933047" w:rsidP="00933047">
      <w:pPr>
        <w:pStyle w:val="subsection"/>
      </w:pPr>
      <w:r w:rsidRPr="00D95C2E">
        <w:tab/>
      </w:r>
      <w:r w:rsidRPr="00D95C2E">
        <w:tab/>
      </w:r>
      <w:r w:rsidRPr="00DE57C3">
        <w:t>Subject to item</w:t>
      </w:r>
      <w:r w:rsidR="00F25A4F" w:rsidRPr="00DE57C3">
        <w:t>s</w:t>
      </w:r>
      <w:r w:rsidRPr="00DE57C3">
        <w:t xml:space="preserve"> </w:t>
      </w:r>
      <w:r w:rsidR="00DE57C3" w:rsidRPr="00DE57C3">
        <w:t>9</w:t>
      </w:r>
      <w:r w:rsidR="009148A0" w:rsidRPr="00DE57C3">
        <w:t xml:space="preserve"> to </w:t>
      </w:r>
      <w:r w:rsidR="00DE57C3" w:rsidRPr="00DE57C3">
        <w:t>12</w:t>
      </w:r>
      <w:r w:rsidRPr="00DE57C3">
        <w:t xml:space="preserve">, the annual amount for a spectrum access for a Part </w:t>
      </w:r>
      <w:r w:rsidR="00A278D4" w:rsidRPr="00DE57C3">
        <w:t>3</w:t>
      </w:r>
      <w:r w:rsidRPr="00DE57C3">
        <w:t xml:space="preserve"> licence is worked out as follows:</w:t>
      </w:r>
    </w:p>
    <w:p w14:paraId="0E2D9FAB" w14:textId="47F80F97" w:rsidR="00933047" w:rsidRDefault="00933047" w:rsidP="00933047">
      <w:pPr>
        <w:pStyle w:val="paragraph"/>
      </w:pPr>
      <w:r w:rsidRPr="00DE57C3">
        <w:tab/>
        <w:t>(a)</w:t>
      </w:r>
      <w:r w:rsidRPr="00DE57C3">
        <w:tab/>
        <w:t xml:space="preserve">first, identify the cell in Table </w:t>
      </w:r>
      <w:r w:rsidR="009148A0" w:rsidRPr="00DE57C3">
        <w:t>3</w:t>
      </w:r>
      <w:r w:rsidRPr="00DE57C3">
        <w:t xml:space="preserve"> that applies in relation to the</w:t>
      </w:r>
      <w:r>
        <w:t xml:space="preserve"> spectrum access, by reference to </w:t>
      </w:r>
      <w:r w:rsidRPr="00880F12">
        <w:t>the density</w:t>
      </w:r>
      <w:r w:rsidR="00F05159" w:rsidRPr="00880F12">
        <w:t xml:space="preserve"> </w:t>
      </w:r>
      <w:r w:rsidR="00B62F2A" w:rsidRPr="00880F12">
        <w:t>type</w:t>
      </w:r>
      <w:r w:rsidRPr="00880F12">
        <w:t xml:space="preserve"> for the spectrum access and the frequency</w:t>
      </w:r>
      <w:r>
        <w:t xml:space="preserve"> band within which the spectrum access </w:t>
      </w:r>
      <w:proofErr w:type="gramStart"/>
      <w:r>
        <w:t>falls;</w:t>
      </w:r>
      <w:proofErr w:type="gramEnd"/>
    </w:p>
    <w:p w14:paraId="075329A2" w14:textId="77777777" w:rsidR="00933047" w:rsidRDefault="00933047" w:rsidP="00933047">
      <w:pPr>
        <w:pStyle w:val="paragraph"/>
      </w:pPr>
      <w:r>
        <w:tab/>
        <w:t>(b)</w:t>
      </w:r>
      <w:r>
        <w:tab/>
        <w:t>second, multiply the entry in that cell by the bandwidth (in kHz) of the spectrum access.</w:t>
      </w:r>
    </w:p>
    <w:p w14:paraId="7586B5B1" w14:textId="77777777" w:rsidR="0090236A" w:rsidRDefault="0090236A" w:rsidP="003D77F6">
      <w:pPr>
        <w:pStyle w:val="paragraph"/>
      </w:pPr>
    </w:p>
    <w:p w14:paraId="69414293" w14:textId="2A701647" w:rsidR="0090236A" w:rsidRPr="00E70B2B" w:rsidRDefault="0090236A" w:rsidP="0090236A">
      <w:pPr>
        <w:pStyle w:val="paragraph"/>
        <w:rPr>
          <w:b/>
          <w:bCs/>
        </w:rPr>
      </w:pPr>
      <w:r>
        <w:rPr>
          <w:b/>
          <w:bCs/>
        </w:rPr>
        <w:t xml:space="preserve">Table </w:t>
      </w:r>
      <w:r w:rsidR="006C2689">
        <w:rPr>
          <w:b/>
          <w:bCs/>
        </w:rPr>
        <w:t>3</w:t>
      </w: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319"/>
        <w:gridCol w:w="182"/>
        <w:gridCol w:w="1262"/>
        <w:gridCol w:w="242"/>
        <w:gridCol w:w="1504"/>
        <w:gridCol w:w="190"/>
        <w:gridCol w:w="1314"/>
        <w:gridCol w:w="123"/>
        <w:gridCol w:w="1381"/>
        <w:gridCol w:w="67"/>
        <w:gridCol w:w="1442"/>
      </w:tblGrid>
      <w:tr w:rsidR="0090236A" w:rsidRPr="00D95C2E" w14:paraId="1311FFCA" w14:textId="77777777" w:rsidTr="00765B0E">
        <w:trPr>
          <w:trHeight w:val="376"/>
          <w:tblHeader/>
        </w:trPr>
        <w:tc>
          <w:tcPr>
            <w:tcW w:w="832" w:type="pct"/>
            <w:gridSpan w:val="2"/>
            <w:tcBorders>
              <w:top w:val="single" w:sz="12" w:space="0" w:color="auto"/>
              <w:bottom w:val="nil"/>
            </w:tcBorders>
            <w:shd w:val="clear" w:color="auto" w:fill="auto"/>
          </w:tcPr>
          <w:p w14:paraId="07A3F313" w14:textId="77777777" w:rsidR="0090236A" w:rsidRPr="00D95C2E" w:rsidRDefault="0090236A" w:rsidP="00225472">
            <w:pPr>
              <w:pStyle w:val="TableHeading"/>
            </w:pPr>
            <w:r>
              <w:t>Frequency band</w:t>
            </w:r>
          </w:p>
        </w:tc>
        <w:tc>
          <w:tcPr>
            <w:tcW w:w="4168" w:type="pct"/>
            <w:gridSpan w:val="9"/>
            <w:tcBorders>
              <w:top w:val="single" w:sz="12" w:space="0" w:color="auto"/>
              <w:bottom w:val="nil"/>
            </w:tcBorders>
            <w:shd w:val="clear" w:color="auto" w:fill="auto"/>
          </w:tcPr>
          <w:p w14:paraId="37B0C212" w14:textId="6AC6C988" w:rsidR="0090236A" w:rsidRPr="00D95C2E" w:rsidRDefault="0090236A" w:rsidP="00225472">
            <w:pPr>
              <w:pStyle w:val="TableHeading"/>
            </w:pPr>
            <w:r>
              <w:t xml:space="preserve">Density </w:t>
            </w:r>
            <w:r w:rsidR="00B62F2A">
              <w:t>type</w:t>
            </w:r>
          </w:p>
        </w:tc>
      </w:tr>
      <w:tr w:rsidR="0090236A" w:rsidRPr="00D95C2E" w14:paraId="54C59B05" w14:textId="77777777" w:rsidTr="00765B0E">
        <w:trPr>
          <w:trHeight w:val="375"/>
          <w:tblHeader/>
        </w:trPr>
        <w:tc>
          <w:tcPr>
            <w:tcW w:w="832" w:type="pct"/>
            <w:gridSpan w:val="2"/>
            <w:tcBorders>
              <w:top w:val="nil"/>
              <w:bottom w:val="single" w:sz="12" w:space="0" w:color="auto"/>
            </w:tcBorders>
            <w:shd w:val="clear" w:color="auto" w:fill="auto"/>
          </w:tcPr>
          <w:p w14:paraId="348E944B" w14:textId="77777777" w:rsidR="0090236A" w:rsidRDefault="0090236A" w:rsidP="00225472">
            <w:pPr>
              <w:pStyle w:val="TableHeading"/>
            </w:pPr>
          </w:p>
        </w:tc>
        <w:tc>
          <w:tcPr>
            <w:tcW w:w="833" w:type="pct"/>
            <w:gridSpan w:val="2"/>
            <w:tcBorders>
              <w:top w:val="nil"/>
              <w:bottom w:val="single" w:sz="12" w:space="0" w:color="auto"/>
            </w:tcBorders>
            <w:shd w:val="clear" w:color="auto" w:fill="auto"/>
          </w:tcPr>
          <w:p w14:paraId="5CDBC5A7" w14:textId="77777777" w:rsidR="0090236A" w:rsidRPr="000132F6" w:rsidRDefault="0090236A" w:rsidP="0007698C">
            <w:pPr>
              <w:pStyle w:val="TableHeading"/>
              <w:jc w:val="center"/>
              <w:rPr>
                <w:b w:val="0"/>
                <w:bCs/>
                <w:i/>
                <w:iCs/>
              </w:rPr>
            </w:pPr>
            <w:r w:rsidRPr="000132F6">
              <w:rPr>
                <w:b w:val="0"/>
                <w:bCs/>
                <w:i/>
                <w:iCs/>
              </w:rPr>
              <w:t>Australia wide</w:t>
            </w:r>
          </w:p>
        </w:tc>
        <w:tc>
          <w:tcPr>
            <w:tcW w:w="833" w:type="pct"/>
            <w:tcBorders>
              <w:top w:val="nil"/>
              <w:bottom w:val="single" w:sz="12" w:space="0" w:color="auto"/>
            </w:tcBorders>
            <w:shd w:val="clear" w:color="auto" w:fill="auto"/>
          </w:tcPr>
          <w:p w14:paraId="763A91A6" w14:textId="77777777" w:rsidR="0090236A" w:rsidRPr="000132F6" w:rsidRDefault="0090236A" w:rsidP="0007698C">
            <w:pPr>
              <w:pStyle w:val="TableHeading"/>
              <w:jc w:val="center"/>
              <w:rPr>
                <w:b w:val="0"/>
                <w:bCs/>
                <w:i/>
                <w:iCs/>
              </w:rPr>
            </w:pPr>
            <w:r>
              <w:rPr>
                <w:b w:val="0"/>
                <w:bCs/>
                <w:i/>
                <w:iCs/>
              </w:rPr>
              <w:t>High density</w:t>
            </w:r>
          </w:p>
        </w:tc>
        <w:tc>
          <w:tcPr>
            <w:tcW w:w="833" w:type="pct"/>
            <w:gridSpan w:val="2"/>
            <w:tcBorders>
              <w:top w:val="nil"/>
              <w:bottom w:val="single" w:sz="12" w:space="0" w:color="auto"/>
            </w:tcBorders>
            <w:shd w:val="clear" w:color="auto" w:fill="auto"/>
          </w:tcPr>
          <w:p w14:paraId="3FF2826B" w14:textId="77777777" w:rsidR="0090236A" w:rsidRPr="000132F6" w:rsidRDefault="0090236A" w:rsidP="0007698C">
            <w:pPr>
              <w:pStyle w:val="TableHeading"/>
              <w:jc w:val="center"/>
              <w:rPr>
                <w:b w:val="0"/>
                <w:bCs/>
                <w:i/>
                <w:iCs/>
              </w:rPr>
            </w:pPr>
            <w:r>
              <w:rPr>
                <w:b w:val="0"/>
                <w:bCs/>
                <w:i/>
                <w:iCs/>
              </w:rPr>
              <w:t>Medium density</w:t>
            </w:r>
          </w:p>
        </w:tc>
        <w:tc>
          <w:tcPr>
            <w:tcW w:w="833" w:type="pct"/>
            <w:gridSpan w:val="2"/>
            <w:tcBorders>
              <w:top w:val="nil"/>
              <w:bottom w:val="single" w:sz="12" w:space="0" w:color="auto"/>
            </w:tcBorders>
            <w:shd w:val="clear" w:color="auto" w:fill="auto"/>
          </w:tcPr>
          <w:p w14:paraId="5582191D" w14:textId="77777777" w:rsidR="0090236A" w:rsidRPr="000132F6" w:rsidRDefault="0090236A" w:rsidP="0007698C">
            <w:pPr>
              <w:pStyle w:val="TableHeading"/>
              <w:jc w:val="center"/>
              <w:rPr>
                <w:b w:val="0"/>
                <w:bCs/>
                <w:i/>
                <w:iCs/>
              </w:rPr>
            </w:pPr>
            <w:r>
              <w:rPr>
                <w:b w:val="0"/>
                <w:bCs/>
                <w:i/>
                <w:iCs/>
              </w:rPr>
              <w:t>Low density</w:t>
            </w:r>
          </w:p>
        </w:tc>
        <w:tc>
          <w:tcPr>
            <w:tcW w:w="835" w:type="pct"/>
            <w:gridSpan w:val="2"/>
            <w:tcBorders>
              <w:top w:val="nil"/>
              <w:bottom w:val="single" w:sz="12" w:space="0" w:color="auto"/>
            </w:tcBorders>
            <w:shd w:val="clear" w:color="auto" w:fill="auto"/>
          </w:tcPr>
          <w:p w14:paraId="7B0A49FE" w14:textId="77777777" w:rsidR="0090236A" w:rsidRPr="000132F6" w:rsidRDefault="0090236A" w:rsidP="0007698C">
            <w:pPr>
              <w:pStyle w:val="TableHeading"/>
              <w:jc w:val="center"/>
              <w:rPr>
                <w:b w:val="0"/>
                <w:bCs/>
                <w:i/>
                <w:iCs/>
              </w:rPr>
            </w:pPr>
            <w:r>
              <w:rPr>
                <w:b w:val="0"/>
                <w:bCs/>
                <w:i/>
                <w:iCs/>
              </w:rPr>
              <w:t>Remote density</w:t>
            </w:r>
          </w:p>
        </w:tc>
      </w:tr>
      <w:tr w:rsidR="00765B0E" w:rsidRPr="00D95C2E" w14:paraId="3BE2D2E1" w14:textId="77777777" w:rsidTr="00765B0E">
        <w:tc>
          <w:tcPr>
            <w:tcW w:w="731" w:type="pct"/>
            <w:tcBorders>
              <w:top w:val="single" w:sz="12" w:space="0" w:color="auto"/>
            </w:tcBorders>
            <w:shd w:val="clear" w:color="auto" w:fill="auto"/>
          </w:tcPr>
          <w:p w14:paraId="3BD8F17F" w14:textId="77777777" w:rsidR="00765B0E" w:rsidRPr="00D95C2E" w:rsidRDefault="00765B0E" w:rsidP="00765B0E">
            <w:pPr>
              <w:pStyle w:val="Tabletext"/>
            </w:pPr>
            <w:r>
              <w:t>0 MHz to 30 MHz</w:t>
            </w:r>
          </w:p>
        </w:tc>
        <w:tc>
          <w:tcPr>
            <w:tcW w:w="800" w:type="pct"/>
            <w:gridSpan w:val="2"/>
            <w:tcBorders>
              <w:top w:val="single" w:sz="12" w:space="0" w:color="auto"/>
            </w:tcBorders>
            <w:shd w:val="clear" w:color="auto" w:fill="auto"/>
          </w:tcPr>
          <w:p w14:paraId="0CB57772" w14:textId="6A2D17FF" w:rsidR="00765B0E" w:rsidRPr="00D95C2E" w:rsidRDefault="00765B0E" w:rsidP="00765B0E">
            <w:pPr>
              <w:pStyle w:val="Tabletext"/>
              <w:jc w:val="center"/>
            </w:pPr>
            <w:r w:rsidRPr="004875A0">
              <w:t>1.2618</w:t>
            </w:r>
          </w:p>
        </w:tc>
        <w:tc>
          <w:tcPr>
            <w:tcW w:w="1072" w:type="pct"/>
            <w:gridSpan w:val="3"/>
            <w:tcBorders>
              <w:top w:val="single" w:sz="12" w:space="0" w:color="auto"/>
            </w:tcBorders>
            <w:shd w:val="clear" w:color="auto" w:fill="auto"/>
          </w:tcPr>
          <w:p w14:paraId="28B40FE1" w14:textId="5EFE8613" w:rsidR="00765B0E" w:rsidRPr="00D95C2E" w:rsidRDefault="00765B0E" w:rsidP="00765B0E">
            <w:pPr>
              <w:pStyle w:val="Tabletext"/>
              <w:jc w:val="center"/>
            </w:pPr>
            <w:r w:rsidRPr="004875A0">
              <w:t>1.2690</w:t>
            </w:r>
          </w:p>
        </w:tc>
        <w:tc>
          <w:tcPr>
            <w:tcW w:w="796" w:type="pct"/>
            <w:gridSpan w:val="2"/>
            <w:tcBorders>
              <w:top w:val="single" w:sz="12" w:space="0" w:color="auto"/>
            </w:tcBorders>
          </w:tcPr>
          <w:p w14:paraId="1ED1FECF" w14:textId="656A6B14" w:rsidR="00765B0E" w:rsidRPr="00D95C2E" w:rsidRDefault="00765B0E" w:rsidP="00765B0E">
            <w:pPr>
              <w:pStyle w:val="Tabletext"/>
              <w:jc w:val="center"/>
            </w:pPr>
            <w:r w:rsidRPr="004875A0">
              <w:t>1.2687</w:t>
            </w:r>
          </w:p>
        </w:tc>
        <w:tc>
          <w:tcPr>
            <w:tcW w:w="802" w:type="pct"/>
            <w:gridSpan w:val="2"/>
            <w:tcBorders>
              <w:top w:val="single" w:sz="12" w:space="0" w:color="auto"/>
            </w:tcBorders>
          </w:tcPr>
          <w:p w14:paraId="79291D64" w14:textId="3E9AD8D9" w:rsidR="00765B0E" w:rsidRPr="00D95C2E" w:rsidRDefault="00765B0E" w:rsidP="00765B0E">
            <w:pPr>
              <w:pStyle w:val="Tabletext"/>
              <w:jc w:val="center"/>
            </w:pPr>
            <w:r w:rsidRPr="004875A0">
              <w:t>1.2459</w:t>
            </w:r>
          </w:p>
        </w:tc>
        <w:tc>
          <w:tcPr>
            <w:tcW w:w="798" w:type="pct"/>
            <w:tcBorders>
              <w:top w:val="single" w:sz="12" w:space="0" w:color="auto"/>
            </w:tcBorders>
          </w:tcPr>
          <w:p w14:paraId="39598F7F" w14:textId="557DDCF7" w:rsidR="00765B0E" w:rsidRPr="00D95C2E" w:rsidRDefault="00765B0E" w:rsidP="00765B0E">
            <w:pPr>
              <w:pStyle w:val="Tabletext"/>
              <w:jc w:val="center"/>
            </w:pPr>
            <w:r w:rsidRPr="004875A0">
              <w:t>1.2432</w:t>
            </w:r>
          </w:p>
        </w:tc>
      </w:tr>
      <w:tr w:rsidR="00765B0E" w:rsidRPr="00D95C2E" w14:paraId="148DE212" w14:textId="77777777" w:rsidTr="00765B0E">
        <w:tc>
          <w:tcPr>
            <w:tcW w:w="731" w:type="pct"/>
            <w:shd w:val="clear" w:color="auto" w:fill="auto"/>
          </w:tcPr>
          <w:p w14:paraId="07C0D01E" w14:textId="77777777" w:rsidR="00765B0E" w:rsidRPr="00D95C2E" w:rsidRDefault="00765B0E" w:rsidP="00765B0E">
            <w:pPr>
              <w:pStyle w:val="Tabletext"/>
            </w:pPr>
            <w:r>
              <w:t>30 MHz to 403 MHz</w:t>
            </w:r>
          </w:p>
        </w:tc>
        <w:tc>
          <w:tcPr>
            <w:tcW w:w="800" w:type="pct"/>
            <w:gridSpan w:val="2"/>
            <w:shd w:val="clear" w:color="auto" w:fill="auto"/>
          </w:tcPr>
          <w:p w14:paraId="0AFCC23A" w14:textId="5892CB4B" w:rsidR="00765B0E" w:rsidRPr="00D95C2E" w:rsidRDefault="00765B0E" w:rsidP="00765B0E">
            <w:pPr>
              <w:pStyle w:val="Tabletext"/>
              <w:jc w:val="center"/>
            </w:pPr>
            <w:r w:rsidRPr="004875A0">
              <w:t>2.8501</w:t>
            </w:r>
          </w:p>
        </w:tc>
        <w:tc>
          <w:tcPr>
            <w:tcW w:w="1072" w:type="pct"/>
            <w:gridSpan w:val="3"/>
            <w:shd w:val="clear" w:color="auto" w:fill="auto"/>
          </w:tcPr>
          <w:p w14:paraId="1DB3EECF" w14:textId="128DD4BD" w:rsidR="00765B0E" w:rsidRPr="00D95C2E" w:rsidRDefault="00765B0E" w:rsidP="00765B0E">
            <w:pPr>
              <w:pStyle w:val="Tablea"/>
              <w:jc w:val="center"/>
            </w:pPr>
            <w:r w:rsidRPr="004875A0">
              <w:t>1.1196</w:t>
            </w:r>
          </w:p>
        </w:tc>
        <w:tc>
          <w:tcPr>
            <w:tcW w:w="796" w:type="pct"/>
            <w:gridSpan w:val="2"/>
          </w:tcPr>
          <w:p w14:paraId="1ADD3678" w14:textId="66271DFD" w:rsidR="00765B0E" w:rsidRPr="00D95C2E" w:rsidRDefault="00765B0E" w:rsidP="00765B0E">
            <w:pPr>
              <w:pStyle w:val="Tabletext"/>
              <w:jc w:val="center"/>
            </w:pPr>
            <w:r w:rsidRPr="004875A0">
              <w:t>0.5522</w:t>
            </w:r>
          </w:p>
        </w:tc>
        <w:tc>
          <w:tcPr>
            <w:tcW w:w="802" w:type="pct"/>
            <w:gridSpan w:val="2"/>
          </w:tcPr>
          <w:p w14:paraId="337F6712" w14:textId="05B6701F" w:rsidR="00765B0E" w:rsidRPr="00D95C2E" w:rsidRDefault="00765B0E" w:rsidP="00765B0E">
            <w:pPr>
              <w:pStyle w:val="Tabletext"/>
              <w:jc w:val="center"/>
            </w:pPr>
            <w:r w:rsidRPr="004875A0">
              <w:t>0.1216</w:t>
            </w:r>
          </w:p>
        </w:tc>
        <w:tc>
          <w:tcPr>
            <w:tcW w:w="798" w:type="pct"/>
          </w:tcPr>
          <w:p w14:paraId="39A1F056" w14:textId="42F7F661" w:rsidR="00765B0E" w:rsidRPr="00D95C2E" w:rsidRDefault="00765B0E" w:rsidP="00765B0E">
            <w:pPr>
              <w:pStyle w:val="Tabletext"/>
              <w:jc w:val="center"/>
            </w:pPr>
            <w:r w:rsidRPr="004875A0">
              <w:t>0.0605</w:t>
            </w:r>
          </w:p>
        </w:tc>
      </w:tr>
      <w:tr w:rsidR="00765B0E" w:rsidRPr="00D95C2E" w14:paraId="233DCF6F" w14:textId="77777777" w:rsidTr="00765B0E">
        <w:tc>
          <w:tcPr>
            <w:tcW w:w="731" w:type="pct"/>
            <w:shd w:val="clear" w:color="auto" w:fill="auto"/>
          </w:tcPr>
          <w:p w14:paraId="22268350" w14:textId="77777777" w:rsidR="00765B0E" w:rsidRPr="00D95C2E" w:rsidRDefault="00765B0E" w:rsidP="00765B0E">
            <w:pPr>
              <w:pStyle w:val="Tabletext"/>
            </w:pPr>
            <w:r>
              <w:t>403 MHz to 520 MHz</w:t>
            </w:r>
          </w:p>
        </w:tc>
        <w:tc>
          <w:tcPr>
            <w:tcW w:w="800" w:type="pct"/>
            <w:gridSpan w:val="2"/>
            <w:shd w:val="clear" w:color="auto" w:fill="auto"/>
          </w:tcPr>
          <w:p w14:paraId="3A88656F" w14:textId="3DB3CC04" w:rsidR="00765B0E" w:rsidRPr="00D95C2E" w:rsidRDefault="00765B0E" w:rsidP="00765B0E">
            <w:pPr>
              <w:pStyle w:val="Tabletext"/>
              <w:jc w:val="center"/>
            </w:pPr>
            <w:r w:rsidRPr="004875A0">
              <w:t>2.9241</w:t>
            </w:r>
          </w:p>
        </w:tc>
        <w:tc>
          <w:tcPr>
            <w:tcW w:w="1072" w:type="pct"/>
            <w:gridSpan w:val="3"/>
            <w:shd w:val="clear" w:color="auto" w:fill="auto"/>
          </w:tcPr>
          <w:p w14:paraId="1DA83735" w14:textId="35A69B0F" w:rsidR="00765B0E" w:rsidRPr="00D95C2E" w:rsidRDefault="00765B0E" w:rsidP="00765B0E">
            <w:pPr>
              <w:pStyle w:val="Tablea"/>
              <w:jc w:val="center"/>
            </w:pPr>
            <w:r w:rsidRPr="004875A0">
              <w:t>2.1797</w:t>
            </w:r>
          </w:p>
        </w:tc>
        <w:tc>
          <w:tcPr>
            <w:tcW w:w="796" w:type="pct"/>
            <w:gridSpan w:val="2"/>
          </w:tcPr>
          <w:p w14:paraId="595AA499" w14:textId="53974D9D" w:rsidR="00765B0E" w:rsidRPr="00D95C2E" w:rsidRDefault="00765B0E" w:rsidP="00765B0E">
            <w:pPr>
              <w:pStyle w:val="Tabletext"/>
              <w:jc w:val="center"/>
            </w:pPr>
            <w:r w:rsidRPr="004875A0">
              <w:t>0.7533</w:t>
            </w:r>
          </w:p>
        </w:tc>
        <w:tc>
          <w:tcPr>
            <w:tcW w:w="802" w:type="pct"/>
            <w:gridSpan w:val="2"/>
          </w:tcPr>
          <w:p w14:paraId="05697234" w14:textId="6E895E98" w:rsidR="00765B0E" w:rsidRPr="00D95C2E" w:rsidRDefault="00765B0E" w:rsidP="00765B0E">
            <w:pPr>
              <w:pStyle w:val="Tabletext"/>
              <w:jc w:val="center"/>
            </w:pPr>
            <w:r w:rsidRPr="004875A0">
              <w:t>0.1262</w:t>
            </w:r>
          </w:p>
        </w:tc>
        <w:tc>
          <w:tcPr>
            <w:tcW w:w="798" w:type="pct"/>
          </w:tcPr>
          <w:p w14:paraId="394EE898" w14:textId="26FECFE7" w:rsidR="00765B0E" w:rsidRPr="00D95C2E" w:rsidRDefault="00765B0E" w:rsidP="00765B0E">
            <w:pPr>
              <w:pStyle w:val="Tabletext"/>
              <w:jc w:val="center"/>
            </w:pPr>
            <w:r w:rsidRPr="004875A0">
              <w:t>0</w:t>
            </w:r>
          </w:p>
        </w:tc>
      </w:tr>
      <w:tr w:rsidR="00765B0E" w:rsidRPr="00D95C2E" w14:paraId="007EE904" w14:textId="77777777" w:rsidTr="00765B0E">
        <w:tc>
          <w:tcPr>
            <w:tcW w:w="731" w:type="pct"/>
            <w:shd w:val="clear" w:color="auto" w:fill="auto"/>
          </w:tcPr>
          <w:p w14:paraId="154BA25A" w14:textId="77777777" w:rsidR="00765B0E" w:rsidRPr="00D95C2E" w:rsidRDefault="00765B0E" w:rsidP="00765B0E">
            <w:pPr>
              <w:pStyle w:val="Tabletext"/>
            </w:pPr>
            <w:r>
              <w:t>520 MHz to 960 MHz</w:t>
            </w:r>
          </w:p>
        </w:tc>
        <w:tc>
          <w:tcPr>
            <w:tcW w:w="800" w:type="pct"/>
            <w:gridSpan w:val="2"/>
            <w:shd w:val="clear" w:color="auto" w:fill="auto"/>
          </w:tcPr>
          <w:p w14:paraId="11A0260C" w14:textId="187A8CF0" w:rsidR="00765B0E" w:rsidRPr="00D95C2E" w:rsidRDefault="00765B0E" w:rsidP="00765B0E">
            <w:pPr>
              <w:pStyle w:val="Tabletext"/>
              <w:jc w:val="center"/>
            </w:pPr>
            <w:r w:rsidRPr="004875A0">
              <w:t>2.9241</w:t>
            </w:r>
          </w:p>
        </w:tc>
        <w:tc>
          <w:tcPr>
            <w:tcW w:w="1072" w:type="pct"/>
            <w:gridSpan w:val="3"/>
            <w:shd w:val="clear" w:color="auto" w:fill="auto"/>
          </w:tcPr>
          <w:p w14:paraId="47E05B8C" w14:textId="307D999F" w:rsidR="00765B0E" w:rsidRPr="00D95C2E" w:rsidRDefault="00765B0E" w:rsidP="00765B0E">
            <w:pPr>
              <w:pStyle w:val="Tablea"/>
              <w:jc w:val="center"/>
            </w:pPr>
            <w:r w:rsidRPr="004875A0">
              <w:t>1.6470</w:t>
            </w:r>
          </w:p>
        </w:tc>
        <w:tc>
          <w:tcPr>
            <w:tcW w:w="796" w:type="pct"/>
            <w:gridSpan w:val="2"/>
          </w:tcPr>
          <w:p w14:paraId="0524E4C0" w14:textId="5D7B38B5" w:rsidR="00765B0E" w:rsidRPr="00D95C2E" w:rsidRDefault="00765B0E" w:rsidP="00765B0E">
            <w:pPr>
              <w:pStyle w:val="Tabletext"/>
              <w:jc w:val="center"/>
            </w:pPr>
            <w:r w:rsidRPr="004875A0">
              <w:t>0.7533</w:t>
            </w:r>
          </w:p>
        </w:tc>
        <w:tc>
          <w:tcPr>
            <w:tcW w:w="802" w:type="pct"/>
            <w:gridSpan w:val="2"/>
          </w:tcPr>
          <w:p w14:paraId="736859E3" w14:textId="5B3B70B0" w:rsidR="00765B0E" w:rsidRPr="00D95C2E" w:rsidRDefault="00765B0E" w:rsidP="00765B0E">
            <w:pPr>
              <w:pStyle w:val="Tabletext"/>
              <w:jc w:val="center"/>
            </w:pPr>
            <w:r w:rsidRPr="004875A0">
              <w:t>0.1262</w:t>
            </w:r>
          </w:p>
        </w:tc>
        <w:tc>
          <w:tcPr>
            <w:tcW w:w="798" w:type="pct"/>
          </w:tcPr>
          <w:p w14:paraId="054D45E4" w14:textId="125EF039" w:rsidR="00765B0E" w:rsidRPr="00D95C2E" w:rsidRDefault="00765B0E" w:rsidP="00765B0E">
            <w:pPr>
              <w:pStyle w:val="Tabletext"/>
              <w:jc w:val="center"/>
            </w:pPr>
            <w:r w:rsidRPr="004875A0">
              <w:t>0.0628</w:t>
            </w:r>
          </w:p>
        </w:tc>
      </w:tr>
      <w:tr w:rsidR="00765B0E" w:rsidRPr="00D95C2E" w14:paraId="4BD91E4D" w14:textId="77777777" w:rsidTr="00765B0E">
        <w:tc>
          <w:tcPr>
            <w:tcW w:w="731" w:type="pct"/>
            <w:shd w:val="clear" w:color="auto" w:fill="auto"/>
          </w:tcPr>
          <w:p w14:paraId="1FBDDFE0" w14:textId="77777777" w:rsidR="00765B0E" w:rsidRPr="00D95C2E" w:rsidRDefault="00765B0E" w:rsidP="00765B0E">
            <w:pPr>
              <w:pStyle w:val="Tabletext"/>
            </w:pPr>
            <w:r>
              <w:t>960 MHz to 2.69 GHz</w:t>
            </w:r>
          </w:p>
        </w:tc>
        <w:tc>
          <w:tcPr>
            <w:tcW w:w="800" w:type="pct"/>
            <w:gridSpan w:val="2"/>
            <w:shd w:val="clear" w:color="auto" w:fill="auto"/>
          </w:tcPr>
          <w:p w14:paraId="5242484D" w14:textId="5F327DD7" w:rsidR="00765B0E" w:rsidRPr="00D95C2E" w:rsidRDefault="00765B0E" w:rsidP="00765B0E">
            <w:pPr>
              <w:pStyle w:val="Tabletext"/>
              <w:jc w:val="center"/>
            </w:pPr>
            <w:r w:rsidRPr="004875A0">
              <w:t>2.9197</w:t>
            </w:r>
          </w:p>
        </w:tc>
        <w:tc>
          <w:tcPr>
            <w:tcW w:w="1072" w:type="pct"/>
            <w:gridSpan w:val="3"/>
            <w:shd w:val="clear" w:color="auto" w:fill="auto"/>
          </w:tcPr>
          <w:p w14:paraId="53DC9298" w14:textId="2F1297B8" w:rsidR="00765B0E" w:rsidRPr="00D95C2E" w:rsidRDefault="00765B0E" w:rsidP="00765B0E">
            <w:pPr>
              <w:pStyle w:val="Tablea"/>
              <w:jc w:val="center"/>
            </w:pPr>
            <w:r w:rsidRPr="004875A0">
              <w:t>0.6591</w:t>
            </w:r>
          </w:p>
        </w:tc>
        <w:tc>
          <w:tcPr>
            <w:tcW w:w="796" w:type="pct"/>
            <w:gridSpan w:val="2"/>
          </w:tcPr>
          <w:p w14:paraId="4FF0A07E" w14:textId="775335EC" w:rsidR="00765B0E" w:rsidRPr="00D95C2E" w:rsidRDefault="00765B0E" w:rsidP="00765B0E">
            <w:pPr>
              <w:pStyle w:val="Tabletext"/>
              <w:jc w:val="center"/>
            </w:pPr>
            <w:r w:rsidRPr="004875A0">
              <w:t>0.3046</w:t>
            </w:r>
          </w:p>
        </w:tc>
        <w:tc>
          <w:tcPr>
            <w:tcW w:w="802" w:type="pct"/>
            <w:gridSpan w:val="2"/>
          </w:tcPr>
          <w:p w14:paraId="5D49E25B" w14:textId="4E4894E5" w:rsidR="00765B0E" w:rsidRPr="00D95C2E" w:rsidRDefault="00765B0E" w:rsidP="00765B0E">
            <w:pPr>
              <w:pStyle w:val="Tabletext"/>
              <w:jc w:val="center"/>
            </w:pPr>
            <w:r w:rsidRPr="004875A0">
              <w:t>0.1504</w:t>
            </w:r>
          </w:p>
        </w:tc>
        <w:tc>
          <w:tcPr>
            <w:tcW w:w="798" w:type="pct"/>
          </w:tcPr>
          <w:p w14:paraId="767D9C11" w14:textId="51850043" w:rsidR="00765B0E" w:rsidRPr="00D95C2E" w:rsidRDefault="00765B0E" w:rsidP="00765B0E">
            <w:pPr>
              <w:pStyle w:val="Tabletext"/>
              <w:jc w:val="center"/>
            </w:pPr>
            <w:r w:rsidRPr="004875A0">
              <w:t>0.0749</w:t>
            </w:r>
          </w:p>
        </w:tc>
      </w:tr>
      <w:tr w:rsidR="00765B0E" w:rsidRPr="00D95C2E" w14:paraId="466D6B47" w14:textId="77777777" w:rsidTr="00765B0E">
        <w:tc>
          <w:tcPr>
            <w:tcW w:w="731" w:type="pct"/>
            <w:shd w:val="clear" w:color="auto" w:fill="auto"/>
          </w:tcPr>
          <w:p w14:paraId="636C5FFD" w14:textId="77777777" w:rsidR="00765B0E" w:rsidRPr="00D95C2E" w:rsidRDefault="00765B0E" w:rsidP="00765B0E">
            <w:pPr>
              <w:pStyle w:val="Tabletext"/>
            </w:pPr>
            <w:r>
              <w:t>2.69 GHz to 5 GHz</w:t>
            </w:r>
          </w:p>
        </w:tc>
        <w:tc>
          <w:tcPr>
            <w:tcW w:w="800" w:type="pct"/>
            <w:gridSpan w:val="2"/>
            <w:shd w:val="clear" w:color="auto" w:fill="auto"/>
          </w:tcPr>
          <w:p w14:paraId="4FAB5BF4" w14:textId="7667F9D5" w:rsidR="00765B0E" w:rsidRPr="00D95C2E" w:rsidRDefault="00765B0E" w:rsidP="00765B0E">
            <w:pPr>
              <w:pStyle w:val="Tabletext"/>
              <w:jc w:val="center"/>
            </w:pPr>
            <w:r w:rsidRPr="004875A0">
              <w:t>2.9165</w:t>
            </w:r>
          </w:p>
        </w:tc>
        <w:tc>
          <w:tcPr>
            <w:tcW w:w="1072" w:type="pct"/>
            <w:gridSpan w:val="3"/>
            <w:shd w:val="clear" w:color="auto" w:fill="auto"/>
          </w:tcPr>
          <w:p w14:paraId="7BF380D2" w14:textId="0DE84503" w:rsidR="00765B0E" w:rsidRPr="00D95C2E" w:rsidRDefault="00765B0E" w:rsidP="00765B0E">
            <w:pPr>
              <w:pStyle w:val="Tablea"/>
              <w:jc w:val="center"/>
            </w:pPr>
            <w:r w:rsidRPr="004875A0">
              <w:t>0.5450</w:t>
            </w:r>
          </w:p>
        </w:tc>
        <w:tc>
          <w:tcPr>
            <w:tcW w:w="796" w:type="pct"/>
            <w:gridSpan w:val="2"/>
          </w:tcPr>
          <w:p w14:paraId="47A1E8AE" w14:textId="22AC3578" w:rsidR="00765B0E" w:rsidRPr="00D95C2E" w:rsidRDefault="00765B0E" w:rsidP="00765B0E">
            <w:pPr>
              <w:pStyle w:val="Tabletext"/>
              <w:jc w:val="center"/>
            </w:pPr>
            <w:r w:rsidRPr="004875A0">
              <w:t>0.2208</w:t>
            </w:r>
          </w:p>
        </w:tc>
        <w:tc>
          <w:tcPr>
            <w:tcW w:w="802" w:type="pct"/>
            <w:gridSpan w:val="2"/>
          </w:tcPr>
          <w:p w14:paraId="296846BC" w14:textId="438C0AF8" w:rsidR="00765B0E" w:rsidRPr="00D95C2E" w:rsidRDefault="00765B0E" w:rsidP="00765B0E">
            <w:pPr>
              <w:pStyle w:val="Tabletext"/>
              <w:jc w:val="center"/>
            </w:pPr>
            <w:r w:rsidRPr="004875A0">
              <w:t>0.1796</w:t>
            </w:r>
          </w:p>
        </w:tc>
        <w:tc>
          <w:tcPr>
            <w:tcW w:w="798" w:type="pct"/>
          </w:tcPr>
          <w:p w14:paraId="206E66E0" w14:textId="6E8DA5C8" w:rsidR="00765B0E" w:rsidRPr="00D95C2E" w:rsidRDefault="00765B0E" w:rsidP="00765B0E">
            <w:pPr>
              <w:pStyle w:val="Tabletext"/>
              <w:jc w:val="center"/>
            </w:pPr>
            <w:r w:rsidRPr="004875A0">
              <w:t>0.0896</w:t>
            </w:r>
          </w:p>
        </w:tc>
      </w:tr>
      <w:tr w:rsidR="00765B0E" w:rsidRPr="00D95C2E" w14:paraId="51104B97" w14:textId="77777777" w:rsidTr="00765B0E">
        <w:tc>
          <w:tcPr>
            <w:tcW w:w="731" w:type="pct"/>
            <w:shd w:val="clear" w:color="auto" w:fill="auto"/>
          </w:tcPr>
          <w:p w14:paraId="6EB95CB4" w14:textId="77777777" w:rsidR="00765B0E" w:rsidRPr="00D95C2E" w:rsidRDefault="00765B0E" w:rsidP="00765B0E">
            <w:pPr>
              <w:pStyle w:val="Tabletext"/>
            </w:pPr>
            <w:r>
              <w:t>5 GHz to 8.5 GHz</w:t>
            </w:r>
          </w:p>
        </w:tc>
        <w:tc>
          <w:tcPr>
            <w:tcW w:w="800" w:type="pct"/>
            <w:gridSpan w:val="2"/>
            <w:shd w:val="clear" w:color="auto" w:fill="auto"/>
          </w:tcPr>
          <w:p w14:paraId="58266465" w14:textId="4B1DD3C1" w:rsidR="00765B0E" w:rsidRPr="00D95C2E" w:rsidRDefault="00765B0E" w:rsidP="00765B0E">
            <w:pPr>
              <w:pStyle w:val="Tabletext"/>
              <w:jc w:val="center"/>
            </w:pPr>
            <w:r w:rsidRPr="004875A0">
              <w:t>1.2312</w:t>
            </w:r>
          </w:p>
        </w:tc>
        <w:tc>
          <w:tcPr>
            <w:tcW w:w="1072" w:type="pct"/>
            <w:gridSpan w:val="3"/>
            <w:shd w:val="clear" w:color="auto" w:fill="auto"/>
          </w:tcPr>
          <w:p w14:paraId="53E64C09" w14:textId="525174BE" w:rsidR="00765B0E" w:rsidRPr="00D95C2E" w:rsidRDefault="00765B0E" w:rsidP="00765B0E">
            <w:pPr>
              <w:pStyle w:val="Tablea"/>
              <w:jc w:val="center"/>
            </w:pPr>
            <w:r w:rsidRPr="004875A0">
              <w:t>0.2290</w:t>
            </w:r>
          </w:p>
        </w:tc>
        <w:tc>
          <w:tcPr>
            <w:tcW w:w="796" w:type="pct"/>
            <w:gridSpan w:val="2"/>
          </w:tcPr>
          <w:p w14:paraId="44FFCAD6" w14:textId="19F890DD" w:rsidR="00765B0E" w:rsidRPr="00D95C2E" w:rsidRDefault="00765B0E" w:rsidP="00765B0E">
            <w:pPr>
              <w:pStyle w:val="Tabletext"/>
              <w:jc w:val="center"/>
            </w:pPr>
            <w:r w:rsidRPr="004875A0">
              <w:t>0.1066</w:t>
            </w:r>
          </w:p>
        </w:tc>
        <w:tc>
          <w:tcPr>
            <w:tcW w:w="802" w:type="pct"/>
            <w:gridSpan w:val="2"/>
          </w:tcPr>
          <w:p w14:paraId="24155E38" w14:textId="6FDA4114" w:rsidR="00765B0E" w:rsidRPr="00D95C2E" w:rsidRDefault="00765B0E" w:rsidP="00765B0E">
            <w:pPr>
              <w:pStyle w:val="Tabletext"/>
              <w:jc w:val="center"/>
            </w:pPr>
            <w:r w:rsidRPr="004875A0">
              <w:t>0.0476</w:t>
            </w:r>
          </w:p>
        </w:tc>
        <w:tc>
          <w:tcPr>
            <w:tcW w:w="798" w:type="pct"/>
          </w:tcPr>
          <w:p w14:paraId="62CC4217" w14:textId="22FF9175" w:rsidR="00765B0E" w:rsidRPr="00D95C2E" w:rsidRDefault="00765B0E" w:rsidP="00765B0E">
            <w:pPr>
              <w:pStyle w:val="Tabletext"/>
              <w:jc w:val="center"/>
            </w:pPr>
            <w:r w:rsidRPr="004875A0">
              <w:t>0.0230</w:t>
            </w:r>
          </w:p>
        </w:tc>
      </w:tr>
      <w:tr w:rsidR="00765B0E" w:rsidRPr="00D95C2E" w14:paraId="43F8D757" w14:textId="77777777" w:rsidTr="00765B0E">
        <w:tc>
          <w:tcPr>
            <w:tcW w:w="731" w:type="pct"/>
            <w:shd w:val="clear" w:color="auto" w:fill="auto"/>
          </w:tcPr>
          <w:p w14:paraId="7930B485" w14:textId="12D7B71C" w:rsidR="00765B0E" w:rsidRPr="00D95C2E" w:rsidRDefault="00765B0E" w:rsidP="00765B0E">
            <w:pPr>
              <w:pStyle w:val="Tabletext"/>
            </w:pPr>
            <w:r>
              <w:t>8.5 GHz to 17.3 GHz</w:t>
            </w:r>
          </w:p>
        </w:tc>
        <w:tc>
          <w:tcPr>
            <w:tcW w:w="800" w:type="pct"/>
            <w:gridSpan w:val="2"/>
            <w:shd w:val="clear" w:color="auto" w:fill="auto"/>
          </w:tcPr>
          <w:p w14:paraId="5C8A5C42" w14:textId="417BEC47" w:rsidR="00765B0E" w:rsidRPr="00D95C2E" w:rsidRDefault="00765B0E" w:rsidP="00765B0E">
            <w:pPr>
              <w:pStyle w:val="Tabletext"/>
              <w:jc w:val="center"/>
            </w:pPr>
            <w:r w:rsidRPr="004875A0">
              <w:t>0.1085</w:t>
            </w:r>
          </w:p>
        </w:tc>
        <w:tc>
          <w:tcPr>
            <w:tcW w:w="1072" w:type="pct"/>
            <w:gridSpan w:val="3"/>
            <w:shd w:val="clear" w:color="auto" w:fill="auto"/>
          </w:tcPr>
          <w:p w14:paraId="43023940" w14:textId="4A24312A" w:rsidR="00765B0E" w:rsidRPr="00D95C2E" w:rsidRDefault="00765B0E" w:rsidP="00765B0E">
            <w:pPr>
              <w:pStyle w:val="Tablea"/>
              <w:jc w:val="center"/>
            </w:pPr>
            <w:r w:rsidRPr="004875A0">
              <w:t>0.0393</w:t>
            </w:r>
          </w:p>
        </w:tc>
        <w:tc>
          <w:tcPr>
            <w:tcW w:w="796" w:type="pct"/>
            <w:gridSpan w:val="2"/>
          </w:tcPr>
          <w:p w14:paraId="475B2DF5" w14:textId="697EFC23" w:rsidR="00765B0E" w:rsidRPr="00D95C2E" w:rsidRDefault="00765B0E" w:rsidP="00765B0E">
            <w:pPr>
              <w:pStyle w:val="Tabletext"/>
              <w:jc w:val="center"/>
            </w:pPr>
            <w:r w:rsidRPr="004875A0">
              <w:t>0.0093</w:t>
            </w:r>
          </w:p>
        </w:tc>
        <w:tc>
          <w:tcPr>
            <w:tcW w:w="802" w:type="pct"/>
            <w:gridSpan w:val="2"/>
          </w:tcPr>
          <w:p w14:paraId="0FFEE474" w14:textId="479BA96D" w:rsidR="00765B0E" w:rsidRPr="00D95C2E" w:rsidRDefault="00765B0E" w:rsidP="00765B0E">
            <w:pPr>
              <w:pStyle w:val="Tabletext"/>
              <w:jc w:val="center"/>
            </w:pPr>
            <w:r w:rsidRPr="004875A0">
              <w:t>0.0007</w:t>
            </w:r>
          </w:p>
        </w:tc>
        <w:tc>
          <w:tcPr>
            <w:tcW w:w="798" w:type="pct"/>
          </w:tcPr>
          <w:p w14:paraId="408EDE74" w14:textId="39BF84DA" w:rsidR="00765B0E" w:rsidRPr="00D95C2E" w:rsidRDefault="00765B0E" w:rsidP="00765B0E">
            <w:pPr>
              <w:pStyle w:val="Tabletext"/>
              <w:jc w:val="center"/>
            </w:pPr>
            <w:r w:rsidRPr="004875A0">
              <w:t>0.0003</w:t>
            </w:r>
          </w:p>
        </w:tc>
      </w:tr>
      <w:tr w:rsidR="00765B0E" w:rsidRPr="00D95C2E" w14:paraId="48E540EA" w14:textId="77777777" w:rsidTr="00765B0E">
        <w:tc>
          <w:tcPr>
            <w:tcW w:w="731" w:type="pct"/>
            <w:tcBorders>
              <w:bottom w:val="single" w:sz="2" w:space="0" w:color="auto"/>
            </w:tcBorders>
            <w:shd w:val="clear" w:color="auto" w:fill="auto"/>
          </w:tcPr>
          <w:p w14:paraId="3C69FE38" w14:textId="5549AF07" w:rsidR="00765B0E" w:rsidRPr="00D95C2E" w:rsidRDefault="00765B0E" w:rsidP="00765B0E">
            <w:pPr>
              <w:pStyle w:val="Tabletext"/>
            </w:pPr>
            <w:r>
              <w:t>17.3 GHz to 31.3 GHz</w:t>
            </w:r>
          </w:p>
        </w:tc>
        <w:tc>
          <w:tcPr>
            <w:tcW w:w="800" w:type="pct"/>
            <w:gridSpan w:val="2"/>
            <w:tcBorders>
              <w:bottom w:val="single" w:sz="2" w:space="0" w:color="auto"/>
            </w:tcBorders>
            <w:shd w:val="clear" w:color="auto" w:fill="auto"/>
          </w:tcPr>
          <w:p w14:paraId="494A8D79" w14:textId="03587943" w:rsidR="00765B0E" w:rsidRPr="00D95C2E" w:rsidRDefault="00765B0E" w:rsidP="00765B0E">
            <w:pPr>
              <w:pStyle w:val="Tabletext"/>
              <w:jc w:val="center"/>
            </w:pPr>
            <w:r w:rsidRPr="004875A0">
              <w:t>0.0760</w:t>
            </w:r>
          </w:p>
        </w:tc>
        <w:tc>
          <w:tcPr>
            <w:tcW w:w="1072" w:type="pct"/>
            <w:gridSpan w:val="3"/>
            <w:tcBorders>
              <w:bottom w:val="single" w:sz="2" w:space="0" w:color="auto"/>
            </w:tcBorders>
            <w:shd w:val="clear" w:color="auto" w:fill="auto"/>
          </w:tcPr>
          <w:p w14:paraId="4C2240B6" w14:textId="7430BF8D" w:rsidR="00765B0E" w:rsidRPr="00D95C2E" w:rsidRDefault="00765B0E" w:rsidP="00765B0E">
            <w:pPr>
              <w:pStyle w:val="Tablea"/>
              <w:jc w:val="center"/>
            </w:pPr>
            <w:r w:rsidRPr="004875A0">
              <w:t>0.0203</w:t>
            </w:r>
          </w:p>
        </w:tc>
        <w:tc>
          <w:tcPr>
            <w:tcW w:w="796" w:type="pct"/>
            <w:gridSpan w:val="2"/>
            <w:tcBorders>
              <w:bottom w:val="single" w:sz="2" w:space="0" w:color="auto"/>
            </w:tcBorders>
          </w:tcPr>
          <w:p w14:paraId="59195338" w14:textId="0D31779E" w:rsidR="00765B0E" w:rsidRPr="00D95C2E" w:rsidRDefault="00765B0E" w:rsidP="00765B0E">
            <w:pPr>
              <w:pStyle w:val="Tabletext"/>
              <w:jc w:val="center"/>
            </w:pPr>
            <w:r w:rsidRPr="004875A0">
              <w:t>0.0032</w:t>
            </w:r>
          </w:p>
        </w:tc>
        <w:tc>
          <w:tcPr>
            <w:tcW w:w="802" w:type="pct"/>
            <w:gridSpan w:val="2"/>
            <w:tcBorders>
              <w:bottom w:val="single" w:sz="2" w:space="0" w:color="auto"/>
            </w:tcBorders>
          </w:tcPr>
          <w:p w14:paraId="3B9A61A9" w14:textId="3DC69162" w:rsidR="00765B0E" w:rsidRPr="00D95C2E" w:rsidRDefault="00765B0E" w:rsidP="00765B0E">
            <w:pPr>
              <w:pStyle w:val="Tabletext"/>
              <w:jc w:val="center"/>
            </w:pPr>
            <w:r w:rsidRPr="004875A0">
              <w:t>0.0003</w:t>
            </w:r>
          </w:p>
        </w:tc>
        <w:tc>
          <w:tcPr>
            <w:tcW w:w="798" w:type="pct"/>
            <w:tcBorders>
              <w:bottom w:val="single" w:sz="2" w:space="0" w:color="auto"/>
            </w:tcBorders>
          </w:tcPr>
          <w:p w14:paraId="2CA173D3" w14:textId="05C44428" w:rsidR="00765B0E" w:rsidRPr="00D95C2E" w:rsidRDefault="00765B0E" w:rsidP="00765B0E">
            <w:pPr>
              <w:pStyle w:val="Tabletext"/>
              <w:jc w:val="center"/>
            </w:pPr>
            <w:r w:rsidRPr="004875A0">
              <w:t>0</w:t>
            </w:r>
          </w:p>
        </w:tc>
      </w:tr>
      <w:tr w:rsidR="00765B0E" w:rsidRPr="00D95C2E" w14:paraId="12801A49" w14:textId="77777777" w:rsidTr="00765B0E">
        <w:tc>
          <w:tcPr>
            <w:tcW w:w="731" w:type="pct"/>
            <w:tcBorders>
              <w:bottom w:val="single" w:sz="2" w:space="0" w:color="auto"/>
            </w:tcBorders>
            <w:shd w:val="clear" w:color="auto" w:fill="auto"/>
          </w:tcPr>
          <w:p w14:paraId="1DF833FE" w14:textId="77777777" w:rsidR="00765B0E" w:rsidRDefault="00765B0E" w:rsidP="00765B0E">
            <w:pPr>
              <w:pStyle w:val="Tabletext"/>
            </w:pPr>
            <w:r>
              <w:t>31.3 GHz to 51.4 GHz</w:t>
            </w:r>
          </w:p>
        </w:tc>
        <w:tc>
          <w:tcPr>
            <w:tcW w:w="800" w:type="pct"/>
            <w:gridSpan w:val="2"/>
            <w:tcBorders>
              <w:bottom w:val="single" w:sz="2" w:space="0" w:color="auto"/>
            </w:tcBorders>
            <w:shd w:val="clear" w:color="auto" w:fill="auto"/>
          </w:tcPr>
          <w:p w14:paraId="55EF48BA" w14:textId="5577670E" w:rsidR="00765B0E" w:rsidRPr="00D95C2E" w:rsidRDefault="00765B0E" w:rsidP="00765B0E">
            <w:pPr>
              <w:pStyle w:val="Tabletext"/>
              <w:jc w:val="center"/>
            </w:pPr>
            <w:r w:rsidRPr="004875A0">
              <w:t>0.0207</w:t>
            </w:r>
          </w:p>
        </w:tc>
        <w:tc>
          <w:tcPr>
            <w:tcW w:w="1072" w:type="pct"/>
            <w:gridSpan w:val="3"/>
            <w:tcBorders>
              <w:bottom w:val="single" w:sz="2" w:space="0" w:color="auto"/>
            </w:tcBorders>
            <w:shd w:val="clear" w:color="auto" w:fill="auto"/>
          </w:tcPr>
          <w:p w14:paraId="57C5DCEA" w14:textId="60B96A96" w:rsidR="00765B0E" w:rsidRPr="00D95C2E" w:rsidRDefault="00765B0E" w:rsidP="00765B0E">
            <w:pPr>
              <w:pStyle w:val="Tablea"/>
              <w:jc w:val="center"/>
            </w:pPr>
            <w:r w:rsidRPr="004875A0">
              <w:t>0.0111</w:t>
            </w:r>
          </w:p>
        </w:tc>
        <w:tc>
          <w:tcPr>
            <w:tcW w:w="796" w:type="pct"/>
            <w:gridSpan w:val="2"/>
            <w:tcBorders>
              <w:bottom w:val="single" w:sz="2" w:space="0" w:color="auto"/>
            </w:tcBorders>
          </w:tcPr>
          <w:p w14:paraId="5CB8D293" w14:textId="443AE8EA" w:rsidR="00765B0E" w:rsidRPr="00D95C2E" w:rsidRDefault="00765B0E" w:rsidP="00765B0E">
            <w:pPr>
              <w:pStyle w:val="Tabletext"/>
              <w:jc w:val="center"/>
            </w:pPr>
            <w:r w:rsidRPr="004875A0">
              <w:t>0.0017</w:t>
            </w:r>
          </w:p>
        </w:tc>
        <w:tc>
          <w:tcPr>
            <w:tcW w:w="802" w:type="pct"/>
            <w:gridSpan w:val="2"/>
            <w:tcBorders>
              <w:bottom w:val="single" w:sz="2" w:space="0" w:color="auto"/>
            </w:tcBorders>
          </w:tcPr>
          <w:p w14:paraId="39733BE0" w14:textId="23062C7B" w:rsidR="00765B0E" w:rsidRPr="00D95C2E" w:rsidRDefault="00765B0E" w:rsidP="00765B0E">
            <w:pPr>
              <w:pStyle w:val="Tabletext"/>
              <w:jc w:val="center"/>
            </w:pPr>
            <w:r w:rsidRPr="004875A0">
              <w:t>0.0001</w:t>
            </w:r>
          </w:p>
        </w:tc>
        <w:tc>
          <w:tcPr>
            <w:tcW w:w="798" w:type="pct"/>
            <w:tcBorders>
              <w:bottom w:val="single" w:sz="2" w:space="0" w:color="auto"/>
            </w:tcBorders>
          </w:tcPr>
          <w:p w14:paraId="14CCDE7D" w14:textId="3EE52B7F" w:rsidR="00765B0E" w:rsidRPr="00D95C2E" w:rsidRDefault="00765B0E" w:rsidP="00765B0E">
            <w:pPr>
              <w:pStyle w:val="Tabletext"/>
              <w:jc w:val="center"/>
            </w:pPr>
            <w:r w:rsidRPr="004875A0">
              <w:t>0</w:t>
            </w:r>
          </w:p>
        </w:tc>
      </w:tr>
      <w:tr w:rsidR="00765B0E" w:rsidRPr="00D95C2E" w14:paraId="4DD2533B" w14:textId="77777777" w:rsidTr="00765B0E">
        <w:tc>
          <w:tcPr>
            <w:tcW w:w="731" w:type="pct"/>
            <w:tcBorders>
              <w:bottom w:val="single" w:sz="2" w:space="0" w:color="auto"/>
            </w:tcBorders>
            <w:shd w:val="clear" w:color="auto" w:fill="auto"/>
          </w:tcPr>
          <w:p w14:paraId="577D10D3" w14:textId="77777777" w:rsidR="00765B0E" w:rsidRDefault="00765B0E" w:rsidP="00765B0E">
            <w:pPr>
              <w:pStyle w:val="Tabletext"/>
            </w:pPr>
            <w:r>
              <w:t>51.4 GHz to 100 GHz</w:t>
            </w:r>
          </w:p>
        </w:tc>
        <w:tc>
          <w:tcPr>
            <w:tcW w:w="800" w:type="pct"/>
            <w:gridSpan w:val="2"/>
            <w:tcBorders>
              <w:bottom w:val="single" w:sz="2" w:space="0" w:color="auto"/>
            </w:tcBorders>
            <w:shd w:val="clear" w:color="auto" w:fill="auto"/>
          </w:tcPr>
          <w:p w14:paraId="73FB523B" w14:textId="78C2858B" w:rsidR="00765B0E" w:rsidRPr="00D95C2E" w:rsidRDefault="00765B0E" w:rsidP="00765B0E">
            <w:pPr>
              <w:pStyle w:val="Tabletext"/>
              <w:jc w:val="center"/>
            </w:pPr>
            <w:r w:rsidRPr="004875A0">
              <w:t>0.0029</w:t>
            </w:r>
          </w:p>
        </w:tc>
        <w:tc>
          <w:tcPr>
            <w:tcW w:w="1072" w:type="pct"/>
            <w:gridSpan w:val="3"/>
            <w:tcBorders>
              <w:bottom w:val="single" w:sz="2" w:space="0" w:color="auto"/>
            </w:tcBorders>
            <w:shd w:val="clear" w:color="auto" w:fill="auto"/>
          </w:tcPr>
          <w:p w14:paraId="0B8E8AA3" w14:textId="598A209A" w:rsidR="00765B0E" w:rsidRPr="00D95C2E" w:rsidRDefault="00765B0E" w:rsidP="00765B0E">
            <w:pPr>
              <w:pStyle w:val="Tablea"/>
              <w:jc w:val="center"/>
            </w:pPr>
            <w:r w:rsidRPr="004875A0">
              <w:t>0.0003</w:t>
            </w:r>
          </w:p>
        </w:tc>
        <w:tc>
          <w:tcPr>
            <w:tcW w:w="796" w:type="pct"/>
            <w:gridSpan w:val="2"/>
            <w:tcBorders>
              <w:bottom w:val="single" w:sz="2" w:space="0" w:color="auto"/>
            </w:tcBorders>
          </w:tcPr>
          <w:p w14:paraId="76694396" w14:textId="23119E92" w:rsidR="00765B0E" w:rsidRPr="00D95C2E" w:rsidRDefault="00765B0E" w:rsidP="00765B0E">
            <w:pPr>
              <w:pStyle w:val="Tabletext"/>
              <w:jc w:val="center"/>
            </w:pPr>
            <w:r w:rsidRPr="004875A0">
              <w:t>0.0003</w:t>
            </w:r>
          </w:p>
        </w:tc>
        <w:tc>
          <w:tcPr>
            <w:tcW w:w="802" w:type="pct"/>
            <w:gridSpan w:val="2"/>
            <w:tcBorders>
              <w:bottom w:val="single" w:sz="2" w:space="0" w:color="auto"/>
            </w:tcBorders>
          </w:tcPr>
          <w:p w14:paraId="3F52D06C" w14:textId="75FD0CB8" w:rsidR="00765B0E" w:rsidRPr="00D95C2E" w:rsidRDefault="00765B0E" w:rsidP="00765B0E">
            <w:pPr>
              <w:pStyle w:val="Tabletext"/>
              <w:jc w:val="center"/>
            </w:pPr>
            <w:r w:rsidRPr="004875A0">
              <w:t>0</w:t>
            </w:r>
          </w:p>
        </w:tc>
        <w:tc>
          <w:tcPr>
            <w:tcW w:w="798" w:type="pct"/>
            <w:tcBorders>
              <w:bottom w:val="single" w:sz="2" w:space="0" w:color="auto"/>
            </w:tcBorders>
          </w:tcPr>
          <w:p w14:paraId="67128DAF" w14:textId="07DDEC34" w:rsidR="00765B0E" w:rsidRPr="00D95C2E" w:rsidRDefault="00765B0E" w:rsidP="00765B0E">
            <w:pPr>
              <w:pStyle w:val="Tabletext"/>
              <w:jc w:val="center"/>
            </w:pPr>
            <w:r w:rsidRPr="004875A0">
              <w:t>0</w:t>
            </w:r>
          </w:p>
        </w:tc>
      </w:tr>
      <w:tr w:rsidR="00D62BE3" w:rsidRPr="00D95C2E" w14:paraId="02A3F063" w14:textId="77777777" w:rsidTr="00765B0E">
        <w:tc>
          <w:tcPr>
            <w:tcW w:w="731" w:type="pct"/>
            <w:tcBorders>
              <w:top w:val="single" w:sz="2" w:space="0" w:color="auto"/>
              <w:bottom w:val="single" w:sz="12" w:space="0" w:color="auto"/>
            </w:tcBorders>
            <w:shd w:val="clear" w:color="auto" w:fill="auto"/>
          </w:tcPr>
          <w:p w14:paraId="18CFE46A" w14:textId="77777777" w:rsidR="00D62BE3" w:rsidRPr="00D95C2E" w:rsidRDefault="00D62BE3" w:rsidP="00D62BE3">
            <w:pPr>
              <w:pStyle w:val="Tabletext"/>
            </w:pPr>
            <w:r>
              <w:t>Above 100 GHz</w:t>
            </w:r>
          </w:p>
        </w:tc>
        <w:tc>
          <w:tcPr>
            <w:tcW w:w="800" w:type="pct"/>
            <w:gridSpan w:val="2"/>
            <w:tcBorders>
              <w:top w:val="single" w:sz="2" w:space="0" w:color="auto"/>
              <w:bottom w:val="single" w:sz="12" w:space="0" w:color="auto"/>
            </w:tcBorders>
            <w:shd w:val="clear" w:color="auto" w:fill="auto"/>
          </w:tcPr>
          <w:p w14:paraId="7A7A7226" w14:textId="280AE41E" w:rsidR="00D62BE3" w:rsidRPr="00D95C2E" w:rsidRDefault="00D62BE3" w:rsidP="00D62BE3">
            <w:pPr>
              <w:pStyle w:val="Tabletext"/>
              <w:jc w:val="center"/>
            </w:pPr>
            <w:r>
              <w:t>0</w:t>
            </w:r>
          </w:p>
        </w:tc>
        <w:tc>
          <w:tcPr>
            <w:tcW w:w="1072" w:type="pct"/>
            <w:gridSpan w:val="3"/>
            <w:tcBorders>
              <w:top w:val="single" w:sz="2" w:space="0" w:color="auto"/>
              <w:bottom w:val="single" w:sz="12" w:space="0" w:color="auto"/>
            </w:tcBorders>
            <w:shd w:val="clear" w:color="auto" w:fill="auto"/>
          </w:tcPr>
          <w:p w14:paraId="467A0C1F" w14:textId="44DE2385" w:rsidR="00D62BE3" w:rsidRPr="00D95C2E" w:rsidRDefault="00D62BE3" w:rsidP="00D62BE3">
            <w:pPr>
              <w:pStyle w:val="Tablea"/>
              <w:jc w:val="center"/>
            </w:pPr>
            <w:r>
              <w:t>0</w:t>
            </w:r>
          </w:p>
        </w:tc>
        <w:tc>
          <w:tcPr>
            <w:tcW w:w="796" w:type="pct"/>
            <w:gridSpan w:val="2"/>
            <w:tcBorders>
              <w:top w:val="single" w:sz="2" w:space="0" w:color="auto"/>
              <w:bottom w:val="single" w:sz="12" w:space="0" w:color="auto"/>
            </w:tcBorders>
          </w:tcPr>
          <w:p w14:paraId="532FE5E4" w14:textId="1905903E" w:rsidR="00D62BE3" w:rsidRPr="00D95C2E" w:rsidRDefault="00D62BE3" w:rsidP="00D62BE3">
            <w:pPr>
              <w:pStyle w:val="Tabletext"/>
              <w:jc w:val="center"/>
            </w:pPr>
            <w:r>
              <w:t>0</w:t>
            </w:r>
          </w:p>
        </w:tc>
        <w:tc>
          <w:tcPr>
            <w:tcW w:w="802" w:type="pct"/>
            <w:gridSpan w:val="2"/>
            <w:tcBorders>
              <w:top w:val="single" w:sz="2" w:space="0" w:color="auto"/>
              <w:bottom w:val="single" w:sz="12" w:space="0" w:color="auto"/>
            </w:tcBorders>
          </w:tcPr>
          <w:p w14:paraId="6F93337E" w14:textId="057B55B8" w:rsidR="00D62BE3" w:rsidRPr="00D95C2E" w:rsidRDefault="00D62BE3" w:rsidP="00D62BE3">
            <w:pPr>
              <w:pStyle w:val="Tabletext"/>
              <w:jc w:val="center"/>
            </w:pPr>
            <w:r>
              <w:t>0</w:t>
            </w:r>
          </w:p>
        </w:tc>
        <w:tc>
          <w:tcPr>
            <w:tcW w:w="798" w:type="pct"/>
            <w:tcBorders>
              <w:top w:val="single" w:sz="2" w:space="0" w:color="auto"/>
              <w:bottom w:val="single" w:sz="12" w:space="0" w:color="auto"/>
            </w:tcBorders>
          </w:tcPr>
          <w:p w14:paraId="7D2B568A" w14:textId="67943A59" w:rsidR="00D62BE3" w:rsidRPr="00D95C2E" w:rsidRDefault="00D62BE3" w:rsidP="00D62BE3">
            <w:pPr>
              <w:pStyle w:val="Tabletext"/>
              <w:jc w:val="center"/>
            </w:pPr>
            <w:r>
              <w:t>0</w:t>
            </w:r>
          </w:p>
        </w:tc>
      </w:tr>
    </w:tbl>
    <w:p w14:paraId="0A5324FD" w14:textId="639E11B7" w:rsidR="009148A0" w:rsidRPr="00D95C2E" w:rsidRDefault="00DE57C3" w:rsidP="009148A0">
      <w:pPr>
        <w:pStyle w:val="ActHead5"/>
      </w:pPr>
      <w:proofErr w:type="gramStart"/>
      <w:r>
        <w:lastRenderedPageBreak/>
        <w:t>9</w:t>
      </w:r>
      <w:r w:rsidR="009148A0" w:rsidRPr="00D95C2E">
        <w:t xml:space="preserve">  </w:t>
      </w:r>
      <w:r w:rsidR="009148A0">
        <w:t>Adjustment</w:t>
      </w:r>
      <w:proofErr w:type="gramEnd"/>
      <w:r w:rsidR="009148A0">
        <w:t xml:space="preserve"> for space receive licence – </w:t>
      </w:r>
      <w:r w:rsidR="000A52D4">
        <w:t>1610 MHz to 1626.5 MHz</w:t>
      </w:r>
    </w:p>
    <w:p w14:paraId="32BEC551" w14:textId="77777777" w:rsidR="009148A0" w:rsidRDefault="009148A0" w:rsidP="009148A0">
      <w:pPr>
        <w:pStyle w:val="subsection"/>
      </w:pPr>
      <w:r w:rsidRPr="00D95C2E">
        <w:tab/>
      </w:r>
      <w:r w:rsidRPr="00D95C2E">
        <w:tab/>
      </w:r>
      <w:r>
        <w:t>If:</w:t>
      </w:r>
    </w:p>
    <w:p w14:paraId="5BA4923C" w14:textId="3F824FB4" w:rsidR="009148A0" w:rsidRDefault="009148A0" w:rsidP="009148A0">
      <w:pPr>
        <w:pStyle w:val="paragraph"/>
      </w:pPr>
      <w:r>
        <w:tab/>
        <w:t>(a)</w:t>
      </w:r>
      <w:r>
        <w:tab/>
      </w:r>
      <w:r w:rsidRPr="00DE57C3">
        <w:t xml:space="preserve">a Part </w:t>
      </w:r>
      <w:r w:rsidR="00965386" w:rsidRPr="00DE57C3">
        <w:t>3</w:t>
      </w:r>
      <w:r w:rsidRPr="00DE57C3">
        <w:t xml:space="preserve"> licence</w:t>
      </w:r>
      <w:r>
        <w:t xml:space="preserve"> </w:t>
      </w:r>
      <w:r w:rsidRPr="0007698C">
        <w:t>is a space</w:t>
      </w:r>
      <w:r w:rsidR="00965386" w:rsidRPr="0007698C">
        <w:t xml:space="preserve"> receive</w:t>
      </w:r>
      <w:r w:rsidRPr="0007698C">
        <w:t xml:space="preserve"> licence; and</w:t>
      </w:r>
    </w:p>
    <w:p w14:paraId="538AF185" w14:textId="11C4E131" w:rsidR="009148A0" w:rsidRDefault="009148A0" w:rsidP="009148A0">
      <w:pPr>
        <w:pStyle w:val="paragraph"/>
      </w:pPr>
      <w:r>
        <w:tab/>
        <w:t>(b)</w:t>
      </w:r>
      <w:r>
        <w:tab/>
        <w:t xml:space="preserve">a spectrum access for the licence consists of frequencies that are between </w:t>
      </w:r>
      <w:r w:rsidR="000A52D4">
        <w:t>1610</w:t>
      </w:r>
      <w:r>
        <w:t xml:space="preserve"> MHz and </w:t>
      </w:r>
      <w:r w:rsidR="000A52D4">
        <w:t xml:space="preserve">1626.5 </w:t>
      </w:r>
      <w:r>
        <w:t xml:space="preserve">MHz (the </w:t>
      </w:r>
      <w:r>
        <w:rPr>
          <w:b/>
          <w:bCs/>
          <w:i/>
          <w:iCs/>
        </w:rPr>
        <w:t>relevant frequencies</w:t>
      </w:r>
      <w:r>
        <w:t>); and</w:t>
      </w:r>
    </w:p>
    <w:p w14:paraId="5061BDAD" w14:textId="30D1C9C7" w:rsidR="009148A0" w:rsidRPr="00DE57C3" w:rsidRDefault="009148A0" w:rsidP="009148A0">
      <w:pPr>
        <w:pStyle w:val="paragraph"/>
      </w:pPr>
      <w:r>
        <w:tab/>
        <w:t>(</w:t>
      </w:r>
      <w:r w:rsidR="00B71445">
        <w:t>c</w:t>
      </w:r>
      <w:r>
        <w:t>)</w:t>
      </w:r>
      <w:r>
        <w:tab/>
      </w:r>
      <w:r w:rsidRPr="00DE57C3">
        <w:t xml:space="preserve">CDMA technology is used by a radiocommunications </w:t>
      </w:r>
      <w:r w:rsidR="0057446B" w:rsidRPr="00DE57C3">
        <w:t>receiver</w:t>
      </w:r>
      <w:r w:rsidRPr="00DE57C3">
        <w:t xml:space="preserve"> on the relevant frequencies;</w:t>
      </w:r>
      <w:r w:rsidR="00F33D88" w:rsidRPr="00DE57C3">
        <w:t xml:space="preserve"> and</w:t>
      </w:r>
    </w:p>
    <w:p w14:paraId="77B86AC0" w14:textId="64FA0804" w:rsidR="00F33D88" w:rsidRPr="00DE57C3" w:rsidRDefault="00F33D88" w:rsidP="009148A0">
      <w:pPr>
        <w:pStyle w:val="paragraph"/>
      </w:pPr>
      <w:r w:rsidRPr="00DE57C3">
        <w:tab/>
        <w:t>(d)</w:t>
      </w:r>
      <w:r w:rsidRPr="00DE57C3">
        <w:tab/>
        <w:t xml:space="preserve">operation of that radiocommunications receiver is authorised by the space receive </w:t>
      </w:r>
      <w:proofErr w:type="gramStart"/>
      <w:r w:rsidRPr="00DE57C3">
        <w:t>licence;</w:t>
      </w:r>
      <w:proofErr w:type="gramEnd"/>
    </w:p>
    <w:p w14:paraId="50B666C5" w14:textId="556C4A2F" w:rsidR="009148A0" w:rsidRDefault="009148A0" w:rsidP="009148A0">
      <w:pPr>
        <w:pStyle w:val="subsection"/>
        <w:spacing w:before="60"/>
      </w:pPr>
      <w:r w:rsidRPr="00DE57C3">
        <w:tab/>
      </w:r>
      <w:r w:rsidRPr="00DE57C3">
        <w:tab/>
        <w:t xml:space="preserve">subject to item </w:t>
      </w:r>
      <w:r w:rsidR="000A7F80" w:rsidRPr="00DE57C3">
        <w:t>1</w:t>
      </w:r>
      <w:r w:rsidR="00DE57C3" w:rsidRPr="00DE57C3">
        <w:t>2</w:t>
      </w:r>
      <w:r w:rsidRPr="00DE57C3">
        <w:t xml:space="preserve">, the annual amount for the spectrum access is the amount worked out under item </w:t>
      </w:r>
      <w:r w:rsidR="00DE57C3" w:rsidRPr="00DE57C3">
        <w:t>8</w:t>
      </w:r>
      <w:r w:rsidRPr="00DE57C3">
        <w:t xml:space="preserve">, </w:t>
      </w:r>
      <w:r w:rsidR="00F25A4F" w:rsidRPr="00DE57C3">
        <w:t>multiplied</w:t>
      </w:r>
      <w:r w:rsidR="00F25A4F">
        <w:t xml:space="preserve"> </w:t>
      </w:r>
      <w:r>
        <w:t xml:space="preserve">by </w:t>
      </w:r>
      <w:r w:rsidR="00F25A4F">
        <w:t>25 per cent</w:t>
      </w:r>
      <w:r>
        <w:t>.</w:t>
      </w:r>
    </w:p>
    <w:p w14:paraId="4042E753" w14:textId="16E33707" w:rsidR="009148A0" w:rsidRDefault="00D116E0" w:rsidP="009148A0">
      <w:pPr>
        <w:pStyle w:val="ActHead5"/>
      </w:pPr>
      <w:proofErr w:type="gramStart"/>
      <w:r>
        <w:t>1</w:t>
      </w:r>
      <w:r w:rsidR="00DE57C3">
        <w:t>0</w:t>
      </w:r>
      <w:r w:rsidR="009148A0">
        <w:t xml:space="preserve">  Adjustment</w:t>
      </w:r>
      <w:proofErr w:type="gramEnd"/>
      <w:r w:rsidR="009148A0">
        <w:t xml:space="preserve"> for </w:t>
      </w:r>
      <w:r w:rsidR="009148A0" w:rsidRPr="0007698C">
        <w:t xml:space="preserve">earth </w:t>
      </w:r>
      <w:r w:rsidR="00AD582C" w:rsidRPr="0007698C">
        <w:t xml:space="preserve">receive </w:t>
      </w:r>
      <w:r w:rsidR="009148A0" w:rsidRPr="0007698C">
        <w:t>licence – co-located and co-frequency earth stations and earth receive stations</w:t>
      </w:r>
    </w:p>
    <w:p w14:paraId="61B13404" w14:textId="77777777" w:rsidR="009148A0" w:rsidRDefault="009148A0" w:rsidP="009148A0">
      <w:pPr>
        <w:pStyle w:val="subsection"/>
      </w:pPr>
      <w:r w:rsidRPr="00D95C2E">
        <w:tab/>
      </w:r>
      <w:r w:rsidRPr="00D95C2E">
        <w:tab/>
      </w:r>
      <w:r>
        <w:t>If:</w:t>
      </w:r>
    </w:p>
    <w:p w14:paraId="662567A0" w14:textId="6F049776" w:rsidR="009148A0" w:rsidRPr="0007698C" w:rsidRDefault="009148A0" w:rsidP="009148A0">
      <w:pPr>
        <w:pStyle w:val="paragraph"/>
      </w:pPr>
      <w:r>
        <w:tab/>
        <w:t>(</w:t>
      </w:r>
      <w:r w:rsidRPr="00DE57C3">
        <w:t>a)</w:t>
      </w:r>
      <w:r w:rsidRPr="00DE57C3">
        <w:tab/>
        <w:t>a Part</w:t>
      </w:r>
      <w:r w:rsidR="00BC0F85" w:rsidRPr="00DE57C3">
        <w:t xml:space="preserve"> 3</w:t>
      </w:r>
      <w:r w:rsidRPr="00DE57C3">
        <w:t xml:space="preserve"> licence</w:t>
      </w:r>
      <w:r>
        <w:t xml:space="preserve"> is </w:t>
      </w:r>
      <w:r w:rsidRPr="0007698C">
        <w:t xml:space="preserve">an earth </w:t>
      </w:r>
      <w:r w:rsidR="00BC0F85" w:rsidRPr="0007698C">
        <w:t xml:space="preserve">receive </w:t>
      </w:r>
      <w:r w:rsidRPr="0007698C">
        <w:t>licence; and</w:t>
      </w:r>
    </w:p>
    <w:p w14:paraId="44054DBA" w14:textId="579F97E9" w:rsidR="009148A0" w:rsidRPr="0007698C" w:rsidRDefault="009148A0" w:rsidP="009148A0">
      <w:pPr>
        <w:pStyle w:val="paragraph"/>
      </w:pPr>
      <w:r w:rsidRPr="0007698C">
        <w:tab/>
        <w:t>(b)</w:t>
      </w:r>
      <w:r w:rsidRPr="0007698C">
        <w:tab/>
        <w:t>the licence authorises the operation of a</w:t>
      </w:r>
      <w:r w:rsidR="00094DD6">
        <w:t>n</w:t>
      </w:r>
      <w:r w:rsidRPr="0007698C">
        <w:t xml:space="preserve"> earth </w:t>
      </w:r>
      <w:r w:rsidR="00CD3A75" w:rsidRPr="0007698C">
        <w:t xml:space="preserve">receive </w:t>
      </w:r>
      <w:r w:rsidRPr="0007698C">
        <w:t xml:space="preserve">station (the </w:t>
      </w:r>
      <w:r w:rsidRPr="5A9E6619">
        <w:rPr>
          <w:b/>
          <w:bCs/>
          <w:i/>
          <w:iCs/>
        </w:rPr>
        <w:t>first station</w:t>
      </w:r>
      <w:r w:rsidRPr="0007698C">
        <w:t>); and</w:t>
      </w:r>
    </w:p>
    <w:p w14:paraId="1A83A1ED" w14:textId="77777777" w:rsidR="009148A0" w:rsidRPr="0007698C" w:rsidRDefault="009148A0" w:rsidP="009148A0">
      <w:pPr>
        <w:pStyle w:val="paragraph"/>
      </w:pPr>
      <w:r w:rsidRPr="0007698C">
        <w:tab/>
        <w:t>(c)</w:t>
      </w:r>
      <w:r w:rsidRPr="0007698C">
        <w:tab/>
        <w:t>for the first station:</w:t>
      </w:r>
    </w:p>
    <w:p w14:paraId="46E7D445" w14:textId="76A8F54D" w:rsidR="009148A0" w:rsidRPr="0007698C" w:rsidRDefault="009148A0" w:rsidP="009148A0">
      <w:pPr>
        <w:pStyle w:val="paragraphsub"/>
      </w:pPr>
      <w:r w:rsidRPr="0007698C">
        <w:tab/>
        <w:t>(i)</w:t>
      </w:r>
      <w:r w:rsidRPr="0007698C">
        <w:tab/>
        <w:t xml:space="preserve">the density type for the relevant spectrum access is the </w:t>
      </w:r>
      <w:proofErr w:type="gramStart"/>
      <w:r w:rsidRPr="0007698C">
        <w:t>high density</w:t>
      </w:r>
      <w:proofErr w:type="gramEnd"/>
      <w:r w:rsidRPr="0007698C">
        <w:t xml:space="preserve"> type, and the station is located at a fixed point </w:t>
      </w:r>
      <w:r w:rsidR="00264367">
        <w:t>not more than</w:t>
      </w:r>
      <w:r w:rsidRPr="0007698C">
        <w:t xml:space="preserve"> 500 metres </w:t>
      </w:r>
      <w:r w:rsidR="00264367">
        <w:t>from</w:t>
      </w:r>
      <w:r w:rsidRPr="0007698C">
        <w:t xml:space="preserve"> the fixed location of either an earth station or </w:t>
      </w:r>
      <w:r w:rsidR="002059BD" w:rsidRPr="0007698C">
        <w:t>another</w:t>
      </w:r>
      <w:r w:rsidRPr="0007698C">
        <w:t xml:space="preserve"> earth receive station; or</w:t>
      </w:r>
    </w:p>
    <w:p w14:paraId="46C7265F" w14:textId="675DEF6F" w:rsidR="009148A0" w:rsidRPr="0007698C" w:rsidRDefault="009148A0" w:rsidP="009148A0">
      <w:pPr>
        <w:pStyle w:val="paragraphsub"/>
      </w:pPr>
      <w:r w:rsidRPr="0007698C">
        <w:tab/>
        <w:t>(ii)</w:t>
      </w:r>
      <w:r w:rsidRPr="0007698C">
        <w:tab/>
        <w:t xml:space="preserve">the density type for the relevant spectrum access is the medium density type, and the station is located at a fixed point </w:t>
      </w:r>
      <w:r w:rsidR="00264367">
        <w:t>not more than</w:t>
      </w:r>
      <w:r w:rsidRPr="0007698C">
        <w:t xml:space="preserve"> 1 kilometre </w:t>
      </w:r>
      <w:r w:rsidR="00264367">
        <w:t xml:space="preserve">from </w:t>
      </w:r>
      <w:r w:rsidRPr="0007698C">
        <w:t>the fixed location of either an earth station or an</w:t>
      </w:r>
      <w:r w:rsidR="002059BD" w:rsidRPr="0007698C">
        <w:t>other</w:t>
      </w:r>
      <w:r w:rsidRPr="0007698C">
        <w:t xml:space="preserve"> earth </w:t>
      </w:r>
      <w:proofErr w:type="gramStart"/>
      <w:r w:rsidRPr="0007698C">
        <w:t>receive</w:t>
      </w:r>
      <w:proofErr w:type="gramEnd"/>
      <w:r w:rsidRPr="0007698C">
        <w:t xml:space="preserve"> station; or</w:t>
      </w:r>
    </w:p>
    <w:p w14:paraId="6117D30A" w14:textId="48BFD844" w:rsidR="009148A0" w:rsidRPr="0007698C" w:rsidRDefault="009148A0" w:rsidP="009148A0">
      <w:pPr>
        <w:pStyle w:val="paragraphsub"/>
      </w:pPr>
      <w:r w:rsidRPr="0007698C">
        <w:tab/>
        <w:t>(iii)</w:t>
      </w:r>
      <w:r w:rsidRPr="0007698C">
        <w:tab/>
        <w:t xml:space="preserve">the density type for the relevant spectrum access is the </w:t>
      </w:r>
      <w:proofErr w:type="gramStart"/>
      <w:r w:rsidRPr="0007698C">
        <w:t>low density</w:t>
      </w:r>
      <w:proofErr w:type="gramEnd"/>
      <w:r w:rsidRPr="0007698C">
        <w:t xml:space="preserve"> type or the remote density type, and the spectrum is located at a fixed point </w:t>
      </w:r>
      <w:r w:rsidR="00264367">
        <w:t>not more than</w:t>
      </w:r>
      <w:r w:rsidRPr="0007698C">
        <w:t xml:space="preserve"> 2 kilometres from the fixed location of either an earth station or an</w:t>
      </w:r>
      <w:r w:rsidR="002059BD" w:rsidRPr="0007698C">
        <w:t>other</w:t>
      </w:r>
      <w:r w:rsidRPr="0007698C">
        <w:t xml:space="preserve"> earth receive station; and</w:t>
      </w:r>
    </w:p>
    <w:p w14:paraId="6A08203D" w14:textId="041F945A" w:rsidR="009148A0" w:rsidRDefault="009148A0" w:rsidP="009148A0">
      <w:pPr>
        <w:pStyle w:val="paragraph"/>
      </w:pPr>
      <w:r w:rsidRPr="0007698C">
        <w:tab/>
        <w:t>(d)</w:t>
      </w:r>
      <w:r w:rsidRPr="0007698C">
        <w:tab/>
        <w:t>the licence authorises the operation of the first station on a frequency that is the same as, or</w:t>
      </w:r>
      <w:r w:rsidR="00991AF2">
        <w:t xml:space="preserve"> on a frequency band that</w:t>
      </w:r>
      <w:r w:rsidRPr="0007698C">
        <w:t xml:space="preserve"> overlaps with</w:t>
      </w:r>
      <w:r w:rsidR="0094079C" w:rsidRPr="0007698C">
        <w:t>,</w:t>
      </w:r>
      <w:r w:rsidRPr="0007698C">
        <w:t xml:space="preserve"> </w:t>
      </w:r>
      <w:r w:rsidR="00991AF2">
        <w:t>a</w:t>
      </w:r>
      <w:r w:rsidRPr="0007698C">
        <w:t xml:space="preserve"> frequency on which the earth station, or the</w:t>
      </w:r>
      <w:r w:rsidR="008F07A8" w:rsidRPr="0007698C">
        <w:t xml:space="preserve"> other</w:t>
      </w:r>
      <w:r w:rsidRPr="0007698C">
        <w:t xml:space="preserve"> earth receive station, is authorised to </w:t>
      </w:r>
      <w:proofErr w:type="gramStart"/>
      <w:r w:rsidRPr="0007698C">
        <w:t>operate;</w:t>
      </w:r>
      <w:proofErr w:type="gramEnd"/>
    </w:p>
    <w:p w14:paraId="54C9BCCB" w14:textId="42A77830" w:rsidR="009148A0" w:rsidRDefault="009148A0" w:rsidP="009148A0">
      <w:pPr>
        <w:pStyle w:val="subsection"/>
        <w:spacing w:before="60"/>
      </w:pPr>
      <w:r>
        <w:tab/>
      </w:r>
      <w:r>
        <w:tab/>
        <w:t>subject t</w:t>
      </w:r>
      <w:r w:rsidRPr="00DE57C3">
        <w:t xml:space="preserve">o item </w:t>
      </w:r>
      <w:r w:rsidR="00A232E2" w:rsidRPr="00DE57C3">
        <w:t>1</w:t>
      </w:r>
      <w:r w:rsidR="00DE57C3" w:rsidRPr="00DE57C3">
        <w:t>2</w:t>
      </w:r>
      <w:r w:rsidRPr="00DE57C3">
        <w:t xml:space="preserve">, the annual amount for the spectrum access is the amount worked out under item </w:t>
      </w:r>
      <w:r w:rsidR="00DE57C3" w:rsidRPr="00DE57C3">
        <w:t>8</w:t>
      </w:r>
      <w:r w:rsidRPr="00DE57C3">
        <w:t>,</w:t>
      </w:r>
      <w:r>
        <w:t xml:space="preserve"> multiplied by 70 per cent.</w:t>
      </w:r>
    </w:p>
    <w:p w14:paraId="5A5CA285" w14:textId="12A3BED4" w:rsidR="009148A0" w:rsidRDefault="009148A0" w:rsidP="009148A0">
      <w:pPr>
        <w:pStyle w:val="notetext"/>
      </w:pPr>
      <w:r>
        <w:t>Note:</w:t>
      </w:r>
      <w:r>
        <w:tab/>
        <w:t xml:space="preserve">The licence that </w:t>
      </w:r>
      <w:r w:rsidRPr="00DE57C3">
        <w:t>authorises the operation of the first station does not need to</w:t>
      </w:r>
      <w:r w:rsidR="009C373F">
        <w:t xml:space="preserve"> authorise the operation of</w:t>
      </w:r>
      <w:r w:rsidRPr="00DE57C3">
        <w:t xml:space="preserve"> each station mentioned in item </w:t>
      </w:r>
      <w:r w:rsidR="008F07A8" w:rsidRPr="00DE57C3">
        <w:t>1</w:t>
      </w:r>
      <w:r w:rsidR="00DE57C3" w:rsidRPr="00DE57C3">
        <w:t>0</w:t>
      </w:r>
      <w:r w:rsidRPr="00DE57C3">
        <w:t>.</w:t>
      </w:r>
      <w:r w:rsidR="009E1812" w:rsidRPr="00DE57C3">
        <w:t xml:space="preserve"> The</w:t>
      </w:r>
      <w:r w:rsidR="009E1812">
        <w:t xml:space="preserve"> apparatus licence that authorises the operation of the earth station, or the other earth receive station, may be held by a different person than the licensee of the Part 3 licence.</w:t>
      </w:r>
    </w:p>
    <w:p w14:paraId="2ED39BF0" w14:textId="4908FA32" w:rsidR="009148A0" w:rsidRPr="009E1812" w:rsidRDefault="00D116E0" w:rsidP="009148A0">
      <w:pPr>
        <w:pStyle w:val="ActHead5"/>
      </w:pPr>
      <w:proofErr w:type="gramStart"/>
      <w:r>
        <w:t>1</w:t>
      </w:r>
      <w:r w:rsidR="00DE57C3">
        <w:t>1</w:t>
      </w:r>
      <w:r w:rsidR="009148A0">
        <w:t xml:space="preserve">  Adjustment</w:t>
      </w:r>
      <w:proofErr w:type="gramEnd"/>
      <w:r w:rsidR="009148A0">
        <w:t xml:space="preserve"> </w:t>
      </w:r>
      <w:r w:rsidR="009148A0" w:rsidRPr="009E1812">
        <w:t xml:space="preserve">for earth </w:t>
      </w:r>
      <w:r w:rsidR="00AD582C" w:rsidRPr="009E1812">
        <w:t xml:space="preserve">receive </w:t>
      </w:r>
      <w:r w:rsidR="009148A0" w:rsidRPr="009E1812">
        <w:t>licence – co-located and co-frequency earth</w:t>
      </w:r>
      <w:r w:rsidR="00AD582C" w:rsidRPr="009E1812">
        <w:t xml:space="preserve"> receive</w:t>
      </w:r>
      <w:r w:rsidR="009148A0" w:rsidRPr="009E1812">
        <w:t xml:space="preserve"> stations authorised by the same licence</w:t>
      </w:r>
    </w:p>
    <w:p w14:paraId="071214F1" w14:textId="5D0BA58A" w:rsidR="009148A0" w:rsidRPr="009E1812" w:rsidRDefault="009148A0" w:rsidP="009148A0">
      <w:pPr>
        <w:pStyle w:val="subsection"/>
      </w:pPr>
      <w:r w:rsidRPr="009E1812">
        <w:tab/>
        <w:t>(1)</w:t>
      </w:r>
      <w:r w:rsidRPr="009E1812">
        <w:tab/>
        <w:t xml:space="preserve">This item applies to an earth </w:t>
      </w:r>
      <w:r w:rsidR="00AD582C" w:rsidRPr="009E1812">
        <w:t xml:space="preserve">receive </w:t>
      </w:r>
      <w:r w:rsidRPr="009E1812">
        <w:t xml:space="preserve">licence that authorises the operation of </w:t>
      </w:r>
      <w:r w:rsidR="00AD582C" w:rsidRPr="009E1812">
        <w:t>2</w:t>
      </w:r>
      <w:r w:rsidRPr="009E1812">
        <w:t xml:space="preserve"> or more earth </w:t>
      </w:r>
      <w:r w:rsidR="00AD582C" w:rsidRPr="009E1812">
        <w:t xml:space="preserve">receive </w:t>
      </w:r>
      <w:r w:rsidRPr="009E1812">
        <w:t xml:space="preserve">stations (the </w:t>
      </w:r>
      <w:r w:rsidRPr="009E1812">
        <w:rPr>
          <w:b/>
          <w:bCs/>
          <w:i/>
          <w:iCs/>
        </w:rPr>
        <w:t xml:space="preserve">co-located earth </w:t>
      </w:r>
      <w:r w:rsidR="00AD582C" w:rsidRPr="009E1812">
        <w:rPr>
          <w:b/>
          <w:bCs/>
          <w:i/>
          <w:iCs/>
        </w:rPr>
        <w:t>receive</w:t>
      </w:r>
      <w:r w:rsidR="008F07A8" w:rsidRPr="009E1812">
        <w:rPr>
          <w:b/>
          <w:bCs/>
          <w:i/>
          <w:iCs/>
        </w:rPr>
        <w:t xml:space="preserve"> </w:t>
      </w:r>
      <w:r w:rsidRPr="009E1812">
        <w:rPr>
          <w:b/>
          <w:bCs/>
          <w:i/>
          <w:iCs/>
        </w:rPr>
        <w:t>stations</w:t>
      </w:r>
      <w:r w:rsidRPr="009E1812">
        <w:t>), where:</w:t>
      </w:r>
    </w:p>
    <w:p w14:paraId="5BBA115B" w14:textId="77777777" w:rsidR="009148A0" w:rsidRPr="009E1812" w:rsidRDefault="009148A0" w:rsidP="009148A0">
      <w:pPr>
        <w:pStyle w:val="paragraph"/>
      </w:pPr>
      <w:r w:rsidRPr="009E1812">
        <w:tab/>
        <w:t>(a)</w:t>
      </w:r>
      <w:r w:rsidRPr="009E1812">
        <w:tab/>
        <w:t>one of the following applies:</w:t>
      </w:r>
    </w:p>
    <w:p w14:paraId="0C38A58E" w14:textId="1DBFA56B" w:rsidR="009148A0" w:rsidRDefault="009148A0" w:rsidP="009148A0">
      <w:pPr>
        <w:pStyle w:val="paragraphsub"/>
      </w:pPr>
      <w:r w:rsidRPr="009E1812">
        <w:tab/>
        <w:t>(i)</w:t>
      </w:r>
      <w:r w:rsidRPr="009E1812">
        <w:tab/>
        <w:t xml:space="preserve">if the density type for the relevant spectrum access for at least one of the co-located </w:t>
      </w:r>
      <w:proofErr w:type="gramStart"/>
      <w:r w:rsidRPr="009E1812">
        <w:t>earth</w:t>
      </w:r>
      <w:proofErr w:type="gramEnd"/>
      <w:r w:rsidRPr="009E1812">
        <w:t xml:space="preserve"> </w:t>
      </w:r>
      <w:r w:rsidR="009616EC" w:rsidRPr="009E1812">
        <w:t xml:space="preserve">receive </w:t>
      </w:r>
      <w:r w:rsidRPr="009E1812">
        <w:t>stations is the high density type</w:t>
      </w:r>
      <w:r w:rsidRPr="00B33D0A">
        <w:t xml:space="preserve"> – all of the co-located earth </w:t>
      </w:r>
      <w:r w:rsidR="009616EC">
        <w:t xml:space="preserve">receive </w:t>
      </w:r>
      <w:r w:rsidRPr="00B33D0A">
        <w:t>stations are located</w:t>
      </w:r>
      <w:r>
        <w:t xml:space="preserve"> within a circle that has a radius of 500 metres;</w:t>
      </w:r>
    </w:p>
    <w:p w14:paraId="7433F5B9" w14:textId="2421F179" w:rsidR="009148A0" w:rsidRPr="00B33D0A" w:rsidRDefault="009148A0" w:rsidP="009148A0">
      <w:pPr>
        <w:pStyle w:val="paragraphsub"/>
      </w:pPr>
      <w:r>
        <w:lastRenderedPageBreak/>
        <w:tab/>
        <w:t>(ii)</w:t>
      </w:r>
      <w:r>
        <w:tab/>
        <w:t xml:space="preserve">if </w:t>
      </w:r>
      <w:r w:rsidRPr="00EE65D2">
        <w:t xml:space="preserve">the density type for the relevant spectrum access for at least one of the co-located </w:t>
      </w:r>
      <w:proofErr w:type="gramStart"/>
      <w:r w:rsidRPr="00EE65D2">
        <w:t>earth</w:t>
      </w:r>
      <w:proofErr w:type="gramEnd"/>
      <w:r w:rsidRPr="00EE65D2">
        <w:t xml:space="preserve"> </w:t>
      </w:r>
      <w:r w:rsidR="009616EC" w:rsidRPr="00EE65D2">
        <w:t xml:space="preserve">receive </w:t>
      </w:r>
      <w:r w:rsidRPr="00EE65D2">
        <w:t>stations is the medium density type, and the density type for the relevant spectrum access for none of the co-located earth</w:t>
      </w:r>
      <w:r w:rsidR="009616EC" w:rsidRPr="00EE65D2">
        <w:t xml:space="preserve"> receive</w:t>
      </w:r>
      <w:r w:rsidRPr="00B33D0A">
        <w:t xml:space="preserve"> stations is the high density type – all of the co-located earth</w:t>
      </w:r>
      <w:r w:rsidR="009616EC">
        <w:t xml:space="preserve"> receive</w:t>
      </w:r>
      <w:r w:rsidRPr="00B33D0A">
        <w:t xml:space="preserve"> stations are located within a circle that has a radius of 1 kilometre;</w:t>
      </w:r>
    </w:p>
    <w:p w14:paraId="0866C2CE" w14:textId="716C8BE1" w:rsidR="009148A0" w:rsidRDefault="009148A0" w:rsidP="009148A0">
      <w:pPr>
        <w:pStyle w:val="paragraphsub"/>
      </w:pPr>
      <w:r w:rsidRPr="00B33D0A">
        <w:tab/>
        <w:t>(iii)</w:t>
      </w:r>
      <w:r w:rsidRPr="00B33D0A">
        <w:tab/>
        <w:t xml:space="preserve">in any other case – </w:t>
      </w:r>
      <w:proofErr w:type="gramStart"/>
      <w:r w:rsidRPr="00B33D0A">
        <w:t>all of</w:t>
      </w:r>
      <w:proofErr w:type="gramEnd"/>
      <w:r w:rsidRPr="00B33D0A">
        <w:t xml:space="preserve"> the co-located earth </w:t>
      </w:r>
      <w:r w:rsidR="009616EC">
        <w:t xml:space="preserve">receive </w:t>
      </w:r>
      <w:r w:rsidRPr="00B33D0A">
        <w:t>stations</w:t>
      </w:r>
      <w:r>
        <w:t xml:space="preserve"> are located within a circle that has a radius of 2 kilometres; and</w:t>
      </w:r>
    </w:p>
    <w:p w14:paraId="694C1168" w14:textId="13FDD0F6" w:rsidR="009148A0" w:rsidRDefault="009148A0" w:rsidP="009148A0">
      <w:pPr>
        <w:pStyle w:val="paragraph"/>
      </w:pPr>
      <w:r>
        <w:tab/>
        <w:t>(b)</w:t>
      </w:r>
      <w:r>
        <w:tab/>
        <w:t xml:space="preserve">each spectrum access for the licence, within which the co-located earth </w:t>
      </w:r>
      <w:r w:rsidR="009616EC">
        <w:t xml:space="preserve">receive </w:t>
      </w:r>
      <w:r>
        <w:t xml:space="preserve">stations may operate, </w:t>
      </w:r>
      <w:r w:rsidR="009C373F">
        <w:t>includes</w:t>
      </w:r>
      <w:r>
        <w:t xml:space="preserve"> frequencies within which the licence authorises the operation of an earth </w:t>
      </w:r>
      <w:r w:rsidR="009616EC">
        <w:t xml:space="preserve">receive </w:t>
      </w:r>
      <w:r>
        <w:t>station.</w:t>
      </w:r>
    </w:p>
    <w:p w14:paraId="2644A1F1" w14:textId="773E3110" w:rsidR="009148A0" w:rsidRDefault="009148A0" w:rsidP="009148A0">
      <w:pPr>
        <w:pStyle w:val="subsection"/>
      </w:pPr>
      <w:r>
        <w:tab/>
        <w:t>(2)</w:t>
      </w:r>
      <w:r>
        <w:tab/>
        <w:t>If, for co-</w:t>
      </w:r>
      <w:r w:rsidRPr="00A0015A">
        <w:t xml:space="preserve">located earth </w:t>
      </w:r>
      <w:r w:rsidR="009616EC">
        <w:t xml:space="preserve">receive </w:t>
      </w:r>
      <w:r w:rsidRPr="00A0015A">
        <w:t>stations, there</w:t>
      </w:r>
      <w:r>
        <w:t xml:space="preserve"> are 2 or more spectrum accesses for the licence (the </w:t>
      </w:r>
      <w:r w:rsidRPr="00C45EFF">
        <w:rPr>
          <w:b/>
          <w:bCs/>
          <w:i/>
          <w:iCs/>
        </w:rPr>
        <w:t>component accesses</w:t>
      </w:r>
      <w:r>
        <w:t>):</w:t>
      </w:r>
    </w:p>
    <w:p w14:paraId="32056841" w14:textId="77777777" w:rsidR="009148A0" w:rsidRDefault="009148A0" w:rsidP="009148A0">
      <w:pPr>
        <w:pStyle w:val="paragraph"/>
      </w:pPr>
      <w:r>
        <w:tab/>
        <w:t>(a)</w:t>
      </w:r>
      <w:r>
        <w:tab/>
        <w:t xml:space="preserve">the component accesses are taken to be a single spectrum access (the </w:t>
      </w:r>
      <w:r>
        <w:rPr>
          <w:b/>
          <w:bCs/>
          <w:i/>
          <w:iCs/>
        </w:rPr>
        <w:t xml:space="preserve">combined </w:t>
      </w:r>
      <w:r w:rsidRPr="00997A09">
        <w:rPr>
          <w:b/>
          <w:bCs/>
          <w:i/>
          <w:iCs/>
        </w:rPr>
        <w:t>access</w:t>
      </w:r>
      <w:r>
        <w:t>) for the purposes of this instrument; and</w:t>
      </w:r>
    </w:p>
    <w:p w14:paraId="147D46F4" w14:textId="7C30B5A5" w:rsidR="009148A0" w:rsidRDefault="009148A0" w:rsidP="009148A0">
      <w:pPr>
        <w:pStyle w:val="paragraph"/>
      </w:pPr>
      <w:r>
        <w:tab/>
        <w:t>(b)</w:t>
      </w:r>
      <w:r>
        <w:tab/>
        <w:t>the bandwidth (in kHz) of the combined access is the difference between the highest frequency th</w:t>
      </w:r>
      <w:r w:rsidR="005D5BF5">
        <w:t>at</w:t>
      </w:r>
      <w:r>
        <w:t xml:space="preserve"> falls within the component accesses and the lowest frequency that falls within the component accesses.</w:t>
      </w:r>
    </w:p>
    <w:p w14:paraId="2517C11B" w14:textId="77777777" w:rsidR="009148A0" w:rsidRDefault="009148A0" w:rsidP="009148A0">
      <w:pPr>
        <w:pStyle w:val="subsection"/>
      </w:pPr>
      <w:r>
        <w:tab/>
        <w:t>(3)</w:t>
      </w:r>
      <w:r>
        <w:tab/>
        <w:t xml:space="preserve">For a combined access that consists of 2 or more component accesses, the </w:t>
      </w:r>
      <w:r w:rsidRPr="00112E33">
        <w:t>density type for the combined access</w:t>
      </w:r>
      <w:r>
        <w:t xml:space="preserve"> is:</w:t>
      </w:r>
    </w:p>
    <w:p w14:paraId="1B57E0B5" w14:textId="77777777" w:rsidR="009148A0" w:rsidRPr="004154B7" w:rsidRDefault="009148A0" w:rsidP="009148A0">
      <w:pPr>
        <w:pStyle w:val="paragraph"/>
      </w:pPr>
      <w:r>
        <w:tab/>
        <w:t>(a)</w:t>
      </w:r>
      <w:r>
        <w:tab/>
        <w:t xml:space="preserve">if </w:t>
      </w:r>
      <w:r w:rsidRPr="004154B7">
        <w:t xml:space="preserve">the density type for at least one such component access is the Australia wide density type – the Australia wide density </w:t>
      </w:r>
      <w:proofErr w:type="gramStart"/>
      <w:r w:rsidRPr="004154B7">
        <w:t>type;</w:t>
      </w:r>
      <w:proofErr w:type="gramEnd"/>
    </w:p>
    <w:p w14:paraId="15544690" w14:textId="77777777" w:rsidR="009148A0" w:rsidRPr="004154B7" w:rsidRDefault="009148A0" w:rsidP="009148A0">
      <w:pPr>
        <w:pStyle w:val="paragraph"/>
      </w:pPr>
      <w:r w:rsidRPr="004154B7">
        <w:tab/>
        <w:t>(b)</w:t>
      </w:r>
      <w:r w:rsidRPr="004154B7">
        <w:tab/>
        <w:t xml:space="preserve">if the density type for at least one such component access is the </w:t>
      </w:r>
      <w:proofErr w:type="gramStart"/>
      <w:r w:rsidRPr="004154B7">
        <w:t>high density</w:t>
      </w:r>
      <w:proofErr w:type="gramEnd"/>
      <w:r w:rsidRPr="004154B7">
        <w:t xml:space="preserve"> type, and the density type for no such component access is the Australia wide density type – the high density type;</w:t>
      </w:r>
    </w:p>
    <w:p w14:paraId="5D23CEBD" w14:textId="77777777" w:rsidR="009148A0" w:rsidRPr="004154B7" w:rsidRDefault="009148A0" w:rsidP="009148A0">
      <w:pPr>
        <w:pStyle w:val="paragraph"/>
      </w:pPr>
      <w:r w:rsidRPr="004154B7">
        <w:tab/>
        <w:t>(c)</w:t>
      </w:r>
      <w:r w:rsidRPr="004154B7">
        <w:tab/>
        <w:t xml:space="preserve">if the density type for at least one such component access is the medium density type, and the density type for no such component access is the Australia wide density type or the </w:t>
      </w:r>
      <w:proofErr w:type="gramStart"/>
      <w:r w:rsidRPr="004154B7">
        <w:t>high density</w:t>
      </w:r>
      <w:proofErr w:type="gramEnd"/>
      <w:r w:rsidRPr="004154B7">
        <w:t xml:space="preserve"> type – the medium density type;</w:t>
      </w:r>
    </w:p>
    <w:p w14:paraId="41BF0CFD" w14:textId="77777777" w:rsidR="009148A0" w:rsidRPr="00CF0C75" w:rsidRDefault="009148A0" w:rsidP="009148A0">
      <w:pPr>
        <w:pStyle w:val="paragraph"/>
      </w:pPr>
      <w:r w:rsidRPr="004154B7">
        <w:tab/>
        <w:t>(d)</w:t>
      </w:r>
      <w:r w:rsidRPr="004154B7">
        <w:tab/>
        <w:t xml:space="preserve">if the density type for at least one such component access is the </w:t>
      </w:r>
      <w:proofErr w:type="gramStart"/>
      <w:r w:rsidRPr="004154B7">
        <w:t>low density</w:t>
      </w:r>
      <w:proofErr w:type="gramEnd"/>
      <w:r w:rsidRPr="004154B7">
        <w:t xml:space="preserve"> type, and the density type for no such component access is the Australia</w:t>
      </w:r>
      <w:r w:rsidRPr="00CF0C75">
        <w:t xml:space="preserve"> wide density type, the high density type or the medium density type – the low density type;</w:t>
      </w:r>
    </w:p>
    <w:p w14:paraId="59622811" w14:textId="77777777" w:rsidR="009148A0" w:rsidRDefault="009148A0" w:rsidP="009148A0">
      <w:pPr>
        <w:pStyle w:val="paragraph"/>
      </w:pPr>
      <w:r w:rsidRPr="00CF0C75">
        <w:tab/>
        <w:t>(e)</w:t>
      </w:r>
      <w:r w:rsidRPr="00CF0C75">
        <w:tab/>
        <w:t>otherwise – the remote density type.</w:t>
      </w:r>
    </w:p>
    <w:p w14:paraId="25A7EC12" w14:textId="0852F700" w:rsidR="009148A0" w:rsidRPr="00DE57C3" w:rsidRDefault="009148A0" w:rsidP="009148A0">
      <w:pPr>
        <w:pStyle w:val="subsection"/>
      </w:pPr>
      <w:r>
        <w:tab/>
      </w:r>
      <w:r w:rsidRPr="00DE57C3">
        <w:t>(4)</w:t>
      </w:r>
      <w:r w:rsidRPr="00DE57C3">
        <w:tab/>
        <w:t xml:space="preserve">Subject to item </w:t>
      </w:r>
      <w:r w:rsidR="00A232E2" w:rsidRPr="00DE57C3">
        <w:t>1</w:t>
      </w:r>
      <w:r w:rsidR="00DE57C3" w:rsidRPr="00DE57C3">
        <w:t>2</w:t>
      </w:r>
      <w:r w:rsidRPr="00DE57C3">
        <w:t xml:space="preserve">, the annual amount for the combined access for the licence is the amount worked out under item </w:t>
      </w:r>
      <w:r w:rsidR="00DE57C3" w:rsidRPr="00DE57C3">
        <w:t>8</w:t>
      </w:r>
      <w:r w:rsidRPr="00DE57C3">
        <w:t>.</w:t>
      </w:r>
    </w:p>
    <w:p w14:paraId="3618247D" w14:textId="6382CF63" w:rsidR="009148A0" w:rsidRPr="00DE57C3" w:rsidRDefault="009148A0" w:rsidP="009148A0">
      <w:pPr>
        <w:pStyle w:val="subsection"/>
      </w:pPr>
      <w:r w:rsidRPr="00DE57C3">
        <w:tab/>
        <w:t>(5)</w:t>
      </w:r>
      <w:r w:rsidRPr="00DE57C3">
        <w:tab/>
        <w:t xml:space="preserve">Subject to item </w:t>
      </w:r>
      <w:r w:rsidR="00A232E2" w:rsidRPr="00DE57C3">
        <w:t>1</w:t>
      </w:r>
      <w:r w:rsidR="00DE57C3" w:rsidRPr="00DE57C3">
        <w:t>2</w:t>
      </w:r>
      <w:r w:rsidRPr="00DE57C3">
        <w:t>, the annual amount for any spectrum access for the licence that is not a component access is the amount worked out under item</w:t>
      </w:r>
      <w:r w:rsidR="006C5AAB" w:rsidRPr="00DE57C3">
        <w:t xml:space="preserve"> </w:t>
      </w:r>
      <w:r w:rsidR="00DE57C3" w:rsidRPr="00DE57C3">
        <w:t>8</w:t>
      </w:r>
      <w:r w:rsidRPr="00DE57C3">
        <w:t>.</w:t>
      </w:r>
    </w:p>
    <w:p w14:paraId="573CA0DB" w14:textId="3D4E66DA" w:rsidR="009148A0" w:rsidRPr="00DE57C3" w:rsidRDefault="00D116E0" w:rsidP="009148A0">
      <w:pPr>
        <w:pStyle w:val="ActHead5"/>
      </w:pPr>
      <w:proofErr w:type="gramStart"/>
      <w:r w:rsidRPr="00DE57C3">
        <w:t>1</w:t>
      </w:r>
      <w:r w:rsidR="00DE57C3" w:rsidRPr="00DE57C3">
        <w:t>2</w:t>
      </w:r>
      <w:r w:rsidR="009148A0" w:rsidRPr="00DE57C3">
        <w:t xml:space="preserve">  Adjustment</w:t>
      </w:r>
      <w:proofErr w:type="gramEnd"/>
      <w:r w:rsidR="009148A0" w:rsidRPr="00DE57C3">
        <w:t xml:space="preserve"> for minimum annual amount</w:t>
      </w:r>
    </w:p>
    <w:p w14:paraId="4BF3DC68" w14:textId="240AC67C" w:rsidR="009148A0" w:rsidRPr="00DE57C3" w:rsidRDefault="009148A0" w:rsidP="009148A0">
      <w:pPr>
        <w:pStyle w:val="subsection"/>
      </w:pPr>
      <w:r w:rsidRPr="00DE57C3">
        <w:tab/>
      </w:r>
      <w:r w:rsidR="000A66FB" w:rsidRPr="00DE57C3">
        <w:t>(1)</w:t>
      </w:r>
      <w:r w:rsidRPr="00DE57C3">
        <w:tab/>
        <w:t xml:space="preserve">If the annual amount for a spectrum access for a Part </w:t>
      </w:r>
      <w:r w:rsidR="006C5AAB" w:rsidRPr="00DE57C3">
        <w:t>3</w:t>
      </w:r>
      <w:r w:rsidRPr="00DE57C3">
        <w:t xml:space="preserve"> licence worked out under item </w:t>
      </w:r>
      <w:r w:rsidR="00DE57C3" w:rsidRPr="00DE57C3">
        <w:t>8</w:t>
      </w:r>
      <w:r w:rsidRPr="00DE57C3">
        <w:t xml:space="preserve">, item </w:t>
      </w:r>
      <w:r w:rsidR="00DE57C3" w:rsidRPr="00DE57C3">
        <w:t>9</w:t>
      </w:r>
      <w:r w:rsidRPr="00DE57C3">
        <w:t xml:space="preserve">, item </w:t>
      </w:r>
      <w:r w:rsidR="007B6A1D" w:rsidRPr="00DE57C3">
        <w:t>1</w:t>
      </w:r>
      <w:r w:rsidR="00DE57C3" w:rsidRPr="00DE57C3">
        <w:t>0</w:t>
      </w:r>
      <w:r w:rsidRPr="00DE57C3">
        <w:t xml:space="preserve"> or item </w:t>
      </w:r>
      <w:r w:rsidR="007B6A1D" w:rsidRPr="00DE57C3">
        <w:t>1</w:t>
      </w:r>
      <w:r w:rsidR="00DE57C3" w:rsidRPr="00DE57C3">
        <w:t>1</w:t>
      </w:r>
      <w:r w:rsidRPr="00DE57C3">
        <w:t xml:space="preserve"> is less than the minimum annual amount, the annual amount for the spectrum access is the minimum annual amount.</w:t>
      </w:r>
    </w:p>
    <w:p w14:paraId="07613A21" w14:textId="7CB0EADC" w:rsidR="000A66FB" w:rsidRDefault="000A66FB" w:rsidP="009148A0">
      <w:pPr>
        <w:pStyle w:val="subsection"/>
      </w:pPr>
      <w:r w:rsidRPr="00DE57C3">
        <w:tab/>
        <w:t>(2)</w:t>
      </w:r>
      <w:r w:rsidRPr="00DE57C3">
        <w:tab/>
      </w:r>
      <w:r w:rsidR="00F37D0F" w:rsidRPr="00DE57C3">
        <w:t xml:space="preserve">If a spectrum access for a Part 3 licence </w:t>
      </w:r>
      <w:r w:rsidR="0063378D" w:rsidRPr="00DE57C3">
        <w:t>consists of frequencies</w:t>
      </w:r>
      <w:r w:rsidR="0063378D">
        <w:t xml:space="preserve"> that are between 4 GHz and 4.</w:t>
      </w:r>
      <w:r w:rsidR="008C2F8D">
        <w:t>2</w:t>
      </w:r>
      <w:r w:rsidR="0063378D">
        <w:t xml:space="preserve"> GHz</w:t>
      </w:r>
      <w:r w:rsidR="008C2F8D">
        <w:t>, the annual amount for the spectrum access is the minimum annual amount.</w:t>
      </w:r>
    </w:p>
    <w:p w14:paraId="62BDEE66" w14:textId="77777777" w:rsidR="00354B73" w:rsidRDefault="00354B73" w:rsidP="00354B73">
      <w:pPr>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br w:type="page"/>
      </w:r>
    </w:p>
    <w:p w14:paraId="2B6FBCC9" w14:textId="3B99C946" w:rsidR="00354B73" w:rsidRPr="00FE3AC7" w:rsidRDefault="00354B73" w:rsidP="00354B73">
      <w:pPr>
        <w:pStyle w:val="ActHead5"/>
        <w:spacing w:before="0"/>
        <w:ind w:left="0" w:firstLine="0"/>
        <w:rPr>
          <w:i/>
          <w:iCs/>
          <w:sz w:val="22"/>
          <w:szCs w:val="18"/>
        </w:rPr>
      </w:pPr>
      <w:r>
        <w:rPr>
          <w:rStyle w:val="CharPartNo"/>
          <w:sz w:val="28"/>
          <w:szCs w:val="28"/>
        </w:rPr>
        <w:lastRenderedPageBreak/>
        <w:t xml:space="preserve">Part </w:t>
      </w:r>
      <w:r w:rsidR="007F37DD">
        <w:rPr>
          <w:rStyle w:val="CharPartNo"/>
          <w:sz w:val="28"/>
          <w:szCs w:val="28"/>
        </w:rPr>
        <w:t>4</w:t>
      </w:r>
      <w:r w:rsidRPr="00FE3AC7">
        <w:rPr>
          <w:sz w:val="28"/>
          <w:szCs w:val="28"/>
        </w:rPr>
        <w:t>—</w:t>
      </w:r>
      <w:r>
        <w:rPr>
          <w:rStyle w:val="CharPartText"/>
          <w:sz w:val="28"/>
          <w:szCs w:val="28"/>
        </w:rPr>
        <w:t xml:space="preserve">Area-wide </w:t>
      </w:r>
      <w:r w:rsidR="008C2F8D">
        <w:rPr>
          <w:rStyle w:val="CharPartText"/>
          <w:sz w:val="28"/>
          <w:szCs w:val="28"/>
        </w:rPr>
        <w:t xml:space="preserve">receive </w:t>
      </w:r>
      <w:r>
        <w:rPr>
          <w:rStyle w:val="CharPartText"/>
          <w:sz w:val="28"/>
          <w:szCs w:val="28"/>
        </w:rPr>
        <w:t>licences subject to a population based annual amount of tax</w:t>
      </w:r>
    </w:p>
    <w:p w14:paraId="78AA3CEA" w14:textId="0E44D28D" w:rsidR="00354B73" w:rsidRPr="00531F78" w:rsidRDefault="007F37DD" w:rsidP="00354B73">
      <w:pPr>
        <w:pStyle w:val="ActHead5"/>
      </w:pPr>
      <w:proofErr w:type="gramStart"/>
      <w:r>
        <w:rPr>
          <w:rStyle w:val="CharSectno"/>
        </w:rPr>
        <w:t>1</w:t>
      </w:r>
      <w:r w:rsidR="00BD5007">
        <w:rPr>
          <w:rStyle w:val="CharSectno"/>
        </w:rPr>
        <w:t>3</w:t>
      </w:r>
      <w:r w:rsidR="00354B73" w:rsidRPr="00531F78">
        <w:t xml:space="preserve">  </w:t>
      </w:r>
      <w:r w:rsidR="00354B73">
        <w:t>Application</w:t>
      </w:r>
      <w:proofErr w:type="gramEnd"/>
      <w:r w:rsidR="00354B73">
        <w:t xml:space="preserve"> of Part </w:t>
      </w:r>
      <w:r>
        <w:t>4</w:t>
      </w:r>
    </w:p>
    <w:p w14:paraId="35EFCB4E" w14:textId="03D90CB6" w:rsidR="00354B73" w:rsidRPr="00505C0F" w:rsidRDefault="00354B73" w:rsidP="00354B73">
      <w:pPr>
        <w:pStyle w:val="subsection"/>
      </w:pPr>
      <w:r>
        <w:tab/>
      </w:r>
      <w:r>
        <w:tab/>
        <w:t>This Part applies to a</w:t>
      </w:r>
      <w:r w:rsidR="007114C3">
        <w:t>n</w:t>
      </w:r>
      <w:r>
        <w:t xml:space="preserve"> </w:t>
      </w:r>
      <w:r w:rsidR="007114C3" w:rsidRPr="00CB740B">
        <w:t>area-wide</w:t>
      </w:r>
      <w:r w:rsidR="008C2F8D" w:rsidRPr="00CB740B">
        <w:t xml:space="preserve"> receive</w:t>
      </w:r>
      <w:r w:rsidR="007114C3" w:rsidRPr="00CB740B">
        <w:t xml:space="preserve"> licence</w:t>
      </w:r>
      <w:r w:rsidRPr="00CB740B">
        <w:t xml:space="preserve"> that authorises the operation of a radiocommunications </w:t>
      </w:r>
      <w:r w:rsidR="00152361" w:rsidRPr="00CB740B">
        <w:t>receiver</w:t>
      </w:r>
      <w:r w:rsidRPr="00CB740B">
        <w:t xml:space="preserve"> in </w:t>
      </w:r>
      <w:r w:rsidR="00505C0F" w:rsidRPr="00CB740B">
        <w:t xml:space="preserve">the 3.8 GHz band (a </w:t>
      </w:r>
      <w:r w:rsidR="00505C0F" w:rsidRPr="00CB740B">
        <w:rPr>
          <w:b/>
          <w:bCs/>
          <w:i/>
          <w:iCs/>
        </w:rPr>
        <w:t>Part</w:t>
      </w:r>
      <w:r w:rsidR="00505C0F">
        <w:rPr>
          <w:b/>
          <w:bCs/>
          <w:i/>
          <w:iCs/>
        </w:rPr>
        <w:t xml:space="preserve"> </w:t>
      </w:r>
      <w:r w:rsidR="007F37DD">
        <w:rPr>
          <w:b/>
          <w:bCs/>
          <w:i/>
          <w:iCs/>
        </w:rPr>
        <w:t>4</w:t>
      </w:r>
      <w:r w:rsidR="00505C0F">
        <w:rPr>
          <w:b/>
          <w:bCs/>
          <w:i/>
          <w:iCs/>
        </w:rPr>
        <w:t xml:space="preserve"> licence</w:t>
      </w:r>
      <w:r w:rsidR="00505C0F">
        <w:t>).</w:t>
      </w:r>
    </w:p>
    <w:p w14:paraId="7639A0F1" w14:textId="53F77B95" w:rsidR="00354B73" w:rsidRPr="00531F78" w:rsidRDefault="007F37DD" w:rsidP="00354B73">
      <w:pPr>
        <w:pStyle w:val="ActHead5"/>
      </w:pPr>
      <w:proofErr w:type="gramStart"/>
      <w:r>
        <w:rPr>
          <w:rStyle w:val="CharSectno"/>
        </w:rPr>
        <w:t>1</w:t>
      </w:r>
      <w:r w:rsidR="00BD5007">
        <w:rPr>
          <w:rStyle w:val="CharSectno"/>
        </w:rPr>
        <w:t>4</w:t>
      </w:r>
      <w:r w:rsidR="00354B73" w:rsidRPr="00531F78">
        <w:t xml:space="preserve">  </w:t>
      </w:r>
      <w:r w:rsidR="00354B73">
        <w:t>Annual</w:t>
      </w:r>
      <w:proofErr w:type="gramEnd"/>
      <w:r w:rsidR="00354B73">
        <w:t xml:space="preserve"> amount </w:t>
      </w:r>
      <w:r w:rsidR="00354B73" w:rsidRPr="00BD5007">
        <w:t xml:space="preserve">for Part </w:t>
      </w:r>
      <w:r w:rsidRPr="00BD5007">
        <w:t>4</w:t>
      </w:r>
      <w:r w:rsidR="00354B73" w:rsidRPr="00BD5007">
        <w:t xml:space="preserve"> licence</w:t>
      </w:r>
    </w:p>
    <w:p w14:paraId="1BE02F5F" w14:textId="0A404FD3" w:rsidR="00354B73" w:rsidRPr="00BD5007" w:rsidRDefault="00354B73" w:rsidP="00354B73">
      <w:pPr>
        <w:pStyle w:val="subsection"/>
      </w:pPr>
      <w:r>
        <w:tab/>
        <w:t>(1)</w:t>
      </w:r>
      <w:r>
        <w:tab/>
        <w:t xml:space="preserve">Subject </w:t>
      </w:r>
      <w:r w:rsidRPr="00BD5007">
        <w:t xml:space="preserve">to item </w:t>
      </w:r>
      <w:r w:rsidR="007F37DD" w:rsidRPr="00BD5007">
        <w:t>1</w:t>
      </w:r>
      <w:r w:rsidR="00BD5007" w:rsidRPr="00BD5007">
        <w:t>6</w:t>
      </w:r>
      <w:r w:rsidRPr="00BD5007">
        <w:t>, if</w:t>
      </w:r>
      <w:r w:rsidR="002928CA" w:rsidRPr="00BD5007">
        <w:t xml:space="preserve"> </w:t>
      </w:r>
      <w:r w:rsidRPr="00BD5007">
        <w:t xml:space="preserve">a Part </w:t>
      </w:r>
      <w:r w:rsidR="007F37DD" w:rsidRPr="00BD5007">
        <w:t>4</w:t>
      </w:r>
      <w:r w:rsidRPr="00BD5007">
        <w:t xml:space="preserve"> licence specifies one or more HCIS blocks</w:t>
      </w:r>
      <w:r w:rsidR="002928CA" w:rsidRPr="00BD5007">
        <w:t xml:space="preserve"> or HCIS cells, </w:t>
      </w:r>
      <w:r w:rsidRPr="00BD5007">
        <w:t xml:space="preserve">within which the operation of a radiocommunications </w:t>
      </w:r>
      <w:r w:rsidR="0099211E" w:rsidRPr="00BD5007">
        <w:t>receiver</w:t>
      </w:r>
      <w:r w:rsidRPr="00BD5007">
        <w:t xml:space="preserve"> is authorised, the annual amount for the </w:t>
      </w:r>
      <w:r w:rsidR="00A21B1F" w:rsidRPr="00BD5007">
        <w:t>licence</w:t>
      </w:r>
      <w:r w:rsidRPr="00BD5007">
        <w:t xml:space="preserve"> is the sum of the results of performing the following calculation for each such block</w:t>
      </w:r>
      <w:r w:rsidR="00A21B1F" w:rsidRPr="00BD5007">
        <w:t xml:space="preserve"> or cell</w:t>
      </w:r>
      <w:r w:rsidRPr="00BD5007">
        <w:t>:</w:t>
      </w:r>
    </w:p>
    <w:p w14:paraId="0285FFB2" w14:textId="10BB62D4" w:rsidR="00354B73" w:rsidRPr="00BD5007" w:rsidRDefault="00354B73" w:rsidP="00354B73">
      <w:pPr>
        <w:pStyle w:val="paragraph"/>
      </w:pPr>
      <w:r w:rsidRPr="00BD5007">
        <w:tab/>
        <w:t>(a)</w:t>
      </w:r>
      <w:r w:rsidRPr="00BD5007">
        <w:tab/>
      </w:r>
      <w:r w:rsidR="00A21B1F" w:rsidRPr="00BD5007">
        <w:t xml:space="preserve">the bandwidth </w:t>
      </w:r>
      <w:r w:rsidR="003A0692" w:rsidRPr="00BD5007">
        <w:t xml:space="preserve">of the part of the spectrum (in MHz) within which operation of a radiocommunications </w:t>
      </w:r>
      <w:r w:rsidR="0099211E" w:rsidRPr="00BD5007">
        <w:t>receiver</w:t>
      </w:r>
      <w:r w:rsidR="003A0692" w:rsidRPr="00BD5007">
        <w:t xml:space="preserve"> </w:t>
      </w:r>
      <w:r w:rsidR="007C2DAB" w:rsidRPr="00BD5007">
        <w:t>under the licence is authorised in the block or cell; multiplied by</w:t>
      </w:r>
    </w:p>
    <w:p w14:paraId="10DDFE63" w14:textId="78677F23" w:rsidR="00354B73" w:rsidRPr="00BD5007" w:rsidRDefault="00354B73" w:rsidP="00354B73">
      <w:pPr>
        <w:pStyle w:val="paragraph"/>
      </w:pPr>
      <w:r w:rsidRPr="00BD5007">
        <w:tab/>
        <w:t>(b)</w:t>
      </w:r>
      <w:r w:rsidRPr="00BD5007">
        <w:tab/>
        <w:t xml:space="preserve">the base rate for the </w:t>
      </w:r>
      <w:r w:rsidR="00C779FB">
        <w:t xml:space="preserve">Part 4 </w:t>
      </w:r>
      <w:r w:rsidRPr="00BD5007">
        <w:t>licence; multiplied by</w:t>
      </w:r>
    </w:p>
    <w:p w14:paraId="2F74E1A6" w14:textId="651F6539" w:rsidR="00354B73" w:rsidRPr="00BD5007" w:rsidRDefault="00354B73" w:rsidP="00354B73">
      <w:pPr>
        <w:pStyle w:val="paragraph"/>
      </w:pPr>
      <w:r w:rsidRPr="00BD5007">
        <w:tab/>
        <w:t>(c)</w:t>
      </w:r>
      <w:r w:rsidRPr="00BD5007">
        <w:tab/>
        <w:t xml:space="preserve">the population of the </w:t>
      </w:r>
      <w:r w:rsidR="00067FAB" w:rsidRPr="00BD5007">
        <w:t xml:space="preserve">HCIS </w:t>
      </w:r>
      <w:r w:rsidRPr="00BD5007">
        <w:t>block</w:t>
      </w:r>
      <w:r w:rsidR="00B975C7" w:rsidRPr="00BD5007">
        <w:t xml:space="preserve"> or </w:t>
      </w:r>
      <w:r w:rsidR="00067FAB" w:rsidRPr="00BD5007">
        <w:t xml:space="preserve">HCIS </w:t>
      </w:r>
      <w:r w:rsidR="00B975C7" w:rsidRPr="00BD5007">
        <w:t>cell</w:t>
      </w:r>
      <w:r w:rsidRPr="00BD5007">
        <w:t>.</w:t>
      </w:r>
    </w:p>
    <w:p w14:paraId="7CD75D06" w14:textId="1564B402" w:rsidR="00354B73" w:rsidRPr="00BD5007" w:rsidRDefault="00354B73" w:rsidP="00354B73">
      <w:pPr>
        <w:pStyle w:val="subsection"/>
      </w:pPr>
      <w:r w:rsidRPr="00BD5007">
        <w:tab/>
        <w:t>(2)</w:t>
      </w:r>
      <w:r w:rsidRPr="00BD5007">
        <w:tab/>
      </w:r>
      <w:r w:rsidR="00B222CB" w:rsidRPr="00BD5007">
        <w:t>If</w:t>
      </w:r>
      <w:r w:rsidRPr="00BD5007">
        <w:t xml:space="preserve"> a Part </w:t>
      </w:r>
      <w:r w:rsidR="007F37DD" w:rsidRPr="00BD5007">
        <w:t>4</w:t>
      </w:r>
      <w:r w:rsidRPr="00BD5007">
        <w:t xml:space="preserve"> licence does not specify any HCIS blocks </w:t>
      </w:r>
      <w:r w:rsidR="003C3E6D" w:rsidRPr="00BD5007">
        <w:t>or HCIS cells w</w:t>
      </w:r>
      <w:r w:rsidRPr="00BD5007">
        <w:t xml:space="preserve">ithin which the operation of a radiocommunications </w:t>
      </w:r>
      <w:r w:rsidR="0099211E" w:rsidRPr="00BD5007">
        <w:t>receiver</w:t>
      </w:r>
      <w:r w:rsidRPr="00BD5007">
        <w:t xml:space="preserve"> is authorised, the annual amount for the </w:t>
      </w:r>
      <w:r w:rsidR="005B51F3" w:rsidRPr="00BD5007">
        <w:t xml:space="preserve">licence is the minimum </w:t>
      </w:r>
      <w:r w:rsidR="00B222CB" w:rsidRPr="00BD5007">
        <w:t>annual amount.</w:t>
      </w:r>
    </w:p>
    <w:p w14:paraId="312E7341" w14:textId="21CCE596" w:rsidR="00B222CB" w:rsidRDefault="00B222CB" w:rsidP="00B222CB">
      <w:pPr>
        <w:pStyle w:val="notetext"/>
      </w:pPr>
      <w:r w:rsidRPr="00BD5007">
        <w:t>Note:</w:t>
      </w:r>
      <w:r w:rsidRPr="00BD5007">
        <w:tab/>
        <w:t xml:space="preserve">Sub-item (2) affects a small number of Part </w:t>
      </w:r>
      <w:r w:rsidR="007F37DD" w:rsidRPr="00BD5007">
        <w:t>4</w:t>
      </w:r>
      <w:r w:rsidRPr="00BD5007">
        <w:t xml:space="preserve"> licences</w:t>
      </w:r>
      <w:r>
        <w:t xml:space="preserve"> which authorise the operation of </w:t>
      </w:r>
      <w:r w:rsidRPr="00C708DC">
        <w:t xml:space="preserve">radiocommunications </w:t>
      </w:r>
      <w:r w:rsidR="0099211E" w:rsidRPr="00C708DC">
        <w:t>receiver</w:t>
      </w:r>
      <w:r w:rsidRPr="00C708DC">
        <w:t>s outside the area covered by the ASMG, but which are part of Australia (</w:t>
      </w:r>
      <w:r>
        <w:t>such as</w:t>
      </w:r>
      <w:r w:rsidR="00C779FB">
        <w:t xml:space="preserve"> some</w:t>
      </w:r>
      <w:r>
        <w:t xml:space="preserve"> parts of the Torres Strait).</w:t>
      </w:r>
    </w:p>
    <w:p w14:paraId="265DC325" w14:textId="6095C201" w:rsidR="00354B73" w:rsidRPr="00FC54F3" w:rsidRDefault="007F37DD" w:rsidP="00354B73">
      <w:pPr>
        <w:pStyle w:val="ActHead5"/>
      </w:pPr>
      <w:proofErr w:type="gramStart"/>
      <w:r>
        <w:rPr>
          <w:rStyle w:val="CharSectno"/>
        </w:rPr>
        <w:t>1</w:t>
      </w:r>
      <w:r w:rsidR="00FC54F3">
        <w:rPr>
          <w:rStyle w:val="CharSectno"/>
        </w:rPr>
        <w:t>5</w:t>
      </w:r>
      <w:r w:rsidR="00354B73" w:rsidRPr="00531F78">
        <w:t xml:space="preserve">  </w:t>
      </w:r>
      <w:r w:rsidR="00354B73">
        <w:t>Base</w:t>
      </w:r>
      <w:proofErr w:type="gramEnd"/>
      <w:r w:rsidR="00354B73">
        <w:t xml:space="preserve"> </w:t>
      </w:r>
      <w:r w:rsidR="00354B73" w:rsidRPr="00FC54F3">
        <w:t>rate for Part</w:t>
      </w:r>
      <w:r w:rsidRPr="00FC54F3">
        <w:t xml:space="preserve"> 4</w:t>
      </w:r>
      <w:r w:rsidR="00354B73" w:rsidRPr="00FC54F3">
        <w:t xml:space="preserve"> licences</w:t>
      </w:r>
    </w:p>
    <w:p w14:paraId="76142D97" w14:textId="650DA925" w:rsidR="00354B73" w:rsidRPr="00FC54F3" w:rsidRDefault="00354B73" w:rsidP="00354B73">
      <w:pPr>
        <w:pStyle w:val="subsection"/>
      </w:pPr>
      <w:r w:rsidRPr="00FC54F3">
        <w:tab/>
      </w:r>
      <w:r w:rsidRPr="00FC54F3">
        <w:tab/>
        <w:t xml:space="preserve">For item </w:t>
      </w:r>
      <w:r w:rsidR="007F37DD" w:rsidRPr="00FC54F3">
        <w:t>1</w:t>
      </w:r>
      <w:r w:rsidR="00FC54F3" w:rsidRPr="00FC54F3">
        <w:t>4</w:t>
      </w:r>
      <w:r w:rsidRPr="00FC54F3">
        <w:t xml:space="preserve">, the </w:t>
      </w:r>
      <w:r w:rsidRPr="00FC54F3">
        <w:rPr>
          <w:b/>
          <w:bCs/>
          <w:i/>
          <w:iCs/>
        </w:rPr>
        <w:t xml:space="preserve">base rate for a Part </w:t>
      </w:r>
      <w:r w:rsidR="00E671C5" w:rsidRPr="00FC54F3">
        <w:rPr>
          <w:b/>
          <w:bCs/>
          <w:i/>
          <w:iCs/>
        </w:rPr>
        <w:t>4</w:t>
      </w:r>
      <w:r w:rsidRPr="00FC54F3">
        <w:rPr>
          <w:b/>
          <w:bCs/>
          <w:i/>
          <w:iCs/>
        </w:rPr>
        <w:t xml:space="preserve"> licence </w:t>
      </w:r>
      <w:r w:rsidRPr="00FC54F3">
        <w:t>is</w:t>
      </w:r>
      <w:r w:rsidR="005707C7" w:rsidRPr="00FC54F3">
        <w:t xml:space="preserve"> 0.0041.</w:t>
      </w:r>
    </w:p>
    <w:p w14:paraId="3CA51B84" w14:textId="77777777" w:rsidR="00C90EAA" w:rsidRPr="00FC54F3" w:rsidRDefault="00C90EAA" w:rsidP="00C90EAA">
      <w:pPr>
        <w:pStyle w:val="notetext"/>
      </w:pPr>
      <w:r w:rsidRPr="00FC54F3">
        <w:t>Note:</w:t>
      </w:r>
      <w:r w:rsidRPr="00FC54F3">
        <w:tab/>
        <w:t>The base rate is a $/MHz/population unit price.</w:t>
      </w:r>
    </w:p>
    <w:p w14:paraId="3AD117A1" w14:textId="33BD9F0E" w:rsidR="00354B73" w:rsidRPr="00FC54F3" w:rsidRDefault="007F37DD" w:rsidP="00354B73">
      <w:pPr>
        <w:pStyle w:val="ActHead5"/>
      </w:pPr>
      <w:proofErr w:type="gramStart"/>
      <w:r w:rsidRPr="00FC54F3">
        <w:t>1</w:t>
      </w:r>
      <w:r w:rsidR="00FC54F3" w:rsidRPr="00FC54F3">
        <w:t>6</w:t>
      </w:r>
      <w:r w:rsidR="00354B73" w:rsidRPr="00FC54F3">
        <w:t xml:space="preserve">  Adjustment</w:t>
      </w:r>
      <w:proofErr w:type="gramEnd"/>
      <w:r w:rsidR="00354B73" w:rsidRPr="00FC54F3">
        <w:t xml:space="preserve"> for minimum annual amount</w:t>
      </w:r>
    </w:p>
    <w:p w14:paraId="02844C6A" w14:textId="59F79A57" w:rsidR="00354B73" w:rsidRDefault="00354B73" w:rsidP="00354B73">
      <w:pPr>
        <w:pStyle w:val="subsection"/>
      </w:pPr>
      <w:r w:rsidRPr="00FC54F3">
        <w:tab/>
      </w:r>
      <w:r w:rsidRPr="00FC54F3">
        <w:tab/>
        <w:t xml:space="preserve">If the annual amount for a Part </w:t>
      </w:r>
      <w:r w:rsidR="00E671C5" w:rsidRPr="00FC54F3">
        <w:t>4</w:t>
      </w:r>
      <w:r w:rsidRPr="00FC54F3">
        <w:t xml:space="preserve"> licence worked out under </w:t>
      </w:r>
      <w:r w:rsidR="00CF1048" w:rsidRPr="00FC54F3">
        <w:t>sub-</w:t>
      </w:r>
      <w:r w:rsidRPr="00FC54F3">
        <w:t xml:space="preserve">item </w:t>
      </w:r>
      <w:r w:rsidR="00E671C5" w:rsidRPr="00FC54F3">
        <w:t>1</w:t>
      </w:r>
      <w:r w:rsidR="00FC54F3" w:rsidRPr="00FC54F3">
        <w:t>4</w:t>
      </w:r>
      <w:r w:rsidR="00CF1048" w:rsidRPr="00FC54F3">
        <w:t>(1)</w:t>
      </w:r>
      <w:r w:rsidRPr="00FC54F3">
        <w:t xml:space="preserve"> is less than the minimum annual amount, the annual amount for the </w:t>
      </w:r>
      <w:r w:rsidR="004C2329" w:rsidRPr="00FC54F3">
        <w:t xml:space="preserve">licence </w:t>
      </w:r>
      <w:r w:rsidRPr="00FC54F3">
        <w:t>is the minimum annual</w:t>
      </w:r>
      <w:r>
        <w:t xml:space="preserve"> amount.</w:t>
      </w:r>
    </w:p>
    <w:p w14:paraId="1A5F00E5" w14:textId="35DC16F3" w:rsidR="00BA6B38" w:rsidRDefault="00BA6B38" w:rsidP="00BA6B38">
      <w:pPr>
        <w:pStyle w:val="notetext"/>
      </w:pPr>
    </w:p>
    <w:p w14:paraId="050607AD" w14:textId="77777777" w:rsidR="00486F6C" w:rsidRDefault="00486F6C" w:rsidP="00BA6B38">
      <w:pPr>
        <w:rPr>
          <w:rFonts w:ascii="Times New Roman" w:eastAsia="Times New Roman" w:hAnsi="Times New Roman" w:cs="Times New Roman"/>
          <w:szCs w:val="20"/>
          <w:lang w:eastAsia="en-AU"/>
        </w:rPr>
        <w:sectPr w:rsidR="00486F6C" w:rsidSect="00C15A8A">
          <w:headerReference w:type="even" r:id="rId26"/>
          <w:headerReference w:type="default" r:id="rId27"/>
          <w:headerReference w:type="first" r:id="rId28"/>
          <w:pgSz w:w="11906" w:h="16838"/>
          <w:pgMar w:top="1440" w:right="1440" w:bottom="1440" w:left="1440" w:header="708" w:footer="708" w:gutter="0"/>
          <w:cols w:space="708"/>
          <w:docGrid w:linePitch="360"/>
        </w:sectPr>
      </w:pPr>
    </w:p>
    <w:p w14:paraId="6B432173" w14:textId="61690DAE" w:rsidR="00486F6C" w:rsidRPr="008873F2" w:rsidRDefault="00486F6C" w:rsidP="00486F6C">
      <w:pPr>
        <w:pStyle w:val="ActHead5"/>
        <w:spacing w:before="0"/>
        <w:ind w:left="0" w:firstLine="0"/>
        <w:rPr>
          <w:i/>
          <w:iCs/>
        </w:rPr>
      </w:pPr>
      <w:r>
        <w:rPr>
          <w:rStyle w:val="CharPartNo"/>
        </w:rPr>
        <w:lastRenderedPageBreak/>
        <w:t xml:space="preserve">Schedule </w:t>
      </w:r>
      <w:r w:rsidR="00C411D3">
        <w:rPr>
          <w:rStyle w:val="CharPartNo"/>
        </w:rPr>
        <w:t>2</w:t>
      </w:r>
      <w:r w:rsidRPr="00531F78">
        <w:rPr>
          <w:sz w:val="32"/>
          <w:szCs w:val="32"/>
        </w:rPr>
        <w:t>—</w:t>
      </w:r>
      <w:r>
        <w:rPr>
          <w:rStyle w:val="CharPartText"/>
        </w:rPr>
        <w:t>Working out amounts of tax</w:t>
      </w:r>
    </w:p>
    <w:p w14:paraId="09672FFE" w14:textId="79EB83B8" w:rsidR="00486F6C" w:rsidRPr="00FC54F3" w:rsidRDefault="00486F6C" w:rsidP="00486F6C">
      <w:pPr>
        <w:pStyle w:val="Schedulereference"/>
        <w:spacing w:after="240"/>
        <w:rPr>
          <w:rFonts w:ascii="Times New Roman" w:hAnsi="Times New Roman"/>
        </w:rPr>
      </w:pPr>
      <w:r w:rsidRPr="00FC54F3">
        <w:rPr>
          <w:rFonts w:ascii="Times New Roman" w:hAnsi="Times New Roman"/>
        </w:rPr>
        <w:t>(section</w:t>
      </w:r>
      <w:r w:rsidR="00C779FB">
        <w:rPr>
          <w:rFonts w:ascii="Times New Roman" w:hAnsi="Times New Roman"/>
        </w:rPr>
        <w:t>s 5 and</w:t>
      </w:r>
      <w:r w:rsidRPr="00FC54F3">
        <w:rPr>
          <w:rFonts w:ascii="Times New Roman" w:hAnsi="Times New Roman"/>
        </w:rPr>
        <w:t xml:space="preserve"> 7)</w:t>
      </w:r>
    </w:p>
    <w:p w14:paraId="2637D5F1" w14:textId="06EA25AE" w:rsidR="00486F6C" w:rsidRPr="00FC54F3" w:rsidRDefault="00486F6C" w:rsidP="00486F6C">
      <w:pPr>
        <w:pStyle w:val="ActHead5"/>
      </w:pPr>
      <w:proofErr w:type="gramStart"/>
      <w:r w:rsidRPr="00FC54F3">
        <w:rPr>
          <w:rStyle w:val="CharSectno"/>
        </w:rPr>
        <w:t>1</w:t>
      </w:r>
      <w:r w:rsidRPr="00FC54F3">
        <w:t xml:space="preserve">  Application</w:t>
      </w:r>
      <w:proofErr w:type="gramEnd"/>
      <w:r w:rsidRPr="00FC54F3">
        <w:t xml:space="preserve"> of </w:t>
      </w:r>
      <w:r w:rsidR="00C411D3" w:rsidRPr="00FC54F3">
        <w:t>Schedule</w:t>
      </w:r>
    </w:p>
    <w:p w14:paraId="47174210" w14:textId="670892FA" w:rsidR="00486F6C" w:rsidRPr="00FC54F3" w:rsidRDefault="00486F6C" w:rsidP="00486F6C">
      <w:pPr>
        <w:pStyle w:val="subsection"/>
      </w:pPr>
      <w:r w:rsidRPr="00FC54F3">
        <w:tab/>
      </w:r>
      <w:r w:rsidR="00654AF8" w:rsidRPr="00FC54F3">
        <w:t>(1)</w:t>
      </w:r>
      <w:r w:rsidRPr="00FC54F3">
        <w:tab/>
        <w:t xml:space="preserve">This </w:t>
      </w:r>
      <w:r w:rsidR="00C411D3" w:rsidRPr="00FC54F3">
        <w:t>Schedule</w:t>
      </w:r>
      <w:r w:rsidRPr="00FC54F3">
        <w:t xml:space="preserve"> applies to </w:t>
      </w:r>
      <w:r w:rsidR="00C411D3" w:rsidRPr="00FC54F3">
        <w:t xml:space="preserve">the following licences (the </w:t>
      </w:r>
      <w:r w:rsidR="00654AF8" w:rsidRPr="00FC54F3">
        <w:rPr>
          <w:b/>
          <w:bCs/>
          <w:i/>
          <w:iCs/>
        </w:rPr>
        <w:t>spectrum access</w:t>
      </w:r>
      <w:r w:rsidR="00C411D3" w:rsidRPr="00FC54F3">
        <w:rPr>
          <w:b/>
          <w:bCs/>
          <w:i/>
          <w:iCs/>
        </w:rPr>
        <w:t xml:space="preserve"> licences</w:t>
      </w:r>
      <w:r w:rsidR="00C411D3" w:rsidRPr="00FC54F3">
        <w:t>)</w:t>
      </w:r>
      <w:r w:rsidRPr="00FC54F3">
        <w:t>:</w:t>
      </w:r>
    </w:p>
    <w:p w14:paraId="26AF33C0" w14:textId="1037C1DA" w:rsidR="00310A93" w:rsidRPr="00FC54F3" w:rsidRDefault="00C411D3" w:rsidP="00C411D3">
      <w:pPr>
        <w:pStyle w:val="paragraph"/>
      </w:pPr>
      <w:r w:rsidRPr="00FC54F3">
        <w:tab/>
        <w:t>(a)</w:t>
      </w:r>
      <w:r w:rsidRPr="00FC54F3">
        <w:tab/>
      </w:r>
      <w:r w:rsidR="005D6DC1" w:rsidRPr="00FC54F3">
        <w:t xml:space="preserve">a Part 1 </w:t>
      </w:r>
      <w:proofErr w:type="gramStart"/>
      <w:r w:rsidR="005D6DC1" w:rsidRPr="00FC54F3">
        <w:t>licence;</w:t>
      </w:r>
      <w:proofErr w:type="gramEnd"/>
    </w:p>
    <w:p w14:paraId="1A43CDE2" w14:textId="32296ABA" w:rsidR="005D6DC1" w:rsidRPr="00FC54F3" w:rsidRDefault="005D6DC1" w:rsidP="00C411D3">
      <w:pPr>
        <w:pStyle w:val="paragraph"/>
      </w:pPr>
      <w:r w:rsidRPr="00FC54F3">
        <w:tab/>
        <w:t>(b)</w:t>
      </w:r>
      <w:r w:rsidRPr="00FC54F3">
        <w:tab/>
        <w:t xml:space="preserve">a Part 2 </w:t>
      </w:r>
      <w:proofErr w:type="gramStart"/>
      <w:r w:rsidRPr="00FC54F3">
        <w:t>licence;</w:t>
      </w:r>
      <w:proofErr w:type="gramEnd"/>
    </w:p>
    <w:p w14:paraId="10BF35D6" w14:textId="5C6C8EE5" w:rsidR="005D6DC1" w:rsidRPr="00FC54F3" w:rsidRDefault="005D6DC1" w:rsidP="00C411D3">
      <w:pPr>
        <w:pStyle w:val="paragraph"/>
      </w:pPr>
      <w:r w:rsidRPr="00FC54F3">
        <w:tab/>
        <w:t>(c)</w:t>
      </w:r>
      <w:r w:rsidRPr="00FC54F3">
        <w:tab/>
        <w:t xml:space="preserve">a Part 3 </w:t>
      </w:r>
      <w:proofErr w:type="gramStart"/>
      <w:r w:rsidRPr="00FC54F3">
        <w:t>licence;</w:t>
      </w:r>
      <w:proofErr w:type="gramEnd"/>
    </w:p>
    <w:p w14:paraId="001838E4" w14:textId="56ED71BC" w:rsidR="00230DDE" w:rsidRPr="00B27FBE" w:rsidRDefault="00654AF8" w:rsidP="00230DDE">
      <w:pPr>
        <w:pStyle w:val="subsection"/>
      </w:pPr>
      <w:r w:rsidRPr="00FC54F3">
        <w:tab/>
        <w:t>(2)</w:t>
      </w:r>
      <w:r w:rsidRPr="00FC54F3">
        <w:tab/>
        <w:t xml:space="preserve">This Schedule also applies to </w:t>
      </w:r>
      <w:r w:rsidR="006231B0" w:rsidRPr="00FC54F3">
        <w:t xml:space="preserve">a Part </w:t>
      </w:r>
      <w:r w:rsidR="00A23E4B" w:rsidRPr="00FC54F3">
        <w:t>4</w:t>
      </w:r>
      <w:r w:rsidR="00BE4892" w:rsidRPr="00FC54F3">
        <w:t xml:space="preserve"> licence</w:t>
      </w:r>
      <w:r w:rsidR="00BE4892">
        <w:t xml:space="preserve"> (</w:t>
      </w:r>
      <w:r w:rsidR="006231B0">
        <w:t>a</w:t>
      </w:r>
      <w:r w:rsidR="00BE4892">
        <w:t xml:space="preserve"> </w:t>
      </w:r>
      <w:r w:rsidR="00B27FBE">
        <w:rPr>
          <w:b/>
          <w:bCs/>
          <w:i/>
          <w:iCs/>
        </w:rPr>
        <w:t>set amount licence</w:t>
      </w:r>
      <w:r w:rsidR="00B27FBE">
        <w:t>)</w:t>
      </w:r>
      <w:r w:rsidR="006231B0">
        <w:t>.</w:t>
      </w:r>
    </w:p>
    <w:p w14:paraId="3E6BD0DE" w14:textId="1FC11D8C" w:rsidR="00B27FBE" w:rsidRPr="00531F78" w:rsidRDefault="00B27FBE" w:rsidP="00B27FBE">
      <w:pPr>
        <w:pStyle w:val="ActHead5"/>
      </w:pPr>
      <w:proofErr w:type="gramStart"/>
      <w:r>
        <w:t>2</w:t>
      </w:r>
      <w:r w:rsidRPr="00531F78">
        <w:t xml:space="preserve">  </w:t>
      </w:r>
      <w:r w:rsidR="0026017A">
        <w:t>Amount</w:t>
      </w:r>
      <w:proofErr w:type="gramEnd"/>
      <w:r w:rsidR="0026017A">
        <w:t xml:space="preserve"> of tax payable – licence issued for a period of 12 months or less</w:t>
      </w:r>
    </w:p>
    <w:p w14:paraId="4938B47B" w14:textId="10805904" w:rsidR="00B27FBE" w:rsidRDefault="00B27FBE" w:rsidP="00B27FBE">
      <w:pPr>
        <w:pStyle w:val="subsection"/>
      </w:pPr>
      <w:r w:rsidRPr="00531F78">
        <w:tab/>
      </w:r>
      <w:r>
        <w:t>(1)</w:t>
      </w:r>
      <w:r w:rsidRPr="00531F78">
        <w:tab/>
      </w:r>
      <w:r w:rsidR="0026017A">
        <w:t xml:space="preserve">This item applies </w:t>
      </w:r>
      <w:r w:rsidR="0026017A" w:rsidRPr="00645449">
        <w:t>to a spectrum access licence or a set amount li</w:t>
      </w:r>
      <w:r w:rsidR="00C62CEC" w:rsidRPr="00645449">
        <w:t>cence that has a licence period of 12 months or less.</w:t>
      </w:r>
    </w:p>
    <w:p w14:paraId="041BAC68" w14:textId="18EA3D1B" w:rsidR="00C62CEC" w:rsidRDefault="00C62CEC" w:rsidP="00B27FBE">
      <w:pPr>
        <w:pStyle w:val="subsection"/>
      </w:pPr>
      <w:r>
        <w:tab/>
        <w:t>(2)</w:t>
      </w:r>
      <w:r>
        <w:tab/>
      </w:r>
      <w:r w:rsidRPr="00FC54F3">
        <w:t xml:space="preserve">Subject to </w:t>
      </w:r>
      <w:r w:rsidR="003F7C11" w:rsidRPr="00FC54F3">
        <w:t>item</w:t>
      </w:r>
      <w:r w:rsidR="00834F6D" w:rsidRPr="00FC54F3">
        <w:t>s</w:t>
      </w:r>
      <w:r w:rsidR="003F7C11" w:rsidRPr="00FC54F3">
        <w:t xml:space="preserve"> 8 to 10</w:t>
      </w:r>
      <w:r w:rsidRPr="00FC54F3">
        <w:t>, the amount of tax payable</w:t>
      </w:r>
      <w:r>
        <w:t xml:space="preserve"> in relation to the issue of the licence is worked out as follows:</w:t>
      </w:r>
    </w:p>
    <w:p w14:paraId="1F70B8BD" w14:textId="19D5E46F" w:rsidR="00B27FBE" w:rsidRDefault="00B27FBE" w:rsidP="00B27FBE">
      <w:pPr>
        <w:pStyle w:val="paragraph"/>
      </w:pPr>
      <w:r>
        <w:tab/>
        <w:t>(a)</w:t>
      </w:r>
      <w:r>
        <w:tab/>
      </w:r>
      <w:r w:rsidR="00C62CEC">
        <w:t>first:</w:t>
      </w:r>
    </w:p>
    <w:p w14:paraId="1FC93739" w14:textId="31F693C3" w:rsidR="00C62CEC" w:rsidRPr="009A54A3" w:rsidRDefault="00C62CEC" w:rsidP="00C62CEC">
      <w:pPr>
        <w:pStyle w:val="paragraphsub"/>
      </w:pPr>
      <w:r>
        <w:tab/>
        <w:t>(i)</w:t>
      </w:r>
      <w:r>
        <w:tab/>
      </w:r>
      <w:r w:rsidR="00ED35AB" w:rsidRPr="009A54A3">
        <w:t xml:space="preserve">for a spectrum access licence, work out the </w:t>
      </w:r>
      <w:r w:rsidR="00383803" w:rsidRPr="009A54A3">
        <w:t xml:space="preserve">annual </w:t>
      </w:r>
      <w:r w:rsidR="00ED35AB" w:rsidRPr="009A54A3">
        <w:t>amount for each spectrum access</w:t>
      </w:r>
      <w:r w:rsidR="00AD09BA" w:rsidRPr="009A54A3">
        <w:t xml:space="preserve"> for the licence, and add those amounts </w:t>
      </w:r>
      <w:proofErr w:type="gramStart"/>
      <w:r w:rsidR="00AD09BA" w:rsidRPr="009A54A3">
        <w:t>together;</w:t>
      </w:r>
      <w:proofErr w:type="gramEnd"/>
      <w:r w:rsidR="00AD09BA" w:rsidRPr="009A54A3">
        <w:t xml:space="preserve"> </w:t>
      </w:r>
    </w:p>
    <w:p w14:paraId="53D1B8A1" w14:textId="2544C2DA" w:rsidR="00AD09BA" w:rsidRDefault="00AD09BA" w:rsidP="00C62CEC">
      <w:pPr>
        <w:pStyle w:val="paragraphsub"/>
      </w:pPr>
      <w:r w:rsidRPr="009A54A3">
        <w:tab/>
        <w:t>(ii)</w:t>
      </w:r>
      <w:r w:rsidRPr="009A54A3">
        <w:tab/>
        <w:t xml:space="preserve">for a set amount licence, </w:t>
      </w:r>
      <w:r w:rsidR="00613473" w:rsidRPr="009A54A3">
        <w:t>find the</w:t>
      </w:r>
      <w:r w:rsidR="00613473">
        <w:t xml:space="preserve"> </w:t>
      </w:r>
      <w:r w:rsidR="00383803">
        <w:t xml:space="preserve">annual </w:t>
      </w:r>
      <w:r w:rsidR="00613473">
        <w:t xml:space="preserve">amount for the </w:t>
      </w:r>
      <w:proofErr w:type="gramStart"/>
      <w:r w:rsidR="00613473">
        <w:t>licence;</w:t>
      </w:r>
      <w:proofErr w:type="gramEnd"/>
    </w:p>
    <w:p w14:paraId="7AABA31D" w14:textId="6F0961B3" w:rsidR="00613473" w:rsidRDefault="00613473" w:rsidP="00613473">
      <w:pPr>
        <w:pStyle w:val="paragraph"/>
      </w:pPr>
      <w:r>
        <w:tab/>
      </w:r>
      <w:r>
        <w:tab/>
        <w:t>(</w:t>
      </w:r>
      <w:proofErr w:type="gramStart"/>
      <w:r>
        <w:t>the</w:t>
      </w:r>
      <w:proofErr w:type="gramEnd"/>
      <w:r>
        <w:t xml:space="preserve"> </w:t>
      </w:r>
      <w:r w:rsidRPr="00613473">
        <w:rPr>
          <w:b/>
          <w:bCs/>
          <w:i/>
          <w:iCs/>
        </w:rPr>
        <w:t>12 month amount</w:t>
      </w:r>
      <w:r>
        <w:t>);</w:t>
      </w:r>
    </w:p>
    <w:p w14:paraId="57D18788" w14:textId="24802F1A" w:rsidR="00613473" w:rsidRDefault="00613473" w:rsidP="00613473">
      <w:pPr>
        <w:pStyle w:val="paragraph"/>
      </w:pPr>
      <w:r>
        <w:tab/>
        <w:t>(b)</w:t>
      </w:r>
      <w:r>
        <w:tab/>
        <w:t xml:space="preserve">second, </w:t>
      </w:r>
      <w:r w:rsidR="003D7C21">
        <w:t>multiply</w:t>
      </w:r>
      <w:r>
        <w:t xml:space="preserve"> the </w:t>
      </w:r>
      <w:proofErr w:type="gramStart"/>
      <w:r>
        <w:t>12 month</w:t>
      </w:r>
      <w:proofErr w:type="gramEnd"/>
      <w:r>
        <w:t xml:space="preserve"> amount by the number of days in the licence period;</w:t>
      </w:r>
    </w:p>
    <w:p w14:paraId="72E11CDE" w14:textId="4CEF4485" w:rsidR="00613473" w:rsidRDefault="00613473" w:rsidP="00613473">
      <w:pPr>
        <w:pStyle w:val="paragraph"/>
      </w:pPr>
      <w:r>
        <w:tab/>
        <w:t>(c)</w:t>
      </w:r>
      <w:r>
        <w:tab/>
        <w:t xml:space="preserve">third, </w:t>
      </w:r>
      <w:r w:rsidR="003D7C21">
        <w:t>divide the result by 365.</w:t>
      </w:r>
    </w:p>
    <w:p w14:paraId="40BE5EA7" w14:textId="17589BD7" w:rsidR="00B6733F" w:rsidRPr="00D95C2E" w:rsidRDefault="00B6733F" w:rsidP="00B6733F">
      <w:pPr>
        <w:pStyle w:val="ActHead5"/>
      </w:pPr>
      <w:proofErr w:type="gramStart"/>
      <w:r>
        <w:rPr>
          <w:rStyle w:val="CharSectno"/>
        </w:rPr>
        <w:t>3</w:t>
      </w:r>
      <w:r w:rsidRPr="00D95C2E">
        <w:t xml:space="preserve">  </w:t>
      </w:r>
      <w:r>
        <w:t>Amount</w:t>
      </w:r>
      <w:proofErr w:type="gramEnd"/>
      <w:r>
        <w:t xml:space="preserve"> of tax payable – licence issued for period greater than 12 months, where subsection 6(2) of the Act applies</w:t>
      </w:r>
    </w:p>
    <w:p w14:paraId="62421544" w14:textId="22C0D034" w:rsidR="00B6733F" w:rsidRPr="005F0A5F" w:rsidRDefault="00B6733F" w:rsidP="00B6733F">
      <w:pPr>
        <w:pStyle w:val="subsection"/>
      </w:pPr>
      <w:r>
        <w:tab/>
        <w:t>(1)</w:t>
      </w:r>
      <w:r>
        <w:tab/>
        <w:t xml:space="preserve">This item applies </w:t>
      </w:r>
      <w:r w:rsidRPr="005F0A5F">
        <w:t>to a spectrum access licence or a set amount licence where:</w:t>
      </w:r>
    </w:p>
    <w:p w14:paraId="1C36C16C" w14:textId="77777777" w:rsidR="00B6733F" w:rsidRDefault="00B6733F" w:rsidP="00B6733F">
      <w:pPr>
        <w:pStyle w:val="paragraph"/>
      </w:pPr>
      <w:r w:rsidRPr="005F0A5F">
        <w:tab/>
        <w:t>(a)</w:t>
      </w:r>
      <w:r w:rsidRPr="005F0A5F">
        <w:tab/>
        <w:t>the licence has a licence period greater</w:t>
      </w:r>
      <w:r>
        <w:t xml:space="preserve"> than 12 months; and</w:t>
      </w:r>
    </w:p>
    <w:p w14:paraId="7BA71F67" w14:textId="77777777" w:rsidR="00B6733F" w:rsidRDefault="00B6733F" w:rsidP="00B6733F">
      <w:pPr>
        <w:pStyle w:val="paragraph"/>
      </w:pPr>
      <w:r>
        <w:tab/>
        <w:t>(b)</w:t>
      </w:r>
      <w:r>
        <w:tab/>
        <w:t>either:</w:t>
      </w:r>
    </w:p>
    <w:p w14:paraId="556CA415" w14:textId="0DDCBC5D" w:rsidR="00B6733F" w:rsidRDefault="00B6733F" w:rsidP="00B6733F">
      <w:pPr>
        <w:pStyle w:val="paragraphsub"/>
      </w:pPr>
      <w:r>
        <w:tab/>
        <w:t>(i)</w:t>
      </w:r>
      <w:r>
        <w:tab/>
        <w:t xml:space="preserve">the person applying for the licence made an election under subsection 6(4) of the Act that subsection 6(2) of the Act </w:t>
      </w:r>
      <w:r w:rsidR="00842A4A">
        <w:t xml:space="preserve">is to </w:t>
      </w:r>
      <w:r>
        <w:t>apply; or</w:t>
      </w:r>
    </w:p>
    <w:p w14:paraId="43DFA899" w14:textId="4E7C039A" w:rsidR="00B6733F" w:rsidRDefault="00B6733F" w:rsidP="00B6733F">
      <w:pPr>
        <w:pStyle w:val="paragraphsub"/>
      </w:pPr>
      <w:r>
        <w:tab/>
        <w:t>(ii)</w:t>
      </w:r>
      <w:r>
        <w:tab/>
        <w:t>when the application was made for the licence, the licence was covered by a determination under subsection 6(1</w:t>
      </w:r>
      <w:r w:rsidR="00172D76">
        <w:t>B</w:t>
      </w:r>
      <w:r>
        <w:t>) of the Act</w:t>
      </w:r>
      <w:r w:rsidR="0094295D">
        <w:t>.</w:t>
      </w:r>
    </w:p>
    <w:p w14:paraId="7653CFCB" w14:textId="2646EFAD" w:rsidR="00B6733F" w:rsidRDefault="00B6733F" w:rsidP="00B6733F">
      <w:pPr>
        <w:pStyle w:val="subsection"/>
      </w:pPr>
      <w:r w:rsidRPr="00D95C2E">
        <w:tab/>
      </w:r>
      <w:r>
        <w:t>(2)</w:t>
      </w:r>
      <w:r w:rsidRPr="00D95C2E">
        <w:tab/>
      </w:r>
      <w:r>
        <w:t xml:space="preserve">Subject </w:t>
      </w:r>
      <w:r w:rsidRPr="00FC54F3">
        <w:t xml:space="preserve">to </w:t>
      </w:r>
      <w:r w:rsidR="003F7C11" w:rsidRPr="00FC54F3">
        <w:t>item</w:t>
      </w:r>
      <w:r w:rsidR="00834F6D" w:rsidRPr="00FC54F3">
        <w:t>s</w:t>
      </w:r>
      <w:r w:rsidR="003F7C11" w:rsidRPr="00FC54F3">
        <w:t xml:space="preserve"> 8 to 10</w:t>
      </w:r>
      <w:r w:rsidR="005D3F52" w:rsidRPr="00FC54F3">
        <w:t>,</w:t>
      </w:r>
      <w:r w:rsidRPr="00FC54F3">
        <w:t xml:space="preserve"> the amount</w:t>
      </w:r>
      <w:r>
        <w:t xml:space="preserve"> of tax payable in relation to the issue of the licence is worked out as follows:</w:t>
      </w:r>
    </w:p>
    <w:p w14:paraId="4B7CC66C" w14:textId="77777777" w:rsidR="007A185C" w:rsidRDefault="007A185C" w:rsidP="007A185C">
      <w:pPr>
        <w:pStyle w:val="paragraph"/>
      </w:pPr>
      <w:r>
        <w:tab/>
        <w:t>(a)</w:t>
      </w:r>
      <w:r>
        <w:tab/>
        <w:t>first:</w:t>
      </w:r>
    </w:p>
    <w:p w14:paraId="04A59097" w14:textId="0B305459" w:rsidR="007A185C" w:rsidRPr="005F0A5F" w:rsidRDefault="007A185C" w:rsidP="007A185C">
      <w:pPr>
        <w:pStyle w:val="paragraphsub"/>
      </w:pPr>
      <w:r>
        <w:tab/>
        <w:t>(i)</w:t>
      </w:r>
      <w:r>
        <w:tab/>
        <w:t xml:space="preserve">for a </w:t>
      </w:r>
      <w:r w:rsidRPr="005F0A5F">
        <w:t xml:space="preserve">spectrum access licence, </w:t>
      </w:r>
      <w:r w:rsidR="00A34EE7" w:rsidRPr="005F0A5F">
        <w:t xml:space="preserve">add together </w:t>
      </w:r>
      <w:r w:rsidRPr="005F0A5F">
        <w:t xml:space="preserve">the </w:t>
      </w:r>
      <w:r w:rsidR="00383803" w:rsidRPr="005F0A5F">
        <w:t xml:space="preserve">annual </w:t>
      </w:r>
      <w:r w:rsidRPr="005F0A5F">
        <w:t>amount</w:t>
      </w:r>
      <w:r w:rsidR="0070111B" w:rsidRPr="005F0A5F">
        <w:t>s</w:t>
      </w:r>
      <w:r w:rsidRPr="005F0A5F">
        <w:t xml:space="preserve"> for each spectrum access for the licence</w:t>
      </w:r>
      <w:r w:rsidR="00485E69" w:rsidRPr="005F0A5F">
        <w:t>, and multiply that by the</w:t>
      </w:r>
      <w:r w:rsidR="00C879ED" w:rsidRPr="005F0A5F">
        <w:t xml:space="preserve"> number of years</w:t>
      </w:r>
      <w:r w:rsidR="00D6210F" w:rsidRPr="005F0A5F">
        <w:t xml:space="preserve"> </w:t>
      </w:r>
      <w:r w:rsidR="00E90928" w:rsidRPr="005F0A5F">
        <w:t xml:space="preserve">that </w:t>
      </w:r>
      <w:r w:rsidR="00D6210F" w:rsidRPr="005F0A5F">
        <w:t>include one of the following days</w:t>
      </w:r>
      <w:r w:rsidR="00F7695D" w:rsidRPr="005F0A5F">
        <w:t>:</w:t>
      </w:r>
    </w:p>
    <w:p w14:paraId="17D38D5F" w14:textId="4FF4974C" w:rsidR="00F7695D" w:rsidRPr="005F0A5F" w:rsidRDefault="00F7695D" w:rsidP="00CD11B9">
      <w:pPr>
        <w:pStyle w:val="paragraphsub"/>
        <w:tabs>
          <w:tab w:val="clear" w:pos="1985"/>
          <w:tab w:val="right" w:pos="2977"/>
          <w:tab w:val="left" w:pos="3402"/>
        </w:tabs>
        <w:ind w:left="3400" w:hanging="3400"/>
        <w:rPr>
          <w:iCs/>
        </w:rPr>
      </w:pPr>
      <w:r w:rsidRPr="005F0A5F">
        <w:rPr>
          <w:iCs/>
        </w:rPr>
        <w:tab/>
        <w:t>(A)</w:t>
      </w:r>
      <w:r w:rsidRPr="005F0A5F">
        <w:rPr>
          <w:iCs/>
        </w:rPr>
        <w:tab/>
        <w:t xml:space="preserve">the </w:t>
      </w:r>
      <w:r w:rsidR="00D6210F" w:rsidRPr="005F0A5F">
        <w:rPr>
          <w:iCs/>
        </w:rPr>
        <w:t>start day</w:t>
      </w:r>
      <w:r w:rsidR="00BF48D7" w:rsidRPr="005F0A5F">
        <w:rPr>
          <w:iCs/>
        </w:rPr>
        <w:t xml:space="preserve"> for the licence</w:t>
      </w:r>
      <w:r w:rsidR="00CD11B9" w:rsidRPr="005F0A5F">
        <w:rPr>
          <w:iCs/>
        </w:rPr>
        <w:t>; and</w:t>
      </w:r>
    </w:p>
    <w:p w14:paraId="29E32851" w14:textId="1E2DB0AA" w:rsidR="00F7695D" w:rsidRPr="005F0A5F" w:rsidRDefault="00F7695D" w:rsidP="00CD11B9">
      <w:pPr>
        <w:pStyle w:val="paragraphsub"/>
        <w:tabs>
          <w:tab w:val="clear" w:pos="1985"/>
          <w:tab w:val="right" w:pos="2977"/>
          <w:tab w:val="left" w:pos="3402"/>
        </w:tabs>
        <w:ind w:left="3400" w:hanging="3400"/>
        <w:rPr>
          <w:iCs/>
        </w:rPr>
      </w:pPr>
      <w:r w:rsidRPr="005F0A5F">
        <w:rPr>
          <w:iCs/>
        </w:rPr>
        <w:tab/>
        <w:t>(B)</w:t>
      </w:r>
      <w:r w:rsidRPr="005F0A5F">
        <w:rPr>
          <w:iCs/>
        </w:rPr>
        <w:tab/>
      </w:r>
      <w:r w:rsidR="00AB4411" w:rsidRPr="005F0A5F">
        <w:rPr>
          <w:iCs/>
        </w:rPr>
        <w:t xml:space="preserve">a day in the licence period that is </w:t>
      </w:r>
      <w:r w:rsidR="00CD11B9" w:rsidRPr="005F0A5F">
        <w:rPr>
          <w:iCs/>
        </w:rPr>
        <w:t xml:space="preserve">an anniversary of the </w:t>
      </w:r>
      <w:r w:rsidR="00B85C53" w:rsidRPr="005F0A5F">
        <w:rPr>
          <w:iCs/>
        </w:rPr>
        <w:t>start day</w:t>
      </w:r>
      <w:r w:rsidR="00CD11B9" w:rsidRPr="005F0A5F">
        <w:rPr>
          <w:iCs/>
        </w:rPr>
        <w:t xml:space="preserve">, other than the </w:t>
      </w:r>
      <w:r w:rsidR="00B55727" w:rsidRPr="005F0A5F">
        <w:rPr>
          <w:iCs/>
        </w:rPr>
        <w:t xml:space="preserve">last </w:t>
      </w:r>
      <w:r w:rsidR="00576A77" w:rsidRPr="005F0A5F">
        <w:rPr>
          <w:iCs/>
        </w:rPr>
        <w:t xml:space="preserve">such </w:t>
      </w:r>
      <w:r w:rsidR="00B55727" w:rsidRPr="005F0A5F">
        <w:rPr>
          <w:iCs/>
        </w:rPr>
        <w:t>anniversary</w:t>
      </w:r>
      <w:r w:rsidR="00B76356" w:rsidRPr="005F0A5F">
        <w:rPr>
          <w:iCs/>
        </w:rPr>
        <w:t xml:space="preserve"> during the licence </w:t>
      </w:r>
      <w:proofErr w:type="gramStart"/>
      <w:r w:rsidR="00B76356" w:rsidRPr="005F0A5F">
        <w:rPr>
          <w:iCs/>
        </w:rPr>
        <w:t>period</w:t>
      </w:r>
      <w:r w:rsidR="00B55727" w:rsidRPr="005F0A5F">
        <w:rPr>
          <w:iCs/>
        </w:rPr>
        <w:t>;</w:t>
      </w:r>
      <w:proofErr w:type="gramEnd"/>
      <w:r w:rsidR="00B55727" w:rsidRPr="005F0A5F">
        <w:rPr>
          <w:iCs/>
        </w:rPr>
        <w:t xml:space="preserve"> </w:t>
      </w:r>
    </w:p>
    <w:p w14:paraId="2C08F255" w14:textId="78B13CC1" w:rsidR="00576A77" w:rsidRPr="005F0A5F" w:rsidRDefault="007A185C" w:rsidP="007A185C">
      <w:pPr>
        <w:pStyle w:val="paragraphsub"/>
      </w:pPr>
      <w:r w:rsidRPr="005F0A5F">
        <w:tab/>
        <w:t>(ii)</w:t>
      </w:r>
      <w:r w:rsidRPr="005F0A5F">
        <w:tab/>
        <w:t>for a set amount licence, find the</w:t>
      </w:r>
      <w:r w:rsidR="00383803" w:rsidRPr="005F0A5F">
        <w:t xml:space="preserve"> annual</w:t>
      </w:r>
      <w:r w:rsidRPr="005F0A5F">
        <w:t xml:space="preserve"> amount for the licence</w:t>
      </w:r>
      <w:r w:rsidR="007E74C9" w:rsidRPr="005F0A5F">
        <w:t>, and multiply that by the number of years that include one of the following days</w:t>
      </w:r>
      <w:r w:rsidR="00576A77" w:rsidRPr="005F0A5F">
        <w:t>:</w:t>
      </w:r>
    </w:p>
    <w:p w14:paraId="35528552" w14:textId="77777777" w:rsidR="007E74C9" w:rsidRDefault="007E74C9" w:rsidP="007E74C9">
      <w:pPr>
        <w:pStyle w:val="paragraphsub"/>
        <w:tabs>
          <w:tab w:val="clear" w:pos="1985"/>
          <w:tab w:val="right" w:pos="2977"/>
          <w:tab w:val="left" w:pos="3402"/>
        </w:tabs>
        <w:ind w:left="3400" w:hanging="3400"/>
        <w:rPr>
          <w:iCs/>
        </w:rPr>
      </w:pPr>
      <w:r w:rsidRPr="005F0A5F">
        <w:rPr>
          <w:iCs/>
        </w:rPr>
        <w:tab/>
        <w:t>(A)</w:t>
      </w:r>
      <w:r w:rsidRPr="005F0A5F">
        <w:rPr>
          <w:iCs/>
        </w:rPr>
        <w:tab/>
        <w:t>the start day for the</w:t>
      </w:r>
      <w:r>
        <w:rPr>
          <w:iCs/>
        </w:rPr>
        <w:t xml:space="preserve"> licence; and</w:t>
      </w:r>
    </w:p>
    <w:p w14:paraId="39D160D9" w14:textId="73FE277A" w:rsidR="007E74C9" w:rsidRPr="00B777AF" w:rsidRDefault="007E74C9" w:rsidP="007E74C9">
      <w:pPr>
        <w:pStyle w:val="paragraphsub"/>
        <w:tabs>
          <w:tab w:val="clear" w:pos="1985"/>
          <w:tab w:val="right" w:pos="2977"/>
          <w:tab w:val="left" w:pos="3402"/>
        </w:tabs>
        <w:ind w:left="3400" w:hanging="3400"/>
        <w:rPr>
          <w:iCs/>
        </w:rPr>
      </w:pPr>
      <w:r>
        <w:rPr>
          <w:iCs/>
        </w:rPr>
        <w:lastRenderedPageBreak/>
        <w:tab/>
        <w:t>(B)</w:t>
      </w:r>
      <w:r>
        <w:rPr>
          <w:iCs/>
        </w:rPr>
        <w:tab/>
      </w:r>
      <w:r w:rsidR="00AF6F4B">
        <w:rPr>
          <w:iCs/>
        </w:rPr>
        <w:t xml:space="preserve">a day </w:t>
      </w:r>
      <w:r w:rsidR="00AF6F4B" w:rsidRPr="00F35912">
        <w:rPr>
          <w:iCs/>
        </w:rPr>
        <w:t xml:space="preserve">in the licence period that is </w:t>
      </w:r>
      <w:r w:rsidRPr="00F35912">
        <w:rPr>
          <w:iCs/>
        </w:rPr>
        <w:t xml:space="preserve">an anniversary of the start day, other than the last such anniversary during the licence </w:t>
      </w:r>
      <w:proofErr w:type="gramStart"/>
      <w:r w:rsidRPr="00F35912">
        <w:rPr>
          <w:iCs/>
        </w:rPr>
        <w:t>period;</w:t>
      </w:r>
      <w:proofErr w:type="gramEnd"/>
    </w:p>
    <w:p w14:paraId="62FD2FB7" w14:textId="6091B0E9" w:rsidR="007A185C" w:rsidRDefault="00576A77" w:rsidP="00576A77">
      <w:pPr>
        <w:pStyle w:val="paragraph"/>
      </w:pPr>
      <w:r>
        <w:tab/>
      </w:r>
      <w:r>
        <w:tab/>
        <w:t>(</w:t>
      </w:r>
      <w:proofErr w:type="gramStart"/>
      <w:r>
        <w:t>the</w:t>
      </w:r>
      <w:proofErr w:type="gramEnd"/>
      <w:r>
        <w:t xml:space="preserve"> </w:t>
      </w:r>
      <w:r w:rsidRPr="00576A77">
        <w:rPr>
          <w:b/>
          <w:bCs/>
          <w:i/>
          <w:iCs/>
        </w:rPr>
        <w:t>first component</w:t>
      </w:r>
      <w:r>
        <w:t>)</w:t>
      </w:r>
      <w:r w:rsidR="007A185C">
        <w:t>;</w:t>
      </w:r>
    </w:p>
    <w:p w14:paraId="0608C228" w14:textId="72AB8362" w:rsidR="00576A77" w:rsidRDefault="00576A77" w:rsidP="00576A77">
      <w:pPr>
        <w:pStyle w:val="paragraph"/>
      </w:pPr>
      <w:r>
        <w:tab/>
        <w:t>(b)</w:t>
      </w:r>
      <w:r>
        <w:tab/>
        <w:t>second:</w:t>
      </w:r>
    </w:p>
    <w:p w14:paraId="190D3035" w14:textId="2012E344" w:rsidR="00576A77" w:rsidRPr="00F35912" w:rsidRDefault="00576A77" w:rsidP="00576A77">
      <w:pPr>
        <w:pStyle w:val="paragraphsub"/>
      </w:pPr>
      <w:r>
        <w:tab/>
        <w:t>(i)</w:t>
      </w:r>
      <w:r>
        <w:tab/>
        <w:t xml:space="preserve">for </w:t>
      </w:r>
      <w:r w:rsidRPr="00F35912">
        <w:t xml:space="preserve">a spectrum access licence, </w:t>
      </w:r>
      <w:r w:rsidR="0070111B" w:rsidRPr="00F35912">
        <w:t xml:space="preserve">add together the annual </w:t>
      </w:r>
      <w:r w:rsidRPr="00F35912">
        <w:t>amount</w:t>
      </w:r>
      <w:r w:rsidR="0070111B" w:rsidRPr="00F35912">
        <w:t>s</w:t>
      </w:r>
      <w:r w:rsidRPr="00F35912">
        <w:t xml:space="preserve"> for each spectrum access for the </w:t>
      </w:r>
      <w:proofErr w:type="gramStart"/>
      <w:r w:rsidRPr="00F35912">
        <w:t>licence;</w:t>
      </w:r>
      <w:proofErr w:type="gramEnd"/>
    </w:p>
    <w:p w14:paraId="05392700" w14:textId="047479AE" w:rsidR="00576A77" w:rsidRPr="00F35912" w:rsidRDefault="00576A77" w:rsidP="00576A77">
      <w:pPr>
        <w:pStyle w:val="paragraphsub"/>
      </w:pPr>
      <w:r w:rsidRPr="00F35912">
        <w:tab/>
        <w:t>(ii)</w:t>
      </w:r>
      <w:r w:rsidRPr="00F35912">
        <w:tab/>
        <w:t xml:space="preserve">for a set amount licence, find the </w:t>
      </w:r>
      <w:r w:rsidR="00383803" w:rsidRPr="00F35912">
        <w:t xml:space="preserve">annual </w:t>
      </w:r>
      <w:r w:rsidRPr="00F35912">
        <w:t xml:space="preserve">amount for the </w:t>
      </w:r>
      <w:proofErr w:type="gramStart"/>
      <w:r w:rsidRPr="00F35912">
        <w:t>licence;</w:t>
      </w:r>
      <w:proofErr w:type="gramEnd"/>
    </w:p>
    <w:p w14:paraId="2B7C463C" w14:textId="7D23B654" w:rsidR="00576A77" w:rsidRPr="00F35912" w:rsidRDefault="00576A77" w:rsidP="00576A77">
      <w:pPr>
        <w:pStyle w:val="paragraph"/>
      </w:pPr>
      <w:r w:rsidRPr="00F35912">
        <w:tab/>
      </w:r>
      <w:r w:rsidRPr="00F35912">
        <w:tab/>
        <w:t>(</w:t>
      </w:r>
      <w:proofErr w:type="gramStart"/>
      <w:r w:rsidRPr="00F35912">
        <w:t>the</w:t>
      </w:r>
      <w:proofErr w:type="gramEnd"/>
      <w:r w:rsidRPr="00F35912">
        <w:t xml:space="preserve"> </w:t>
      </w:r>
      <w:r w:rsidRPr="00F35912">
        <w:rPr>
          <w:b/>
          <w:bCs/>
          <w:i/>
          <w:iCs/>
        </w:rPr>
        <w:t>second component</w:t>
      </w:r>
      <w:r w:rsidRPr="00F35912">
        <w:t>);</w:t>
      </w:r>
    </w:p>
    <w:p w14:paraId="549E5FB7" w14:textId="77777777" w:rsidR="009C454C" w:rsidRDefault="00ED03EC" w:rsidP="00576A77">
      <w:pPr>
        <w:pStyle w:val="paragraph"/>
      </w:pPr>
      <w:r w:rsidRPr="00F35912">
        <w:tab/>
        <w:t>(c)</w:t>
      </w:r>
      <w:r w:rsidRPr="00F35912">
        <w:tab/>
        <w:t>third</w:t>
      </w:r>
      <w:r w:rsidR="009C454C">
        <w:t>:</w:t>
      </w:r>
    </w:p>
    <w:p w14:paraId="439FCDD3" w14:textId="6609A6F7" w:rsidR="00576A77" w:rsidRPr="00F35912" w:rsidRDefault="009C454C" w:rsidP="009C454C">
      <w:pPr>
        <w:pStyle w:val="paragraphsub"/>
      </w:pPr>
      <w:r>
        <w:tab/>
        <w:t>(i)</w:t>
      </w:r>
      <w:r>
        <w:tab/>
      </w:r>
      <w:r w:rsidR="00ED03EC" w:rsidRPr="00F35912">
        <w:t xml:space="preserve">multiply the second component by the number of days in the period starting on the last anniversary of the </w:t>
      </w:r>
      <w:r w:rsidR="00B85C53" w:rsidRPr="00F35912">
        <w:t xml:space="preserve">start </w:t>
      </w:r>
      <w:r w:rsidR="00ED03EC" w:rsidRPr="00F35912">
        <w:t xml:space="preserve">day </w:t>
      </w:r>
      <w:r w:rsidR="00B85C53" w:rsidRPr="00F35912">
        <w:t>for the licence during the licence period</w:t>
      </w:r>
      <w:r w:rsidR="00ED03EC" w:rsidRPr="00F35912">
        <w:t>, and ending at the end of the licence period;</w:t>
      </w:r>
      <w:r>
        <w:t xml:space="preserve"> and</w:t>
      </w:r>
    </w:p>
    <w:p w14:paraId="1B10AD2C" w14:textId="5DD5E482" w:rsidR="00ED03EC" w:rsidRDefault="00ED03EC" w:rsidP="009C454C">
      <w:pPr>
        <w:pStyle w:val="paragraphsub"/>
      </w:pPr>
      <w:r w:rsidRPr="00F35912">
        <w:tab/>
        <w:t>(</w:t>
      </w:r>
      <w:r w:rsidR="00184FC9">
        <w:t>ii</w:t>
      </w:r>
      <w:r w:rsidRPr="00F35912">
        <w:t>)</w:t>
      </w:r>
      <w:r w:rsidRPr="00F35912">
        <w:tab/>
      </w:r>
      <w:r w:rsidR="00493569" w:rsidRPr="00F35912">
        <w:t xml:space="preserve">divide the result by 365 (the </w:t>
      </w:r>
      <w:r w:rsidR="00493569" w:rsidRPr="00F35912">
        <w:rPr>
          <w:b/>
          <w:bCs/>
          <w:i/>
          <w:iCs/>
        </w:rPr>
        <w:t>adjusted second component</w:t>
      </w:r>
      <w:proofErr w:type="gramStart"/>
      <w:r w:rsidR="00493569" w:rsidRPr="00F35912">
        <w:t>);</w:t>
      </w:r>
      <w:proofErr w:type="gramEnd"/>
    </w:p>
    <w:p w14:paraId="2F306359" w14:textId="1913F688" w:rsidR="00493569" w:rsidRPr="00493569" w:rsidRDefault="00493569" w:rsidP="00576A77">
      <w:pPr>
        <w:pStyle w:val="paragraph"/>
      </w:pPr>
      <w:r>
        <w:tab/>
        <w:t>(</w:t>
      </w:r>
      <w:r w:rsidR="00184FC9">
        <w:t>d</w:t>
      </w:r>
      <w:r>
        <w:t>)</w:t>
      </w:r>
      <w:r>
        <w:tab/>
        <w:t>f</w:t>
      </w:r>
      <w:r w:rsidR="009C454C">
        <w:t>ourth</w:t>
      </w:r>
      <w:r>
        <w:t>, add the first component and the adjusted second component.</w:t>
      </w:r>
    </w:p>
    <w:p w14:paraId="25764BAA" w14:textId="02567B94" w:rsidR="00305AFF" w:rsidRPr="00D95C2E" w:rsidRDefault="00305AFF" w:rsidP="00305AFF">
      <w:pPr>
        <w:pStyle w:val="ActHead5"/>
      </w:pPr>
      <w:proofErr w:type="gramStart"/>
      <w:r>
        <w:rPr>
          <w:rStyle w:val="CharSectno"/>
        </w:rPr>
        <w:t>4</w:t>
      </w:r>
      <w:r w:rsidRPr="00D95C2E">
        <w:t xml:space="preserve">  </w:t>
      </w:r>
      <w:r>
        <w:t>Amount</w:t>
      </w:r>
      <w:proofErr w:type="gramEnd"/>
      <w:r>
        <w:t xml:space="preserve"> of tax payable – licence issued for period greater than 12 months, where subsection 6(3) of the Act applies</w:t>
      </w:r>
    </w:p>
    <w:p w14:paraId="464185DC" w14:textId="21805191" w:rsidR="00305AFF" w:rsidRPr="00267753" w:rsidRDefault="00305AFF" w:rsidP="00305AFF">
      <w:pPr>
        <w:pStyle w:val="subsection"/>
      </w:pPr>
      <w:r>
        <w:tab/>
        <w:t>(1)</w:t>
      </w:r>
      <w:r>
        <w:tab/>
        <w:t xml:space="preserve">This item applies to </w:t>
      </w:r>
      <w:r w:rsidRPr="00267753">
        <w:t xml:space="preserve">a </w:t>
      </w:r>
      <w:r w:rsidR="006001B8" w:rsidRPr="00267753">
        <w:t>spectrum access</w:t>
      </w:r>
      <w:r w:rsidRPr="00267753">
        <w:t xml:space="preserve"> licence</w:t>
      </w:r>
      <w:r w:rsidR="006001B8" w:rsidRPr="00267753">
        <w:t xml:space="preserve"> or a set amount licence</w:t>
      </w:r>
      <w:r w:rsidRPr="00267753">
        <w:t xml:space="preserve"> where:</w:t>
      </w:r>
    </w:p>
    <w:p w14:paraId="5AB91F3D" w14:textId="77777777" w:rsidR="00305AFF" w:rsidRPr="00267753" w:rsidRDefault="00305AFF" w:rsidP="00305AFF">
      <w:pPr>
        <w:pStyle w:val="paragraph"/>
      </w:pPr>
      <w:r w:rsidRPr="00267753">
        <w:tab/>
        <w:t>(a)</w:t>
      </w:r>
      <w:r w:rsidRPr="00267753">
        <w:tab/>
        <w:t>the licence has a licence period greater than 12 months; and</w:t>
      </w:r>
    </w:p>
    <w:p w14:paraId="0AF04A98" w14:textId="77777777" w:rsidR="00305AFF" w:rsidRDefault="00305AFF" w:rsidP="00305AFF">
      <w:pPr>
        <w:pStyle w:val="paragraph"/>
      </w:pPr>
      <w:r w:rsidRPr="00267753">
        <w:tab/>
        <w:t>(b)</w:t>
      </w:r>
      <w:r w:rsidRPr="00267753">
        <w:tab/>
        <w:t>either:</w:t>
      </w:r>
    </w:p>
    <w:p w14:paraId="3F6A5E1E" w14:textId="55A3B717" w:rsidR="00305AFF" w:rsidRDefault="00305AFF" w:rsidP="00305AFF">
      <w:pPr>
        <w:pStyle w:val="paragraphsub"/>
      </w:pPr>
      <w:r>
        <w:tab/>
        <w:t>(i)</w:t>
      </w:r>
      <w:r>
        <w:tab/>
        <w:t>the person applying for the licence made an election under subsection 6(4) of the Act that subsection 6(3) of the Act</w:t>
      </w:r>
      <w:r w:rsidR="00842A4A">
        <w:t xml:space="preserve"> is to</w:t>
      </w:r>
      <w:r>
        <w:t xml:space="preserve"> apply; or</w:t>
      </w:r>
    </w:p>
    <w:p w14:paraId="6EA987E0" w14:textId="1DA18BCB" w:rsidR="00305AFF" w:rsidRDefault="00305AFF" w:rsidP="00305AFF">
      <w:pPr>
        <w:pStyle w:val="paragraphsub"/>
      </w:pPr>
      <w:r>
        <w:tab/>
        <w:t>(ii)</w:t>
      </w:r>
      <w:r>
        <w:tab/>
        <w:t>when the application was made for the licence, the licence was covered by a determination under subsection 6(1</w:t>
      </w:r>
      <w:r w:rsidR="00172D76">
        <w:t>D</w:t>
      </w:r>
      <w:r>
        <w:t>) of the Act</w:t>
      </w:r>
      <w:r w:rsidR="00172D76">
        <w:t>.</w:t>
      </w:r>
    </w:p>
    <w:p w14:paraId="3B383106" w14:textId="59A3CB9A" w:rsidR="0095043E" w:rsidRPr="0095043E" w:rsidRDefault="00881ED5" w:rsidP="00EC61E2">
      <w:pPr>
        <w:pStyle w:val="subsection"/>
        <w:keepNext/>
        <w:rPr>
          <w:i/>
          <w:iCs/>
        </w:rPr>
      </w:pPr>
      <w:r>
        <w:tab/>
      </w:r>
      <w:r w:rsidR="0095043E">
        <w:rPr>
          <w:i/>
          <w:iCs/>
        </w:rPr>
        <w:t>Amount of tax payable on licence issue</w:t>
      </w:r>
    </w:p>
    <w:p w14:paraId="4C620A32" w14:textId="4A8FD80A" w:rsidR="005A283E" w:rsidRPr="00FC54F3" w:rsidRDefault="00305AFF" w:rsidP="00305AFF">
      <w:pPr>
        <w:pStyle w:val="subsection"/>
      </w:pPr>
      <w:r w:rsidRPr="00D95C2E">
        <w:tab/>
      </w:r>
      <w:r>
        <w:t>(2)</w:t>
      </w:r>
      <w:r w:rsidRPr="00D95C2E">
        <w:tab/>
      </w:r>
      <w:r w:rsidRPr="00FC54F3">
        <w:t xml:space="preserve">Subject to </w:t>
      </w:r>
      <w:r w:rsidR="003F7C11" w:rsidRPr="00FC54F3">
        <w:t>item</w:t>
      </w:r>
      <w:r w:rsidR="00834F6D" w:rsidRPr="00FC54F3">
        <w:t>s</w:t>
      </w:r>
      <w:r w:rsidR="003F7C11" w:rsidRPr="00FC54F3">
        <w:t xml:space="preserve"> 8 to 10</w:t>
      </w:r>
      <w:r w:rsidR="005D3F52" w:rsidRPr="00FC54F3">
        <w:t xml:space="preserve">, </w:t>
      </w:r>
      <w:r w:rsidRPr="00FC54F3">
        <w:t xml:space="preserve">the amount of tax payable in relation to the issue of </w:t>
      </w:r>
      <w:r w:rsidR="00B369B3" w:rsidRPr="00FC54F3">
        <w:t>a spectrum access</w:t>
      </w:r>
      <w:r w:rsidRPr="00FC54F3">
        <w:t xml:space="preserve"> licence is</w:t>
      </w:r>
      <w:r w:rsidR="00267753" w:rsidRPr="00FC54F3">
        <w:t xml:space="preserve"> the</w:t>
      </w:r>
      <w:r w:rsidR="00B369B3" w:rsidRPr="00FC54F3">
        <w:t xml:space="preserve"> </w:t>
      </w:r>
      <w:r w:rsidR="003932CD" w:rsidRPr="00FC54F3">
        <w:t xml:space="preserve">sum of the </w:t>
      </w:r>
      <w:r w:rsidR="0076573D" w:rsidRPr="00FC54F3">
        <w:t xml:space="preserve">annual </w:t>
      </w:r>
      <w:r w:rsidR="004B268B" w:rsidRPr="00FC54F3">
        <w:t>amounts for each spectrum access for the licence.</w:t>
      </w:r>
    </w:p>
    <w:p w14:paraId="59112AD4" w14:textId="36B30178" w:rsidR="004B268B" w:rsidRPr="00FC54F3" w:rsidRDefault="004B268B" w:rsidP="00305AFF">
      <w:pPr>
        <w:pStyle w:val="subsection"/>
      </w:pPr>
      <w:r w:rsidRPr="00FC54F3">
        <w:tab/>
        <w:t>(3)</w:t>
      </w:r>
      <w:r w:rsidRPr="00FC54F3">
        <w:tab/>
        <w:t xml:space="preserve">Subject to </w:t>
      </w:r>
      <w:r w:rsidR="003F7C11" w:rsidRPr="00FC54F3">
        <w:t>item</w:t>
      </w:r>
      <w:r w:rsidR="00834F6D" w:rsidRPr="00FC54F3">
        <w:t>s</w:t>
      </w:r>
      <w:r w:rsidR="003F7C11" w:rsidRPr="00FC54F3">
        <w:t xml:space="preserve"> 8 to 10</w:t>
      </w:r>
      <w:r w:rsidR="005D3F52" w:rsidRPr="00FC54F3">
        <w:t xml:space="preserve">, </w:t>
      </w:r>
      <w:r w:rsidRPr="00FC54F3">
        <w:t>the amount of tax payable in relation to</w:t>
      </w:r>
      <w:r w:rsidR="001723CC" w:rsidRPr="00FC54F3">
        <w:t xml:space="preserve"> the issue of</w:t>
      </w:r>
      <w:r w:rsidRPr="00FC54F3">
        <w:t xml:space="preserve"> a set amount licence is the </w:t>
      </w:r>
      <w:r w:rsidR="0076573D" w:rsidRPr="00FC54F3">
        <w:t xml:space="preserve">annual </w:t>
      </w:r>
      <w:r w:rsidRPr="00FC54F3">
        <w:t>amount for the licence</w:t>
      </w:r>
      <w:r w:rsidR="001F6514" w:rsidRPr="00FC54F3">
        <w:t>.</w:t>
      </w:r>
    </w:p>
    <w:p w14:paraId="4A8AEA35" w14:textId="65FF5F0D" w:rsidR="0095043E" w:rsidRPr="00FC54F3" w:rsidRDefault="0095043E" w:rsidP="001723CC">
      <w:pPr>
        <w:pStyle w:val="subsection"/>
        <w:keepNext/>
        <w:rPr>
          <w:i/>
          <w:iCs/>
        </w:rPr>
      </w:pPr>
      <w:r w:rsidRPr="00FC54F3">
        <w:rPr>
          <w:i/>
          <w:iCs/>
        </w:rPr>
        <w:t>Amount of tax payable on holding of licence</w:t>
      </w:r>
    </w:p>
    <w:p w14:paraId="66B825A0" w14:textId="688B6A7C" w:rsidR="00085C0D" w:rsidRPr="00FC54F3" w:rsidRDefault="00620CFB" w:rsidP="00305AFF">
      <w:pPr>
        <w:pStyle w:val="subsection"/>
      </w:pPr>
      <w:r w:rsidRPr="00FC54F3">
        <w:tab/>
        <w:t>(4)</w:t>
      </w:r>
      <w:r w:rsidRPr="00FC54F3">
        <w:tab/>
        <w:t xml:space="preserve">Subject to </w:t>
      </w:r>
      <w:r w:rsidR="008633B9" w:rsidRPr="00FC54F3">
        <w:t xml:space="preserve">sub-item (5) and </w:t>
      </w:r>
      <w:r w:rsidR="003F7C11" w:rsidRPr="00FC54F3">
        <w:t>item</w:t>
      </w:r>
      <w:r w:rsidR="00834F6D" w:rsidRPr="00FC54F3">
        <w:t>s</w:t>
      </w:r>
      <w:r w:rsidR="003F7C11" w:rsidRPr="00FC54F3">
        <w:t xml:space="preserve"> 8 to 10</w:t>
      </w:r>
      <w:r w:rsidR="005D3F52" w:rsidRPr="00FC54F3">
        <w:t xml:space="preserve">, </w:t>
      </w:r>
      <w:r w:rsidRPr="00FC54F3">
        <w:t xml:space="preserve">the amount of tax payable </w:t>
      </w:r>
      <w:r w:rsidR="00E9556D" w:rsidRPr="00FC54F3">
        <w:t xml:space="preserve">in relation to </w:t>
      </w:r>
      <w:r w:rsidR="004F3D7B" w:rsidRPr="00FC54F3">
        <w:t>an</w:t>
      </w:r>
      <w:r w:rsidR="00E9556D" w:rsidRPr="00FC54F3">
        <w:t xml:space="preserve"> anniversary of the </w:t>
      </w:r>
      <w:r w:rsidR="00634EDB" w:rsidRPr="00FC54F3">
        <w:t xml:space="preserve">start </w:t>
      </w:r>
      <w:r w:rsidR="004F3D7B" w:rsidRPr="00FC54F3">
        <w:t xml:space="preserve">day </w:t>
      </w:r>
      <w:r w:rsidR="00634EDB" w:rsidRPr="00FC54F3">
        <w:t xml:space="preserve">for a </w:t>
      </w:r>
      <w:r w:rsidR="004F3D7B" w:rsidRPr="00FC54F3">
        <w:t>spectrum access licence, is</w:t>
      </w:r>
      <w:r w:rsidR="008633B9" w:rsidRPr="00FC54F3">
        <w:t xml:space="preserve"> the sum of the a</w:t>
      </w:r>
      <w:r w:rsidR="0076573D" w:rsidRPr="00FC54F3">
        <w:t>nnual a</w:t>
      </w:r>
      <w:r w:rsidR="008633B9" w:rsidRPr="00FC54F3">
        <w:t>mounts for each spectrum access for the licence.</w:t>
      </w:r>
    </w:p>
    <w:p w14:paraId="36B1BF38" w14:textId="60C38557" w:rsidR="008633B9" w:rsidRDefault="008633B9" w:rsidP="00305AFF">
      <w:pPr>
        <w:pStyle w:val="subsection"/>
      </w:pPr>
      <w:r w:rsidRPr="00FC54F3">
        <w:tab/>
        <w:t>(5)</w:t>
      </w:r>
      <w:r w:rsidRPr="00FC54F3">
        <w:tab/>
        <w:t xml:space="preserve">Subject to </w:t>
      </w:r>
      <w:r w:rsidR="003F7C11" w:rsidRPr="00FC54F3">
        <w:t>item</w:t>
      </w:r>
      <w:r w:rsidR="00834F6D" w:rsidRPr="00FC54F3">
        <w:t>s</w:t>
      </w:r>
      <w:r w:rsidR="003F7C11" w:rsidRPr="00FC54F3">
        <w:t xml:space="preserve"> 8 to 10</w:t>
      </w:r>
      <w:r w:rsidRPr="00FC54F3">
        <w:t xml:space="preserve">, the amount of tax payable in relation to the last anniversary </w:t>
      </w:r>
      <w:r w:rsidR="00575E2A" w:rsidRPr="00FC54F3">
        <w:t xml:space="preserve">during the licence period </w:t>
      </w:r>
      <w:r w:rsidRPr="00FC54F3">
        <w:t xml:space="preserve">of the </w:t>
      </w:r>
      <w:r w:rsidR="00874256" w:rsidRPr="00FC54F3">
        <w:t xml:space="preserve">start </w:t>
      </w:r>
      <w:r w:rsidRPr="00FC54F3">
        <w:t xml:space="preserve">day </w:t>
      </w:r>
      <w:r w:rsidR="00874256" w:rsidRPr="00FC54F3">
        <w:t xml:space="preserve">for </w:t>
      </w:r>
      <w:r w:rsidR="00575E2A" w:rsidRPr="00FC54F3">
        <w:t>a spectrum</w:t>
      </w:r>
      <w:r w:rsidR="00575E2A" w:rsidRPr="00267753">
        <w:t xml:space="preserve"> access licence</w:t>
      </w:r>
      <w:r w:rsidR="008B18D1" w:rsidRPr="00267753">
        <w:t xml:space="preserve"> (the </w:t>
      </w:r>
      <w:r w:rsidR="008B18D1" w:rsidRPr="00267753">
        <w:rPr>
          <w:b/>
          <w:bCs/>
          <w:i/>
          <w:iCs/>
        </w:rPr>
        <w:t>last</w:t>
      </w:r>
      <w:r w:rsidR="008B18D1">
        <w:rPr>
          <w:b/>
          <w:bCs/>
          <w:i/>
          <w:iCs/>
        </w:rPr>
        <w:t xml:space="preserve"> anniversary</w:t>
      </w:r>
      <w:r w:rsidR="008B18D1">
        <w:t>)</w:t>
      </w:r>
      <w:r>
        <w:t>, is worked out as follows:</w:t>
      </w:r>
    </w:p>
    <w:p w14:paraId="5A1A02D3" w14:textId="3EED8009" w:rsidR="008633B9" w:rsidRDefault="008633B9" w:rsidP="008633B9">
      <w:pPr>
        <w:pStyle w:val="paragraph"/>
      </w:pPr>
      <w:r>
        <w:tab/>
        <w:t>(a)</w:t>
      </w:r>
      <w:r>
        <w:tab/>
        <w:t>first, work out the</w:t>
      </w:r>
      <w:r w:rsidR="0076573D">
        <w:t xml:space="preserve"> annual</w:t>
      </w:r>
      <w:r>
        <w:t xml:space="preserve"> amount for each spectrum access for the licence, and add those amounts together</w:t>
      </w:r>
      <w:r w:rsidR="0095043E">
        <w:t xml:space="preserve"> (</w:t>
      </w:r>
      <w:r>
        <w:t xml:space="preserve">the </w:t>
      </w:r>
      <w:proofErr w:type="gramStart"/>
      <w:r w:rsidRPr="00613473">
        <w:rPr>
          <w:b/>
          <w:bCs/>
          <w:i/>
          <w:iCs/>
        </w:rPr>
        <w:t>12 month</w:t>
      </w:r>
      <w:proofErr w:type="gramEnd"/>
      <w:r w:rsidRPr="00613473">
        <w:rPr>
          <w:b/>
          <w:bCs/>
          <w:i/>
          <w:iCs/>
        </w:rPr>
        <w:t xml:space="preserve"> amount</w:t>
      </w:r>
      <w:r>
        <w:t>);</w:t>
      </w:r>
    </w:p>
    <w:p w14:paraId="7C0C47D8" w14:textId="282FDE4F" w:rsidR="008B18D1" w:rsidRDefault="008633B9" w:rsidP="008B18D1">
      <w:pPr>
        <w:pStyle w:val="paragraph"/>
      </w:pPr>
      <w:r>
        <w:tab/>
        <w:t>(b)</w:t>
      </w:r>
      <w:r>
        <w:tab/>
        <w:t xml:space="preserve">second, multiply the </w:t>
      </w:r>
      <w:proofErr w:type="gramStart"/>
      <w:r>
        <w:t>12 month</w:t>
      </w:r>
      <w:proofErr w:type="gramEnd"/>
      <w:r>
        <w:t xml:space="preserve"> amount </w:t>
      </w:r>
      <w:r w:rsidR="008B18D1">
        <w:t xml:space="preserve">by the number of days in the period starting on the last anniversary and ending at the end of </w:t>
      </w:r>
      <w:r w:rsidR="008B18D1" w:rsidRPr="009111CE">
        <w:t>the licence period;</w:t>
      </w:r>
    </w:p>
    <w:p w14:paraId="065B6229" w14:textId="77777777" w:rsidR="008633B9" w:rsidRDefault="008633B9" w:rsidP="008633B9">
      <w:pPr>
        <w:pStyle w:val="paragraph"/>
      </w:pPr>
      <w:r>
        <w:tab/>
        <w:t>(c)</w:t>
      </w:r>
      <w:r>
        <w:tab/>
        <w:t>third, divide the result by 365.</w:t>
      </w:r>
    </w:p>
    <w:p w14:paraId="11D52FB8" w14:textId="4C25FBCB" w:rsidR="0095043E" w:rsidRDefault="0095043E" w:rsidP="0095043E">
      <w:pPr>
        <w:pStyle w:val="subsection"/>
      </w:pPr>
      <w:r>
        <w:tab/>
        <w:t>(6)</w:t>
      </w:r>
      <w:r>
        <w:tab/>
        <w:t xml:space="preserve">Subject </w:t>
      </w:r>
      <w:r w:rsidRPr="00FC54F3">
        <w:t xml:space="preserve">to sub-item (7) and </w:t>
      </w:r>
      <w:r w:rsidR="003F7C11" w:rsidRPr="00FC54F3">
        <w:t>item</w:t>
      </w:r>
      <w:r w:rsidR="00834F6D" w:rsidRPr="00FC54F3">
        <w:t>s</w:t>
      </w:r>
      <w:r w:rsidR="003F7C11" w:rsidRPr="00FC54F3">
        <w:t xml:space="preserve"> 8 to 10</w:t>
      </w:r>
      <w:r w:rsidR="000A7E32" w:rsidRPr="00FC54F3">
        <w:t xml:space="preserve">, </w:t>
      </w:r>
      <w:r w:rsidRPr="00FC54F3">
        <w:t>the amount</w:t>
      </w:r>
      <w:r>
        <w:t xml:space="preserve"> of tax payable in relation to an anniversary of </w:t>
      </w:r>
      <w:r w:rsidRPr="009111CE">
        <w:t xml:space="preserve">the </w:t>
      </w:r>
      <w:r w:rsidR="00575E2A" w:rsidRPr="009111CE">
        <w:t xml:space="preserve">start day </w:t>
      </w:r>
      <w:r w:rsidRPr="009111CE">
        <w:t xml:space="preserve">for a set amount licence is the </w:t>
      </w:r>
      <w:r w:rsidR="0076573D" w:rsidRPr="009111CE">
        <w:t>annual</w:t>
      </w:r>
      <w:r w:rsidR="0076573D">
        <w:t xml:space="preserve"> </w:t>
      </w:r>
      <w:r>
        <w:t>amount for the licence.</w:t>
      </w:r>
    </w:p>
    <w:p w14:paraId="3A945E0A" w14:textId="0DCEF9B6" w:rsidR="0095043E" w:rsidRPr="009111CE" w:rsidRDefault="0095043E" w:rsidP="0095043E">
      <w:pPr>
        <w:pStyle w:val="subsection"/>
      </w:pPr>
      <w:r>
        <w:lastRenderedPageBreak/>
        <w:tab/>
        <w:t>(7)</w:t>
      </w:r>
      <w:r>
        <w:tab/>
      </w:r>
      <w:r w:rsidRPr="00FC54F3">
        <w:t xml:space="preserve">Subject to </w:t>
      </w:r>
      <w:r w:rsidR="003F7C11" w:rsidRPr="00FC54F3">
        <w:t>item</w:t>
      </w:r>
      <w:r w:rsidR="00834F6D" w:rsidRPr="00FC54F3">
        <w:t>s</w:t>
      </w:r>
      <w:r w:rsidR="003F7C11" w:rsidRPr="00FC54F3">
        <w:t xml:space="preserve"> 8 to 10</w:t>
      </w:r>
      <w:r w:rsidRPr="00FC54F3">
        <w:t>, the amount</w:t>
      </w:r>
      <w:r>
        <w:t xml:space="preserve"> of tax payable in relation to the last anniversary </w:t>
      </w:r>
      <w:r w:rsidR="00575E2A">
        <w:t xml:space="preserve">during </w:t>
      </w:r>
      <w:r w:rsidR="00575E2A" w:rsidRPr="009111CE">
        <w:t xml:space="preserve">the licence period </w:t>
      </w:r>
      <w:r w:rsidRPr="009111CE">
        <w:t xml:space="preserve">of the </w:t>
      </w:r>
      <w:r w:rsidR="00575E2A" w:rsidRPr="009111CE">
        <w:t xml:space="preserve">start </w:t>
      </w:r>
      <w:r w:rsidRPr="009111CE">
        <w:t>day for a set amount licence</w:t>
      </w:r>
      <w:r w:rsidR="007F4F2B" w:rsidRPr="009111CE">
        <w:t xml:space="preserve"> (the </w:t>
      </w:r>
      <w:r w:rsidR="007F4F2B" w:rsidRPr="009111CE">
        <w:rPr>
          <w:b/>
          <w:bCs/>
          <w:i/>
          <w:iCs/>
        </w:rPr>
        <w:t>last anniversary</w:t>
      </w:r>
      <w:r w:rsidR="007F4F2B" w:rsidRPr="009111CE">
        <w:t>)</w:t>
      </w:r>
      <w:r w:rsidRPr="009111CE">
        <w:t>, is worked out as follows:</w:t>
      </w:r>
    </w:p>
    <w:p w14:paraId="3BC2475E" w14:textId="432B9A11" w:rsidR="0095043E" w:rsidRDefault="0095043E" w:rsidP="0095043E">
      <w:pPr>
        <w:pStyle w:val="paragraph"/>
      </w:pPr>
      <w:r w:rsidRPr="009111CE">
        <w:tab/>
        <w:t>(a)</w:t>
      </w:r>
      <w:r w:rsidRPr="009111CE">
        <w:tab/>
        <w:t xml:space="preserve">first, multiply the </w:t>
      </w:r>
      <w:r w:rsidR="00575E2A" w:rsidRPr="009111CE">
        <w:t xml:space="preserve">annual amount for the licence </w:t>
      </w:r>
      <w:r w:rsidRPr="009111CE">
        <w:t xml:space="preserve">by the number of days in the </w:t>
      </w:r>
      <w:r w:rsidR="005C6FDD" w:rsidRPr="009111CE">
        <w:t xml:space="preserve">period starting on the last anniversary and ending at the end of the licence </w:t>
      </w:r>
      <w:proofErr w:type="gramStart"/>
      <w:r w:rsidR="005C6FDD" w:rsidRPr="009111CE">
        <w:t>period</w:t>
      </w:r>
      <w:r w:rsidRPr="009111CE">
        <w:t>;</w:t>
      </w:r>
      <w:proofErr w:type="gramEnd"/>
    </w:p>
    <w:p w14:paraId="2738C6FA" w14:textId="1A7CFB05" w:rsidR="0095043E" w:rsidRDefault="0095043E" w:rsidP="0095043E">
      <w:pPr>
        <w:pStyle w:val="paragraph"/>
      </w:pPr>
      <w:r>
        <w:tab/>
        <w:t>(</w:t>
      </w:r>
      <w:r w:rsidR="00472BE7">
        <w:t>b</w:t>
      </w:r>
      <w:r>
        <w:t>)</w:t>
      </w:r>
      <w:r>
        <w:tab/>
      </w:r>
      <w:r w:rsidR="00575E2A">
        <w:t>second</w:t>
      </w:r>
      <w:r>
        <w:t>, divide the result by 365.</w:t>
      </w:r>
    </w:p>
    <w:p w14:paraId="4DD98161" w14:textId="539DF436" w:rsidR="005D3BF3" w:rsidRPr="00D95C2E" w:rsidRDefault="005D3BF3" w:rsidP="005D3BF3">
      <w:pPr>
        <w:pStyle w:val="ActHead5"/>
      </w:pPr>
      <w:proofErr w:type="gramStart"/>
      <w:r>
        <w:rPr>
          <w:rStyle w:val="CharSectno"/>
        </w:rPr>
        <w:t>5</w:t>
      </w:r>
      <w:r w:rsidRPr="00D95C2E">
        <w:t xml:space="preserve">  </w:t>
      </w:r>
      <w:r>
        <w:t>Amount</w:t>
      </w:r>
      <w:proofErr w:type="gramEnd"/>
      <w:r>
        <w:t xml:space="preserve"> of tax payable – licence issued for period greater than 12 months, where subsection 6(5) of the Act applies</w:t>
      </w:r>
    </w:p>
    <w:p w14:paraId="2C454998" w14:textId="5C30C718" w:rsidR="005D3BF3" w:rsidRPr="009111CE" w:rsidRDefault="005D3BF3" w:rsidP="005D3BF3">
      <w:pPr>
        <w:pStyle w:val="subsection"/>
      </w:pPr>
      <w:r>
        <w:tab/>
        <w:t>(1)</w:t>
      </w:r>
      <w:r>
        <w:tab/>
        <w:t xml:space="preserve">This item applies </w:t>
      </w:r>
      <w:r w:rsidRPr="009111CE">
        <w:t>to a spectrum access licence or a set amount licence where:</w:t>
      </w:r>
    </w:p>
    <w:p w14:paraId="79252083" w14:textId="77777777" w:rsidR="005D3BF3" w:rsidRDefault="005D3BF3" w:rsidP="005D3BF3">
      <w:pPr>
        <w:pStyle w:val="paragraph"/>
      </w:pPr>
      <w:r w:rsidRPr="009111CE">
        <w:tab/>
        <w:t>(a)</w:t>
      </w:r>
      <w:r w:rsidRPr="009111CE">
        <w:tab/>
        <w:t>the licence has a licence period greater than 12 months; and</w:t>
      </w:r>
    </w:p>
    <w:p w14:paraId="43B35C02" w14:textId="0FEE8FBB" w:rsidR="00982F45" w:rsidRDefault="005D3BF3" w:rsidP="005D3BF3">
      <w:pPr>
        <w:pStyle w:val="paragraph"/>
      </w:pPr>
      <w:r>
        <w:tab/>
        <w:t>(b)</w:t>
      </w:r>
      <w:r>
        <w:tab/>
      </w:r>
      <w:r w:rsidR="00172D76">
        <w:t>the licensee notifies the ACMA under subsection 6(5) of the Act that the subsection is to apply to the licence.</w:t>
      </w:r>
    </w:p>
    <w:p w14:paraId="30EEE5BE" w14:textId="3FEE9D6A" w:rsidR="005D3BF3" w:rsidRPr="00FC54F3" w:rsidRDefault="005D3BF3" w:rsidP="005D3BF3">
      <w:pPr>
        <w:pStyle w:val="subsection"/>
      </w:pPr>
      <w:r w:rsidRPr="00D95C2E">
        <w:tab/>
      </w:r>
      <w:r>
        <w:t>(2)</w:t>
      </w:r>
      <w:r w:rsidRPr="00D95C2E">
        <w:tab/>
      </w:r>
      <w:r>
        <w:t xml:space="preserve">Subject to </w:t>
      </w:r>
      <w:r w:rsidR="003F7C11" w:rsidRPr="00FC54F3">
        <w:t>item</w:t>
      </w:r>
      <w:r w:rsidR="00834F6D" w:rsidRPr="00FC54F3">
        <w:t>s</w:t>
      </w:r>
      <w:r w:rsidR="003F7C11" w:rsidRPr="00FC54F3">
        <w:t xml:space="preserve"> 8 to 10</w:t>
      </w:r>
      <w:r w:rsidRPr="00FC54F3">
        <w:t xml:space="preserve">, the amount of tax payable in relation to the holding of the licence on a particular day (the </w:t>
      </w:r>
      <w:r w:rsidRPr="00FC54F3">
        <w:rPr>
          <w:b/>
          <w:bCs/>
          <w:i/>
          <w:iCs/>
        </w:rPr>
        <w:t>holding day</w:t>
      </w:r>
      <w:r w:rsidRPr="00FC54F3">
        <w:t>) is worked out as follows:</w:t>
      </w:r>
    </w:p>
    <w:p w14:paraId="4EA737F1" w14:textId="330EB0A3" w:rsidR="00653354" w:rsidRPr="00FC54F3" w:rsidRDefault="00653354" w:rsidP="00653354">
      <w:pPr>
        <w:pStyle w:val="paragraph"/>
      </w:pPr>
      <w:r w:rsidRPr="00FC54F3">
        <w:tab/>
        <w:t>(a)</w:t>
      </w:r>
      <w:r w:rsidRPr="00FC54F3">
        <w:tab/>
        <w:t>first</w:t>
      </w:r>
      <w:r w:rsidR="001327A4" w:rsidRPr="00FC54F3">
        <w:t xml:space="preserve">, work out the </w:t>
      </w:r>
      <w:r w:rsidR="009111CE" w:rsidRPr="00FC54F3">
        <w:rPr>
          <w:b/>
          <w:bCs/>
          <w:i/>
          <w:iCs/>
        </w:rPr>
        <w:t>initial</w:t>
      </w:r>
      <w:r w:rsidR="001327A4" w:rsidRPr="00FC54F3">
        <w:rPr>
          <w:b/>
          <w:bCs/>
          <w:i/>
          <w:iCs/>
        </w:rPr>
        <w:t xml:space="preserve"> amount </w:t>
      </w:r>
      <w:r w:rsidR="001327A4" w:rsidRPr="00FC54F3">
        <w:t>as follows</w:t>
      </w:r>
      <w:r w:rsidRPr="00FC54F3">
        <w:t>:</w:t>
      </w:r>
    </w:p>
    <w:p w14:paraId="4D287938" w14:textId="101597C7" w:rsidR="004D18D6" w:rsidRPr="00FC54F3" w:rsidRDefault="00A546F4" w:rsidP="004D18D6">
      <w:pPr>
        <w:pStyle w:val="paragraphsub"/>
      </w:pPr>
      <w:r w:rsidRPr="00FC54F3">
        <w:tab/>
        <w:t>(i)</w:t>
      </w:r>
      <w:r w:rsidRPr="00FC54F3">
        <w:tab/>
      </w:r>
      <w:r w:rsidR="004D18D6" w:rsidRPr="00FC54F3">
        <w:t xml:space="preserve">for a spectrum access licence, add together the annual amounts for each spectrum access for the </w:t>
      </w:r>
      <w:proofErr w:type="gramStart"/>
      <w:r w:rsidR="004D18D6" w:rsidRPr="00FC54F3">
        <w:t>licence</w:t>
      </w:r>
      <w:r w:rsidR="00C32952" w:rsidRPr="00FC54F3">
        <w:t>;</w:t>
      </w:r>
      <w:proofErr w:type="gramEnd"/>
    </w:p>
    <w:p w14:paraId="40B31FB9" w14:textId="14968095" w:rsidR="00A546F4" w:rsidRPr="00FC54F3" w:rsidRDefault="00A546F4" w:rsidP="00A546F4">
      <w:pPr>
        <w:pStyle w:val="paragraphsub"/>
      </w:pPr>
      <w:r w:rsidRPr="00FC54F3">
        <w:tab/>
        <w:t>(ii)</w:t>
      </w:r>
      <w:r w:rsidRPr="00FC54F3">
        <w:tab/>
        <w:t>for a set amount licence, find the a</w:t>
      </w:r>
      <w:r w:rsidR="00175219" w:rsidRPr="00FC54F3">
        <w:t>nnual a</w:t>
      </w:r>
      <w:r w:rsidRPr="00FC54F3">
        <w:t xml:space="preserve">mount for the </w:t>
      </w:r>
      <w:proofErr w:type="gramStart"/>
      <w:r w:rsidRPr="00FC54F3">
        <w:t>licence</w:t>
      </w:r>
      <w:r w:rsidR="00E45B27" w:rsidRPr="00FC54F3">
        <w:t>;</w:t>
      </w:r>
      <w:proofErr w:type="gramEnd"/>
    </w:p>
    <w:p w14:paraId="552B6448" w14:textId="4A07D316" w:rsidR="005D3BF3" w:rsidRPr="00FC54F3" w:rsidRDefault="005D3BF3" w:rsidP="00AF6ACC">
      <w:pPr>
        <w:pStyle w:val="paragraph"/>
      </w:pPr>
      <w:r w:rsidRPr="00FC54F3">
        <w:tab/>
        <w:t>(b)</w:t>
      </w:r>
      <w:r w:rsidRPr="00FC54F3">
        <w:tab/>
        <w:t xml:space="preserve">second, </w:t>
      </w:r>
      <w:r w:rsidR="00AF6ACC" w:rsidRPr="00FC54F3">
        <w:t xml:space="preserve">multiply the </w:t>
      </w:r>
      <w:r w:rsidR="00DD7C97" w:rsidRPr="00FC54F3">
        <w:t>initial</w:t>
      </w:r>
      <w:r w:rsidR="00AF6ACC" w:rsidRPr="00FC54F3">
        <w:t xml:space="preserve"> amount by the number of days in the </w:t>
      </w:r>
      <w:r w:rsidR="00DD7C97" w:rsidRPr="00FC54F3">
        <w:t xml:space="preserve">remaining </w:t>
      </w:r>
      <w:r w:rsidR="00AF6ACC" w:rsidRPr="00FC54F3">
        <w:t xml:space="preserve">holding </w:t>
      </w:r>
      <w:proofErr w:type="gramStart"/>
      <w:r w:rsidR="00AF6ACC" w:rsidRPr="00FC54F3">
        <w:t>period;</w:t>
      </w:r>
      <w:proofErr w:type="gramEnd"/>
    </w:p>
    <w:p w14:paraId="7CB2F153" w14:textId="37CB4116" w:rsidR="005D3BF3" w:rsidRPr="00FC54F3" w:rsidRDefault="005D3BF3" w:rsidP="005D3BF3">
      <w:pPr>
        <w:pStyle w:val="paragraph"/>
      </w:pPr>
      <w:r w:rsidRPr="00FC54F3">
        <w:tab/>
        <w:t>(c)</w:t>
      </w:r>
      <w:r w:rsidRPr="00FC54F3">
        <w:tab/>
        <w:t xml:space="preserve">third, </w:t>
      </w:r>
      <w:r w:rsidR="00AF6ACC" w:rsidRPr="00FC54F3">
        <w:t>divide</w:t>
      </w:r>
      <w:r w:rsidRPr="00FC54F3">
        <w:t xml:space="preserve"> the result by 365</w:t>
      </w:r>
      <w:r w:rsidR="00AF6ACC" w:rsidRPr="00FC54F3">
        <w:t>.</w:t>
      </w:r>
    </w:p>
    <w:p w14:paraId="4E1D1E41" w14:textId="77777777" w:rsidR="00F966E5" w:rsidRPr="00FC54F3" w:rsidRDefault="00F966E5" w:rsidP="00F966E5">
      <w:pPr>
        <w:pStyle w:val="subsection"/>
      </w:pPr>
      <w:r w:rsidRPr="00FC54F3">
        <w:tab/>
        <w:t>(3)</w:t>
      </w:r>
      <w:r w:rsidRPr="00FC54F3">
        <w:tab/>
        <w:t xml:space="preserve">In sub-item (2), the </w:t>
      </w:r>
      <w:r w:rsidRPr="00FC54F3">
        <w:rPr>
          <w:b/>
          <w:bCs/>
          <w:i/>
          <w:iCs/>
        </w:rPr>
        <w:t>remaining holding period</w:t>
      </w:r>
      <w:r w:rsidRPr="00FC54F3">
        <w:rPr>
          <w:b/>
          <w:bCs/>
        </w:rPr>
        <w:t xml:space="preserve"> </w:t>
      </w:r>
      <w:r w:rsidRPr="00FC54F3">
        <w:t>for a licence is the period:</w:t>
      </w:r>
    </w:p>
    <w:p w14:paraId="4E1E907C" w14:textId="77777777" w:rsidR="00F966E5" w:rsidRDefault="00F966E5" w:rsidP="00F966E5">
      <w:pPr>
        <w:pStyle w:val="paragraph"/>
      </w:pPr>
      <w:r w:rsidRPr="00FC54F3">
        <w:tab/>
        <w:t>(a)</w:t>
      </w:r>
      <w:r w:rsidRPr="00FC54F3">
        <w:tab/>
        <w:t>commencing on the first</w:t>
      </w:r>
      <w:r>
        <w:t xml:space="preserve"> anniversary of the start day for the licence that occurs after the holding day; and </w:t>
      </w:r>
    </w:p>
    <w:p w14:paraId="0599BBF8" w14:textId="77777777" w:rsidR="00F966E5" w:rsidRDefault="00F966E5" w:rsidP="00F966E5">
      <w:pPr>
        <w:pStyle w:val="paragraph"/>
      </w:pPr>
      <w:r>
        <w:tab/>
        <w:t>(b)</w:t>
      </w:r>
      <w:r>
        <w:tab/>
        <w:t xml:space="preserve">ending at the end of </w:t>
      </w:r>
      <w:r w:rsidRPr="00F966E5">
        <w:t>the licence period for the</w:t>
      </w:r>
      <w:r>
        <w:t xml:space="preserve"> licence.</w:t>
      </w:r>
    </w:p>
    <w:p w14:paraId="75CCC12D" w14:textId="77777777" w:rsidR="00F966E5" w:rsidRPr="00C44DBE" w:rsidRDefault="00F966E5" w:rsidP="00F966E5">
      <w:pPr>
        <w:pStyle w:val="notetext"/>
      </w:pPr>
      <w:r>
        <w:t>Note:</w:t>
      </w:r>
      <w:r>
        <w:tab/>
        <w:t>Notice under subsection 6(5) of the Act may only be given more than 12 months before the end of the period the licence is in force.</w:t>
      </w:r>
    </w:p>
    <w:p w14:paraId="020419F9" w14:textId="55852079" w:rsidR="009223C2" w:rsidRPr="00D95C2E" w:rsidRDefault="00010148" w:rsidP="009223C2">
      <w:pPr>
        <w:pStyle w:val="ActHead5"/>
      </w:pPr>
      <w:proofErr w:type="gramStart"/>
      <w:r>
        <w:rPr>
          <w:rStyle w:val="CharSectno"/>
        </w:rPr>
        <w:t>6</w:t>
      </w:r>
      <w:r w:rsidR="009223C2" w:rsidRPr="00D95C2E">
        <w:t xml:space="preserve">  </w:t>
      </w:r>
      <w:r w:rsidR="009223C2">
        <w:t>Amount</w:t>
      </w:r>
      <w:proofErr w:type="gramEnd"/>
      <w:r w:rsidR="009223C2">
        <w:t xml:space="preserve"> of tax payable – licence issued for period greater than 12 months, where subsection 6(6)</w:t>
      </w:r>
      <w:r w:rsidR="00BF2ACF">
        <w:t xml:space="preserve"> </w:t>
      </w:r>
      <w:r w:rsidR="009223C2">
        <w:t>of the Act applies</w:t>
      </w:r>
    </w:p>
    <w:p w14:paraId="72652299" w14:textId="326FD3A1" w:rsidR="009223C2" w:rsidRPr="00F966E5" w:rsidRDefault="009223C2" w:rsidP="009223C2">
      <w:pPr>
        <w:pStyle w:val="subsection"/>
      </w:pPr>
      <w:r>
        <w:tab/>
        <w:t>(1)</w:t>
      </w:r>
      <w:r>
        <w:tab/>
        <w:t xml:space="preserve">This item applies </w:t>
      </w:r>
      <w:r w:rsidRPr="00F966E5">
        <w:t>to a spectrum access licence or a set amount licence where:</w:t>
      </w:r>
    </w:p>
    <w:p w14:paraId="2CED29D1" w14:textId="77777777" w:rsidR="009223C2" w:rsidRPr="00F966E5" w:rsidRDefault="009223C2" w:rsidP="009223C2">
      <w:pPr>
        <w:pStyle w:val="paragraph"/>
      </w:pPr>
      <w:r w:rsidRPr="00F966E5">
        <w:tab/>
        <w:t>(a)</w:t>
      </w:r>
      <w:r w:rsidRPr="00F966E5">
        <w:tab/>
        <w:t>the licence has a licence period greater than 12 months; and</w:t>
      </w:r>
    </w:p>
    <w:p w14:paraId="2524515C" w14:textId="47FAFC2B" w:rsidR="006F7727" w:rsidRPr="00F966E5" w:rsidRDefault="006F7727" w:rsidP="009223C2">
      <w:pPr>
        <w:pStyle w:val="paragraph"/>
      </w:pPr>
      <w:r w:rsidRPr="00F966E5">
        <w:tab/>
        <w:t>(b)</w:t>
      </w:r>
      <w:r w:rsidRPr="00F966E5">
        <w:tab/>
      </w:r>
      <w:r w:rsidR="00FA7725" w:rsidRPr="00F966E5">
        <w:t>before the licence was issued, the licensee elected that subsection 6(3) of the Act apply to the licence; and</w:t>
      </w:r>
    </w:p>
    <w:p w14:paraId="216A066D" w14:textId="3928708E" w:rsidR="009223C2" w:rsidRPr="00853D05" w:rsidRDefault="009223C2" w:rsidP="009223C2">
      <w:pPr>
        <w:pStyle w:val="paragraph"/>
      </w:pPr>
      <w:r w:rsidRPr="00F966E5">
        <w:tab/>
        <w:t>(</w:t>
      </w:r>
      <w:r w:rsidR="006F7727" w:rsidRPr="00F966E5">
        <w:t>c</w:t>
      </w:r>
      <w:r w:rsidRPr="00F966E5">
        <w:t>)</w:t>
      </w:r>
      <w:r w:rsidRPr="00F966E5">
        <w:tab/>
        <w:t xml:space="preserve">the licensee has failed to pay tax imposed on an anniversary of the </w:t>
      </w:r>
      <w:r w:rsidR="009C5625" w:rsidRPr="00F966E5">
        <w:t>start day for</w:t>
      </w:r>
      <w:r w:rsidR="009C5625">
        <w:t xml:space="preserve"> the licence</w:t>
      </w:r>
      <w:r>
        <w:t xml:space="preserve"> (the </w:t>
      </w:r>
      <w:r>
        <w:rPr>
          <w:b/>
          <w:bCs/>
          <w:i/>
          <w:iCs/>
        </w:rPr>
        <w:t>relevant anniversary</w:t>
      </w:r>
      <w:r>
        <w:t>) within 60 days after the relevant anniversary.</w:t>
      </w:r>
    </w:p>
    <w:p w14:paraId="38FF6CDF" w14:textId="5A2F0125" w:rsidR="009223C2" w:rsidRDefault="009223C2" w:rsidP="009223C2">
      <w:pPr>
        <w:pStyle w:val="subsection"/>
      </w:pPr>
      <w:r w:rsidRPr="00D95C2E">
        <w:tab/>
      </w:r>
      <w:r>
        <w:t>(2)</w:t>
      </w:r>
      <w:r w:rsidRPr="00D95C2E">
        <w:tab/>
      </w:r>
      <w:r w:rsidRPr="00FC54F3">
        <w:t xml:space="preserve">Subject to </w:t>
      </w:r>
      <w:r w:rsidR="000A7E32" w:rsidRPr="00FC54F3">
        <w:t>item</w:t>
      </w:r>
      <w:r w:rsidR="00834F6D" w:rsidRPr="00FC54F3">
        <w:t>s</w:t>
      </w:r>
      <w:r w:rsidR="000A7E32" w:rsidRPr="00FC54F3">
        <w:t xml:space="preserve"> 8 </w:t>
      </w:r>
      <w:r w:rsidR="003F7C11" w:rsidRPr="00FC54F3">
        <w:t>to</w:t>
      </w:r>
      <w:r w:rsidR="000A7E32" w:rsidRPr="00FC54F3">
        <w:t xml:space="preserve"> </w:t>
      </w:r>
      <w:r w:rsidR="003F7C11" w:rsidRPr="00FC54F3">
        <w:t>10</w:t>
      </w:r>
      <w:r w:rsidRPr="00FC54F3">
        <w:t>, the amount of tax</w:t>
      </w:r>
      <w:r>
        <w:t xml:space="preserve"> payable in relation to the holding of the licence on a particular day (the </w:t>
      </w:r>
      <w:r w:rsidRPr="005B6743">
        <w:rPr>
          <w:b/>
          <w:bCs/>
          <w:i/>
          <w:iCs/>
        </w:rPr>
        <w:t>holding day</w:t>
      </w:r>
      <w:r>
        <w:t>) is worked out as follows:</w:t>
      </w:r>
    </w:p>
    <w:p w14:paraId="40A0798E" w14:textId="74102125" w:rsidR="009C5625" w:rsidRDefault="009C5625" w:rsidP="009C5625">
      <w:pPr>
        <w:pStyle w:val="paragraph"/>
      </w:pPr>
      <w:r>
        <w:tab/>
        <w:t>(a)</w:t>
      </w:r>
      <w:r>
        <w:tab/>
        <w:t xml:space="preserve">first, work out the </w:t>
      </w:r>
      <w:r w:rsidR="00F966E5">
        <w:rPr>
          <w:b/>
          <w:bCs/>
          <w:i/>
          <w:iCs/>
        </w:rPr>
        <w:t>initial</w:t>
      </w:r>
      <w:r>
        <w:rPr>
          <w:b/>
          <w:bCs/>
          <w:i/>
          <w:iCs/>
        </w:rPr>
        <w:t xml:space="preserve"> amount </w:t>
      </w:r>
      <w:r>
        <w:t>as follows:</w:t>
      </w:r>
    </w:p>
    <w:p w14:paraId="676404AA" w14:textId="2F755D42" w:rsidR="009C5625" w:rsidRPr="00F966E5" w:rsidRDefault="009C5625" w:rsidP="009C5625">
      <w:pPr>
        <w:pStyle w:val="paragraphsub"/>
      </w:pPr>
      <w:r>
        <w:tab/>
      </w:r>
      <w:r w:rsidRPr="00F966E5">
        <w:t>(i)</w:t>
      </w:r>
      <w:r w:rsidRPr="00F966E5">
        <w:tab/>
        <w:t xml:space="preserve">for a spectrum access licence, add together the annual amounts for each spectrum access for the </w:t>
      </w:r>
      <w:proofErr w:type="gramStart"/>
      <w:r w:rsidRPr="00F966E5">
        <w:t>licence</w:t>
      </w:r>
      <w:r w:rsidR="00BA2ECF" w:rsidRPr="00F966E5">
        <w:t>;</w:t>
      </w:r>
      <w:proofErr w:type="gramEnd"/>
    </w:p>
    <w:p w14:paraId="16D793AE" w14:textId="49B003EB" w:rsidR="009C5625" w:rsidRDefault="009C5625" w:rsidP="009C5625">
      <w:pPr>
        <w:pStyle w:val="paragraphsub"/>
      </w:pPr>
      <w:r w:rsidRPr="00F966E5">
        <w:tab/>
        <w:t>(ii)</w:t>
      </w:r>
      <w:r w:rsidRPr="00F966E5">
        <w:tab/>
        <w:t>for a set amount licence, find the annual</w:t>
      </w:r>
      <w:r>
        <w:t xml:space="preserve"> amount for the </w:t>
      </w:r>
      <w:proofErr w:type="gramStart"/>
      <w:r>
        <w:t>licence</w:t>
      </w:r>
      <w:r w:rsidR="00E45B27">
        <w:t>;</w:t>
      </w:r>
      <w:proofErr w:type="gramEnd"/>
    </w:p>
    <w:p w14:paraId="1490C8AE" w14:textId="545C7C3D" w:rsidR="009223C2" w:rsidRDefault="009223C2" w:rsidP="009223C2">
      <w:pPr>
        <w:pStyle w:val="paragraph"/>
      </w:pPr>
      <w:r>
        <w:tab/>
        <w:t>(b)</w:t>
      </w:r>
      <w:r>
        <w:tab/>
        <w:t xml:space="preserve">second, multiply the </w:t>
      </w:r>
      <w:r w:rsidR="00F966E5">
        <w:t>initial</w:t>
      </w:r>
      <w:r>
        <w:t xml:space="preserve"> amount by the number of days in the</w:t>
      </w:r>
      <w:r w:rsidR="00F966E5">
        <w:t xml:space="preserve"> remaining</w:t>
      </w:r>
      <w:r>
        <w:t xml:space="preserve"> holding </w:t>
      </w:r>
      <w:proofErr w:type="gramStart"/>
      <w:r>
        <w:t>period;</w:t>
      </w:r>
      <w:proofErr w:type="gramEnd"/>
    </w:p>
    <w:p w14:paraId="116F89BD" w14:textId="77777777" w:rsidR="009223C2" w:rsidRDefault="009223C2" w:rsidP="009223C2">
      <w:pPr>
        <w:pStyle w:val="paragraph"/>
      </w:pPr>
      <w:r>
        <w:tab/>
        <w:t>(c)</w:t>
      </w:r>
      <w:r>
        <w:tab/>
        <w:t>third, divide the result by 365.</w:t>
      </w:r>
    </w:p>
    <w:p w14:paraId="460B79FF" w14:textId="77777777" w:rsidR="007B6E07" w:rsidRPr="00FC54F3" w:rsidRDefault="007B6E07" w:rsidP="007B6E07">
      <w:pPr>
        <w:pStyle w:val="subsection"/>
      </w:pPr>
      <w:r>
        <w:lastRenderedPageBreak/>
        <w:tab/>
      </w:r>
      <w:r w:rsidRPr="00FC54F3">
        <w:t>(3)</w:t>
      </w:r>
      <w:r w:rsidRPr="00FC54F3">
        <w:tab/>
        <w:t xml:space="preserve">In sub-item (2), the </w:t>
      </w:r>
      <w:r w:rsidRPr="00FC54F3">
        <w:rPr>
          <w:b/>
          <w:bCs/>
          <w:i/>
          <w:iCs/>
        </w:rPr>
        <w:t>remaining holding period</w:t>
      </w:r>
      <w:r w:rsidRPr="00FC54F3">
        <w:rPr>
          <w:b/>
          <w:bCs/>
        </w:rPr>
        <w:t xml:space="preserve"> </w:t>
      </w:r>
      <w:r w:rsidRPr="00FC54F3">
        <w:t>for a licence is the period:</w:t>
      </w:r>
    </w:p>
    <w:p w14:paraId="4153F54B" w14:textId="77777777" w:rsidR="007B6E07" w:rsidRPr="00FC54F3" w:rsidRDefault="007B6E07" w:rsidP="007B6E07">
      <w:pPr>
        <w:pStyle w:val="paragraph"/>
      </w:pPr>
      <w:r w:rsidRPr="00FC54F3">
        <w:tab/>
        <w:t>(a)</w:t>
      </w:r>
      <w:r w:rsidRPr="00FC54F3">
        <w:tab/>
        <w:t xml:space="preserve">commencing on the relevant anniversary; and </w:t>
      </w:r>
    </w:p>
    <w:p w14:paraId="4CF606ED" w14:textId="77777777" w:rsidR="007B6E07" w:rsidRPr="00FC54F3" w:rsidRDefault="007B6E07" w:rsidP="007B6E07">
      <w:pPr>
        <w:pStyle w:val="paragraph"/>
      </w:pPr>
      <w:r w:rsidRPr="00FC54F3">
        <w:tab/>
        <w:t>(b)</w:t>
      </w:r>
      <w:r w:rsidRPr="00FC54F3">
        <w:tab/>
        <w:t>ending at the end of the licence period for the licence.</w:t>
      </w:r>
    </w:p>
    <w:p w14:paraId="1AC622CE" w14:textId="67D52594" w:rsidR="00010148" w:rsidRPr="00FC54F3" w:rsidRDefault="00010148" w:rsidP="00010148">
      <w:pPr>
        <w:pStyle w:val="ActHead5"/>
      </w:pPr>
      <w:proofErr w:type="gramStart"/>
      <w:r w:rsidRPr="00FC54F3">
        <w:t>7  Effect</w:t>
      </w:r>
      <w:proofErr w:type="gramEnd"/>
      <w:r w:rsidRPr="00FC54F3">
        <w:t xml:space="preserve"> of 29 February</w:t>
      </w:r>
    </w:p>
    <w:p w14:paraId="3E31FDEC" w14:textId="2BB139EF" w:rsidR="00010148" w:rsidRPr="00FC54F3" w:rsidRDefault="00010148" w:rsidP="00010148">
      <w:pPr>
        <w:pStyle w:val="subsection"/>
      </w:pPr>
      <w:r w:rsidRPr="00FC54F3">
        <w:tab/>
      </w:r>
      <w:r w:rsidRPr="00FC54F3">
        <w:tab/>
        <w:t>In this Schedule, if:</w:t>
      </w:r>
    </w:p>
    <w:p w14:paraId="1EE70C58" w14:textId="490847C3" w:rsidR="00010148" w:rsidRPr="00FC54F3" w:rsidRDefault="00010148" w:rsidP="00010148">
      <w:pPr>
        <w:pStyle w:val="paragraph"/>
      </w:pPr>
      <w:r w:rsidRPr="00FC54F3">
        <w:tab/>
        <w:t>(a)</w:t>
      </w:r>
      <w:r w:rsidRPr="00FC54F3">
        <w:tab/>
        <w:t>a licence has a licence period greater than 12 months; and</w:t>
      </w:r>
    </w:p>
    <w:p w14:paraId="20D15BFF" w14:textId="77777777" w:rsidR="00010148" w:rsidRPr="00FC54F3" w:rsidRDefault="00010148" w:rsidP="00010148">
      <w:pPr>
        <w:pStyle w:val="paragraph"/>
      </w:pPr>
      <w:r w:rsidRPr="00FC54F3">
        <w:tab/>
        <w:t>(b)</w:t>
      </w:r>
      <w:r w:rsidRPr="00FC54F3">
        <w:tab/>
        <w:t xml:space="preserve">29 February occurs once or more during the licence </w:t>
      </w:r>
      <w:proofErr w:type="gramStart"/>
      <w:r w:rsidRPr="00FC54F3">
        <w:t>period;</w:t>
      </w:r>
      <w:proofErr w:type="gramEnd"/>
    </w:p>
    <w:p w14:paraId="1AC2F8D1" w14:textId="77777777" w:rsidR="00010148" w:rsidRPr="00FC54F3" w:rsidRDefault="00010148" w:rsidP="00010148">
      <w:pPr>
        <w:pStyle w:val="subsection"/>
        <w:spacing w:before="60"/>
      </w:pPr>
      <w:r w:rsidRPr="00FC54F3">
        <w:tab/>
      </w:r>
      <w:r w:rsidRPr="00FC54F3">
        <w:tab/>
        <w:t>disregard each such 29 February in working out the amount of tax payable in relation to the licence.</w:t>
      </w:r>
    </w:p>
    <w:p w14:paraId="44D01FB9" w14:textId="4B705D5A" w:rsidR="00010148" w:rsidRPr="00FC54F3" w:rsidRDefault="00010148" w:rsidP="00010148">
      <w:pPr>
        <w:pStyle w:val="ActHead5"/>
      </w:pPr>
      <w:proofErr w:type="gramStart"/>
      <w:r w:rsidRPr="00FC54F3">
        <w:t>8  Amount</w:t>
      </w:r>
      <w:proofErr w:type="gramEnd"/>
      <w:r w:rsidRPr="00FC54F3">
        <w:t xml:space="preserve"> of tax payable – adjustment for minimum annual amount</w:t>
      </w:r>
    </w:p>
    <w:p w14:paraId="7F5DE614" w14:textId="5088A18B" w:rsidR="00010148" w:rsidRDefault="00010148" w:rsidP="00010148">
      <w:pPr>
        <w:pStyle w:val="subsection"/>
      </w:pPr>
      <w:r w:rsidRPr="00FC54F3">
        <w:tab/>
      </w:r>
      <w:r w:rsidRPr="00FC54F3">
        <w:tab/>
        <w:t>Subject to item</w:t>
      </w:r>
      <w:r w:rsidR="00834F6D" w:rsidRPr="00FC54F3">
        <w:t>s</w:t>
      </w:r>
      <w:r w:rsidR="003F7C11" w:rsidRPr="00FC54F3">
        <w:t xml:space="preserve"> 9 and 10</w:t>
      </w:r>
      <w:r w:rsidRPr="00FC54F3">
        <w:t>, if the amount of tax payable for a licence worked out under one of item</w:t>
      </w:r>
      <w:r w:rsidR="00834F6D" w:rsidRPr="00FC54F3">
        <w:t>s</w:t>
      </w:r>
      <w:r w:rsidR="007F601D" w:rsidRPr="00FC54F3">
        <w:t> </w:t>
      </w:r>
      <w:r w:rsidRPr="00FC54F3">
        <w:t>2 to 6 is less than the minimum</w:t>
      </w:r>
      <w:r>
        <w:t xml:space="preserve"> annual amount, the amount of tax payable for the licence is the minimum annual amount.</w:t>
      </w:r>
    </w:p>
    <w:p w14:paraId="2A59C472" w14:textId="33F428FD" w:rsidR="00D378AF" w:rsidRDefault="00D378AF" w:rsidP="00010148">
      <w:pPr>
        <w:pStyle w:val="ActHead5"/>
      </w:pPr>
      <w:proofErr w:type="gramStart"/>
      <w:r>
        <w:t>9  Amount</w:t>
      </w:r>
      <w:proofErr w:type="gramEnd"/>
      <w:r>
        <w:t xml:space="preserve"> of tax payable – adjustment for </w:t>
      </w:r>
      <w:r w:rsidR="00634154">
        <w:t>eligible person</w:t>
      </w:r>
    </w:p>
    <w:p w14:paraId="66E517A8" w14:textId="4B6CD6A5" w:rsidR="00634154" w:rsidRPr="00FC54F3" w:rsidRDefault="00634154" w:rsidP="00634154">
      <w:pPr>
        <w:pStyle w:val="subsection"/>
      </w:pPr>
      <w:r>
        <w:tab/>
      </w:r>
      <w:r>
        <w:tab/>
      </w:r>
      <w:r w:rsidR="006D202E" w:rsidRPr="00FC54F3">
        <w:t xml:space="preserve">Subject to item 10, </w:t>
      </w:r>
      <w:r w:rsidR="006F1B38" w:rsidRPr="00FC54F3">
        <w:t xml:space="preserve">if a </w:t>
      </w:r>
      <w:r w:rsidR="00714767" w:rsidRPr="00FC54F3">
        <w:t>licence is, or is to be, issued to an eligible person,</w:t>
      </w:r>
      <w:r w:rsidR="009C5654" w:rsidRPr="00FC54F3">
        <w:t xml:space="preserve"> the amount of tax payable for a licence is worked out as follows:</w:t>
      </w:r>
    </w:p>
    <w:p w14:paraId="498806A5" w14:textId="6D35743A" w:rsidR="009C5654" w:rsidRPr="00FC54F3" w:rsidRDefault="009C5654" w:rsidP="009C5654">
      <w:pPr>
        <w:pStyle w:val="paragraph"/>
      </w:pPr>
      <w:r w:rsidRPr="00FC54F3">
        <w:tab/>
        <w:t>(a)</w:t>
      </w:r>
      <w:r w:rsidRPr="00FC54F3">
        <w:tab/>
        <w:t>first, work out the amount of ta</w:t>
      </w:r>
      <w:r w:rsidR="00093B4E" w:rsidRPr="00FC54F3">
        <w:t>x payable in accordance with whichever of item</w:t>
      </w:r>
      <w:r w:rsidR="00834F6D" w:rsidRPr="00FC54F3">
        <w:t>s</w:t>
      </w:r>
      <w:r w:rsidR="00093B4E" w:rsidRPr="00FC54F3">
        <w:t xml:space="preserve"> 2 to 6 </w:t>
      </w:r>
      <w:proofErr w:type="gramStart"/>
      <w:r w:rsidR="00093B4E" w:rsidRPr="00FC54F3">
        <w:t>applies;</w:t>
      </w:r>
      <w:proofErr w:type="gramEnd"/>
    </w:p>
    <w:p w14:paraId="57B4ACE6" w14:textId="36B8BD26" w:rsidR="00093B4E" w:rsidRPr="00FC54F3" w:rsidRDefault="00093B4E" w:rsidP="009C5654">
      <w:pPr>
        <w:pStyle w:val="paragraph"/>
      </w:pPr>
      <w:r w:rsidRPr="00FC54F3">
        <w:tab/>
        <w:t>(b)</w:t>
      </w:r>
      <w:r w:rsidRPr="00FC54F3">
        <w:tab/>
        <w:t xml:space="preserve">second, multiply that amount </w:t>
      </w:r>
      <w:r w:rsidR="00627015" w:rsidRPr="00FC54F3">
        <w:t xml:space="preserve">by </w:t>
      </w:r>
      <w:r w:rsidR="00834F6D" w:rsidRPr="00FC54F3">
        <w:t>28.5 per cent</w:t>
      </w:r>
      <w:r w:rsidR="00627015" w:rsidRPr="00FC54F3">
        <w:t>.</w:t>
      </w:r>
    </w:p>
    <w:p w14:paraId="5050805B" w14:textId="42DBBEFE" w:rsidR="00010148" w:rsidRPr="00FC54F3" w:rsidRDefault="003F7C11" w:rsidP="00010148">
      <w:pPr>
        <w:pStyle w:val="ActHead5"/>
      </w:pPr>
      <w:proofErr w:type="gramStart"/>
      <w:r w:rsidRPr="00FC54F3">
        <w:t>10</w:t>
      </w:r>
      <w:r w:rsidR="00010148" w:rsidRPr="00FC54F3">
        <w:t xml:space="preserve">  Amount</w:t>
      </w:r>
      <w:proofErr w:type="gramEnd"/>
      <w:r w:rsidR="00010148" w:rsidRPr="00FC54F3">
        <w:t xml:space="preserve"> of tax payable – rounding</w:t>
      </w:r>
    </w:p>
    <w:p w14:paraId="3B58FCE6" w14:textId="7E9493EA" w:rsidR="00010148" w:rsidRDefault="00010148" w:rsidP="00010148">
      <w:pPr>
        <w:pStyle w:val="subsection"/>
      </w:pPr>
      <w:r w:rsidRPr="00FC54F3">
        <w:tab/>
      </w:r>
      <w:r w:rsidRPr="00FC54F3">
        <w:tab/>
        <w:t>If the amount of tax payable for a licence worked out under one of item</w:t>
      </w:r>
      <w:r w:rsidR="00834F6D" w:rsidRPr="00FC54F3">
        <w:t>s</w:t>
      </w:r>
      <w:r w:rsidRPr="00FC54F3">
        <w:t xml:space="preserve"> 2 to 6, item</w:t>
      </w:r>
      <w:r w:rsidR="003F7C11" w:rsidRPr="00FC54F3">
        <w:t> 8 or item 9</w:t>
      </w:r>
      <w:r w:rsidRPr="00FC54F3">
        <w:t>, includes part of a dollar:</w:t>
      </w:r>
    </w:p>
    <w:p w14:paraId="5FEAD53A" w14:textId="77777777" w:rsidR="00010148" w:rsidRDefault="00010148" w:rsidP="00010148">
      <w:pPr>
        <w:pStyle w:val="paragraph"/>
      </w:pPr>
      <w:r>
        <w:tab/>
        <w:t>(a)</w:t>
      </w:r>
      <w:r>
        <w:tab/>
        <w:t xml:space="preserve">if the part of the dollar is less than 50 cents, the amount of tax payable is reduced to the nearest whole </w:t>
      </w:r>
      <w:proofErr w:type="gramStart"/>
      <w:r>
        <w:t>dollar;</w:t>
      </w:r>
      <w:proofErr w:type="gramEnd"/>
    </w:p>
    <w:p w14:paraId="5B8F03A2" w14:textId="77777777" w:rsidR="00010148" w:rsidRDefault="00010148" w:rsidP="00010148">
      <w:pPr>
        <w:pStyle w:val="paragraph"/>
        <w:sectPr w:rsidR="00010148" w:rsidSect="00C15A8A">
          <w:headerReference w:type="default" r:id="rId29"/>
          <w:pgSz w:w="11906" w:h="16838"/>
          <w:pgMar w:top="1440" w:right="1440" w:bottom="1440" w:left="1440" w:header="708" w:footer="708" w:gutter="0"/>
          <w:cols w:space="708"/>
          <w:docGrid w:linePitch="360"/>
        </w:sectPr>
      </w:pPr>
      <w:r>
        <w:tab/>
        <w:t>(b)</w:t>
      </w:r>
      <w:r>
        <w:tab/>
        <w:t>if the part of the dollar is 50 cents or greater, the amount of tax payable is increased to the nearest whole dollar.</w:t>
      </w:r>
    </w:p>
    <w:p w14:paraId="42951C7D" w14:textId="719F709A" w:rsidR="00010148" w:rsidRPr="008873F2" w:rsidRDefault="00010148" w:rsidP="00010148">
      <w:pPr>
        <w:pStyle w:val="ActHead5"/>
        <w:spacing w:before="0"/>
        <w:ind w:left="0" w:firstLine="0"/>
        <w:rPr>
          <w:i/>
          <w:iCs/>
        </w:rPr>
      </w:pPr>
      <w:r>
        <w:rPr>
          <w:rStyle w:val="CharPartNo"/>
        </w:rPr>
        <w:lastRenderedPageBreak/>
        <w:t>Schedule 3</w:t>
      </w:r>
      <w:r w:rsidRPr="00531F78">
        <w:rPr>
          <w:sz w:val="32"/>
          <w:szCs w:val="32"/>
        </w:rPr>
        <w:t>—</w:t>
      </w:r>
      <w:r>
        <w:rPr>
          <w:rStyle w:val="CharPartText"/>
        </w:rPr>
        <w:t xml:space="preserve">Density </w:t>
      </w:r>
      <w:r w:rsidR="008F5294">
        <w:rPr>
          <w:rStyle w:val="CharPartText"/>
        </w:rPr>
        <w:t>type</w:t>
      </w:r>
      <w:r>
        <w:rPr>
          <w:rStyle w:val="CharPartText"/>
        </w:rPr>
        <w:t>s</w:t>
      </w:r>
    </w:p>
    <w:p w14:paraId="6D72B495" w14:textId="2D438E97" w:rsidR="00010148" w:rsidRPr="00FF3517" w:rsidRDefault="00010148" w:rsidP="00010148">
      <w:pPr>
        <w:pStyle w:val="Schedulereference"/>
        <w:spacing w:after="240"/>
        <w:rPr>
          <w:rFonts w:ascii="Times New Roman" w:hAnsi="Times New Roman"/>
        </w:rPr>
      </w:pPr>
      <w:r w:rsidRPr="00FC54F3">
        <w:rPr>
          <w:rFonts w:ascii="Times New Roman" w:hAnsi="Times New Roman"/>
        </w:rPr>
        <w:t>(section 5)</w:t>
      </w:r>
    </w:p>
    <w:p w14:paraId="766F74A6" w14:textId="127F64AD" w:rsidR="00267DAD" w:rsidRPr="00FE3AC7" w:rsidRDefault="00267DAD" w:rsidP="00267DAD">
      <w:pPr>
        <w:pStyle w:val="ActHead5"/>
        <w:spacing w:before="0"/>
        <w:ind w:left="0" w:firstLine="0"/>
        <w:rPr>
          <w:i/>
          <w:iCs/>
          <w:sz w:val="22"/>
          <w:szCs w:val="18"/>
        </w:rPr>
      </w:pPr>
      <w:r>
        <w:rPr>
          <w:rStyle w:val="CharPartNo"/>
          <w:sz w:val="28"/>
          <w:szCs w:val="28"/>
        </w:rPr>
        <w:t>Part 1</w:t>
      </w:r>
      <w:r w:rsidRPr="00FE3AC7">
        <w:rPr>
          <w:sz w:val="28"/>
          <w:szCs w:val="28"/>
        </w:rPr>
        <w:t>—</w:t>
      </w:r>
      <w:r>
        <w:rPr>
          <w:rStyle w:val="CharPartText"/>
          <w:sz w:val="28"/>
          <w:szCs w:val="28"/>
        </w:rPr>
        <w:t xml:space="preserve">Density </w:t>
      </w:r>
      <w:r w:rsidR="008F5294">
        <w:rPr>
          <w:rStyle w:val="CharPartText"/>
          <w:sz w:val="28"/>
          <w:szCs w:val="28"/>
        </w:rPr>
        <w:t>type</w:t>
      </w:r>
      <w:r>
        <w:rPr>
          <w:rStyle w:val="CharPartText"/>
          <w:sz w:val="28"/>
          <w:szCs w:val="28"/>
        </w:rPr>
        <w:t>s for spectrum accesses</w:t>
      </w:r>
    </w:p>
    <w:p w14:paraId="7CF14E22" w14:textId="1F27A7EF" w:rsidR="00D76AC2" w:rsidRDefault="00904C5B" w:rsidP="00D76AC2">
      <w:pPr>
        <w:pStyle w:val="ActHead5"/>
      </w:pPr>
      <w:proofErr w:type="gramStart"/>
      <w:r>
        <w:rPr>
          <w:rStyle w:val="CharSectno"/>
        </w:rPr>
        <w:t>1</w:t>
      </w:r>
      <w:r w:rsidR="00D76AC2" w:rsidRPr="00531F78">
        <w:t xml:space="preserve">  </w:t>
      </w:r>
      <w:r w:rsidR="00D76AC2">
        <w:t>Working</w:t>
      </w:r>
      <w:proofErr w:type="gramEnd"/>
      <w:r w:rsidR="00D76AC2">
        <w:t xml:space="preserve"> out density </w:t>
      </w:r>
      <w:r w:rsidR="008F5294">
        <w:t>types</w:t>
      </w:r>
      <w:r w:rsidR="00D76AC2">
        <w:t xml:space="preserve"> for spectrum accesses – general rules</w:t>
      </w:r>
    </w:p>
    <w:p w14:paraId="7FBC0BFA" w14:textId="36BBA23F" w:rsidR="007C083B" w:rsidRDefault="000174EB" w:rsidP="00D42187">
      <w:pPr>
        <w:pStyle w:val="subsection"/>
      </w:pPr>
      <w:r>
        <w:tab/>
        <w:t>(</w:t>
      </w:r>
      <w:r w:rsidR="00D76AC2">
        <w:t>1</w:t>
      </w:r>
      <w:r>
        <w:t>)</w:t>
      </w:r>
      <w:r>
        <w:tab/>
      </w:r>
      <w:r w:rsidR="0039460C">
        <w:t xml:space="preserve">The </w:t>
      </w:r>
      <w:proofErr w:type="gramStart"/>
      <w:r w:rsidR="0039460C">
        <w:t>high</w:t>
      </w:r>
      <w:r w:rsidR="002C4276">
        <w:t xml:space="preserve"> density</w:t>
      </w:r>
      <w:proofErr w:type="gramEnd"/>
      <w:r w:rsidR="002C4276">
        <w:t xml:space="preserve"> </w:t>
      </w:r>
      <w:r w:rsidR="008F5294">
        <w:t>type</w:t>
      </w:r>
      <w:r w:rsidR="002C4276">
        <w:t xml:space="preserve"> is the </w:t>
      </w:r>
      <w:r w:rsidR="002C4276" w:rsidRPr="002C4276">
        <w:rPr>
          <w:b/>
          <w:bCs/>
          <w:i/>
          <w:iCs/>
        </w:rPr>
        <w:t xml:space="preserve">density </w:t>
      </w:r>
      <w:r w:rsidR="008F5294">
        <w:rPr>
          <w:b/>
          <w:bCs/>
          <w:i/>
          <w:iCs/>
        </w:rPr>
        <w:t>type</w:t>
      </w:r>
      <w:r w:rsidR="002C4276" w:rsidRPr="002C4276">
        <w:rPr>
          <w:b/>
          <w:bCs/>
          <w:i/>
          <w:iCs/>
        </w:rPr>
        <w:t xml:space="preserve"> for a spectrum access</w:t>
      </w:r>
      <w:r w:rsidR="002C4276">
        <w:t xml:space="preserve"> if</w:t>
      </w:r>
      <w:r w:rsidR="0039460C">
        <w:t>:</w:t>
      </w:r>
    </w:p>
    <w:p w14:paraId="4550C39D" w14:textId="2380114D" w:rsidR="0039460C" w:rsidRDefault="0039460C" w:rsidP="0039460C">
      <w:pPr>
        <w:pStyle w:val="paragraph"/>
      </w:pPr>
      <w:r>
        <w:tab/>
        <w:t>(a)</w:t>
      </w:r>
      <w:r>
        <w:tab/>
      </w:r>
      <w:r w:rsidR="00560E0E">
        <w:t>the spectrum access consists of a particular</w:t>
      </w:r>
      <w:r w:rsidR="00324B87">
        <w:t xml:space="preserve"> location</w:t>
      </w:r>
      <w:r w:rsidR="00560E0E">
        <w:t xml:space="preserve"> or a particular area; and</w:t>
      </w:r>
    </w:p>
    <w:p w14:paraId="7FB87FC8" w14:textId="5DC9A239" w:rsidR="00560E0E" w:rsidRDefault="00560E0E" w:rsidP="0039460C">
      <w:pPr>
        <w:pStyle w:val="paragraph"/>
      </w:pPr>
      <w:r>
        <w:tab/>
        <w:t>(b)</w:t>
      </w:r>
      <w:r>
        <w:tab/>
      </w:r>
      <w:r w:rsidR="00D62A63">
        <w:t>the</w:t>
      </w:r>
      <w:r w:rsidR="00324B87">
        <w:t xml:space="preserve"> location</w:t>
      </w:r>
      <w:r w:rsidR="00D62A63">
        <w:t xml:space="preserve"> or area is in, or includes</w:t>
      </w:r>
      <w:r w:rsidR="009E2CB8">
        <w:t xml:space="preserve"> all or part of</w:t>
      </w:r>
      <w:r w:rsidR="00D62A63">
        <w:t>, the Sydney area, the Melbourne area or the Bris</w:t>
      </w:r>
      <w:r w:rsidR="00073413">
        <w:t>bane area; and</w:t>
      </w:r>
    </w:p>
    <w:p w14:paraId="09D7EFD7" w14:textId="7AB730C7" w:rsidR="00073413" w:rsidRPr="00FC54F3" w:rsidRDefault="00073413" w:rsidP="0039460C">
      <w:pPr>
        <w:pStyle w:val="paragraph"/>
      </w:pPr>
      <w:r>
        <w:tab/>
      </w:r>
      <w:r w:rsidR="001C1ACC" w:rsidRPr="00FC54F3">
        <w:t>(c)</w:t>
      </w:r>
      <w:r w:rsidR="001C1ACC" w:rsidRPr="00FC54F3">
        <w:tab/>
        <w:t>sub-item (</w:t>
      </w:r>
      <w:r w:rsidR="007044E4" w:rsidRPr="00FC54F3">
        <w:t>5</w:t>
      </w:r>
      <w:r w:rsidR="001C1ACC" w:rsidRPr="00FC54F3">
        <w:t xml:space="preserve">) does not </w:t>
      </w:r>
      <w:r w:rsidR="00DE7E1E" w:rsidRPr="00FC54F3">
        <w:t>apply in relation to the spectrum access.</w:t>
      </w:r>
    </w:p>
    <w:p w14:paraId="1A493EE2" w14:textId="05D0A2D1" w:rsidR="00DE7E1E" w:rsidRPr="00FC54F3" w:rsidRDefault="00DE7E1E" w:rsidP="00DE7E1E">
      <w:pPr>
        <w:pStyle w:val="subsection"/>
      </w:pPr>
      <w:r w:rsidRPr="00FC54F3">
        <w:tab/>
        <w:t>(</w:t>
      </w:r>
      <w:r w:rsidR="00D76AC2" w:rsidRPr="00FC54F3">
        <w:t>2</w:t>
      </w:r>
      <w:r w:rsidRPr="00FC54F3">
        <w:t>)</w:t>
      </w:r>
      <w:r w:rsidRPr="00FC54F3">
        <w:tab/>
        <w:t xml:space="preserve">The </w:t>
      </w:r>
      <w:r w:rsidR="00AC4149" w:rsidRPr="00FC54F3">
        <w:t>medium</w:t>
      </w:r>
      <w:r w:rsidRPr="00FC54F3">
        <w:t xml:space="preserve"> density </w:t>
      </w:r>
      <w:r w:rsidR="008F5294" w:rsidRPr="00FC54F3">
        <w:t>type</w:t>
      </w:r>
      <w:r w:rsidRPr="00FC54F3">
        <w:t xml:space="preserve"> is the </w:t>
      </w:r>
      <w:r w:rsidR="00AE258E" w:rsidRPr="00FC54F3">
        <w:rPr>
          <w:b/>
          <w:bCs/>
          <w:i/>
          <w:iCs/>
        </w:rPr>
        <w:t>density type</w:t>
      </w:r>
      <w:r w:rsidRPr="00FC54F3">
        <w:rPr>
          <w:b/>
          <w:bCs/>
          <w:i/>
          <w:iCs/>
        </w:rPr>
        <w:t xml:space="preserve"> for a spectrum access</w:t>
      </w:r>
      <w:r w:rsidRPr="00FC54F3">
        <w:t xml:space="preserve"> if:</w:t>
      </w:r>
    </w:p>
    <w:p w14:paraId="06FE218C" w14:textId="46C6AAAA" w:rsidR="00DE7E1E" w:rsidRPr="00FC54F3" w:rsidRDefault="00DE7E1E" w:rsidP="00DE7E1E">
      <w:pPr>
        <w:pStyle w:val="paragraph"/>
      </w:pPr>
      <w:r w:rsidRPr="00FC54F3">
        <w:tab/>
        <w:t>(a)</w:t>
      </w:r>
      <w:r w:rsidRPr="00FC54F3">
        <w:tab/>
        <w:t>the spectrum access consists of a particular</w:t>
      </w:r>
      <w:r w:rsidR="00324B87" w:rsidRPr="00FC54F3">
        <w:t xml:space="preserve"> location</w:t>
      </w:r>
      <w:r w:rsidRPr="00FC54F3">
        <w:t xml:space="preserve"> or a particular area; and</w:t>
      </w:r>
    </w:p>
    <w:p w14:paraId="5E59A93C" w14:textId="677374DE" w:rsidR="00DE7E1E" w:rsidRPr="00FC54F3" w:rsidRDefault="00DE7E1E" w:rsidP="00DE7E1E">
      <w:pPr>
        <w:pStyle w:val="paragraph"/>
      </w:pPr>
      <w:r w:rsidRPr="00FC54F3">
        <w:tab/>
        <w:t>(b)</w:t>
      </w:r>
      <w:r w:rsidRPr="00FC54F3">
        <w:tab/>
        <w:t>the</w:t>
      </w:r>
      <w:r w:rsidR="00324B87" w:rsidRPr="00FC54F3">
        <w:t xml:space="preserve"> location</w:t>
      </w:r>
      <w:r w:rsidRPr="00FC54F3">
        <w:t xml:space="preserve"> or area is</w:t>
      </w:r>
      <w:r w:rsidR="00AC4149" w:rsidRPr="00FC54F3">
        <w:t xml:space="preserve"> not</w:t>
      </w:r>
      <w:r w:rsidRPr="00FC54F3">
        <w:t xml:space="preserve"> in, </w:t>
      </w:r>
      <w:r w:rsidR="00AC4149" w:rsidRPr="00FC54F3">
        <w:t xml:space="preserve">and </w:t>
      </w:r>
      <w:r w:rsidR="00C8726C" w:rsidRPr="00FC54F3">
        <w:t>does not</w:t>
      </w:r>
      <w:r w:rsidRPr="00FC54F3">
        <w:t xml:space="preserve"> include</w:t>
      </w:r>
      <w:r w:rsidR="00FF0519" w:rsidRPr="00FC54F3">
        <w:t xml:space="preserve"> any part of</w:t>
      </w:r>
      <w:r w:rsidRPr="00FC54F3">
        <w:t>, the Sydney area, the Melbourne area or the Brisbane area; and</w:t>
      </w:r>
    </w:p>
    <w:p w14:paraId="525EC70C" w14:textId="49413CC3" w:rsidR="00C8726C" w:rsidRPr="00FC54F3" w:rsidRDefault="00C8726C" w:rsidP="00DE7E1E">
      <w:pPr>
        <w:pStyle w:val="paragraph"/>
      </w:pPr>
      <w:r w:rsidRPr="00FC54F3">
        <w:tab/>
        <w:t>(c)</w:t>
      </w:r>
      <w:r w:rsidRPr="00FC54F3">
        <w:tab/>
      </w:r>
      <w:r w:rsidR="00003C28" w:rsidRPr="00FC54F3">
        <w:t>the</w:t>
      </w:r>
      <w:r w:rsidR="00324B87" w:rsidRPr="00FC54F3">
        <w:t xml:space="preserve"> location</w:t>
      </w:r>
      <w:r w:rsidR="00003C28" w:rsidRPr="00FC54F3">
        <w:t xml:space="preserve"> or area </w:t>
      </w:r>
      <w:r w:rsidR="00CA6BE3" w:rsidRPr="00FC54F3">
        <w:t>i</w:t>
      </w:r>
      <w:r w:rsidR="00003C28" w:rsidRPr="00FC54F3">
        <w:t>s in</w:t>
      </w:r>
      <w:r w:rsidR="00233282" w:rsidRPr="00FC54F3">
        <w:t>,</w:t>
      </w:r>
      <w:r w:rsidR="00003C28" w:rsidRPr="00FC54F3">
        <w:t xml:space="preserve"> or includes</w:t>
      </w:r>
      <w:r w:rsidR="009E2CB8" w:rsidRPr="00FC54F3">
        <w:t xml:space="preserve"> all or part of</w:t>
      </w:r>
      <w:r w:rsidR="00CA6BE3" w:rsidRPr="00FC54F3">
        <w:t>, the Perth area, the Adelaide area or the Newcastle area; and</w:t>
      </w:r>
    </w:p>
    <w:p w14:paraId="30BE5789" w14:textId="3D7DAF8B" w:rsidR="00DE7E1E" w:rsidRDefault="00DE7E1E" w:rsidP="00DE7E1E">
      <w:pPr>
        <w:pStyle w:val="paragraph"/>
      </w:pPr>
      <w:r w:rsidRPr="00FC54F3">
        <w:tab/>
        <w:t>(</w:t>
      </w:r>
      <w:r w:rsidR="00C8726C" w:rsidRPr="00FC54F3">
        <w:t>d</w:t>
      </w:r>
      <w:r w:rsidRPr="00FC54F3">
        <w:t>)</w:t>
      </w:r>
      <w:r w:rsidRPr="00FC54F3">
        <w:tab/>
        <w:t>sub-item (</w:t>
      </w:r>
      <w:r w:rsidR="007044E4" w:rsidRPr="00FC54F3">
        <w:t>5</w:t>
      </w:r>
      <w:r w:rsidRPr="00FC54F3">
        <w:t>) does not apply in</w:t>
      </w:r>
      <w:r>
        <w:t xml:space="preserve"> relation to the spectrum access.</w:t>
      </w:r>
    </w:p>
    <w:p w14:paraId="3B484676" w14:textId="64F0DC4B" w:rsidR="0039460C" w:rsidRDefault="00CA6BE3" w:rsidP="00D42187">
      <w:pPr>
        <w:pStyle w:val="subsection"/>
      </w:pPr>
      <w:r>
        <w:tab/>
        <w:t>(</w:t>
      </w:r>
      <w:r w:rsidR="00D76AC2">
        <w:t>3</w:t>
      </w:r>
      <w:r>
        <w:t>)</w:t>
      </w:r>
      <w:r>
        <w:tab/>
      </w:r>
      <w:r w:rsidR="00266FDB">
        <w:t xml:space="preserve">The </w:t>
      </w:r>
      <w:proofErr w:type="gramStart"/>
      <w:r w:rsidR="00266FDB">
        <w:t xml:space="preserve">low </w:t>
      </w:r>
      <w:r w:rsidR="00AE258E">
        <w:t>density</w:t>
      </w:r>
      <w:proofErr w:type="gramEnd"/>
      <w:r w:rsidR="00AE258E">
        <w:t xml:space="preserve"> type</w:t>
      </w:r>
      <w:r w:rsidR="00266FDB">
        <w:t xml:space="preserve"> is the </w:t>
      </w:r>
      <w:r w:rsidR="00AE258E">
        <w:rPr>
          <w:b/>
          <w:bCs/>
          <w:i/>
          <w:iCs/>
        </w:rPr>
        <w:t>density type</w:t>
      </w:r>
      <w:r w:rsidR="00233282">
        <w:rPr>
          <w:b/>
          <w:bCs/>
          <w:i/>
          <w:iCs/>
        </w:rPr>
        <w:t xml:space="preserve"> for a spectrum access </w:t>
      </w:r>
      <w:r w:rsidR="00233282">
        <w:t>if:</w:t>
      </w:r>
    </w:p>
    <w:p w14:paraId="01B81944" w14:textId="57432C61" w:rsidR="00233282" w:rsidRDefault="00233282" w:rsidP="00233282">
      <w:pPr>
        <w:pStyle w:val="paragraph"/>
      </w:pPr>
      <w:r>
        <w:tab/>
        <w:t>(a)</w:t>
      </w:r>
      <w:r>
        <w:tab/>
        <w:t>the spectrum access consists of a particular</w:t>
      </w:r>
      <w:r w:rsidR="00324B87">
        <w:t xml:space="preserve"> location</w:t>
      </w:r>
      <w:r>
        <w:t xml:space="preserve"> or a particular area; and</w:t>
      </w:r>
    </w:p>
    <w:p w14:paraId="7088605B" w14:textId="3C732B51" w:rsidR="00233282" w:rsidRDefault="00233282" w:rsidP="00233282">
      <w:pPr>
        <w:pStyle w:val="paragraph"/>
      </w:pPr>
      <w:r>
        <w:tab/>
        <w:t>(b)</w:t>
      </w:r>
      <w:r>
        <w:tab/>
        <w:t>the</w:t>
      </w:r>
      <w:r w:rsidR="00324B87">
        <w:t xml:space="preserve"> location</w:t>
      </w:r>
      <w:r>
        <w:t xml:space="preserve"> or area is not in, and does not include</w:t>
      </w:r>
      <w:r w:rsidR="00FF0519">
        <w:t xml:space="preserve"> any part of</w:t>
      </w:r>
      <w:r>
        <w:t>, any of the following:</w:t>
      </w:r>
    </w:p>
    <w:p w14:paraId="3F5B0CE6" w14:textId="77777777" w:rsidR="00233282" w:rsidRDefault="00233282" w:rsidP="00233282">
      <w:pPr>
        <w:pStyle w:val="paragraphsub"/>
      </w:pPr>
      <w:r>
        <w:tab/>
        <w:t>(i)</w:t>
      </w:r>
      <w:r>
        <w:tab/>
        <w:t xml:space="preserve">the Sydney </w:t>
      </w:r>
      <w:proofErr w:type="gramStart"/>
      <w:r>
        <w:t>area;</w:t>
      </w:r>
      <w:proofErr w:type="gramEnd"/>
    </w:p>
    <w:p w14:paraId="349677F5" w14:textId="77777777" w:rsidR="00233282" w:rsidRDefault="00233282" w:rsidP="00233282">
      <w:pPr>
        <w:pStyle w:val="paragraphsub"/>
      </w:pPr>
      <w:r>
        <w:tab/>
        <w:t>(ii)</w:t>
      </w:r>
      <w:r>
        <w:tab/>
        <w:t xml:space="preserve">the Melbourne </w:t>
      </w:r>
      <w:proofErr w:type="gramStart"/>
      <w:r>
        <w:t>area;</w:t>
      </w:r>
      <w:proofErr w:type="gramEnd"/>
    </w:p>
    <w:p w14:paraId="0EADF7FC" w14:textId="6DD15C76" w:rsidR="00233282" w:rsidRDefault="00233282" w:rsidP="00233282">
      <w:pPr>
        <w:pStyle w:val="paragraphsub"/>
      </w:pPr>
      <w:r>
        <w:tab/>
        <w:t>(iii)</w:t>
      </w:r>
      <w:r>
        <w:tab/>
        <w:t xml:space="preserve">the Brisbane </w:t>
      </w:r>
      <w:proofErr w:type="gramStart"/>
      <w:r>
        <w:t>area;</w:t>
      </w:r>
      <w:proofErr w:type="gramEnd"/>
    </w:p>
    <w:p w14:paraId="2B04D895" w14:textId="0C7B5A24" w:rsidR="00233282" w:rsidRDefault="00233282" w:rsidP="00233282">
      <w:pPr>
        <w:pStyle w:val="paragraphsub"/>
      </w:pPr>
      <w:r>
        <w:tab/>
        <w:t>(iv)</w:t>
      </w:r>
      <w:r>
        <w:tab/>
        <w:t xml:space="preserve">the Perth </w:t>
      </w:r>
      <w:proofErr w:type="gramStart"/>
      <w:r>
        <w:t>area;</w:t>
      </w:r>
      <w:proofErr w:type="gramEnd"/>
    </w:p>
    <w:p w14:paraId="2300ED3C" w14:textId="6711E440" w:rsidR="00233282" w:rsidRDefault="00233282" w:rsidP="00233282">
      <w:pPr>
        <w:pStyle w:val="paragraphsub"/>
      </w:pPr>
      <w:r>
        <w:tab/>
        <w:t>(v)</w:t>
      </w:r>
      <w:r>
        <w:tab/>
        <w:t xml:space="preserve">the Adelaide </w:t>
      </w:r>
      <w:proofErr w:type="gramStart"/>
      <w:r>
        <w:t>area;</w:t>
      </w:r>
      <w:proofErr w:type="gramEnd"/>
    </w:p>
    <w:p w14:paraId="0A035F7D" w14:textId="175491B9" w:rsidR="00233282" w:rsidRDefault="00233282" w:rsidP="00233282">
      <w:pPr>
        <w:pStyle w:val="paragraphsub"/>
      </w:pPr>
      <w:r>
        <w:tab/>
        <w:t>(vi)</w:t>
      </w:r>
      <w:r>
        <w:tab/>
        <w:t>the Newcastle area; and</w:t>
      </w:r>
    </w:p>
    <w:p w14:paraId="47DC698A" w14:textId="17F16E48" w:rsidR="00233282" w:rsidRDefault="00233282" w:rsidP="00233282">
      <w:pPr>
        <w:pStyle w:val="paragraph"/>
      </w:pPr>
      <w:r>
        <w:tab/>
        <w:t>(c)</w:t>
      </w:r>
      <w:r>
        <w:tab/>
        <w:t>the</w:t>
      </w:r>
      <w:r w:rsidR="00324B87">
        <w:t xml:space="preserve"> location</w:t>
      </w:r>
      <w:r>
        <w:t xml:space="preserve"> or area is in, or includes</w:t>
      </w:r>
      <w:r w:rsidR="009E2CB8">
        <w:t xml:space="preserve"> all or part of</w:t>
      </w:r>
      <w:r>
        <w:t>, any of the following:</w:t>
      </w:r>
    </w:p>
    <w:p w14:paraId="430F2D74" w14:textId="28DD8220" w:rsidR="00233282" w:rsidRDefault="00233282" w:rsidP="00233282">
      <w:pPr>
        <w:pStyle w:val="paragraphsub"/>
      </w:pPr>
      <w:r>
        <w:tab/>
        <w:t>(i)</w:t>
      </w:r>
      <w:r>
        <w:tab/>
        <w:t xml:space="preserve">the East Australia </w:t>
      </w:r>
      <w:proofErr w:type="gramStart"/>
      <w:r>
        <w:t>area;</w:t>
      </w:r>
      <w:proofErr w:type="gramEnd"/>
    </w:p>
    <w:p w14:paraId="4DB19B0F" w14:textId="54D5D20D" w:rsidR="00233282" w:rsidRDefault="00233282" w:rsidP="00233282">
      <w:pPr>
        <w:pStyle w:val="paragraphsub"/>
      </w:pPr>
      <w:r>
        <w:tab/>
        <w:t>(ii)</w:t>
      </w:r>
      <w:r>
        <w:tab/>
        <w:t xml:space="preserve">the Western Australia </w:t>
      </w:r>
      <w:proofErr w:type="gramStart"/>
      <w:r>
        <w:t>area;</w:t>
      </w:r>
      <w:proofErr w:type="gramEnd"/>
    </w:p>
    <w:p w14:paraId="62EDD36E" w14:textId="29E8210E" w:rsidR="00233282" w:rsidRDefault="00233282" w:rsidP="00233282">
      <w:pPr>
        <w:pStyle w:val="paragraphsub"/>
      </w:pPr>
      <w:r>
        <w:tab/>
        <w:t>(iii)</w:t>
      </w:r>
      <w:r>
        <w:tab/>
        <w:t xml:space="preserve">the Tasmania </w:t>
      </w:r>
      <w:proofErr w:type="gramStart"/>
      <w:r>
        <w:t>area;</w:t>
      </w:r>
      <w:proofErr w:type="gramEnd"/>
    </w:p>
    <w:p w14:paraId="4D88FD61" w14:textId="4948D1E1" w:rsidR="00233282" w:rsidRPr="00FC54F3" w:rsidRDefault="00233282" w:rsidP="00233282">
      <w:pPr>
        <w:pStyle w:val="paragraphsub"/>
      </w:pPr>
      <w:r>
        <w:tab/>
      </w:r>
      <w:r w:rsidRPr="00FC54F3">
        <w:t>(iv)</w:t>
      </w:r>
      <w:r w:rsidRPr="00FC54F3">
        <w:tab/>
        <w:t>the Darwin area; and</w:t>
      </w:r>
    </w:p>
    <w:p w14:paraId="384FA0BF" w14:textId="15D816C6" w:rsidR="00233282" w:rsidRPr="00FC54F3" w:rsidRDefault="00233282" w:rsidP="00233282">
      <w:pPr>
        <w:pStyle w:val="paragraph"/>
      </w:pPr>
      <w:r w:rsidRPr="00FC54F3">
        <w:tab/>
        <w:t>(d)</w:t>
      </w:r>
      <w:r w:rsidRPr="00FC54F3">
        <w:tab/>
        <w:t>sub-item (</w:t>
      </w:r>
      <w:r w:rsidR="007044E4" w:rsidRPr="00FC54F3">
        <w:t>5</w:t>
      </w:r>
      <w:r w:rsidRPr="00FC54F3">
        <w:t>) does not apply in relation to the spectrum access.</w:t>
      </w:r>
    </w:p>
    <w:p w14:paraId="00EE75AF" w14:textId="15A7930D" w:rsidR="00233282" w:rsidRPr="00FC54F3" w:rsidRDefault="00267DAD" w:rsidP="00D42187">
      <w:pPr>
        <w:pStyle w:val="subsection"/>
      </w:pPr>
      <w:r w:rsidRPr="00FC54F3">
        <w:tab/>
        <w:t>(</w:t>
      </w:r>
      <w:r w:rsidR="00D76AC2" w:rsidRPr="00FC54F3">
        <w:t>4</w:t>
      </w:r>
      <w:r w:rsidRPr="00FC54F3">
        <w:t>)</w:t>
      </w:r>
      <w:r w:rsidRPr="00FC54F3">
        <w:tab/>
        <w:t xml:space="preserve">The remote </w:t>
      </w:r>
      <w:r w:rsidR="00AE258E" w:rsidRPr="00FC54F3">
        <w:t>density type</w:t>
      </w:r>
      <w:r w:rsidRPr="00FC54F3">
        <w:t xml:space="preserve"> is the </w:t>
      </w:r>
      <w:r w:rsidR="00AE258E" w:rsidRPr="00FC54F3">
        <w:rPr>
          <w:b/>
          <w:bCs/>
          <w:i/>
          <w:iCs/>
        </w:rPr>
        <w:t>density type</w:t>
      </w:r>
      <w:r w:rsidRPr="00FC54F3">
        <w:rPr>
          <w:b/>
          <w:bCs/>
          <w:i/>
          <w:iCs/>
        </w:rPr>
        <w:t xml:space="preserve"> for a spectrum access </w:t>
      </w:r>
      <w:r w:rsidRPr="00FC54F3">
        <w:t>if:</w:t>
      </w:r>
    </w:p>
    <w:p w14:paraId="5CBD2E91" w14:textId="77AC95A6" w:rsidR="00267DAD" w:rsidRPr="00FC54F3" w:rsidRDefault="00267DAD" w:rsidP="00267DAD">
      <w:pPr>
        <w:pStyle w:val="paragraph"/>
      </w:pPr>
      <w:r w:rsidRPr="00FC54F3">
        <w:tab/>
        <w:t>(a)</w:t>
      </w:r>
      <w:r w:rsidRPr="00FC54F3">
        <w:tab/>
        <w:t>the spectrum access consists of a particular</w:t>
      </w:r>
      <w:r w:rsidR="00324B87" w:rsidRPr="00FC54F3">
        <w:t xml:space="preserve"> location</w:t>
      </w:r>
      <w:r w:rsidRPr="00FC54F3">
        <w:t xml:space="preserve"> or a particular area; and</w:t>
      </w:r>
    </w:p>
    <w:p w14:paraId="5FFC2FD2" w14:textId="28A5944A" w:rsidR="00267DAD" w:rsidRPr="00FC54F3" w:rsidRDefault="00267DAD" w:rsidP="00267DAD">
      <w:pPr>
        <w:pStyle w:val="paragraph"/>
      </w:pPr>
      <w:r w:rsidRPr="00FC54F3">
        <w:tab/>
        <w:t>(b)</w:t>
      </w:r>
      <w:r w:rsidRPr="00FC54F3">
        <w:tab/>
        <w:t>the</w:t>
      </w:r>
      <w:r w:rsidR="00324B87" w:rsidRPr="00FC54F3">
        <w:t xml:space="preserve"> location</w:t>
      </w:r>
      <w:r w:rsidRPr="00FC54F3">
        <w:t xml:space="preserve"> or area is not in, and does not include</w:t>
      </w:r>
      <w:r w:rsidR="00AE12D7" w:rsidRPr="00FC54F3">
        <w:t xml:space="preserve"> </w:t>
      </w:r>
      <w:r w:rsidR="00FF5B35" w:rsidRPr="00FC54F3">
        <w:t xml:space="preserve">all or </w:t>
      </w:r>
      <w:r w:rsidR="00AE12D7" w:rsidRPr="00FC54F3">
        <w:t>any part of</w:t>
      </w:r>
      <w:r w:rsidRPr="00FC54F3">
        <w:t>, an area defined in Part 2 of this Schedule;</w:t>
      </w:r>
      <w:r w:rsidR="00AE4F01" w:rsidRPr="00FC54F3">
        <w:t xml:space="preserve"> and</w:t>
      </w:r>
    </w:p>
    <w:p w14:paraId="62DE37A6" w14:textId="5FFA687D" w:rsidR="00AE4F01" w:rsidRPr="00FC54F3" w:rsidRDefault="00AE4F01" w:rsidP="00267DAD">
      <w:pPr>
        <w:pStyle w:val="paragraph"/>
      </w:pPr>
      <w:r w:rsidRPr="00FC54F3">
        <w:tab/>
        <w:t>(c)</w:t>
      </w:r>
      <w:r w:rsidRPr="00FC54F3">
        <w:tab/>
        <w:t>sub-item (</w:t>
      </w:r>
      <w:r w:rsidR="007044E4" w:rsidRPr="00FC54F3">
        <w:t>5</w:t>
      </w:r>
      <w:r w:rsidRPr="00FC54F3">
        <w:t>) does not apply in relation to the spectrum access.</w:t>
      </w:r>
    </w:p>
    <w:p w14:paraId="5A218F2F" w14:textId="33050D8B" w:rsidR="00733851" w:rsidRPr="00267DAD" w:rsidRDefault="00733851" w:rsidP="00733851">
      <w:pPr>
        <w:pStyle w:val="subsection"/>
      </w:pPr>
      <w:r w:rsidRPr="00FC54F3">
        <w:tab/>
        <w:t>(</w:t>
      </w:r>
      <w:r w:rsidR="00D76AC2" w:rsidRPr="00FC54F3">
        <w:t>5</w:t>
      </w:r>
      <w:r w:rsidRPr="00FC54F3">
        <w:t>)</w:t>
      </w:r>
      <w:r w:rsidRPr="00FC54F3">
        <w:tab/>
        <w:t xml:space="preserve">The Australia wide </w:t>
      </w:r>
      <w:r w:rsidR="00AE258E" w:rsidRPr="00FC54F3">
        <w:t>density type</w:t>
      </w:r>
      <w:r>
        <w:t xml:space="preserve"> is the </w:t>
      </w:r>
      <w:r w:rsidR="00AE258E">
        <w:rPr>
          <w:b/>
          <w:bCs/>
          <w:i/>
          <w:iCs/>
        </w:rPr>
        <w:t>density type</w:t>
      </w:r>
      <w:r>
        <w:rPr>
          <w:b/>
          <w:bCs/>
          <w:i/>
          <w:iCs/>
        </w:rPr>
        <w:t xml:space="preserve"> for a spectrum access </w:t>
      </w:r>
      <w:r>
        <w:t>if</w:t>
      </w:r>
      <w:r w:rsidR="007000BA">
        <w:t xml:space="preserve"> the spectrum access is</w:t>
      </w:r>
      <w:r>
        <w:t>:</w:t>
      </w:r>
    </w:p>
    <w:p w14:paraId="547EDB95" w14:textId="0701D3A7" w:rsidR="00733851" w:rsidRPr="00AB525A" w:rsidRDefault="00733851" w:rsidP="00733851">
      <w:pPr>
        <w:pStyle w:val="paragraph"/>
      </w:pPr>
      <w:r>
        <w:tab/>
        <w:t>(a)</w:t>
      </w:r>
      <w:r>
        <w:tab/>
      </w:r>
      <w:r w:rsidR="007000BA">
        <w:t xml:space="preserve">a spectrum access for a licence that authorises the operation of a </w:t>
      </w:r>
      <w:r w:rsidR="007000BA" w:rsidRPr="00AB525A">
        <w:t xml:space="preserve">radiocommunications </w:t>
      </w:r>
      <w:r w:rsidR="00C618E7" w:rsidRPr="00AB525A">
        <w:t>receiver</w:t>
      </w:r>
      <w:r w:rsidR="007000BA" w:rsidRPr="00AB525A">
        <w:t xml:space="preserve"> anywhere in Australia; or</w:t>
      </w:r>
    </w:p>
    <w:p w14:paraId="21BAD758" w14:textId="31AAFBFE" w:rsidR="00733851" w:rsidRDefault="00733851" w:rsidP="00A33951">
      <w:pPr>
        <w:pStyle w:val="paragraph"/>
        <w:keepNext/>
      </w:pPr>
      <w:r w:rsidRPr="00AB525A">
        <w:lastRenderedPageBreak/>
        <w:tab/>
        <w:t>(b)</w:t>
      </w:r>
      <w:r w:rsidRPr="00AB525A">
        <w:tab/>
      </w:r>
      <w:r w:rsidR="007000BA" w:rsidRPr="00AB525A">
        <w:t xml:space="preserve">a spectrum access for a space </w:t>
      </w:r>
      <w:r w:rsidR="00932EBC" w:rsidRPr="00AB525A">
        <w:t xml:space="preserve">receive </w:t>
      </w:r>
      <w:r w:rsidR="007000BA" w:rsidRPr="00AB525A">
        <w:t xml:space="preserve">licence that authorises the operation of a space </w:t>
      </w:r>
      <w:r w:rsidR="00FF69E2" w:rsidRPr="00AB525A">
        <w:t xml:space="preserve">receive </w:t>
      </w:r>
      <w:r w:rsidR="007000BA" w:rsidRPr="00AB525A">
        <w:t xml:space="preserve">station to </w:t>
      </w:r>
      <w:r w:rsidR="00FF69E2" w:rsidRPr="00AB525A">
        <w:t>receive transmissions from</w:t>
      </w:r>
      <w:r w:rsidR="007000BA" w:rsidRPr="00AB525A">
        <w:t xml:space="preserve"> an earth station anywhere</w:t>
      </w:r>
      <w:r w:rsidR="007000BA">
        <w:t xml:space="preserve"> in Australia.</w:t>
      </w:r>
    </w:p>
    <w:p w14:paraId="5B7EC1BA" w14:textId="7C66BA97" w:rsidR="00F63E9E" w:rsidRPr="00B27278" w:rsidRDefault="00F63E9E" w:rsidP="00F63E9E">
      <w:pPr>
        <w:pStyle w:val="notetext"/>
      </w:pPr>
      <w:r>
        <w:t>Note:</w:t>
      </w:r>
      <w:r>
        <w:tab/>
        <w:t xml:space="preserve">The ACMA maintains a map of what constitutes Australia under the </w:t>
      </w:r>
      <w:r>
        <w:rPr>
          <w:i/>
          <w:iCs/>
        </w:rPr>
        <w:t>Radiocommunications Act 1992</w:t>
      </w:r>
      <w:r>
        <w:t xml:space="preserve">. The map is available, free of charge, on the ACMA’s website at </w:t>
      </w:r>
      <w:r w:rsidR="007E23B3" w:rsidRPr="00326BBE">
        <w:t>www.acma.gov.au</w:t>
      </w:r>
      <w:r>
        <w:t>. It is located with the Register of Radiocommunications Licences on that website.</w:t>
      </w:r>
    </w:p>
    <w:p w14:paraId="2AEAB0A4" w14:textId="499336D3" w:rsidR="00DA03E9" w:rsidRDefault="00DA03E9" w:rsidP="00FF5B35">
      <w:pPr>
        <w:pStyle w:val="subsection"/>
      </w:pPr>
      <w:r>
        <w:tab/>
        <w:t>(</w:t>
      </w:r>
      <w:r w:rsidR="00FF5B35">
        <w:t>6</w:t>
      </w:r>
      <w:r>
        <w:t>)</w:t>
      </w:r>
      <w:r>
        <w:tab/>
        <w:t xml:space="preserve">This item is </w:t>
      </w:r>
      <w:r w:rsidRPr="00FC54F3">
        <w:t xml:space="preserve">subject to item </w:t>
      </w:r>
      <w:r w:rsidR="00FF5B35" w:rsidRPr="00FC54F3">
        <w:t>2</w:t>
      </w:r>
      <w:r w:rsidRPr="00FC54F3">
        <w:t>.</w:t>
      </w:r>
    </w:p>
    <w:p w14:paraId="6147701D" w14:textId="4F7129A1" w:rsidR="00D76AC2" w:rsidRDefault="00FF5B35" w:rsidP="00D76AC2">
      <w:pPr>
        <w:pStyle w:val="ActHead5"/>
      </w:pPr>
      <w:proofErr w:type="gramStart"/>
      <w:r>
        <w:t>2</w:t>
      </w:r>
      <w:r w:rsidR="00D76AC2" w:rsidRPr="00531F78">
        <w:t xml:space="preserve">  </w:t>
      </w:r>
      <w:r w:rsidR="00D76AC2">
        <w:t>Working</w:t>
      </w:r>
      <w:proofErr w:type="gramEnd"/>
      <w:r w:rsidR="00D76AC2">
        <w:t xml:space="preserve"> out </w:t>
      </w:r>
      <w:r w:rsidR="00AE258E">
        <w:t>density type</w:t>
      </w:r>
      <w:r w:rsidR="00D76AC2">
        <w:t>s for spectrum accesses – special cases</w:t>
      </w:r>
    </w:p>
    <w:p w14:paraId="2A87CEF0" w14:textId="70DB89CC" w:rsidR="00D76AC2" w:rsidRPr="00364C63" w:rsidRDefault="00D76AC2" w:rsidP="00950BF7">
      <w:pPr>
        <w:pStyle w:val="subsection"/>
      </w:pPr>
      <w:r>
        <w:tab/>
        <w:t>(1)</w:t>
      </w:r>
      <w:r>
        <w:tab/>
      </w:r>
      <w:r w:rsidR="003965DD">
        <w:t>T</w:t>
      </w:r>
      <w:r>
        <w:t xml:space="preserve">he </w:t>
      </w:r>
      <w:proofErr w:type="gramStart"/>
      <w:r>
        <w:t xml:space="preserve">low </w:t>
      </w:r>
      <w:r w:rsidR="00AE258E">
        <w:t>density</w:t>
      </w:r>
      <w:proofErr w:type="gramEnd"/>
      <w:r w:rsidR="00AE258E">
        <w:t xml:space="preserve"> type</w:t>
      </w:r>
      <w:r>
        <w:t xml:space="preserve"> is the </w:t>
      </w:r>
      <w:r w:rsidR="00AE258E">
        <w:rPr>
          <w:b/>
          <w:bCs/>
          <w:i/>
          <w:iCs/>
        </w:rPr>
        <w:t>density type</w:t>
      </w:r>
      <w:r>
        <w:rPr>
          <w:b/>
          <w:bCs/>
          <w:i/>
          <w:iCs/>
        </w:rPr>
        <w:t xml:space="preserve"> for a spectrum access </w:t>
      </w:r>
      <w:r>
        <w:t xml:space="preserve">if the spectrum access is for a </w:t>
      </w:r>
      <w:r w:rsidRPr="00364C63">
        <w:t xml:space="preserve">licence that authorises the operation of a radiocommunications </w:t>
      </w:r>
      <w:r w:rsidR="005B380E" w:rsidRPr="00364C63">
        <w:t>receiver</w:t>
      </w:r>
      <w:r w:rsidRPr="00364C63">
        <w:t xml:space="preserve"> in Australian waters only.</w:t>
      </w:r>
    </w:p>
    <w:p w14:paraId="7F962AC6" w14:textId="70BCDB16" w:rsidR="00F97E05" w:rsidRPr="00364C63" w:rsidRDefault="00A7198B" w:rsidP="00D42187">
      <w:pPr>
        <w:pStyle w:val="subsection"/>
      </w:pPr>
      <w:r w:rsidRPr="00364C63">
        <w:tab/>
        <w:t>(</w:t>
      </w:r>
      <w:r w:rsidR="00790CF5" w:rsidRPr="00364C63">
        <w:t>2</w:t>
      </w:r>
      <w:r w:rsidRPr="00364C63">
        <w:t>)</w:t>
      </w:r>
      <w:r w:rsidRPr="00364C63">
        <w:tab/>
      </w:r>
      <w:r w:rsidR="00F97E05" w:rsidRPr="00364C63">
        <w:t>If:</w:t>
      </w:r>
    </w:p>
    <w:p w14:paraId="1B8695D7" w14:textId="4EDF94B8" w:rsidR="0039460C" w:rsidRPr="00364C63" w:rsidRDefault="00F97E05" w:rsidP="00F97E05">
      <w:pPr>
        <w:pStyle w:val="paragraph"/>
      </w:pPr>
      <w:r w:rsidRPr="00364C63">
        <w:tab/>
        <w:t>(a)</w:t>
      </w:r>
      <w:r w:rsidRPr="00364C63">
        <w:tab/>
        <w:t xml:space="preserve">a spectrum access is a spectrum access for a space </w:t>
      </w:r>
      <w:r w:rsidR="00C85900" w:rsidRPr="00364C63">
        <w:t xml:space="preserve">receive </w:t>
      </w:r>
      <w:r w:rsidRPr="00364C63">
        <w:t>licence; and</w:t>
      </w:r>
    </w:p>
    <w:p w14:paraId="6B9A3066" w14:textId="1AA4D8DA" w:rsidR="005D5A98" w:rsidRDefault="005D5A98" w:rsidP="00F97E05">
      <w:pPr>
        <w:pStyle w:val="paragraph"/>
      </w:pPr>
      <w:r w:rsidRPr="00364C63">
        <w:tab/>
        <w:t>(b)</w:t>
      </w:r>
      <w:r w:rsidRPr="00364C63">
        <w:tab/>
        <w:t xml:space="preserve">the licence authorises the operation of a space </w:t>
      </w:r>
      <w:r w:rsidR="005B380E" w:rsidRPr="00364C63">
        <w:t xml:space="preserve">receive </w:t>
      </w:r>
      <w:r w:rsidRPr="00364C63">
        <w:t>station</w:t>
      </w:r>
      <w:r w:rsidR="008F099B" w:rsidRPr="00364C63">
        <w:t xml:space="preserve"> to </w:t>
      </w:r>
      <w:r w:rsidR="00EE07D2" w:rsidRPr="00364C63">
        <w:t xml:space="preserve">receive transmissions from </w:t>
      </w:r>
      <w:r w:rsidR="008F099B" w:rsidRPr="00364C63">
        <w:t>an earth station</w:t>
      </w:r>
      <w:r w:rsidR="00CC4B29" w:rsidRPr="00364C63">
        <w:t xml:space="preserve"> at a</w:t>
      </w:r>
      <w:r w:rsidR="00324B87" w:rsidRPr="00364C63">
        <w:t xml:space="preserve"> location</w:t>
      </w:r>
      <w:r w:rsidR="00CC4B29" w:rsidRPr="00364C63">
        <w:t xml:space="preserve"> or in an area specified in the licence</w:t>
      </w:r>
      <w:r w:rsidR="00B176E9" w:rsidRPr="00364C63">
        <w:t xml:space="preserve"> (the </w:t>
      </w:r>
      <w:r w:rsidR="00B176E9" w:rsidRPr="00364C63">
        <w:rPr>
          <w:b/>
          <w:bCs/>
          <w:i/>
          <w:iCs/>
        </w:rPr>
        <w:t>specified</w:t>
      </w:r>
      <w:r w:rsidR="00324B87" w:rsidRPr="00364C63">
        <w:rPr>
          <w:b/>
          <w:bCs/>
          <w:i/>
          <w:iCs/>
        </w:rPr>
        <w:t xml:space="preserve"> location</w:t>
      </w:r>
      <w:r w:rsidR="00B176E9" w:rsidRPr="00364C63">
        <w:rPr>
          <w:b/>
          <w:bCs/>
          <w:i/>
          <w:iCs/>
        </w:rPr>
        <w:t xml:space="preserve"> or area</w:t>
      </w:r>
      <w:proofErr w:type="gramStart"/>
      <w:r w:rsidR="00B176E9" w:rsidRPr="00364C63">
        <w:t>)</w:t>
      </w:r>
      <w:r w:rsidR="008F099B" w:rsidRPr="00364C63">
        <w:t>;</w:t>
      </w:r>
      <w:proofErr w:type="gramEnd"/>
    </w:p>
    <w:p w14:paraId="2ACD0C1E" w14:textId="79EAB609" w:rsidR="00674337" w:rsidRDefault="00674337" w:rsidP="00674337">
      <w:pPr>
        <w:pStyle w:val="subsection"/>
        <w:spacing w:before="60"/>
      </w:pPr>
      <w:r>
        <w:tab/>
      </w:r>
      <w:r>
        <w:tab/>
      </w:r>
      <w:r w:rsidR="0043233D">
        <w:t>t</w:t>
      </w:r>
      <w:r>
        <w:t>hen</w:t>
      </w:r>
      <w:r w:rsidR="00DB21B4">
        <w:t xml:space="preserve">, for the purposes of this </w:t>
      </w:r>
      <w:r w:rsidR="00D76AC2">
        <w:t>Part</w:t>
      </w:r>
      <w:r w:rsidR="0043233D">
        <w:t>:</w:t>
      </w:r>
    </w:p>
    <w:p w14:paraId="72026B90" w14:textId="08692816" w:rsidR="008F099B" w:rsidRPr="00FC54F3" w:rsidRDefault="00674337" w:rsidP="00F97E05">
      <w:pPr>
        <w:pStyle w:val="paragraph"/>
      </w:pPr>
      <w:r>
        <w:tab/>
      </w:r>
      <w:r w:rsidR="008F099B">
        <w:t>(c)</w:t>
      </w:r>
      <w:r w:rsidR="008F099B">
        <w:tab/>
      </w:r>
      <w:r w:rsidR="00DB21B4">
        <w:t xml:space="preserve">the spectrum access is </w:t>
      </w:r>
      <w:r w:rsidR="00DB21B4" w:rsidRPr="00FC54F3">
        <w:t xml:space="preserve">taken to </w:t>
      </w:r>
      <w:r w:rsidR="00971E36">
        <w:t>include</w:t>
      </w:r>
      <w:r w:rsidR="00DB21B4" w:rsidRPr="00FC54F3">
        <w:t xml:space="preserve"> the specified</w:t>
      </w:r>
      <w:r w:rsidR="00324B87" w:rsidRPr="00FC54F3">
        <w:t xml:space="preserve"> location</w:t>
      </w:r>
      <w:r w:rsidR="00B176E9" w:rsidRPr="00FC54F3">
        <w:t xml:space="preserve"> or area; and</w:t>
      </w:r>
    </w:p>
    <w:p w14:paraId="2E3C969F" w14:textId="77777777" w:rsidR="00321924" w:rsidRPr="00FC54F3" w:rsidRDefault="00B176E9" w:rsidP="00010148">
      <w:pPr>
        <w:pStyle w:val="paragraph"/>
      </w:pPr>
      <w:r w:rsidRPr="00FC54F3">
        <w:tab/>
        <w:t>(d)</w:t>
      </w:r>
      <w:r w:rsidRPr="00FC54F3">
        <w:tab/>
      </w:r>
      <w:r w:rsidR="0043233D" w:rsidRPr="00FC54F3">
        <w:t xml:space="preserve">the </w:t>
      </w:r>
      <w:r w:rsidR="00AE258E" w:rsidRPr="00FC54F3">
        <w:rPr>
          <w:b/>
          <w:bCs/>
          <w:i/>
          <w:iCs/>
        </w:rPr>
        <w:t>density type</w:t>
      </w:r>
      <w:r w:rsidR="0043233D" w:rsidRPr="00FC54F3">
        <w:rPr>
          <w:b/>
          <w:bCs/>
          <w:i/>
          <w:iCs/>
        </w:rPr>
        <w:t xml:space="preserve"> for the spectrum access </w:t>
      </w:r>
      <w:r w:rsidR="0043233D" w:rsidRPr="00FC54F3">
        <w:t xml:space="preserve">is the </w:t>
      </w:r>
      <w:r w:rsidR="00AE258E" w:rsidRPr="00FC54F3">
        <w:t>density type</w:t>
      </w:r>
      <w:r w:rsidR="0043233D" w:rsidRPr="00FC54F3">
        <w:t xml:space="preserve"> </w:t>
      </w:r>
      <w:r w:rsidR="009D3266" w:rsidRPr="00FC54F3">
        <w:t>worked out under</w:t>
      </w:r>
      <w:r w:rsidR="00321924" w:rsidRPr="00FC54F3">
        <w:t xml:space="preserve"> either:</w:t>
      </w:r>
    </w:p>
    <w:p w14:paraId="4650A86A" w14:textId="660709CF" w:rsidR="00DE032A" w:rsidRPr="00FC54F3" w:rsidRDefault="00321924" w:rsidP="00321924">
      <w:pPr>
        <w:pStyle w:val="paragraphsub"/>
      </w:pPr>
      <w:r w:rsidRPr="00FC54F3">
        <w:tab/>
        <w:t>(i)</w:t>
      </w:r>
      <w:r w:rsidRPr="00FC54F3">
        <w:tab/>
        <w:t>subject to sub</w:t>
      </w:r>
      <w:r w:rsidR="00DE032A" w:rsidRPr="00FC54F3">
        <w:t>paragraph</w:t>
      </w:r>
      <w:r w:rsidRPr="00FC54F3">
        <w:t xml:space="preserve"> (ii),</w:t>
      </w:r>
      <w:r w:rsidR="009D3266" w:rsidRPr="00FC54F3">
        <w:t xml:space="preserve"> item</w:t>
      </w:r>
      <w:r w:rsidR="00D76AC2" w:rsidRPr="00FC54F3">
        <w:t> </w:t>
      </w:r>
      <w:r w:rsidR="001D48FE" w:rsidRPr="00FC54F3">
        <w:t>1</w:t>
      </w:r>
      <w:r w:rsidR="00ED6EDD" w:rsidRPr="00FC54F3">
        <w:t xml:space="preserve"> </w:t>
      </w:r>
      <w:r w:rsidR="00790CF5" w:rsidRPr="00FC54F3">
        <w:t xml:space="preserve">(other than sub-item </w:t>
      </w:r>
      <w:r w:rsidR="001D48FE" w:rsidRPr="00FC54F3">
        <w:t>1</w:t>
      </w:r>
      <w:r w:rsidR="00790CF5" w:rsidRPr="00FC54F3">
        <w:t>(5)</w:t>
      </w:r>
      <w:proofErr w:type="gramStart"/>
      <w:r w:rsidR="00790CF5" w:rsidRPr="00FC54F3">
        <w:t>)</w:t>
      </w:r>
      <w:r w:rsidR="00DE032A" w:rsidRPr="00FC54F3">
        <w:t>;</w:t>
      </w:r>
      <w:proofErr w:type="gramEnd"/>
    </w:p>
    <w:p w14:paraId="4F02EB76" w14:textId="54AC5BFB" w:rsidR="00010148" w:rsidRPr="00FC54F3" w:rsidRDefault="00DE032A" w:rsidP="00321924">
      <w:pPr>
        <w:pStyle w:val="paragraphsub"/>
      </w:pPr>
      <w:r w:rsidRPr="00FC54F3">
        <w:tab/>
        <w:t>(ii)</w:t>
      </w:r>
      <w:r w:rsidRPr="00FC54F3">
        <w:tab/>
      </w:r>
      <w:r w:rsidR="00E1163A" w:rsidRPr="00FC54F3">
        <w:t>if</w:t>
      </w:r>
      <w:r w:rsidR="003D0FDD">
        <w:t xml:space="preserve"> the</w:t>
      </w:r>
      <w:r w:rsidR="00E1163A" w:rsidRPr="00FC54F3">
        <w:t xml:space="preserve"> location or area is in Australian waters only –</w:t>
      </w:r>
      <w:r w:rsidR="00ED6EDD" w:rsidRPr="00FC54F3">
        <w:t xml:space="preserve"> </w:t>
      </w:r>
      <w:r w:rsidR="00580D51">
        <w:t>sub</w:t>
      </w:r>
      <w:r w:rsidR="00AB366C">
        <w:t>-</w:t>
      </w:r>
      <w:r w:rsidR="00580D51">
        <w:t>item</w:t>
      </w:r>
      <w:r w:rsidR="00580D51" w:rsidRPr="00FC54F3">
        <w:t xml:space="preserve"> </w:t>
      </w:r>
      <w:r w:rsidR="00ED6EDD" w:rsidRPr="00FC54F3">
        <w:t>(1)</w:t>
      </w:r>
      <w:r w:rsidR="00790CF5" w:rsidRPr="00FC54F3">
        <w:t>.</w:t>
      </w:r>
    </w:p>
    <w:p w14:paraId="395DABD3" w14:textId="72C6EA26" w:rsidR="00C73F34" w:rsidRDefault="00C73F34" w:rsidP="00C73F34">
      <w:pPr>
        <w:pStyle w:val="subsection"/>
      </w:pPr>
      <w:r w:rsidRPr="00FC54F3">
        <w:tab/>
        <w:t>(3)</w:t>
      </w:r>
      <w:r w:rsidRPr="00FC54F3">
        <w:tab/>
        <w:t xml:space="preserve">If, for a spectrum access, </w:t>
      </w:r>
      <w:r w:rsidR="008175FA" w:rsidRPr="00FC54F3">
        <w:t>P</w:t>
      </w:r>
      <w:r w:rsidRPr="00FC54F3">
        <w:t xml:space="preserve">art </w:t>
      </w:r>
      <w:r w:rsidR="00CA49A1" w:rsidRPr="00FC54F3">
        <w:t>3</w:t>
      </w:r>
      <w:r w:rsidR="008175FA" w:rsidRPr="00FC54F3">
        <w:t xml:space="preserve"> </w:t>
      </w:r>
      <w:r w:rsidRPr="00FC54F3">
        <w:t xml:space="preserve">of Schedule </w:t>
      </w:r>
      <w:r w:rsidR="00CF0C75" w:rsidRPr="00FC54F3">
        <w:t>1</w:t>
      </w:r>
      <w:r w:rsidRPr="00FC54F3">
        <w:t xml:space="preserve"> </w:t>
      </w:r>
      <w:r w:rsidR="00677C58" w:rsidRPr="00FC54F3">
        <w:t>sets out whether a particular</w:t>
      </w:r>
      <w:r w:rsidR="00677C58">
        <w:t xml:space="preserve"> density type is the density type for the spectrum access, </w:t>
      </w:r>
      <w:r w:rsidR="008175FA">
        <w:t>apply that Part to work out the density type for the spectrum access</w:t>
      </w:r>
      <w:r w:rsidR="00CF0C75">
        <w:t>.</w:t>
      </w:r>
    </w:p>
    <w:p w14:paraId="736D233E" w14:textId="77777777" w:rsidR="00072CF4" w:rsidRDefault="00072CF4">
      <w:pPr>
        <w:rPr>
          <w:rStyle w:val="CharPartNo"/>
          <w:rFonts w:ascii="Times New Roman" w:eastAsia="Times New Roman" w:hAnsi="Times New Roman" w:cs="Times New Roman"/>
          <w:b/>
          <w:kern w:val="28"/>
          <w:sz w:val="28"/>
          <w:szCs w:val="28"/>
          <w:lang w:eastAsia="en-AU"/>
        </w:rPr>
      </w:pPr>
      <w:r>
        <w:rPr>
          <w:rStyle w:val="CharPartNo"/>
          <w:sz w:val="28"/>
          <w:szCs w:val="28"/>
        </w:rPr>
        <w:br w:type="page"/>
      </w:r>
    </w:p>
    <w:p w14:paraId="7F70ED1C" w14:textId="3A1DC2C0" w:rsidR="00072CF4" w:rsidRPr="00FE3AC7" w:rsidRDefault="00072CF4" w:rsidP="00072CF4">
      <w:pPr>
        <w:pStyle w:val="ActHead5"/>
        <w:spacing w:before="0"/>
        <w:ind w:left="0" w:firstLine="0"/>
        <w:rPr>
          <w:i/>
          <w:iCs/>
          <w:sz w:val="22"/>
          <w:szCs w:val="18"/>
        </w:rPr>
      </w:pPr>
      <w:r>
        <w:rPr>
          <w:rStyle w:val="CharPartNo"/>
          <w:sz w:val="28"/>
          <w:szCs w:val="28"/>
        </w:rPr>
        <w:lastRenderedPageBreak/>
        <w:t>Part 2</w:t>
      </w:r>
      <w:r w:rsidRPr="00FE3AC7">
        <w:rPr>
          <w:sz w:val="28"/>
          <w:szCs w:val="28"/>
        </w:rPr>
        <w:t>—</w:t>
      </w:r>
      <w:r w:rsidR="002E6F42">
        <w:rPr>
          <w:rStyle w:val="CharPartText"/>
          <w:sz w:val="28"/>
          <w:szCs w:val="28"/>
        </w:rPr>
        <w:t>Areas used to work out density type</w:t>
      </w:r>
    </w:p>
    <w:p w14:paraId="2A453BDE" w14:textId="70505F6F" w:rsidR="00072CF4" w:rsidRDefault="00072CF4" w:rsidP="00072CF4">
      <w:pPr>
        <w:pStyle w:val="ActHead5"/>
      </w:pPr>
      <w:proofErr w:type="gramStart"/>
      <w:r>
        <w:rPr>
          <w:rStyle w:val="CharSectno"/>
        </w:rPr>
        <w:t>1</w:t>
      </w:r>
      <w:r w:rsidRPr="00531F78">
        <w:t xml:space="preserve">  </w:t>
      </w:r>
      <w:r w:rsidR="00E34772">
        <w:t>Interpretation</w:t>
      </w:r>
      <w:proofErr w:type="gramEnd"/>
    </w:p>
    <w:p w14:paraId="6062A525" w14:textId="574DDF0A" w:rsidR="00D74199" w:rsidRDefault="00030224" w:rsidP="00030224">
      <w:pPr>
        <w:pStyle w:val="subsection"/>
      </w:pPr>
      <w:r>
        <w:tab/>
      </w:r>
      <w:r>
        <w:tab/>
        <w:t xml:space="preserve">In this Part, </w:t>
      </w:r>
      <w:r w:rsidR="00B147AC">
        <w:t xml:space="preserve">easting and northing coordinates are references </w:t>
      </w:r>
      <w:r w:rsidR="00B147AC" w:rsidRPr="005B580B">
        <w:t xml:space="preserve">to </w:t>
      </w:r>
      <w:r w:rsidR="008A00C6" w:rsidRPr="005B580B">
        <w:t>Australian Map Grid</w:t>
      </w:r>
      <w:r w:rsidR="008A00C6">
        <w:t xml:space="preserve"> </w:t>
      </w:r>
      <w:r w:rsidR="00B147AC">
        <w:t>coordinates.</w:t>
      </w:r>
    </w:p>
    <w:p w14:paraId="248081CC" w14:textId="0B28E0AD" w:rsidR="00926639" w:rsidRDefault="00926639" w:rsidP="00926639">
      <w:pPr>
        <w:pStyle w:val="ActHead5"/>
      </w:pPr>
      <w:proofErr w:type="gramStart"/>
      <w:r>
        <w:rPr>
          <w:rStyle w:val="CharSectno"/>
        </w:rPr>
        <w:t>2</w:t>
      </w:r>
      <w:r w:rsidRPr="00531F78">
        <w:t xml:space="preserve">  </w:t>
      </w:r>
      <w:r>
        <w:t>Sydney</w:t>
      </w:r>
      <w:proofErr w:type="gramEnd"/>
      <w:r>
        <w:t xml:space="preserve"> area</w:t>
      </w:r>
    </w:p>
    <w:p w14:paraId="71003863" w14:textId="797AD73E" w:rsidR="00926639" w:rsidRDefault="00926639" w:rsidP="00926639">
      <w:pPr>
        <w:pStyle w:val="subsection"/>
      </w:pPr>
      <w:r>
        <w:tab/>
      </w:r>
      <w:r>
        <w:tab/>
        <w:t xml:space="preserve">In this Schedule, the </w:t>
      </w:r>
      <w:r>
        <w:rPr>
          <w:b/>
          <w:bCs/>
          <w:i/>
          <w:iCs/>
        </w:rPr>
        <w:t>Sydney area</w:t>
      </w:r>
      <w:r w:rsidR="00851524">
        <w:t xml:space="preserve"> is the area:</w:t>
      </w:r>
    </w:p>
    <w:p w14:paraId="3957C5C1" w14:textId="54351B31" w:rsidR="00851524" w:rsidRDefault="00851524" w:rsidP="00851524">
      <w:pPr>
        <w:pStyle w:val="paragraph"/>
      </w:pPr>
      <w:r>
        <w:tab/>
        <w:t>(a)</w:t>
      </w:r>
      <w:r>
        <w:tab/>
        <w:t>located in Zone 56 of the Australian Map Grid; and</w:t>
      </w:r>
    </w:p>
    <w:p w14:paraId="67FDC9C6" w14:textId="54C6E69B" w:rsidR="00851524" w:rsidRDefault="00851524" w:rsidP="00851524">
      <w:pPr>
        <w:pStyle w:val="paragraph"/>
      </w:pPr>
      <w:r>
        <w:tab/>
        <w:t>(b)</w:t>
      </w:r>
      <w:r>
        <w:tab/>
        <w:t>bounded by the line:</w:t>
      </w:r>
    </w:p>
    <w:p w14:paraId="164B6B36" w14:textId="506EA8D1" w:rsidR="008A00C6" w:rsidRDefault="008A00C6" w:rsidP="008A00C6">
      <w:pPr>
        <w:pStyle w:val="paragraphsub"/>
      </w:pPr>
      <w:r>
        <w:tab/>
        <w:t>(i)</w:t>
      </w:r>
      <w:r>
        <w:tab/>
        <w:t>starting at easting 23000</w:t>
      </w:r>
      <w:r w:rsidR="00B147AC">
        <w:t>0 and northing 6230000</w:t>
      </w:r>
      <w:r w:rsidR="001F64CA">
        <w:t xml:space="preserve"> (the </w:t>
      </w:r>
      <w:r w:rsidR="001F64CA">
        <w:rPr>
          <w:b/>
          <w:bCs/>
          <w:i/>
          <w:iCs/>
        </w:rPr>
        <w:t>starting point</w:t>
      </w:r>
      <w:r w:rsidR="001F64CA">
        <w:t>)</w:t>
      </w:r>
      <w:r w:rsidR="00BA4567">
        <w:t>; and</w:t>
      </w:r>
    </w:p>
    <w:p w14:paraId="312129EA" w14:textId="1BAAF6A8" w:rsidR="00BA4567" w:rsidRDefault="00BA4567" w:rsidP="008A00C6">
      <w:pPr>
        <w:pStyle w:val="paragraphsub"/>
      </w:pPr>
      <w:r>
        <w:tab/>
        <w:t>(ii)</w:t>
      </w:r>
      <w:r>
        <w:tab/>
        <w:t>proceeding in a straight line to easting 325000 and northing 63</w:t>
      </w:r>
      <w:r w:rsidR="002305E6">
        <w:t>55</w:t>
      </w:r>
      <w:r>
        <w:t>000</w:t>
      </w:r>
      <w:r w:rsidR="005E34EB">
        <w:t>; and</w:t>
      </w:r>
    </w:p>
    <w:p w14:paraId="31E2EE31" w14:textId="0C0828A6" w:rsidR="005E34EB" w:rsidRDefault="005E34EB" w:rsidP="008A00C6">
      <w:pPr>
        <w:pStyle w:val="paragraphsub"/>
      </w:pPr>
      <w:r>
        <w:tab/>
        <w:t>(iii)</w:t>
      </w:r>
      <w:r>
        <w:tab/>
        <w:t>proceeding in a straight line to easting 391000 and northing 6307000; and</w:t>
      </w:r>
    </w:p>
    <w:p w14:paraId="5DF6DDC8" w14:textId="25D1140E" w:rsidR="005E34EB" w:rsidRDefault="005E34EB" w:rsidP="008A00C6">
      <w:pPr>
        <w:pStyle w:val="paragraphsub"/>
      </w:pPr>
      <w:r>
        <w:tab/>
        <w:t>(iv)</w:t>
      </w:r>
      <w:r>
        <w:tab/>
        <w:t>proceeding in a straight line to easting 30000</w:t>
      </w:r>
      <w:r w:rsidR="001F64CA">
        <w:t>0 and northing 6150000; and</w:t>
      </w:r>
    </w:p>
    <w:p w14:paraId="1D635735" w14:textId="5350939F" w:rsidR="001F64CA" w:rsidRDefault="001F64CA" w:rsidP="008A00C6">
      <w:pPr>
        <w:pStyle w:val="paragraphsub"/>
      </w:pPr>
      <w:r>
        <w:tab/>
        <w:t>(v)</w:t>
      </w:r>
      <w:r>
        <w:tab/>
        <w:t>proceeding in a straight line</w:t>
      </w:r>
      <w:r w:rsidR="00607CC0">
        <w:t xml:space="preserve"> to the starting point.</w:t>
      </w:r>
    </w:p>
    <w:p w14:paraId="2FB5924D" w14:textId="2C638F3A" w:rsidR="00833C02" w:rsidRDefault="00BB11D8" w:rsidP="00833C02">
      <w:pPr>
        <w:pStyle w:val="ActHead5"/>
      </w:pPr>
      <w:proofErr w:type="gramStart"/>
      <w:r>
        <w:rPr>
          <w:rStyle w:val="CharSectno"/>
        </w:rPr>
        <w:t>3</w:t>
      </w:r>
      <w:r w:rsidR="00833C02" w:rsidRPr="00531F78">
        <w:t xml:space="preserve">  </w:t>
      </w:r>
      <w:r w:rsidR="00F53A2F">
        <w:t>Melbourne</w:t>
      </w:r>
      <w:proofErr w:type="gramEnd"/>
      <w:r w:rsidR="00833C02">
        <w:t xml:space="preserve"> area</w:t>
      </w:r>
    </w:p>
    <w:p w14:paraId="63BA5A1B" w14:textId="37C70502" w:rsidR="00833C02" w:rsidRDefault="00833C02" w:rsidP="00833C02">
      <w:pPr>
        <w:pStyle w:val="subsection"/>
      </w:pPr>
      <w:r>
        <w:tab/>
      </w:r>
      <w:r>
        <w:tab/>
        <w:t xml:space="preserve">In this Schedule, the </w:t>
      </w:r>
      <w:r w:rsidR="00F53A2F">
        <w:rPr>
          <w:b/>
          <w:bCs/>
          <w:i/>
          <w:iCs/>
        </w:rPr>
        <w:t>Melbourne</w:t>
      </w:r>
      <w:r>
        <w:rPr>
          <w:b/>
          <w:bCs/>
          <w:i/>
          <w:iCs/>
        </w:rPr>
        <w:t xml:space="preserve"> area</w:t>
      </w:r>
      <w:r>
        <w:t xml:space="preserve"> is the area:</w:t>
      </w:r>
    </w:p>
    <w:p w14:paraId="7F1F983E" w14:textId="57DD4335" w:rsidR="00833C02" w:rsidRDefault="00833C02" w:rsidP="00833C02">
      <w:pPr>
        <w:pStyle w:val="paragraph"/>
      </w:pPr>
      <w:r>
        <w:tab/>
        <w:t>(a)</w:t>
      </w:r>
      <w:r>
        <w:tab/>
        <w:t>located in Zone 5</w:t>
      </w:r>
      <w:r w:rsidR="00F53A2F">
        <w:t>5</w:t>
      </w:r>
      <w:r>
        <w:t xml:space="preserve"> of the Australian Map Grid; and</w:t>
      </w:r>
    </w:p>
    <w:p w14:paraId="7A208BF0" w14:textId="77777777" w:rsidR="00833C02" w:rsidRDefault="00833C02" w:rsidP="00833C02">
      <w:pPr>
        <w:pStyle w:val="paragraph"/>
      </w:pPr>
      <w:r>
        <w:tab/>
        <w:t>(b)</w:t>
      </w:r>
      <w:r>
        <w:tab/>
        <w:t>bounded by the line:</w:t>
      </w:r>
    </w:p>
    <w:p w14:paraId="4DA57B7C" w14:textId="2D7A22F2" w:rsidR="00833C02" w:rsidRDefault="00833C02" w:rsidP="00833C02">
      <w:pPr>
        <w:pStyle w:val="paragraphsub"/>
      </w:pPr>
      <w:r>
        <w:tab/>
        <w:t>(i)</w:t>
      </w:r>
      <w:r>
        <w:tab/>
        <w:t>starting at easting 2</w:t>
      </w:r>
      <w:r w:rsidR="00F53A2F">
        <w:t>5</w:t>
      </w:r>
      <w:r>
        <w:t xml:space="preserve">0000 and northing </w:t>
      </w:r>
      <w:r w:rsidR="00C70654">
        <w:t>5743</w:t>
      </w:r>
      <w:r>
        <w:t xml:space="preserve">000 (the </w:t>
      </w:r>
      <w:r>
        <w:rPr>
          <w:b/>
          <w:bCs/>
          <w:i/>
          <w:iCs/>
        </w:rPr>
        <w:t>starting point</w:t>
      </w:r>
      <w:r>
        <w:t>); and</w:t>
      </w:r>
    </w:p>
    <w:p w14:paraId="607F2347" w14:textId="3776B036" w:rsidR="00833C02" w:rsidRDefault="00833C02" w:rsidP="00833C02">
      <w:pPr>
        <w:pStyle w:val="paragraphsub"/>
      </w:pPr>
      <w:r>
        <w:tab/>
        <w:t>(ii)</w:t>
      </w:r>
      <w:r>
        <w:tab/>
        <w:t xml:space="preserve">proceeding in a straight line to easting </w:t>
      </w:r>
      <w:r w:rsidR="00C70654">
        <w:t>250</w:t>
      </w:r>
      <w:r>
        <w:t xml:space="preserve">000 and northing </w:t>
      </w:r>
      <w:r w:rsidR="00CA2161">
        <w:t>5868000</w:t>
      </w:r>
      <w:r>
        <w:t>; and</w:t>
      </w:r>
    </w:p>
    <w:p w14:paraId="087955D4" w14:textId="06AEAE5D" w:rsidR="00833C02" w:rsidRDefault="00833C02" w:rsidP="00833C02">
      <w:pPr>
        <w:pStyle w:val="paragraphsub"/>
      </w:pPr>
      <w:r>
        <w:tab/>
        <w:t>(iii)</w:t>
      </w:r>
      <w:r>
        <w:tab/>
        <w:t xml:space="preserve">proceeding in a straight line to easting </w:t>
      </w:r>
      <w:r w:rsidR="00CA2161">
        <w:t>375000</w:t>
      </w:r>
      <w:r>
        <w:t xml:space="preserve"> and northing </w:t>
      </w:r>
      <w:r w:rsidR="007A33F2">
        <w:t>5868000</w:t>
      </w:r>
      <w:r>
        <w:t>; and</w:t>
      </w:r>
    </w:p>
    <w:p w14:paraId="31DE633C" w14:textId="047F8594" w:rsidR="00833C02" w:rsidRDefault="00833C02" w:rsidP="00833C02">
      <w:pPr>
        <w:pStyle w:val="paragraphsub"/>
      </w:pPr>
      <w:r>
        <w:tab/>
        <w:t>(iv)</w:t>
      </w:r>
      <w:r>
        <w:tab/>
        <w:t>proceeding in a straight line to easting 3</w:t>
      </w:r>
      <w:r w:rsidR="007A33F2">
        <w:t>75</w:t>
      </w:r>
      <w:r>
        <w:t xml:space="preserve">000 and northing </w:t>
      </w:r>
      <w:r w:rsidR="007A33F2">
        <w:t>5743</w:t>
      </w:r>
      <w:r>
        <w:t>000; and</w:t>
      </w:r>
    </w:p>
    <w:p w14:paraId="3B91B7A2" w14:textId="77777777" w:rsidR="00833C02" w:rsidRDefault="00833C02" w:rsidP="00833C02">
      <w:pPr>
        <w:pStyle w:val="paragraphsub"/>
      </w:pPr>
      <w:r>
        <w:tab/>
        <w:t>(v)</w:t>
      </w:r>
      <w:r>
        <w:tab/>
        <w:t>proceeding in a straight line to the starting point.</w:t>
      </w:r>
    </w:p>
    <w:p w14:paraId="571DC886" w14:textId="2F2931BC" w:rsidR="00596C13" w:rsidRDefault="00BB11D8" w:rsidP="00596C13">
      <w:pPr>
        <w:pStyle w:val="ActHead5"/>
      </w:pPr>
      <w:proofErr w:type="gramStart"/>
      <w:r>
        <w:t>4</w:t>
      </w:r>
      <w:r w:rsidR="00596C13" w:rsidRPr="00531F78">
        <w:t xml:space="preserve">  </w:t>
      </w:r>
      <w:r w:rsidR="00596C13">
        <w:t>Brisbane</w:t>
      </w:r>
      <w:proofErr w:type="gramEnd"/>
      <w:r w:rsidR="00596C13">
        <w:t xml:space="preserve"> area</w:t>
      </w:r>
    </w:p>
    <w:p w14:paraId="2CA2A881" w14:textId="7BFCFC61" w:rsidR="00596C13" w:rsidRDefault="00596C13" w:rsidP="00596C13">
      <w:pPr>
        <w:pStyle w:val="subsection"/>
      </w:pPr>
      <w:r>
        <w:tab/>
      </w:r>
      <w:r>
        <w:tab/>
        <w:t xml:space="preserve">In this Schedule, the </w:t>
      </w:r>
      <w:r>
        <w:rPr>
          <w:b/>
          <w:bCs/>
          <w:i/>
          <w:iCs/>
        </w:rPr>
        <w:t>Brisbane area</w:t>
      </w:r>
      <w:r>
        <w:t xml:space="preserve"> is the area:</w:t>
      </w:r>
    </w:p>
    <w:p w14:paraId="77271EF2" w14:textId="77777777" w:rsidR="00596C13" w:rsidRDefault="00596C13" w:rsidP="00596C13">
      <w:pPr>
        <w:pStyle w:val="paragraph"/>
      </w:pPr>
      <w:r>
        <w:tab/>
        <w:t>(a)</w:t>
      </w:r>
      <w:r>
        <w:tab/>
        <w:t>located in Zone 56 of the Australian Map Grid; and</w:t>
      </w:r>
    </w:p>
    <w:p w14:paraId="32DB320F" w14:textId="77777777" w:rsidR="00596C13" w:rsidRDefault="00596C13" w:rsidP="00596C13">
      <w:pPr>
        <w:pStyle w:val="paragraph"/>
      </w:pPr>
      <w:r>
        <w:tab/>
        <w:t>(b)</w:t>
      </w:r>
      <w:r>
        <w:tab/>
        <w:t>bounded by the line:</w:t>
      </w:r>
    </w:p>
    <w:p w14:paraId="1E1C44F0" w14:textId="3B2340A4" w:rsidR="00596C13" w:rsidRDefault="00596C13" w:rsidP="00596C13">
      <w:pPr>
        <w:pStyle w:val="paragraphsub"/>
      </w:pPr>
      <w:r>
        <w:tab/>
        <w:t>(i)</w:t>
      </w:r>
      <w:r>
        <w:tab/>
        <w:t>starting at easting 51</w:t>
      </w:r>
      <w:r w:rsidR="000803EF">
        <w:t>0000</w:t>
      </w:r>
      <w:r>
        <w:t xml:space="preserve"> and northing </w:t>
      </w:r>
      <w:r w:rsidR="000803EF">
        <w:t>6</w:t>
      </w:r>
      <w:r w:rsidR="002305E6">
        <w:t>860</w:t>
      </w:r>
      <w:r w:rsidR="000803EF">
        <w:t>000</w:t>
      </w:r>
      <w:r>
        <w:t xml:space="preserve"> (the </w:t>
      </w:r>
      <w:r>
        <w:rPr>
          <w:b/>
          <w:bCs/>
          <w:i/>
          <w:iCs/>
        </w:rPr>
        <w:t>starting point</w:t>
      </w:r>
      <w:r>
        <w:t>); and</w:t>
      </w:r>
    </w:p>
    <w:p w14:paraId="3D8D7CB6" w14:textId="7BA52C33" w:rsidR="00596C13" w:rsidRDefault="00596C13" w:rsidP="00596C13">
      <w:pPr>
        <w:pStyle w:val="paragraphsub"/>
      </w:pPr>
      <w:r>
        <w:tab/>
        <w:t>(ii)</w:t>
      </w:r>
      <w:r>
        <w:tab/>
        <w:t xml:space="preserve">proceeding in a straight line to easting </w:t>
      </w:r>
      <w:r w:rsidR="000803EF">
        <w:t>450000</w:t>
      </w:r>
      <w:r>
        <w:t xml:space="preserve"> and northing </w:t>
      </w:r>
      <w:r w:rsidR="000803EF">
        <w:t>6965</w:t>
      </w:r>
      <w:r>
        <w:t>000; and</w:t>
      </w:r>
    </w:p>
    <w:p w14:paraId="77F61D91" w14:textId="4841F3AA" w:rsidR="00596C13" w:rsidRDefault="00596C13" w:rsidP="00596C13">
      <w:pPr>
        <w:pStyle w:val="paragraphsub"/>
      </w:pPr>
      <w:r>
        <w:tab/>
        <w:t>(iii)</w:t>
      </w:r>
      <w:r>
        <w:tab/>
        <w:t xml:space="preserve">proceeding in a straight line to easting </w:t>
      </w:r>
      <w:r w:rsidR="00ED182D">
        <w:t>490000</w:t>
      </w:r>
      <w:r>
        <w:t xml:space="preserve"> and northing </w:t>
      </w:r>
      <w:r w:rsidR="00ED182D">
        <w:t>7040</w:t>
      </w:r>
      <w:r>
        <w:t>000; and</w:t>
      </w:r>
    </w:p>
    <w:p w14:paraId="37D94082" w14:textId="7492D3BD" w:rsidR="00596C13" w:rsidRDefault="00596C13" w:rsidP="00596C13">
      <w:pPr>
        <w:pStyle w:val="paragraphsub"/>
      </w:pPr>
      <w:r>
        <w:tab/>
        <w:t>(iv)</w:t>
      </w:r>
      <w:r>
        <w:tab/>
        <w:t xml:space="preserve">proceeding in a straight line to easting </w:t>
      </w:r>
      <w:r w:rsidR="00ED182D">
        <w:t>5</w:t>
      </w:r>
      <w:r w:rsidR="00DC7893">
        <w:t>15000</w:t>
      </w:r>
      <w:r>
        <w:t xml:space="preserve"> and northing </w:t>
      </w:r>
      <w:r w:rsidR="00DC7893">
        <w:t>702</w:t>
      </w:r>
      <w:r>
        <w:t>0000; and</w:t>
      </w:r>
    </w:p>
    <w:p w14:paraId="248C8662" w14:textId="706E2D9D" w:rsidR="00596C13" w:rsidRDefault="00596C13" w:rsidP="00596C13">
      <w:pPr>
        <w:pStyle w:val="paragraphsub"/>
      </w:pPr>
      <w:r>
        <w:tab/>
        <w:t>(v)</w:t>
      </w:r>
      <w:r>
        <w:tab/>
        <w:t xml:space="preserve">proceeding in a straight line to </w:t>
      </w:r>
      <w:r w:rsidR="00DC7893">
        <w:t xml:space="preserve">easting </w:t>
      </w:r>
      <w:r w:rsidR="00A824B1">
        <w:t>570000 and northing 688</w:t>
      </w:r>
      <w:r w:rsidR="002305E6">
        <w:t>0</w:t>
      </w:r>
      <w:r w:rsidR="00A824B1">
        <w:t>000; and</w:t>
      </w:r>
    </w:p>
    <w:p w14:paraId="72052BD2" w14:textId="478D9EC1" w:rsidR="00A824B1" w:rsidRDefault="00A824B1" w:rsidP="00596C13">
      <w:pPr>
        <w:pStyle w:val="paragraphsub"/>
      </w:pPr>
      <w:r>
        <w:tab/>
        <w:t>(vi)</w:t>
      </w:r>
      <w:r>
        <w:tab/>
        <w:t>proceeding in a straight line to easting 540000 and northing 6860000; and</w:t>
      </w:r>
    </w:p>
    <w:p w14:paraId="48E3734A" w14:textId="723D3503" w:rsidR="00A824B1" w:rsidRDefault="00A824B1" w:rsidP="00596C13">
      <w:pPr>
        <w:pStyle w:val="paragraphsub"/>
      </w:pPr>
      <w:r>
        <w:tab/>
        <w:t>(vii)</w:t>
      </w:r>
      <w:r>
        <w:tab/>
        <w:t>proceeding in a straight line to the starting point.</w:t>
      </w:r>
    </w:p>
    <w:p w14:paraId="4909078C" w14:textId="0B5CBCB1" w:rsidR="004D7636" w:rsidRDefault="00BB11D8" w:rsidP="004D7636">
      <w:pPr>
        <w:pStyle w:val="ActHead5"/>
      </w:pPr>
      <w:proofErr w:type="gramStart"/>
      <w:r>
        <w:rPr>
          <w:rStyle w:val="CharSectno"/>
        </w:rPr>
        <w:t>5</w:t>
      </w:r>
      <w:r w:rsidR="004D7636" w:rsidRPr="00531F78">
        <w:t xml:space="preserve">  </w:t>
      </w:r>
      <w:r w:rsidR="004D7636">
        <w:t>Perth</w:t>
      </w:r>
      <w:proofErr w:type="gramEnd"/>
      <w:r w:rsidR="004D7636">
        <w:t xml:space="preserve"> area</w:t>
      </w:r>
    </w:p>
    <w:p w14:paraId="7A73531B" w14:textId="05B8FBFC" w:rsidR="004D7636" w:rsidRDefault="004D7636" w:rsidP="004D7636">
      <w:pPr>
        <w:pStyle w:val="subsection"/>
      </w:pPr>
      <w:r>
        <w:tab/>
      </w:r>
      <w:r>
        <w:tab/>
        <w:t xml:space="preserve">In this Schedule, the </w:t>
      </w:r>
      <w:r>
        <w:rPr>
          <w:b/>
          <w:bCs/>
          <w:i/>
          <w:iCs/>
        </w:rPr>
        <w:t>Perth area</w:t>
      </w:r>
      <w:r>
        <w:t xml:space="preserve"> is the area:</w:t>
      </w:r>
    </w:p>
    <w:p w14:paraId="35483D6D" w14:textId="4B7726FA" w:rsidR="004D7636" w:rsidRDefault="004D7636" w:rsidP="004D7636">
      <w:pPr>
        <w:pStyle w:val="paragraph"/>
      </w:pPr>
      <w:r>
        <w:tab/>
        <w:t>(a)</w:t>
      </w:r>
      <w:r>
        <w:tab/>
        <w:t>located in Zone 50 of the Australian Map Grid; and</w:t>
      </w:r>
    </w:p>
    <w:p w14:paraId="2F6959F0" w14:textId="77777777" w:rsidR="004D7636" w:rsidRDefault="004D7636" w:rsidP="004D7636">
      <w:pPr>
        <w:pStyle w:val="paragraph"/>
      </w:pPr>
      <w:r>
        <w:tab/>
        <w:t>(b)</w:t>
      </w:r>
      <w:r>
        <w:tab/>
        <w:t>bounded by the line:</w:t>
      </w:r>
    </w:p>
    <w:p w14:paraId="77AC0FC5" w14:textId="507B3D99" w:rsidR="004D7636" w:rsidRDefault="004D7636" w:rsidP="004D7636">
      <w:pPr>
        <w:pStyle w:val="paragraphsub"/>
      </w:pPr>
      <w:r>
        <w:tab/>
        <w:t>(i)</w:t>
      </w:r>
      <w:r>
        <w:tab/>
        <w:t xml:space="preserve">starting at easting </w:t>
      </w:r>
      <w:r w:rsidR="002C0013">
        <w:t>37</w:t>
      </w:r>
      <w:r>
        <w:t>0000 and northing 6</w:t>
      </w:r>
      <w:r w:rsidR="002C0013">
        <w:t>42</w:t>
      </w:r>
      <w:r>
        <w:t xml:space="preserve">0000 (the </w:t>
      </w:r>
      <w:r>
        <w:rPr>
          <w:b/>
          <w:bCs/>
          <w:i/>
          <w:iCs/>
        </w:rPr>
        <w:t>starting point</w:t>
      </w:r>
      <w:r>
        <w:t>); and</w:t>
      </w:r>
    </w:p>
    <w:p w14:paraId="1EE5F2A0" w14:textId="70C69352" w:rsidR="004D7636" w:rsidRDefault="004D7636" w:rsidP="004D7636">
      <w:pPr>
        <w:pStyle w:val="paragraphsub"/>
      </w:pPr>
      <w:r>
        <w:tab/>
        <w:t>(ii)</w:t>
      </w:r>
      <w:r>
        <w:tab/>
        <w:t>proceeding in a straight line to easting 3</w:t>
      </w:r>
      <w:r w:rsidR="002C0013">
        <w:t>70</w:t>
      </w:r>
      <w:r>
        <w:t xml:space="preserve">000 and northing </w:t>
      </w:r>
      <w:r w:rsidR="002C0013">
        <w:t>6490</w:t>
      </w:r>
      <w:r>
        <w:t>000; and</w:t>
      </w:r>
    </w:p>
    <w:p w14:paraId="7699B9EA" w14:textId="6BEECE32" w:rsidR="004D7636" w:rsidRDefault="004D7636" w:rsidP="004D7636">
      <w:pPr>
        <w:pStyle w:val="paragraphsub"/>
      </w:pPr>
      <w:r>
        <w:tab/>
        <w:t>(iii)</w:t>
      </w:r>
      <w:r>
        <w:tab/>
        <w:t xml:space="preserve">proceeding in a straight line to easting </w:t>
      </w:r>
      <w:r w:rsidR="002C0013">
        <w:t>425</w:t>
      </w:r>
      <w:r>
        <w:t>000 and northing 6</w:t>
      </w:r>
      <w:r w:rsidR="002C0013">
        <w:t>490</w:t>
      </w:r>
      <w:r>
        <w:t>000; and</w:t>
      </w:r>
    </w:p>
    <w:p w14:paraId="027E4564" w14:textId="169FE036" w:rsidR="004D7636" w:rsidRDefault="004D7636" w:rsidP="004D7636">
      <w:pPr>
        <w:pStyle w:val="paragraphsub"/>
      </w:pPr>
      <w:r>
        <w:lastRenderedPageBreak/>
        <w:tab/>
        <w:t>(iv)</w:t>
      </w:r>
      <w:r>
        <w:tab/>
        <w:t xml:space="preserve">proceeding in a straight line to easting </w:t>
      </w:r>
      <w:r w:rsidR="002C0013">
        <w:t>425</w:t>
      </w:r>
      <w:r>
        <w:t>000 and northing 6</w:t>
      </w:r>
      <w:r w:rsidR="002C0013">
        <w:t>42</w:t>
      </w:r>
      <w:r>
        <w:t>0000; and</w:t>
      </w:r>
    </w:p>
    <w:p w14:paraId="4138B8B6" w14:textId="77777777" w:rsidR="004D7636" w:rsidRDefault="004D7636" w:rsidP="004D7636">
      <w:pPr>
        <w:pStyle w:val="paragraphsub"/>
      </w:pPr>
      <w:r>
        <w:tab/>
        <w:t>(v)</w:t>
      </w:r>
      <w:r>
        <w:tab/>
        <w:t>proceeding in a straight line to the starting point.</w:t>
      </w:r>
    </w:p>
    <w:p w14:paraId="265E63DE" w14:textId="6D5BB620" w:rsidR="00C15182" w:rsidRDefault="00BB11D8" w:rsidP="00C15182">
      <w:pPr>
        <w:pStyle w:val="ActHead5"/>
      </w:pPr>
      <w:proofErr w:type="gramStart"/>
      <w:r>
        <w:rPr>
          <w:rStyle w:val="CharSectno"/>
        </w:rPr>
        <w:t>6</w:t>
      </w:r>
      <w:r w:rsidR="00C15182" w:rsidRPr="00531F78">
        <w:t xml:space="preserve">  </w:t>
      </w:r>
      <w:r w:rsidR="00C15182">
        <w:t>Adelaide</w:t>
      </w:r>
      <w:proofErr w:type="gramEnd"/>
      <w:r w:rsidR="00C15182">
        <w:t xml:space="preserve"> area</w:t>
      </w:r>
    </w:p>
    <w:p w14:paraId="0E29F2E0" w14:textId="5D07701B" w:rsidR="00C15182" w:rsidRDefault="00C15182" w:rsidP="00C15182">
      <w:pPr>
        <w:pStyle w:val="subsection"/>
      </w:pPr>
      <w:r>
        <w:tab/>
      </w:r>
      <w:r>
        <w:tab/>
        <w:t xml:space="preserve">In this Schedule, the </w:t>
      </w:r>
      <w:r>
        <w:rPr>
          <w:b/>
          <w:bCs/>
          <w:i/>
          <w:iCs/>
        </w:rPr>
        <w:t>Adelaide area</w:t>
      </w:r>
      <w:r>
        <w:t xml:space="preserve"> is the area:</w:t>
      </w:r>
    </w:p>
    <w:p w14:paraId="7A5729D4" w14:textId="0ED8BB6D" w:rsidR="00C15182" w:rsidRDefault="00C15182" w:rsidP="00C15182">
      <w:pPr>
        <w:pStyle w:val="paragraph"/>
      </w:pPr>
      <w:r>
        <w:tab/>
        <w:t>(a)</w:t>
      </w:r>
      <w:r>
        <w:tab/>
        <w:t>located in Zone 54 of the Australian Map Grid; and</w:t>
      </w:r>
    </w:p>
    <w:p w14:paraId="7CEC9B87" w14:textId="77777777" w:rsidR="00C15182" w:rsidRDefault="00C15182" w:rsidP="00C15182">
      <w:pPr>
        <w:pStyle w:val="paragraph"/>
      </w:pPr>
      <w:r>
        <w:tab/>
        <w:t>(b)</w:t>
      </w:r>
      <w:r>
        <w:tab/>
        <w:t>bounded by the line:</w:t>
      </w:r>
    </w:p>
    <w:p w14:paraId="1C179171" w14:textId="45E3965A" w:rsidR="00C15182" w:rsidRDefault="00C15182" w:rsidP="00C15182">
      <w:pPr>
        <w:pStyle w:val="paragraphsub"/>
      </w:pPr>
      <w:r>
        <w:tab/>
        <w:t>(i)</w:t>
      </w:r>
      <w:r>
        <w:tab/>
        <w:t xml:space="preserve">starting at easting 260000 and northing 6102250 (the </w:t>
      </w:r>
      <w:r>
        <w:rPr>
          <w:b/>
          <w:bCs/>
          <w:i/>
          <w:iCs/>
        </w:rPr>
        <w:t>starting point</w:t>
      </w:r>
      <w:r>
        <w:t>); and</w:t>
      </w:r>
    </w:p>
    <w:p w14:paraId="4F335838" w14:textId="08290113" w:rsidR="00C15182" w:rsidRDefault="00C15182" w:rsidP="00C15182">
      <w:pPr>
        <w:pStyle w:val="paragraphsub"/>
      </w:pPr>
      <w:r>
        <w:tab/>
        <w:t>(ii)</w:t>
      </w:r>
      <w:r>
        <w:tab/>
        <w:t>proceeding in a straight line to easting 26000</w:t>
      </w:r>
      <w:r w:rsidR="00C85D27">
        <w:t>0</w:t>
      </w:r>
      <w:r>
        <w:t xml:space="preserve"> and northing </w:t>
      </w:r>
      <w:r w:rsidR="00C85D27">
        <w:t>6162250</w:t>
      </w:r>
      <w:r>
        <w:t>; and</w:t>
      </w:r>
    </w:p>
    <w:p w14:paraId="7FCC30B6" w14:textId="73C5A276" w:rsidR="00C15182" w:rsidRDefault="00C15182" w:rsidP="00C15182">
      <w:pPr>
        <w:pStyle w:val="paragraphsub"/>
      </w:pPr>
      <w:r>
        <w:tab/>
        <w:t>(iii)</w:t>
      </w:r>
      <w:r>
        <w:tab/>
        <w:t xml:space="preserve">proceeding in a straight line to easting </w:t>
      </w:r>
      <w:r w:rsidR="00C85D27">
        <w:t>313000</w:t>
      </w:r>
      <w:r>
        <w:t xml:space="preserve"> and northing </w:t>
      </w:r>
      <w:r w:rsidR="00C85D27">
        <w:t>6162250</w:t>
      </w:r>
      <w:r>
        <w:t>; and</w:t>
      </w:r>
    </w:p>
    <w:p w14:paraId="5775A430" w14:textId="07A5A24B" w:rsidR="00C15182" w:rsidRDefault="00C15182" w:rsidP="00C15182">
      <w:pPr>
        <w:pStyle w:val="paragraphsub"/>
      </w:pPr>
      <w:r>
        <w:tab/>
        <w:t>(iv)</w:t>
      </w:r>
      <w:r>
        <w:tab/>
        <w:t>proceeding in a straight line to easting 3</w:t>
      </w:r>
      <w:r w:rsidR="00C85D27">
        <w:t>13</w:t>
      </w:r>
      <w:r>
        <w:t>000 and northing 61</w:t>
      </w:r>
      <w:r w:rsidR="00C85D27">
        <w:t>02250</w:t>
      </w:r>
      <w:r>
        <w:t>; and</w:t>
      </w:r>
    </w:p>
    <w:p w14:paraId="572898D5" w14:textId="77777777" w:rsidR="00C15182" w:rsidRDefault="00C15182" w:rsidP="00C15182">
      <w:pPr>
        <w:pStyle w:val="paragraphsub"/>
      </w:pPr>
      <w:r>
        <w:tab/>
        <w:t>(v)</w:t>
      </w:r>
      <w:r>
        <w:tab/>
        <w:t>proceeding in a straight line to the starting point.</w:t>
      </w:r>
    </w:p>
    <w:p w14:paraId="66E5445A" w14:textId="707BA351" w:rsidR="000A21BC" w:rsidRDefault="00BB11D8" w:rsidP="000A21BC">
      <w:pPr>
        <w:pStyle w:val="ActHead5"/>
      </w:pPr>
      <w:proofErr w:type="gramStart"/>
      <w:r>
        <w:t>7</w:t>
      </w:r>
      <w:r w:rsidR="000A21BC" w:rsidRPr="00531F78">
        <w:t xml:space="preserve">  </w:t>
      </w:r>
      <w:r w:rsidR="000A21BC">
        <w:t>Newcastle</w:t>
      </w:r>
      <w:proofErr w:type="gramEnd"/>
      <w:r w:rsidR="000A21BC">
        <w:t xml:space="preserve"> area</w:t>
      </w:r>
    </w:p>
    <w:p w14:paraId="047C1315" w14:textId="0DF3C29C" w:rsidR="000A21BC" w:rsidRDefault="000A21BC" w:rsidP="000A21BC">
      <w:pPr>
        <w:pStyle w:val="subsection"/>
      </w:pPr>
      <w:r>
        <w:tab/>
      </w:r>
      <w:r>
        <w:tab/>
        <w:t xml:space="preserve">In this Schedule, the </w:t>
      </w:r>
      <w:r>
        <w:rPr>
          <w:b/>
          <w:bCs/>
          <w:i/>
          <w:iCs/>
        </w:rPr>
        <w:t>Newcastle area</w:t>
      </w:r>
      <w:r>
        <w:t xml:space="preserve"> is the area:</w:t>
      </w:r>
    </w:p>
    <w:p w14:paraId="26F4ACB3" w14:textId="77777777" w:rsidR="000A21BC" w:rsidRDefault="000A21BC" w:rsidP="000A21BC">
      <w:pPr>
        <w:pStyle w:val="paragraph"/>
      </w:pPr>
      <w:r>
        <w:tab/>
        <w:t>(a)</w:t>
      </w:r>
      <w:r>
        <w:tab/>
        <w:t>located in Zone 56 of the Australian Map Grid; and</w:t>
      </w:r>
    </w:p>
    <w:p w14:paraId="13921EFB" w14:textId="77777777" w:rsidR="000A21BC" w:rsidRDefault="000A21BC" w:rsidP="000A21BC">
      <w:pPr>
        <w:pStyle w:val="paragraph"/>
      </w:pPr>
      <w:r>
        <w:tab/>
        <w:t>(b)</w:t>
      </w:r>
      <w:r>
        <w:tab/>
        <w:t>bounded by the line:</w:t>
      </w:r>
    </w:p>
    <w:p w14:paraId="67BB2F64" w14:textId="6517EE2C" w:rsidR="000A21BC" w:rsidRDefault="000A21BC" w:rsidP="000A21BC">
      <w:pPr>
        <w:pStyle w:val="paragraphsub"/>
      </w:pPr>
      <w:r>
        <w:tab/>
        <w:t>(i)</w:t>
      </w:r>
      <w:r>
        <w:tab/>
        <w:t xml:space="preserve">starting at easting </w:t>
      </w:r>
      <w:r w:rsidR="001A1934">
        <w:t>325</w:t>
      </w:r>
      <w:r>
        <w:t>000 and northing 6</w:t>
      </w:r>
      <w:r w:rsidR="001A1934">
        <w:t>355</w:t>
      </w:r>
      <w:r>
        <w:t xml:space="preserve">000 (the </w:t>
      </w:r>
      <w:r>
        <w:rPr>
          <w:b/>
          <w:bCs/>
          <w:i/>
          <w:iCs/>
        </w:rPr>
        <w:t>starting point</w:t>
      </w:r>
      <w:r>
        <w:t>); and</w:t>
      </w:r>
    </w:p>
    <w:p w14:paraId="1315EF9D" w14:textId="4CFC1FF2" w:rsidR="000A21BC" w:rsidRDefault="000A21BC" w:rsidP="000A21BC">
      <w:pPr>
        <w:pStyle w:val="paragraphsub"/>
      </w:pPr>
      <w:r>
        <w:tab/>
        <w:t>(ii)</w:t>
      </w:r>
      <w:r>
        <w:tab/>
        <w:t xml:space="preserve">proceeding in a straight line to easting </w:t>
      </w:r>
      <w:r w:rsidR="001A1934">
        <w:t>378</w:t>
      </w:r>
      <w:r>
        <w:t xml:space="preserve">000 and northing </w:t>
      </w:r>
      <w:r w:rsidR="001A1934">
        <w:t>6403000</w:t>
      </w:r>
      <w:r>
        <w:t>; and</w:t>
      </w:r>
    </w:p>
    <w:p w14:paraId="4B961D2C" w14:textId="5B8875D4" w:rsidR="000A21BC" w:rsidRDefault="000A21BC" w:rsidP="000A21BC">
      <w:pPr>
        <w:pStyle w:val="paragraphsub"/>
      </w:pPr>
      <w:r>
        <w:tab/>
        <w:t>(iii)</w:t>
      </w:r>
      <w:r>
        <w:tab/>
        <w:t xml:space="preserve">proceeding in a straight line to easting </w:t>
      </w:r>
      <w:r w:rsidR="001A1934">
        <w:t>410</w:t>
      </w:r>
      <w:r>
        <w:t>000 and northing 63</w:t>
      </w:r>
      <w:r w:rsidR="009331F6">
        <w:t>81</w:t>
      </w:r>
      <w:r>
        <w:t>000; and</w:t>
      </w:r>
    </w:p>
    <w:p w14:paraId="58E9F13B" w14:textId="38219B5E" w:rsidR="000A21BC" w:rsidRDefault="000A21BC" w:rsidP="000A21BC">
      <w:pPr>
        <w:pStyle w:val="paragraphsub"/>
      </w:pPr>
      <w:r>
        <w:tab/>
        <w:t>(iv)</w:t>
      </w:r>
      <w:r>
        <w:tab/>
        <w:t xml:space="preserve">proceeding in a straight line to easting </w:t>
      </w:r>
      <w:r w:rsidR="009331F6">
        <w:t>441</w:t>
      </w:r>
      <w:r>
        <w:t>000 and northing 6</w:t>
      </w:r>
      <w:r w:rsidR="009331F6">
        <w:t>381000</w:t>
      </w:r>
      <w:r>
        <w:t>; and</w:t>
      </w:r>
    </w:p>
    <w:p w14:paraId="4E931984" w14:textId="77777777" w:rsidR="008C2966" w:rsidRDefault="000A21BC" w:rsidP="000A21BC">
      <w:pPr>
        <w:pStyle w:val="paragraphsub"/>
      </w:pPr>
      <w:r>
        <w:tab/>
        <w:t>(v)</w:t>
      </w:r>
      <w:r>
        <w:tab/>
        <w:t xml:space="preserve">proceeding in a straight line to </w:t>
      </w:r>
      <w:r w:rsidR="008C2966">
        <w:t>easting 391000 and northing 6307000; and</w:t>
      </w:r>
    </w:p>
    <w:p w14:paraId="21D852E1" w14:textId="5F8C07EB" w:rsidR="000A21BC" w:rsidRDefault="008C2966" w:rsidP="000A21BC">
      <w:pPr>
        <w:pStyle w:val="paragraphsub"/>
      </w:pPr>
      <w:r>
        <w:tab/>
        <w:t>(vi)</w:t>
      </w:r>
      <w:r>
        <w:tab/>
      </w:r>
      <w:r w:rsidR="009E0DCC">
        <w:t xml:space="preserve">proceeding in a straight line to </w:t>
      </w:r>
      <w:r w:rsidR="000A21BC">
        <w:t>the starting point.</w:t>
      </w:r>
    </w:p>
    <w:p w14:paraId="523540DA" w14:textId="607DA82A" w:rsidR="00BB11D8" w:rsidRDefault="00BB11D8" w:rsidP="00BB11D8">
      <w:pPr>
        <w:pStyle w:val="ActHead5"/>
      </w:pPr>
      <w:proofErr w:type="gramStart"/>
      <w:r>
        <w:t>8</w:t>
      </w:r>
      <w:r w:rsidRPr="00531F78">
        <w:t xml:space="preserve">  </w:t>
      </w:r>
      <w:r>
        <w:t>East</w:t>
      </w:r>
      <w:proofErr w:type="gramEnd"/>
      <w:r>
        <w:t xml:space="preserve"> Australia area</w:t>
      </w:r>
    </w:p>
    <w:p w14:paraId="6005D0B9" w14:textId="4FA93184" w:rsidR="00BB11D8" w:rsidRDefault="00BB11D8" w:rsidP="00BB11D8">
      <w:pPr>
        <w:pStyle w:val="subsection"/>
      </w:pPr>
      <w:r>
        <w:tab/>
      </w:r>
      <w:r>
        <w:tab/>
        <w:t xml:space="preserve">In this Schedule, the </w:t>
      </w:r>
      <w:r>
        <w:rPr>
          <w:b/>
          <w:bCs/>
          <w:i/>
          <w:iCs/>
        </w:rPr>
        <w:t>East Australia area</w:t>
      </w:r>
      <w:r>
        <w:t xml:space="preserve"> is the area:</w:t>
      </w:r>
    </w:p>
    <w:p w14:paraId="5A2527C4" w14:textId="2AA2F81B" w:rsidR="00BB11D8" w:rsidRDefault="00BB11D8" w:rsidP="00BB11D8">
      <w:pPr>
        <w:pStyle w:val="paragraph"/>
      </w:pPr>
      <w:r>
        <w:tab/>
        <w:t>(a)</w:t>
      </w:r>
      <w:r>
        <w:tab/>
        <w:t>located in Zone</w:t>
      </w:r>
      <w:r w:rsidR="00FD262F">
        <w:t>s 53, 54, 55 and</w:t>
      </w:r>
      <w:r>
        <w:t xml:space="preserve"> 56 of the Australian Map Grid; and</w:t>
      </w:r>
    </w:p>
    <w:p w14:paraId="5E736CE2" w14:textId="77777777" w:rsidR="00BB11D8" w:rsidRDefault="00BB11D8" w:rsidP="00BB11D8">
      <w:pPr>
        <w:pStyle w:val="paragraph"/>
      </w:pPr>
      <w:r>
        <w:tab/>
        <w:t>(b)</w:t>
      </w:r>
      <w:r>
        <w:tab/>
        <w:t>bounded by the line:</w:t>
      </w:r>
    </w:p>
    <w:p w14:paraId="0D24FC69" w14:textId="1862051B" w:rsidR="00BB11D8" w:rsidRDefault="00BB11D8" w:rsidP="00BB11D8">
      <w:pPr>
        <w:pStyle w:val="paragraphsub"/>
      </w:pPr>
      <w:r>
        <w:tab/>
        <w:t>(i)</w:t>
      </w:r>
      <w:r>
        <w:tab/>
        <w:t xml:space="preserve">starting </w:t>
      </w:r>
      <w:r w:rsidR="00FD262F">
        <w:t xml:space="preserve">in Zone 55 </w:t>
      </w:r>
      <w:r>
        <w:t xml:space="preserve">at easting </w:t>
      </w:r>
      <w:r w:rsidR="00FD262F">
        <w:t>285979</w:t>
      </w:r>
      <w:r>
        <w:t xml:space="preserve"> and northing </w:t>
      </w:r>
      <w:r w:rsidR="00FD262F">
        <w:t>8230029</w:t>
      </w:r>
      <w:r>
        <w:t xml:space="preserve"> (the </w:t>
      </w:r>
      <w:r>
        <w:rPr>
          <w:b/>
          <w:bCs/>
          <w:i/>
          <w:iCs/>
        </w:rPr>
        <w:t>starting point</w:t>
      </w:r>
      <w:r>
        <w:t>); and</w:t>
      </w:r>
    </w:p>
    <w:p w14:paraId="5EF4079B" w14:textId="484D69AD" w:rsidR="00BB11D8" w:rsidRDefault="00BB11D8" w:rsidP="00BB11D8">
      <w:pPr>
        <w:pStyle w:val="paragraphsub"/>
      </w:pPr>
      <w:r>
        <w:tab/>
        <w:t>(ii)</w:t>
      </w:r>
      <w:r>
        <w:tab/>
        <w:t xml:space="preserve">proceeding </w:t>
      </w:r>
      <w:r w:rsidR="00487180">
        <w:t xml:space="preserve">in Zone 55 </w:t>
      </w:r>
      <w:r>
        <w:t xml:space="preserve">in a straight line to easting </w:t>
      </w:r>
      <w:r w:rsidR="00FD262F">
        <w:t>289466</w:t>
      </w:r>
      <w:r>
        <w:t xml:space="preserve"> and northing </w:t>
      </w:r>
      <w:r w:rsidR="00487180">
        <w:t>7897969</w:t>
      </w:r>
      <w:r>
        <w:t>; and</w:t>
      </w:r>
    </w:p>
    <w:p w14:paraId="52D4BFBE" w14:textId="5BE11A98" w:rsidR="00BB11D8" w:rsidRDefault="00BB11D8" w:rsidP="00BB11D8">
      <w:pPr>
        <w:pStyle w:val="paragraphsub"/>
      </w:pPr>
      <w:r>
        <w:tab/>
        <w:t>(iii)</w:t>
      </w:r>
      <w:r>
        <w:tab/>
        <w:t xml:space="preserve">proceeding </w:t>
      </w:r>
      <w:r w:rsidR="00487180">
        <w:t xml:space="preserve">in Zone 55 </w:t>
      </w:r>
      <w:r>
        <w:t xml:space="preserve">in a straight line to easting </w:t>
      </w:r>
      <w:r w:rsidR="001158EA">
        <w:t>394745</w:t>
      </w:r>
      <w:r>
        <w:t xml:space="preserve"> and northing </w:t>
      </w:r>
      <w:r w:rsidR="001158EA">
        <w:t>7898866</w:t>
      </w:r>
      <w:r>
        <w:t>; and</w:t>
      </w:r>
    </w:p>
    <w:p w14:paraId="46CCAE38" w14:textId="5553145B" w:rsidR="00BB11D8" w:rsidRDefault="00BB11D8" w:rsidP="00BB11D8">
      <w:pPr>
        <w:pStyle w:val="paragraphsub"/>
      </w:pPr>
      <w:r>
        <w:tab/>
        <w:t>(iv)</w:t>
      </w:r>
      <w:r>
        <w:tab/>
        <w:t xml:space="preserve">proceeding </w:t>
      </w:r>
      <w:r w:rsidR="001158EA">
        <w:t xml:space="preserve">in Zone 55 </w:t>
      </w:r>
      <w:r>
        <w:t xml:space="preserve">in a straight line to easting </w:t>
      </w:r>
      <w:r w:rsidR="00CF3574">
        <w:t>395390</w:t>
      </w:r>
      <w:r>
        <w:t xml:space="preserve"> and northing </w:t>
      </w:r>
      <w:r w:rsidR="00CF3574">
        <w:t>7788199</w:t>
      </w:r>
      <w:r>
        <w:t>; and</w:t>
      </w:r>
    </w:p>
    <w:p w14:paraId="35447E26" w14:textId="79DFC70F" w:rsidR="00BB11D8" w:rsidRDefault="00BB11D8" w:rsidP="00BB11D8">
      <w:pPr>
        <w:pStyle w:val="paragraphsub"/>
      </w:pPr>
      <w:r>
        <w:tab/>
        <w:t>(v)</w:t>
      </w:r>
      <w:r>
        <w:tab/>
        <w:t xml:space="preserve">proceeding </w:t>
      </w:r>
      <w:r w:rsidR="00CF3574">
        <w:t xml:space="preserve">in Zone 55 in a straight line to easting 552303 and northing </w:t>
      </w:r>
      <w:r w:rsidR="00F55C7E">
        <w:t>7788433; and</w:t>
      </w:r>
    </w:p>
    <w:p w14:paraId="1043B60A" w14:textId="700A0A52" w:rsidR="00F55C7E" w:rsidRDefault="00F55C7E" w:rsidP="00BB11D8">
      <w:pPr>
        <w:pStyle w:val="paragraphsub"/>
      </w:pPr>
      <w:r>
        <w:tab/>
        <w:t>(vi)</w:t>
      </w:r>
      <w:r>
        <w:tab/>
        <w:t>proceeding in Zone 55 in a straight line to easting 551965</w:t>
      </w:r>
      <w:r w:rsidR="00973874">
        <w:t xml:space="preserve"> and northing 7677763; and</w:t>
      </w:r>
    </w:p>
    <w:p w14:paraId="099F167E" w14:textId="7E6EB60E" w:rsidR="00973874" w:rsidRDefault="00973874" w:rsidP="00BB11D8">
      <w:pPr>
        <w:pStyle w:val="paragraphsub"/>
      </w:pPr>
      <w:r>
        <w:tab/>
        <w:t>(vii)</w:t>
      </w:r>
      <w:r>
        <w:tab/>
        <w:t xml:space="preserve">proceeding in Zone 55 in a straight line to easting </w:t>
      </w:r>
      <w:r w:rsidR="00EB65D1">
        <w:t>603933 and northing 7677519; and</w:t>
      </w:r>
    </w:p>
    <w:p w14:paraId="77A64E49" w14:textId="2792C829" w:rsidR="00EB65D1" w:rsidRDefault="00EB65D1" w:rsidP="00BB11D8">
      <w:pPr>
        <w:pStyle w:val="paragraphsub"/>
      </w:pPr>
      <w:r>
        <w:tab/>
        <w:t>(viii)</w:t>
      </w:r>
      <w:r>
        <w:tab/>
        <w:t>proceeding in Zone 55 in a straight line to easting 6017</w:t>
      </w:r>
      <w:r w:rsidR="00A20701">
        <w:t xml:space="preserve">15 and northing </w:t>
      </w:r>
      <w:r w:rsidR="00AB1E44">
        <w:t>7345403; and</w:t>
      </w:r>
    </w:p>
    <w:p w14:paraId="66DEB7AE" w14:textId="5EBB789E" w:rsidR="00AB1E44" w:rsidRDefault="00AB1E44" w:rsidP="00BB11D8">
      <w:pPr>
        <w:pStyle w:val="paragraphsub"/>
      </w:pPr>
      <w:r>
        <w:tab/>
        <w:t>(ix)</w:t>
      </w:r>
      <w:r>
        <w:tab/>
        <w:t xml:space="preserve">proceeding in Zone 56 in a straight line to easting 194772 and northing </w:t>
      </w:r>
      <w:r w:rsidR="00C8212E">
        <w:t>7342512; and</w:t>
      </w:r>
    </w:p>
    <w:p w14:paraId="3461F681" w14:textId="1C266966" w:rsidR="00C8212E" w:rsidRDefault="00C8212E" w:rsidP="00BB11D8">
      <w:pPr>
        <w:pStyle w:val="paragraphsub"/>
      </w:pPr>
      <w:r>
        <w:lastRenderedPageBreak/>
        <w:tab/>
        <w:t>(x)</w:t>
      </w:r>
      <w:r>
        <w:tab/>
        <w:t xml:space="preserve">proceeding in Zone 56 in a straight line to easting 197180 and northing </w:t>
      </w:r>
      <w:r w:rsidR="00785704">
        <w:t>7231690; and</w:t>
      </w:r>
    </w:p>
    <w:p w14:paraId="6CBC7DE6" w14:textId="661DBB76" w:rsidR="00785704" w:rsidRDefault="00785704" w:rsidP="00BB11D8">
      <w:pPr>
        <w:pStyle w:val="paragraphsub"/>
      </w:pPr>
      <w:r>
        <w:tab/>
        <w:t>(xi)</w:t>
      </w:r>
      <w:r>
        <w:tab/>
      </w:r>
      <w:r w:rsidR="003C0A9F">
        <w:t>proceeding in Zone 56 in a straight line t</w:t>
      </w:r>
      <w:r w:rsidR="003C0A0F">
        <w:t>o</w:t>
      </w:r>
      <w:r w:rsidR="003C0A9F">
        <w:t xml:space="preserve"> </w:t>
      </w:r>
      <w:r w:rsidR="003C0A0F">
        <w:t>e</w:t>
      </w:r>
      <w:r w:rsidR="003C0A9F">
        <w:t xml:space="preserve">asting </w:t>
      </w:r>
      <w:r w:rsidR="003C0A0F">
        <w:t>298153 and northing 7233553; and</w:t>
      </w:r>
    </w:p>
    <w:p w14:paraId="22F2EB22" w14:textId="5242ABC8" w:rsidR="003C0A0F" w:rsidRDefault="003C0A0F" w:rsidP="00BB11D8">
      <w:pPr>
        <w:pStyle w:val="paragraphsub"/>
      </w:pPr>
      <w:r>
        <w:tab/>
        <w:t>(xii)</w:t>
      </w:r>
      <w:r>
        <w:tab/>
        <w:t>proceeding in Zone 56 in a straight line to easting</w:t>
      </w:r>
      <w:r w:rsidR="006F45D5">
        <w:t xml:space="preserve"> 303332 and northing 6901175; and</w:t>
      </w:r>
    </w:p>
    <w:p w14:paraId="38C1E330" w14:textId="6FF01B4B" w:rsidR="006F45D5" w:rsidRDefault="006F45D5" w:rsidP="00BB11D8">
      <w:pPr>
        <w:pStyle w:val="paragraphsub"/>
      </w:pPr>
      <w:r>
        <w:tab/>
        <w:t>(xiii)</w:t>
      </w:r>
      <w:r>
        <w:tab/>
      </w:r>
      <w:r w:rsidR="00386952">
        <w:t xml:space="preserve">proceeding in Zone 56 in a straight line to easting 204955 and northing </w:t>
      </w:r>
      <w:r w:rsidR="006772FC">
        <w:t>6899158; and</w:t>
      </w:r>
    </w:p>
    <w:p w14:paraId="55804248" w14:textId="2C87B081" w:rsidR="006772FC" w:rsidRDefault="006772FC" w:rsidP="00BB11D8">
      <w:pPr>
        <w:pStyle w:val="paragraphsub"/>
      </w:pPr>
      <w:r>
        <w:tab/>
        <w:t>(xiv)</w:t>
      </w:r>
      <w:r>
        <w:tab/>
      </w:r>
      <w:r w:rsidR="00CA772D">
        <w:t xml:space="preserve">proceeding in Zone </w:t>
      </w:r>
      <w:r w:rsidR="003E4BAE">
        <w:t>56 in a straight line to easting 207728 and northing 6788</w:t>
      </w:r>
      <w:r w:rsidR="00342919">
        <w:t>292; and</w:t>
      </w:r>
    </w:p>
    <w:p w14:paraId="58E42F2F" w14:textId="4606A076" w:rsidR="001852A0" w:rsidRDefault="001852A0" w:rsidP="00BB11D8">
      <w:pPr>
        <w:pStyle w:val="paragraphsub"/>
      </w:pPr>
      <w:r>
        <w:tab/>
        <w:t>(xv)</w:t>
      </w:r>
      <w:r>
        <w:tab/>
        <w:t>p</w:t>
      </w:r>
      <w:r w:rsidR="00E93BEA">
        <w:t>roceeding in Zone 55 in a straight line to easting 694822 and northing 6790354; and</w:t>
      </w:r>
    </w:p>
    <w:p w14:paraId="3D023695" w14:textId="7B0D7661" w:rsidR="00E93BEA" w:rsidRDefault="00E93BEA" w:rsidP="00BB11D8">
      <w:pPr>
        <w:pStyle w:val="paragraphsub"/>
      </w:pPr>
      <w:r>
        <w:tab/>
        <w:t>(xvi)</w:t>
      </w:r>
      <w:r>
        <w:tab/>
      </w:r>
      <w:r w:rsidR="00DB7FE9">
        <w:t xml:space="preserve">proceeding in Zone 55 in a straight line to easting 688928 and northing </w:t>
      </w:r>
      <w:r w:rsidR="00296C90">
        <w:t>6457804; and</w:t>
      </w:r>
    </w:p>
    <w:p w14:paraId="24071613" w14:textId="3C005980" w:rsidR="00296C90" w:rsidRDefault="00296C90" w:rsidP="00BB11D8">
      <w:pPr>
        <w:pStyle w:val="paragraphsub"/>
      </w:pPr>
      <w:r>
        <w:tab/>
        <w:t>(xvii)</w:t>
      </w:r>
      <w:r>
        <w:tab/>
        <w:t xml:space="preserve">proceeding in Zone 55 in a straight line to easting </w:t>
      </w:r>
      <w:r w:rsidR="00FE3883">
        <w:t xml:space="preserve">594458 and northing </w:t>
      </w:r>
      <w:r w:rsidR="008177FA">
        <w:t>6459115; and</w:t>
      </w:r>
    </w:p>
    <w:p w14:paraId="7C57BF3B" w14:textId="63B9245C" w:rsidR="008177FA" w:rsidRDefault="008177FA" w:rsidP="00BB11D8">
      <w:pPr>
        <w:pStyle w:val="paragraphsub"/>
      </w:pPr>
      <w:r>
        <w:tab/>
        <w:t>(xviii)</w:t>
      </w:r>
      <w:r>
        <w:tab/>
        <w:t xml:space="preserve">proceeding in Zone 55 in a straight line to easting </w:t>
      </w:r>
      <w:r w:rsidR="00DA41F0">
        <w:t>593418 and northing 6348256; and</w:t>
      </w:r>
    </w:p>
    <w:p w14:paraId="3FCAA6B1" w14:textId="2F54DD3F" w:rsidR="00DA41F0" w:rsidRDefault="00DA41F0" w:rsidP="00BB11D8">
      <w:pPr>
        <w:pStyle w:val="paragraphsub"/>
      </w:pPr>
      <w:r>
        <w:tab/>
        <w:t>(xix)</w:t>
      </w:r>
      <w:r>
        <w:tab/>
        <w:t xml:space="preserve">proceeding in Zone 55 in a straight line to easting </w:t>
      </w:r>
      <w:r w:rsidR="0086700B">
        <w:t>500000 and northing 6348700; and</w:t>
      </w:r>
    </w:p>
    <w:p w14:paraId="714243B1" w14:textId="4ECF4253" w:rsidR="0086700B" w:rsidRDefault="0086700B" w:rsidP="00BB11D8">
      <w:pPr>
        <w:pStyle w:val="paragraphsub"/>
      </w:pPr>
      <w:r>
        <w:tab/>
        <w:t>(xx)</w:t>
      </w:r>
      <w:r>
        <w:tab/>
        <w:t>proceeding in Zone 55 in a straight line to easting 500000 and northing 62</w:t>
      </w:r>
      <w:r w:rsidR="000E6B2A">
        <w:t>37831; and</w:t>
      </w:r>
    </w:p>
    <w:p w14:paraId="561D8AE0" w14:textId="3952299E" w:rsidR="000E6B2A" w:rsidRDefault="000E6B2A" w:rsidP="00BB11D8">
      <w:pPr>
        <w:pStyle w:val="paragraphsub"/>
      </w:pPr>
      <w:r>
        <w:tab/>
        <w:t>(xxi)</w:t>
      </w:r>
      <w:r>
        <w:tab/>
      </w:r>
      <w:r w:rsidR="00F409E7">
        <w:t xml:space="preserve">proceeding in Zone 55 in a straight line to easting </w:t>
      </w:r>
      <w:r w:rsidR="00846615">
        <w:t>361472 and northing 6236817; and</w:t>
      </w:r>
    </w:p>
    <w:p w14:paraId="247CAE36" w14:textId="481D9D60" w:rsidR="00846615" w:rsidRDefault="00846615" w:rsidP="00BB11D8">
      <w:pPr>
        <w:pStyle w:val="paragraphsub"/>
      </w:pPr>
      <w:r>
        <w:tab/>
        <w:t>(xxii)</w:t>
      </w:r>
      <w:r>
        <w:tab/>
        <w:t xml:space="preserve">proceeding in Zone 55 in a straight line to easting </w:t>
      </w:r>
      <w:r w:rsidR="007A6F82">
        <w:t>363117 and northing 6125916; and</w:t>
      </w:r>
    </w:p>
    <w:p w14:paraId="1CCDFE49" w14:textId="229A8BA4" w:rsidR="007A6F82" w:rsidRDefault="007A6F82" w:rsidP="00BB11D8">
      <w:pPr>
        <w:pStyle w:val="paragraphsub"/>
      </w:pPr>
      <w:r>
        <w:tab/>
        <w:t>(xxiii)</w:t>
      </w:r>
      <w:r>
        <w:tab/>
        <w:t xml:space="preserve">proceeding in Zone 54 in a straight line to easting </w:t>
      </w:r>
      <w:r w:rsidR="000D3616">
        <w:t>682517 and northing 6125116</w:t>
      </w:r>
      <w:r w:rsidR="003A239B">
        <w:t>; and</w:t>
      </w:r>
    </w:p>
    <w:p w14:paraId="7CCB8E35" w14:textId="134F4F3E" w:rsidR="003A239B" w:rsidRDefault="003A239B" w:rsidP="00BB11D8">
      <w:pPr>
        <w:pStyle w:val="paragraphsub"/>
      </w:pPr>
      <w:r>
        <w:tab/>
        <w:t>(xxiv)</w:t>
      </w:r>
      <w:r>
        <w:tab/>
        <w:t xml:space="preserve">proceeding in Zone 54 in a straight line to easting 684711 and northing </w:t>
      </w:r>
      <w:r w:rsidR="00900517">
        <w:t>6236028; and</w:t>
      </w:r>
    </w:p>
    <w:p w14:paraId="5EA94F69" w14:textId="020F9ACD" w:rsidR="00900517" w:rsidRDefault="00900517" w:rsidP="00BB11D8">
      <w:pPr>
        <w:pStyle w:val="paragraphsub"/>
      </w:pPr>
      <w:r>
        <w:tab/>
        <w:t>(xxv)</w:t>
      </w:r>
      <w:r>
        <w:tab/>
        <w:t>proceeding in Zone 54</w:t>
      </w:r>
      <w:r w:rsidR="00A711BC">
        <w:t xml:space="preserve"> in a straight line to easting 315298 and northing 623</w:t>
      </w:r>
      <w:r w:rsidR="006B40E0">
        <w:t>6028; and</w:t>
      </w:r>
    </w:p>
    <w:p w14:paraId="7699D021" w14:textId="6E721E8F" w:rsidR="006B40E0" w:rsidRDefault="006B40E0" w:rsidP="00BB11D8">
      <w:pPr>
        <w:pStyle w:val="paragraphsub"/>
      </w:pPr>
      <w:r>
        <w:tab/>
        <w:t>(xxvi)</w:t>
      </w:r>
      <w:r>
        <w:tab/>
        <w:t xml:space="preserve">proceeding in Zone </w:t>
      </w:r>
      <w:r w:rsidR="00051FD3">
        <w:t>54 in a straight line to easting 313152 and northing 6346924</w:t>
      </w:r>
      <w:r w:rsidR="00027ECE">
        <w:t>; and</w:t>
      </w:r>
    </w:p>
    <w:p w14:paraId="6A6947C7" w14:textId="513B1F3F" w:rsidR="00027ECE" w:rsidRDefault="00027ECE" w:rsidP="00BB11D8">
      <w:pPr>
        <w:pStyle w:val="paragraphsub"/>
      </w:pPr>
      <w:r>
        <w:tab/>
        <w:t>(xxvii)</w:t>
      </w:r>
      <w:r>
        <w:tab/>
        <w:t xml:space="preserve">proceeding in Zone 54 in a straight line to easting 266429 and northing </w:t>
      </w:r>
      <w:r w:rsidR="00A541CD">
        <w:t>6345924; and</w:t>
      </w:r>
    </w:p>
    <w:p w14:paraId="516ED484" w14:textId="4D6412DD" w:rsidR="00A541CD" w:rsidRDefault="00A541CD" w:rsidP="00BB11D8">
      <w:pPr>
        <w:pStyle w:val="paragraphsub"/>
      </w:pPr>
      <w:r>
        <w:tab/>
        <w:t>(xxviii)</w:t>
      </w:r>
      <w:r>
        <w:tab/>
      </w:r>
      <w:r w:rsidR="00571F27">
        <w:t xml:space="preserve">proceeding in Zone 54 in a straight line to easting </w:t>
      </w:r>
      <w:r w:rsidR="004A6C5A">
        <w:t>263828 and northing 6456821; and</w:t>
      </w:r>
    </w:p>
    <w:p w14:paraId="5E4EAFDE" w14:textId="796A476B" w:rsidR="004A6C5A" w:rsidRDefault="004A6C5A" w:rsidP="00BB11D8">
      <w:pPr>
        <w:pStyle w:val="paragraphsub"/>
      </w:pPr>
      <w:r>
        <w:tab/>
        <w:t>(xxix)</w:t>
      </w:r>
      <w:r>
        <w:tab/>
        <w:t xml:space="preserve">proceeding in Zone 53 in a straight line to easting </w:t>
      </w:r>
      <w:r w:rsidR="009812A3">
        <w:t>688928 and northing 6457804; and</w:t>
      </w:r>
    </w:p>
    <w:p w14:paraId="06A97BD8" w14:textId="758082D3" w:rsidR="009812A3" w:rsidRDefault="009812A3" w:rsidP="00BB11D8">
      <w:pPr>
        <w:pStyle w:val="paragraphsub"/>
      </w:pPr>
      <w:r>
        <w:tab/>
        <w:t>(xxx)</w:t>
      </w:r>
      <w:r>
        <w:tab/>
        <w:t xml:space="preserve">proceeding in Zone 53 in a straight line to easting </w:t>
      </w:r>
      <w:r w:rsidR="004C5B10">
        <w:t>677963 and northing 5903244; and</w:t>
      </w:r>
    </w:p>
    <w:p w14:paraId="3949E038" w14:textId="6A426507" w:rsidR="004C5B10" w:rsidRDefault="004C5B10" w:rsidP="00BB11D8">
      <w:pPr>
        <w:pStyle w:val="paragraphsub"/>
      </w:pPr>
      <w:r>
        <w:tab/>
        <w:t>(xxxi)</w:t>
      </w:r>
      <w:r>
        <w:tab/>
        <w:t xml:space="preserve">proceeding in Zone 54 in a straight line to easting </w:t>
      </w:r>
      <w:r w:rsidR="00CB207B">
        <w:t>322037 and northing 5903244; and</w:t>
      </w:r>
    </w:p>
    <w:p w14:paraId="58559859" w14:textId="77777777" w:rsidR="00580783" w:rsidRDefault="00CB207B" w:rsidP="00BB11D8">
      <w:pPr>
        <w:pStyle w:val="paragraphsub"/>
      </w:pPr>
      <w:r>
        <w:tab/>
        <w:t>(xxxii)</w:t>
      </w:r>
      <w:r>
        <w:tab/>
        <w:t xml:space="preserve">proceeding in Zone 54 in a straight line to easting </w:t>
      </w:r>
      <w:r w:rsidR="00580783">
        <w:t>324396 and northing 5792283; and</w:t>
      </w:r>
    </w:p>
    <w:p w14:paraId="0493C081" w14:textId="77777777" w:rsidR="00F513FC" w:rsidRDefault="00580783" w:rsidP="00BB11D8">
      <w:pPr>
        <w:pStyle w:val="paragraphsub"/>
      </w:pPr>
      <w:r>
        <w:tab/>
        <w:t>(xxxiii)</w:t>
      </w:r>
      <w:r>
        <w:tab/>
        <w:t xml:space="preserve">proceeding in Zone 54 in a straight line to easting </w:t>
      </w:r>
      <w:r w:rsidR="00F513FC">
        <w:t>412201 and northing 5793699; and</w:t>
      </w:r>
    </w:p>
    <w:p w14:paraId="6BB086F1" w14:textId="77777777" w:rsidR="00900B00" w:rsidRDefault="00F513FC" w:rsidP="00BB11D8">
      <w:pPr>
        <w:pStyle w:val="paragraphsub"/>
      </w:pPr>
      <w:r>
        <w:tab/>
        <w:t>(xxxiv)</w:t>
      </w:r>
      <w:r>
        <w:tab/>
        <w:t xml:space="preserve">proceeding in Zone 54 in a straight line to easting </w:t>
      </w:r>
      <w:r w:rsidR="00900B00">
        <w:t>413407 and northing 5682733; and</w:t>
      </w:r>
    </w:p>
    <w:p w14:paraId="4DCA7317" w14:textId="1AC7F51D" w:rsidR="00CB207B" w:rsidRDefault="00900B00" w:rsidP="00BB11D8">
      <w:pPr>
        <w:pStyle w:val="paragraphsub"/>
      </w:pPr>
      <w:r>
        <w:lastRenderedPageBreak/>
        <w:tab/>
        <w:t>(xxxv)</w:t>
      </w:r>
      <w:r>
        <w:tab/>
        <w:t>proceeding in Zone 55 in a straight line</w:t>
      </w:r>
      <w:r w:rsidR="00580783">
        <w:t xml:space="preserve"> </w:t>
      </w:r>
      <w:r>
        <w:t xml:space="preserve">to easting </w:t>
      </w:r>
      <w:r w:rsidR="004A62AB">
        <w:t>413407 and northing 5682733; and</w:t>
      </w:r>
    </w:p>
    <w:p w14:paraId="69A7C09B" w14:textId="79E5F48F" w:rsidR="004A62AB" w:rsidRDefault="00C17DFE" w:rsidP="00BB11D8">
      <w:pPr>
        <w:pStyle w:val="paragraphsub"/>
      </w:pPr>
      <w:r>
        <w:tab/>
        <w:t>(xxxvi)</w:t>
      </w:r>
      <w:r>
        <w:tab/>
        <w:t xml:space="preserve">proceeding in Zone 55 in a straight line to easting </w:t>
      </w:r>
      <w:r w:rsidR="0090019F">
        <w:t>414639 and northing 5571749; and</w:t>
      </w:r>
    </w:p>
    <w:p w14:paraId="1803E63A" w14:textId="34AABF1D" w:rsidR="0090019F" w:rsidRDefault="0090019F" w:rsidP="00BB11D8">
      <w:pPr>
        <w:pStyle w:val="paragraphsub"/>
      </w:pPr>
      <w:r>
        <w:tab/>
        <w:t>(xxxvii)</w:t>
      </w:r>
      <w:r>
        <w:tab/>
        <w:t xml:space="preserve">proceeding in Zone 55 in a straight line to easting </w:t>
      </w:r>
      <w:r w:rsidR="008410C0">
        <w:t>500000 and northing 5572227; and</w:t>
      </w:r>
    </w:p>
    <w:p w14:paraId="67523BA0" w14:textId="3495EA36" w:rsidR="008410C0" w:rsidRDefault="008410C0" w:rsidP="00BB11D8">
      <w:pPr>
        <w:pStyle w:val="paragraphsub"/>
      </w:pPr>
      <w:r>
        <w:tab/>
        <w:t>(xxxviii)</w:t>
      </w:r>
      <w:r>
        <w:tab/>
        <w:t xml:space="preserve">proceeding in Zone 55 in a straight line to easting 500000 and northing </w:t>
      </w:r>
      <w:r w:rsidR="000528FE">
        <w:t>5683208; and</w:t>
      </w:r>
    </w:p>
    <w:p w14:paraId="1B6C7BE0" w14:textId="3DC835E5" w:rsidR="000528FE" w:rsidRDefault="000528FE" w:rsidP="00BB11D8">
      <w:pPr>
        <w:pStyle w:val="paragraphsub"/>
      </w:pPr>
      <w:r>
        <w:tab/>
        <w:t>(xxx</w:t>
      </w:r>
      <w:r w:rsidR="003100B1">
        <w:t>ix)</w:t>
      </w:r>
      <w:r w:rsidR="003100B1">
        <w:tab/>
        <w:t>proceeding in Zone 55 in a straight line to easting 673192 and northing 5681306</w:t>
      </w:r>
      <w:r w:rsidR="00675384">
        <w:t>; and</w:t>
      </w:r>
    </w:p>
    <w:p w14:paraId="5818FE40" w14:textId="146A11E0" w:rsidR="00675384" w:rsidRDefault="00675384" w:rsidP="00BB11D8">
      <w:pPr>
        <w:pStyle w:val="paragraphsub"/>
      </w:pPr>
      <w:r>
        <w:tab/>
        <w:t>(xl)</w:t>
      </w:r>
      <w:r>
        <w:tab/>
        <w:t>proceeding in Zone 55 in a straight line to easting 675604 and northing 57</w:t>
      </w:r>
      <w:r w:rsidR="00576BEC">
        <w:t>92283; and</w:t>
      </w:r>
    </w:p>
    <w:p w14:paraId="60414ED6" w14:textId="4EF85391" w:rsidR="00576BEC" w:rsidRDefault="00576BEC" w:rsidP="00BB11D8">
      <w:pPr>
        <w:pStyle w:val="paragraphsub"/>
      </w:pPr>
      <w:r>
        <w:tab/>
        <w:t>(xli)</w:t>
      </w:r>
      <w:r>
        <w:tab/>
        <w:t xml:space="preserve">proceeding in Zone 56 in a straight line to easting </w:t>
      </w:r>
      <w:r w:rsidR="0025465A">
        <w:t>324396 and northing 5792283; and</w:t>
      </w:r>
    </w:p>
    <w:p w14:paraId="5E836A9F" w14:textId="60A0B9FD" w:rsidR="0025465A" w:rsidRDefault="0025465A" w:rsidP="00BB11D8">
      <w:pPr>
        <w:pStyle w:val="paragraphsub"/>
      </w:pPr>
      <w:r>
        <w:tab/>
        <w:t>(xlii)</w:t>
      </w:r>
      <w:r>
        <w:tab/>
        <w:t xml:space="preserve">proceeding in Zone 56 in a straight line to easting 317483 and northing </w:t>
      </w:r>
      <w:r w:rsidR="004D6465">
        <w:t>6125116; and</w:t>
      </w:r>
    </w:p>
    <w:p w14:paraId="16916A0D" w14:textId="0F5CBAEF" w:rsidR="004D6465" w:rsidRDefault="004D6465" w:rsidP="00BB11D8">
      <w:pPr>
        <w:pStyle w:val="paragraphsub"/>
      </w:pPr>
      <w:r>
        <w:tab/>
        <w:t>(xliii)</w:t>
      </w:r>
      <w:r>
        <w:tab/>
        <w:t xml:space="preserve">proceeding in Zone 56 in a straight line to easting 408746 and northing </w:t>
      </w:r>
      <w:r w:rsidR="00F536C1">
        <w:t>6126487; and</w:t>
      </w:r>
    </w:p>
    <w:p w14:paraId="7CCEDE5A" w14:textId="292501DD" w:rsidR="00F536C1" w:rsidRDefault="00F536C1" w:rsidP="00BB11D8">
      <w:pPr>
        <w:pStyle w:val="paragraphsub"/>
      </w:pPr>
      <w:r>
        <w:tab/>
        <w:t>(xliv)</w:t>
      </w:r>
      <w:r>
        <w:tab/>
        <w:t xml:space="preserve">proceeding in Zone 56 in a straight line to easting </w:t>
      </w:r>
      <w:r w:rsidR="00506B85">
        <w:t>407650 and northing 623738</w:t>
      </w:r>
      <w:r w:rsidR="00E772AC">
        <w:t>0; and</w:t>
      </w:r>
    </w:p>
    <w:p w14:paraId="29D5DB87" w14:textId="31736081" w:rsidR="00E772AC" w:rsidRDefault="00E772AC" w:rsidP="00BB11D8">
      <w:pPr>
        <w:pStyle w:val="paragraphsub"/>
      </w:pPr>
      <w:r>
        <w:tab/>
        <w:t>(xlv)</w:t>
      </w:r>
      <w:r>
        <w:tab/>
        <w:t>proceeding in Zone 56 in a straight line to easting 500000 and northing 6237831</w:t>
      </w:r>
      <w:r w:rsidR="000470ED">
        <w:t>; and</w:t>
      </w:r>
    </w:p>
    <w:p w14:paraId="5D652999" w14:textId="621A1664" w:rsidR="000470ED" w:rsidRDefault="000470ED" w:rsidP="00BB11D8">
      <w:pPr>
        <w:pStyle w:val="paragraphsub"/>
      </w:pPr>
      <w:r>
        <w:tab/>
        <w:t>(xlvi)</w:t>
      </w:r>
      <w:r>
        <w:tab/>
        <w:t>proceeding in Zone 56 in a straight line to easting 500000 and northing 6459552; and</w:t>
      </w:r>
    </w:p>
    <w:p w14:paraId="312462DE" w14:textId="7A6B5BCD" w:rsidR="0028124E" w:rsidRDefault="0028124E" w:rsidP="00BB11D8">
      <w:pPr>
        <w:pStyle w:val="paragraphsub"/>
      </w:pPr>
      <w:r>
        <w:tab/>
        <w:t>(xlvii)</w:t>
      </w:r>
      <w:r>
        <w:tab/>
        <w:t xml:space="preserve">proceeding in Zone 56 in a straight line to easting 594458 and northing </w:t>
      </w:r>
      <w:r w:rsidR="0085079C">
        <w:t>6459115; and</w:t>
      </w:r>
    </w:p>
    <w:p w14:paraId="39233404" w14:textId="06895906" w:rsidR="0085079C" w:rsidRDefault="0085079C" w:rsidP="00BB11D8">
      <w:pPr>
        <w:pStyle w:val="paragraphsub"/>
      </w:pPr>
      <w:r>
        <w:tab/>
        <w:t>(xlviii)</w:t>
      </w:r>
      <w:r>
        <w:tab/>
        <w:t xml:space="preserve">proceeding in Zone 56 in a straight line to easting 601715 and northing </w:t>
      </w:r>
      <w:r w:rsidR="009F6406">
        <w:t>7345</w:t>
      </w:r>
      <w:r w:rsidR="00C404E6">
        <w:t>403</w:t>
      </w:r>
      <w:r w:rsidR="008E427D">
        <w:t>; and</w:t>
      </w:r>
    </w:p>
    <w:p w14:paraId="66D45C6A" w14:textId="36A2D745" w:rsidR="008E427D" w:rsidRDefault="008E427D" w:rsidP="00BB11D8">
      <w:pPr>
        <w:pStyle w:val="paragraphsub"/>
      </w:pPr>
      <w:r>
        <w:tab/>
        <w:t>(xlix)</w:t>
      </w:r>
      <w:r>
        <w:tab/>
        <w:t xml:space="preserve">proceeding in Zone 56 in a straight line to easting 500000 and northing </w:t>
      </w:r>
      <w:r w:rsidR="009F6406">
        <w:t>7345764</w:t>
      </w:r>
      <w:r w:rsidR="00C404E6">
        <w:t>; and</w:t>
      </w:r>
    </w:p>
    <w:p w14:paraId="6A68FF6D" w14:textId="16FE9AAA" w:rsidR="00C404E6" w:rsidRDefault="00C404E6" w:rsidP="00BB11D8">
      <w:pPr>
        <w:pStyle w:val="paragraphsub"/>
      </w:pPr>
      <w:r>
        <w:tab/>
        <w:t>(l)</w:t>
      </w:r>
      <w:r>
        <w:tab/>
        <w:t xml:space="preserve">proceeding in Zone 56 in a straight line to easting 500000 and northing </w:t>
      </w:r>
      <w:r w:rsidR="008E0D4A">
        <w:t>7456471; and</w:t>
      </w:r>
    </w:p>
    <w:p w14:paraId="12572323" w14:textId="6726E127" w:rsidR="008E0D4A" w:rsidRDefault="008E0D4A" w:rsidP="00BB11D8">
      <w:pPr>
        <w:pStyle w:val="paragraphsub"/>
      </w:pPr>
      <w:r>
        <w:tab/>
        <w:t>(li)</w:t>
      </w:r>
      <w:r>
        <w:tab/>
        <w:t xml:space="preserve">proceeding in Zone 56 in a straight line to easting 295007 and northing </w:t>
      </w:r>
      <w:r w:rsidR="00CC7088">
        <w:t>7455073; and</w:t>
      </w:r>
    </w:p>
    <w:p w14:paraId="4A517598" w14:textId="7E4DE7F0" w:rsidR="00CC7088" w:rsidRDefault="00CC7088" w:rsidP="00BB11D8">
      <w:pPr>
        <w:pStyle w:val="paragraphsub"/>
      </w:pPr>
      <w:r>
        <w:tab/>
        <w:t>(lii)</w:t>
      </w:r>
      <w:r>
        <w:tab/>
        <w:t xml:space="preserve">proceeding in Zone 56 in a straight line to easting </w:t>
      </w:r>
      <w:r w:rsidR="003A5DDC">
        <w:t>292110 and northing 7676544; and</w:t>
      </w:r>
    </w:p>
    <w:p w14:paraId="45370B40" w14:textId="409E1418" w:rsidR="003A5DDC" w:rsidRDefault="003A5DDC" w:rsidP="00BB11D8">
      <w:pPr>
        <w:pStyle w:val="paragraphsub"/>
      </w:pPr>
      <w:r>
        <w:tab/>
        <w:t>(liii)</w:t>
      </w:r>
      <w:r>
        <w:tab/>
        <w:t>proceeding in Zone 56 in a straight line to easting 18810</w:t>
      </w:r>
      <w:r w:rsidR="00BC3418">
        <w:t>6</w:t>
      </w:r>
      <w:r>
        <w:t xml:space="preserve"> and northing </w:t>
      </w:r>
      <w:r w:rsidR="00FA7E2B">
        <w:t>7674916; and</w:t>
      </w:r>
    </w:p>
    <w:p w14:paraId="42EF8461" w14:textId="26376A50" w:rsidR="00FA7E2B" w:rsidRDefault="00FA7E2B" w:rsidP="00BB11D8">
      <w:pPr>
        <w:pStyle w:val="paragraphsub"/>
      </w:pPr>
      <w:r>
        <w:tab/>
        <w:t>(liv)</w:t>
      </w:r>
      <w:r>
        <w:tab/>
        <w:t>proceeding in Zone 56 in a straight line to eastin</w:t>
      </w:r>
      <w:r w:rsidR="00D511C4">
        <w:t>g 186073 and northing 7785698; and</w:t>
      </w:r>
    </w:p>
    <w:p w14:paraId="20CF2959" w14:textId="0B5A05FE" w:rsidR="00D511C4" w:rsidRDefault="00D511C4" w:rsidP="00BB11D8">
      <w:pPr>
        <w:pStyle w:val="paragraphsub"/>
      </w:pPr>
      <w:r>
        <w:tab/>
      </w:r>
      <w:r w:rsidR="00445722">
        <w:t>(lv)</w:t>
      </w:r>
      <w:r w:rsidR="00445722">
        <w:tab/>
        <w:t xml:space="preserve">proceeding in Zone 55 in a straight line to easting 709244 and northing </w:t>
      </w:r>
      <w:r w:rsidR="007A60E7">
        <w:t>7787262; and</w:t>
      </w:r>
    </w:p>
    <w:p w14:paraId="1F2DA3F6" w14:textId="655ED013" w:rsidR="007A60E7" w:rsidRDefault="007A60E7" w:rsidP="00BB11D8">
      <w:pPr>
        <w:pStyle w:val="paragraphsub"/>
      </w:pPr>
      <w:r>
        <w:tab/>
        <w:t>(lvi)</w:t>
      </w:r>
      <w:r>
        <w:tab/>
        <w:t>proceeding in Zone 55 in a straight line to easting 710534 and northing 789</w:t>
      </w:r>
      <w:r w:rsidR="00896473">
        <w:t>7969; and</w:t>
      </w:r>
    </w:p>
    <w:p w14:paraId="0E933595" w14:textId="580E8AB2" w:rsidR="00896473" w:rsidRDefault="00896473" w:rsidP="00BB11D8">
      <w:pPr>
        <w:pStyle w:val="paragraphsub"/>
      </w:pPr>
      <w:r>
        <w:tab/>
        <w:t>(lvii)</w:t>
      </w:r>
      <w:r>
        <w:tab/>
        <w:t>proceeding in Zone 55 in a straight line to easting 500000 and northing 7899165; and</w:t>
      </w:r>
    </w:p>
    <w:p w14:paraId="2ED10A53" w14:textId="20E3AB45" w:rsidR="00896473" w:rsidRDefault="00896473" w:rsidP="00BB11D8">
      <w:pPr>
        <w:pStyle w:val="paragraphsub"/>
      </w:pPr>
      <w:r>
        <w:tab/>
        <w:t>(lviii)</w:t>
      </w:r>
      <w:r>
        <w:tab/>
        <w:t>proceeding in Zone 55 in a straight line to easting 500000 and northing 8231059; and</w:t>
      </w:r>
    </w:p>
    <w:p w14:paraId="5F635878" w14:textId="55A3C0EB" w:rsidR="00896473" w:rsidRDefault="00896473" w:rsidP="00BB11D8">
      <w:pPr>
        <w:pStyle w:val="paragraphsub"/>
      </w:pPr>
      <w:r>
        <w:tab/>
        <w:t>(lix)</w:t>
      </w:r>
      <w:r>
        <w:tab/>
        <w:t>proceeding in a straight line to the starting point.</w:t>
      </w:r>
    </w:p>
    <w:p w14:paraId="378216E8" w14:textId="7361DE90" w:rsidR="009C6071" w:rsidRDefault="009C6071" w:rsidP="009C6071">
      <w:pPr>
        <w:pStyle w:val="ActHead5"/>
      </w:pPr>
      <w:proofErr w:type="gramStart"/>
      <w:r>
        <w:lastRenderedPageBreak/>
        <w:t>9</w:t>
      </w:r>
      <w:r w:rsidRPr="00531F78">
        <w:t xml:space="preserve">  </w:t>
      </w:r>
      <w:r>
        <w:t>Western</w:t>
      </w:r>
      <w:proofErr w:type="gramEnd"/>
      <w:r>
        <w:t xml:space="preserve"> Australia area</w:t>
      </w:r>
    </w:p>
    <w:p w14:paraId="14B59F32" w14:textId="0CA42A8F" w:rsidR="009C6071" w:rsidRDefault="009C6071" w:rsidP="009C6071">
      <w:pPr>
        <w:pStyle w:val="subsection"/>
      </w:pPr>
      <w:r>
        <w:tab/>
      </w:r>
      <w:r>
        <w:tab/>
        <w:t xml:space="preserve">In this Schedule, the </w:t>
      </w:r>
      <w:r>
        <w:rPr>
          <w:b/>
          <w:bCs/>
          <w:i/>
          <w:iCs/>
        </w:rPr>
        <w:t>Western Australia area</w:t>
      </w:r>
      <w:r>
        <w:t xml:space="preserve"> is the area:</w:t>
      </w:r>
    </w:p>
    <w:p w14:paraId="16A8FDA2" w14:textId="09899D71" w:rsidR="009C6071" w:rsidRDefault="009C6071" w:rsidP="009C6071">
      <w:pPr>
        <w:pStyle w:val="paragraph"/>
      </w:pPr>
      <w:r>
        <w:tab/>
        <w:t>(a)</w:t>
      </w:r>
      <w:r>
        <w:tab/>
        <w:t xml:space="preserve">located in Zone </w:t>
      </w:r>
      <w:r w:rsidR="000C4E26">
        <w:t>50</w:t>
      </w:r>
      <w:r>
        <w:t xml:space="preserve"> of the Australian Map Grid; and</w:t>
      </w:r>
    </w:p>
    <w:p w14:paraId="6C16F9BA" w14:textId="77777777" w:rsidR="009C6071" w:rsidRDefault="009C6071" w:rsidP="009C6071">
      <w:pPr>
        <w:pStyle w:val="paragraph"/>
      </w:pPr>
      <w:r>
        <w:tab/>
        <w:t>(b)</w:t>
      </w:r>
      <w:r>
        <w:tab/>
        <w:t>bounded by the line:</w:t>
      </w:r>
    </w:p>
    <w:p w14:paraId="48775885" w14:textId="639D4815" w:rsidR="009C6071" w:rsidRDefault="009C6071" w:rsidP="009C6071">
      <w:pPr>
        <w:pStyle w:val="paragraphsub"/>
      </w:pPr>
      <w:r>
        <w:tab/>
        <w:t>(i)</w:t>
      </w:r>
      <w:r>
        <w:tab/>
        <w:t xml:space="preserve">starting at easting </w:t>
      </w:r>
      <w:r w:rsidR="000C4E26">
        <w:t>2049</w:t>
      </w:r>
      <w:r w:rsidR="00334B5F">
        <w:t>55</w:t>
      </w:r>
      <w:r>
        <w:t xml:space="preserve"> and northing </w:t>
      </w:r>
      <w:r w:rsidR="00334B5F">
        <w:t>6899158</w:t>
      </w:r>
      <w:r>
        <w:t xml:space="preserve"> (the </w:t>
      </w:r>
      <w:r>
        <w:rPr>
          <w:b/>
          <w:bCs/>
          <w:i/>
          <w:iCs/>
        </w:rPr>
        <w:t>starting point</w:t>
      </w:r>
      <w:r>
        <w:t>); and</w:t>
      </w:r>
    </w:p>
    <w:p w14:paraId="258BBB36" w14:textId="6F3CA944" w:rsidR="009C6071" w:rsidRDefault="009C6071" w:rsidP="009C6071">
      <w:pPr>
        <w:pStyle w:val="paragraphsub"/>
      </w:pPr>
      <w:r>
        <w:tab/>
        <w:t>(ii)</w:t>
      </w:r>
      <w:r>
        <w:tab/>
        <w:t xml:space="preserve">proceeding in a straight line to easting </w:t>
      </w:r>
      <w:r w:rsidR="00334B5F">
        <w:t>226201</w:t>
      </w:r>
      <w:r>
        <w:t xml:space="preserve"> and northing </w:t>
      </w:r>
      <w:r w:rsidR="00334B5F">
        <w:t>6122830</w:t>
      </w:r>
      <w:r>
        <w:t>; and</w:t>
      </w:r>
    </w:p>
    <w:p w14:paraId="7C99D8BC" w14:textId="584F3382" w:rsidR="009C6071" w:rsidRDefault="009C6071" w:rsidP="009C6071">
      <w:pPr>
        <w:pStyle w:val="paragraphsub"/>
      </w:pPr>
      <w:r>
        <w:tab/>
        <w:t>(iii)</w:t>
      </w:r>
      <w:r>
        <w:tab/>
        <w:t xml:space="preserve">proceeding in a straight line to easting </w:t>
      </w:r>
      <w:r w:rsidR="00334B5F">
        <w:t>408746</w:t>
      </w:r>
      <w:r>
        <w:t xml:space="preserve"> and northing</w:t>
      </w:r>
      <w:r w:rsidR="00334B5F">
        <w:t xml:space="preserve"> </w:t>
      </w:r>
      <w:r w:rsidR="00A0345A">
        <w:t>6126487</w:t>
      </w:r>
      <w:r>
        <w:t>; and</w:t>
      </w:r>
    </w:p>
    <w:p w14:paraId="351CA77F" w14:textId="3411411E" w:rsidR="009C6071" w:rsidRDefault="009C6071" w:rsidP="009C6071">
      <w:pPr>
        <w:pStyle w:val="paragraphsub"/>
      </w:pPr>
      <w:r>
        <w:tab/>
        <w:t>(iv)</w:t>
      </w:r>
      <w:r>
        <w:tab/>
        <w:t xml:space="preserve">proceeding in a straight line to easting </w:t>
      </w:r>
      <w:r w:rsidR="00A0345A">
        <w:t>409871</w:t>
      </w:r>
      <w:r>
        <w:t xml:space="preserve"> and northing </w:t>
      </w:r>
      <w:r w:rsidR="00A0345A">
        <w:t>6015575</w:t>
      </w:r>
      <w:r>
        <w:t>; and</w:t>
      </w:r>
    </w:p>
    <w:p w14:paraId="27528F13" w14:textId="3B39C369" w:rsidR="009C6071" w:rsidRDefault="009C6071" w:rsidP="009C6071">
      <w:pPr>
        <w:pStyle w:val="paragraphsub"/>
      </w:pPr>
      <w:r>
        <w:tab/>
        <w:t>(v)</w:t>
      </w:r>
      <w:r>
        <w:tab/>
        <w:t xml:space="preserve">proceeding in a straight line to easting </w:t>
      </w:r>
      <w:r w:rsidR="00A0345A">
        <w:t>590129</w:t>
      </w:r>
      <w:r>
        <w:t xml:space="preserve"> and northing </w:t>
      </w:r>
      <w:r w:rsidR="0078562B">
        <w:t>6015575</w:t>
      </w:r>
      <w:r>
        <w:t>; and</w:t>
      </w:r>
    </w:p>
    <w:p w14:paraId="54BBF473" w14:textId="53696ACB" w:rsidR="0078562B" w:rsidRDefault="0078562B" w:rsidP="009C6071">
      <w:pPr>
        <w:pStyle w:val="paragraphsub"/>
      </w:pPr>
      <w:r>
        <w:tab/>
        <w:t>(vi)</w:t>
      </w:r>
      <w:r>
        <w:tab/>
        <w:t>proceeding in a straight line to easting 595369 and no</w:t>
      </w:r>
      <w:r w:rsidR="00EB2B40">
        <w:t>r</w:t>
      </w:r>
      <w:r>
        <w:t xml:space="preserve">thing </w:t>
      </w:r>
      <w:r w:rsidR="00EB2B40">
        <w:t>6559624; and</w:t>
      </w:r>
    </w:p>
    <w:p w14:paraId="7F0A578E" w14:textId="6EED720C" w:rsidR="00EB2B40" w:rsidRDefault="00EB2B40" w:rsidP="009C6071">
      <w:pPr>
        <w:pStyle w:val="paragraphsub"/>
      </w:pPr>
      <w:r>
        <w:tab/>
        <w:t>(vii)</w:t>
      </w:r>
      <w:r>
        <w:tab/>
        <w:t>proceeding in a straight line to easting 404620 and northing 6559624; and</w:t>
      </w:r>
    </w:p>
    <w:p w14:paraId="123B487A" w14:textId="59635CBA" w:rsidR="00EB2B40" w:rsidRDefault="00EB2B40" w:rsidP="009C6071">
      <w:pPr>
        <w:pStyle w:val="paragraphsub"/>
      </w:pPr>
      <w:r>
        <w:tab/>
        <w:t>(viii)</w:t>
      </w:r>
      <w:r>
        <w:tab/>
        <w:t xml:space="preserve">proceeding in a straight line to easting 401674 and northing </w:t>
      </w:r>
      <w:r w:rsidR="009E1E9B">
        <w:t>6902384; and</w:t>
      </w:r>
    </w:p>
    <w:p w14:paraId="2547A0DF" w14:textId="36B98BDD" w:rsidR="009C6071" w:rsidRDefault="009C6071" w:rsidP="009C6071">
      <w:pPr>
        <w:pStyle w:val="paragraphsub"/>
      </w:pPr>
      <w:r>
        <w:tab/>
        <w:t>(i</w:t>
      </w:r>
      <w:r w:rsidR="009E1E9B">
        <w:t>x</w:t>
      </w:r>
      <w:r>
        <w:t>)</w:t>
      </w:r>
      <w:r>
        <w:tab/>
        <w:t>proceeding in a straight line to the starting point.</w:t>
      </w:r>
    </w:p>
    <w:p w14:paraId="557C9C3A" w14:textId="2A8C3944" w:rsidR="00E3476D" w:rsidRDefault="00E3476D" w:rsidP="00E3476D">
      <w:pPr>
        <w:pStyle w:val="ActHead5"/>
      </w:pPr>
      <w:proofErr w:type="gramStart"/>
      <w:r>
        <w:t>10</w:t>
      </w:r>
      <w:r w:rsidRPr="00531F78">
        <w:t xml:space="preserve">  </w:t>
      </w:r>
      <w:r>
        <w:t>Tasmania</w:t>
      </w:r>
      <w:proofErr w:type="gramEnd"/>
      <w:r>
        <w:t xml:space="preserve"> area</w:t>
      </w:r>
    </w:p>
    <w:p w14:paraId="2882339D" w14:textId="54E55C04" w:rsidR="00E3476D" w:rsidRDefault="00E3476D" w:rsidP="00E3476D">
      <w:pPr>
        <w:pStyle w:val="subsection"/>
      </w:pPr>
      <w:r>
        <w:tab/>
      </w:r>
      <w:r>
        <w:tab/>
        <w:t xml:space="preserve">In this Schedule, the </w:t>
      </w:r>
      <w:r w:rsidR="00861AE2">
        <w:rPr>
          <w:b/>
          <w:bCs/>
          <w:i/>
          <w:iCs/>
        </w:rPr>
        <w:t>Tasmania</w:t>
      </w:r>
      <w:r>
        <w:rPr>
          <w:b/>
          <w:bCs/>
          <w:i/>
          <w:iCs/>
        </w:rPr>
        <w:t xml:space="preserve"> area</w:t>
      </w:r>
      <w:r>
        <w:t xml:space="preserve"> is the area:</w:t>
      </w:r>
    </w:p>
    <w:p w14:paraId="2602E002" w14:textId="0E8CB7BE" w:rsidR="00E3476D" w:rsidRDefault="00E3476D" w:rsidP="00E3476D">
      <w:pPr>
        <w:pStyle w:val="paragraph"/>
      </w:pPr>
      <w:r>
        <w:tab/>
        <w:t>(a)</w:t>
      </w:r>
      <w:r>
        <w:tab/>
        <w:t>located in Zone 5</w:t>
      </w:r>
      <w:r w:rsidR="00861AE2">
        <w:t>5</w:t>
      </w:r>
      <w:r>
        <w:t xml:space="preserve"> of the Australian Map Grid; and</w:t>
      </w:r>
    </w:p>
    <w:p w14:paraId="57587BA0" w14:textId="77777777" w:rsidR="00E3476D" w:rsidRDefault="00E3476D" w:rsidP="00E3476D">
      <w:pPr>
        <w:pStyle w:val="paragraph"/>
      </w:pPr>
      <w:r>
        <w:tab/>
        <w:t>(b)</w:t>
      </w:r>
      <w:r>
        <w:tab/>
        <w:t>bounded by the line:</w:t>
      </w:r>
    </w:p>
    <w:p w14:paraId="788B8D3A" w14:textId="23D8E4BB" w:rsidR="00E3476D" w:rsidRDefault="00E3476D" w:rsidP="00E3476D">
      <w:pPr>
        <w:pStyle w:val="paragraphsub"/>
      </w:pPr>
      <w:r>
        <w:tab/>
        <w:t>(i)</w:t>
      </w:r>
      <w:r>
        <w:tab/>
        <w:t xml:space="preserve">starting at easting </w:t>
      </w:r>
      <w:r w:rsidR="0078613B">
        <w:t>373275</w:t>
      </w:r>
      <w:r>
        <w:t xml:space="preserve"> and northing </w:t>
      </w:r>
      <w:r w:rsidR="0078613B">
        <w:t>5493447</w:t>
      </w:r>
      <w:r>
        <w:t xml:space="preserve"> (the </w:t>
      </w:r>
      <w:r>
        <w:rPr>
          <w:b/>
          <w:bCs/>
          <w:i/>
          <w:iCs/>
        </w:rPr>
        <w:t>starting point</w:t>
      </w:r>
      <w:r>
        <w:t>); and</w:t>
      </w:r>
    </w:p>
    <w:p w14:paraId="1CB5DDB0" w14:textId="7E0601BF" w:rsidR="00E3476D" w:rsidRDefault="00E3476D" w:rsidP="00E3476D">
      <w:pPr>
        <w:pStyle w:val="paragraphsub"/>
      </w:pPr>
      <w:r>
        <w:tab/>
        <w:t>(ii)</w:t>
      </w:r>
      <w:r>
        <w:tab/>
        <w:t xml:space="preserve">proceeding in a straight line to easting </w:t>
      </w:r>
      <w:r w:rsidR="0078613B">
        <w:t>374996</w:t>
      </w:r>
      <w:r>
        <w:t xml:space="preserve"> and northing </w:t>
      </w:r>
      <w:r w:rsidR="0078613B">
        <w:t>5393531</w:t>
      </w:r>
      <w:r>
        <w:t>; and</w:t>
      </w:r>
    </w:p>
    <w:p w14:paraId="080666E8" w14:textId="5F3BCD76" w:rsidR="00E3476D" w:rsidRDefault="00E3476D" w:rsidP="00E3476D">
      <w:pPr>
        <w:pStyle w:val="paragraphsub"/>
      </w:pPr>
      <w:r>
        <w:tab/>
        <w:t>(iii)</w:t>
      </w:r>
      <w:r>
        <w:tab/>
        <w:t xml:space="preserve">proceeding in a straight line to easting </w:t>
      </w:r>
      <w:r w:rsidR="00015C7D">
        <w:t>473608</w:t>
      </w:r>
      <w:r>
        <w:t xml:space="preserve"> and northing </w:t>
      </w:r>
      <w:r w:rsidR="00015C7D">
        <w:t>5394569</w:t>
      </w:r>
      <w:r>
        <w:t>; and</w:t>
      </w:r>
    </w:p>
    <w:p w14:paraId="78A68E12" w14:textId="20B56F3F" w:rsidR="00E3476D" w:rsidRDefault="00E3476D" w:rsidP="00E3476D">
      <w:pPr>
        <w:pStyle w:val="paragraphsub"/>
      </w:pPr>
      <w:r>
        <w:tab/>
        <w:t>(iv)</w:t>
      </w:r>
      <w:r>
        <w:tab/>
        <w:t xml:space="preserve">proceeding in a straight line to easting </w:t>
      </w:r>
      <w:r w:rsidR="00015C7D">
        <w:t>474609</w:t>
      </w:r>
      <w:r>
        <w:t xml:space="preserve"> and northing </w:t>
      </w:r>
      <w:r w:rsidR="00894C54">
        <w:t>5128061</w:t>
      </w:r>
      <w:r>
        <w:t>; and</w:t>
      </w:r>
    </w:p>
    <w:p w14:paraId="28A546CC" w14:textId="255966A8" w:rsidR="00E3476D" w:rsidRDefault="00E3476D" w:rsidP="00E3476D">
      <w:pPr>
        <w:pStyle w:val="paragraphsub"/>
      </w:pPr>
      <w:r>
        <w:tab/>
        <w:t>(v)</w:t>
      </w:r>
      <w:r>
        <w:tab/>
        <w:t xml:space="preserve">proceeding in a straight line to easting </w:t>
      </w:r>
      <w:r w:rsidR="00894C54">
        <w:t>660350</w:t>
      </w:r>
      <w:r>
        <w:t xml:space="preserve"> and northing </w:t>
      </w:r>
      <w:r w:rsidR="00894C54">
        <w:t>5126166</w:t>
      </w:r>
      <w:r>
        <w:t>; and</w:t>
      </w:r>
    </w:p>
    <w:p w14:paraId="0A252367" w14:textId="281B885F" w:rsidR="00894C54" w:rsidRDefault="00894C54" w:rsidP="00E3476D">
      <w:pPr>
        <w:pStyle w:val="paragraphsub"/>
      </w:pPr>
      <w:r>
        <w:tab/>
        <w:t>(vi)</w:t>
      </w:r>
      <w:r>
        <w:tab/>
        <w:t>proceeding in a straight line to easting 668</w:t>
      </w:r>
      <w:r w:rsidR="002C4687">
        <w:t>969 and northing 5492606; and</w:t>
      </w:r>
    </w:p>
    <w:p w14:paraId="6799B621" w14:textId="434B5E6E" w:rsidR="00E3476D" w:rsidRDefault="00E3476D" w:rsidP="00E3476D">
      <w:pPr>
        <w:pStyle w:val="paragraphsub"/>
      </w:pPr>
      <w:r>
        <w:tab/>
        <w:t>(v</w:t>
      </w:r>
      <w:r w:rsidR="002C4687">
        <w:t>i</w:t>
      </w:r>
      <w:r>
        <w:t>i)</w:t>
      </w:r>
      <w:r>
        <w:tab/>
        <w:t>proceeding in a straight line to the starting point.</w:t>
      </w:r>
    </w:p>
    <w:p w14:paraId="3D728B76" w14:textId="6857890F" w:rsidR="002C4687" w:rsidRDefault="002C4687" w:rsidP="002C4687">
      <w:pPr>
        <w:pStyle w:val="ActHead5"/>
      </w:pPr>
      <w:proofErr w:type="gramStart"/>
      <w:r>
        <w:t>11</w:t>
      </w:r>
      <w:r w:rsidRPr="00531F78">
        <w:t xml:space="preserve">  </w:t>
      </w:r>
      <w:r>
        <w:t>Darwin</w:t>
      </w:r>
      <w:proofErr w:type="gramEnd"/>
      <w:r>
        <w:t xml:space="preserve"> area</w:t>
      </w:r>
    </w:p>
    <w:p w14:paraId="6E5CFE1D" w14:textId="085339F8" w:rsidR="002C4687" w:rsidRDefault="002C4687" w:rsidP="002C4687">
      <w:pPr>
        <w:pStyle w:val="subsection"/>
      </w:pPr>
      <w:r>
        <w:tab/>
      </w:r>
      <w:r>
        <w:tab/>
        <w:t xml:space="preserve">In this Schedule, the </w:t>
      </w:r>
      <w:r>
        <w:rPr>
          <w:b/>
          <w:bCs/>
          <w:i/>
          <w:iCs/>
        </w:rPr>
        <w:t>Darwin area</w:t>
      </w:r>
      <w:r>
        <w:t xml:space="preserve"> is the area:</w:t>
      </w:r>
    </w:p>
    <w:p w14:paraId="008D8CFC" w14:textId="630DAD22" w:rsidR="002C4687" w:rsidRDefault="002C4687" w:rsidP="002C4687">
      <w:pPr>
        <w:pStyle w:val="paragraph"/>
      </w:pPr>
      <w:r>
        <w:tab/>
        <w:t>(a)</w:t>
      </w:r>
      <w:r>
        <w:tab/>
        <w:t>located in Zone 52 of the Australian Map Grid; and</w:t>
      </w:r>
    </w:p>
    <w:p w14:paraId="51664922" w14:textId="77777777" w:rsidR="002C4687" w:rsidRDefault="002C4687" w:rsidP="002C4687">
      <w:pPr>
        <w:pStyle w:val="paragraph"/>
      </w:pPr>
      <w:r>
        <w:tab/>
        <w:t>(b)</w:t>
      </w:r>
      <w:r>
        <w:tab/>
        <w:t>bounded by the line:</w:t>
      </w:r>
    </w:p>
    <w:p w14:paraId="5C106FEC" w14:textId="2F5B01B3" w:rsidR="002C4687" w:rsidRDefault="002C4687" w:rsidP="002C4687">
      <w:pPr>
        <w:pStyle w:val="paragraphsub"/>
      </w:pPr>
      <w:r>
        <w:tab/>
        <w:t>(i)</w:t>
      </w:r>
      <w:r>
        <w:tab/>
        <w:t xml:space="preserve">starting at easting 662841 and northing </w:t>
      </w:r>
      <w:r w:rsidR="00DE43A7">
        <w:t>8590035</w:t>
      </w:r>
      <w:r>
        <w:t xml:space="preserve"> (the </w:t>
      </w:r>
      <w:r>
        <w:rPr>
          <w:b/>
          <w:bCs/>
          <w:i/>
          <w:iCs/>
        </w:rPr>
        <w:t>starting point</w:t>
      </w:r>
      <w:r>
        <w:t>); and</w:t>
      </w:r>
    </w:p>
    <w:p w14:paraId="7DA29C7A" w14:textId="67BCF9CA" w:rsidR="002C4687" w:rsidRDefault="002C4687" w:rsidP="002C4687">
      <w:pPr>
        <w:pStyle w:val="paragraphsub"/>
      </w:pPr>
      <w:r>
        <w:tab/>
        <w:t>(ii)</w:t>
      </w:r>
      <w:r>
        <w:tab/>
        <w:t xml:space="preserve">proceeding in a straight line to easting </w:t>
      </w:r>
      <w:r w:rsidR="00DE43A7">
        <w:t>744293</w:t>
      </w:r>
      <w:r>
        <w:t xml:space="preserve"> and northing </w:t>
      </w:r>
      <w:r w:rsidR="00DE43A7">
        <w:t>8589447</w:t>
      </w:r>
      <w:r>
        <w:t>; and</w:t>
      </w:r>
    </w:p>
    <w:p w14:paraId="6259FC2A" w14:textId="76E018EF" w:rsidR="002C4687" w:rsidRDefault="002C4687" w:rsidP="002C4687">
      <w:pPr>
        <w:pStyle w:val="paragraphsub"/>
      </w:pPr>
      <w:r>
        <w:tab/>
        <w:t>(iii)</w:t>
      </w:r>
      <w:r>
        <w:tab/>
        <w:t xml:space="preserve">proceeding in a straight line to easting </w:t>
      </w:r>
      <w:r w:rsidR="00DE43A7">
        <w:t>744992</w:t>
      </w:r>
      <w:r>
        <w:t xml:space="preserve"> and northing </w:t>
      </w:r>
      <w:r w:rsidR="00DE43A7">
        <w:t>867</w:t>
      </w:r>
      <w:r w:rsidR="003E5CA5">
        <w:t>2441</w:t>
      </w:r>
      <w:r>
        <w:t>; and</w:t>
      </w:r>
    </w:p>
    <w:p w14:paraId="312BBD3D" w14:textId="443DCFB3" w:rsidR="002C4687" w:rsidRDefault="002C4687" w:rsidP="002C4687">
      <w:pPr>
        <w:pStyle w:val="paragraphsub"/>
      </w:pPr>
      <w:r>
        <w:tab/>
        <w:t>(iv)</w:t>
      </w:r>
      <w:r>
        <w:tab/>
        <w:t xml:space="preserve">proceeding in a straight line to easting </w:t>
      </w:r>
      <w:r w:rsidR="003E5CA5">
        <w:t>663306</w:t>
      </w:r>
      <w:r>
        <w:t xml:space="preserve"> and northing </w:t>
      </w:r>
      <w:r w:rsidR="003E5CA5">
        <w:t>8672997</w:t>
      </w:r>
      <w:r>
        <w:t>; and</w:t>
      </w:r>
    </w:p>
    <w:p w14:paraId="1A1810CB" w14:textId="5D1A6473" w:rsidR="002C4687" w:rsidRDefault="002C4687" w:rsidP="002C4687">
      <w:pPr>
        <w:pStyle w:val="paragraphsub"/>
      </w:pPr>
      <w:r>
        <w:tab/>
        <w:t>(v)</w:t>
      </w:r>
      <w:r>
        <w:tab/>
        <w:t>proceeding in a straight line to the starting point.</w:t>
      </w:r>
      <w:bookmarkEnd w:id="9"/>
    </w:p>
    <w:sectPr w:rsidR="002C4687" w:rsidSect="00C15A8A">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09884" w14:textId="77777777" w:rsidR="009F22EA" w:rsidRDefault="009F22EA" w:rsidP="0017734A">
      <w:pPr>
        <w:spacing w:after="0" w:line="240" w:lineRule="auto"/>
      </w:pPr>
      <w:r>
        <w:separator/>
      </w:r>
    </w:p>
  </w:endnote>
  <w:endnote w:type="continuationSeparator" w:id="0">
    <w:p w14:paraId="549D18BD" w14:textId="77777777" w:rsidR="009F22EA" w:rsidRDefault="009F22EA" w:rsidP="0017734A">
      <w:pPr>
        <w:spacing w:after="0" w:line="240" w:lineRule="auto"/>
      </w:pPr>
      <w:r>
        <w:continuationSeparator/>
      </w:r>
    </w:p>
  </w:endnote>
  <w:endnote w:type="continuationNotice" w:id="1">
    <w:p w14:paraId="681FCEFF" w14:textId="77777777" w:rsidR="009F22EA" w:rsidRDefault="009F2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004545"/>
      <w:docPartObj>
        <w:docPartGallery w:val="Page Numbers (Bottom of Page)"/>
        <w:docPartUnique/>
      </w:docPartObj>
    </w:sdtPr>
    <w:sdtEndPr>
      <w:rPr>
        <w:noProof/>
      </w:rPr>
    </w:sdtEndPr>
    <w:sdtContent>
      <w:p w14:paraId="467816CE" w14:textId="77777777" w:rsidR="002F0E3F" w:rsidRDefault="002F0E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0FBA20" w14:textId="77777777" w:rsidR="0017734A" w:rsidRDefault="0017734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986922"/>
      <w:docPartObj>
        <w:docPartGallery w:val="Page Numbers (Bottom of Page)"/>
        <w:docPartUnique/>
      </w:docPartObj>
    </w:sdtPr>
    <w:sdtEndPr>
      <w:rPr>
        <w:rFonts w:ascii="Times New Roman" w:hAnsi="Times New Roman" w:cs="Times New Roman"/>
        <w:i/>
        <w:iCs/>
      </w:rPr>
    </w:sdtEndPr>
    <w:sdtContent>
      <w:sdt>
        <w:sdtPr>
          <w:id w:val="181862279"/>
          <w:docPartObj>
            <w:docPartGallery w:val="Page Numbers (Bottom of Page)"/>
            <w:docPartUnique/>
          </w:docPartObj>
        </w:sdtPr>
        <w:sdtEndPr>
          <w:rPr>
            <w:rFonts w:ascii="Times New Roman" w:hAnsi="Times New Roman" w:cs="Times New Roman"/>
            <w:noProof/>
            <w:sz w:val="18"/>
            <w:szCs w:val="18"/>
          </w:rPr>
        </w:sdtEndPr>
        <w:sdtContent>
          <w:p w14:paraId="21B66CA0" w14:textId="77777777" w:rsidR="00903DFB" w:rsidRDefault="00903DFB" w:rsidP="00957210">
            <w:pPr>
              <w:pStyle w:val="Footer"/>
              <w:pBdr>
                <w:top w:val="single" w:sz="4" w:space="1" w:color="auto"/>
              </w:pBdr>
              <w:jc w:val="center"/>
              <w:rPr>
                <w:rFonts w:ascii="Times New Roman" w:hAnsi="Times New Roman" w:cs="Times New Roman"/>
                <w:i/>
                <w:sz w:val="18"/>
                <w:szCs w:val="18"/>
              </w:rPr>
            </w:pPr>
          </w:p>
          <w:p w14:paraId="6E72052C" w14:textId="07580C29" w:rsidR="00903DFB" w:rsidRPr="00703828" w:rsidRDefault="00903DFB" w:rsidP="00957210">
            <w:pPr>
              <w:pStyle w:val="Footer"/>
              <w:pBdr>
                <w:top w:val="single" w:sz="4" w:space="1" w:color="auto"/>
              </w:pBdr>
              <w:jc w:val="center"/>
              <w:rPr>
                <w:rFonts w:ascii="Times New Roman" w:hAnsi="Times New Roman" w:cs="Times New Roman"/>
                <w:i/>
                <w:sz w:val="18"/>
                <w:szCs w:val="18"/>
              </w:rPr>
            </w:pPr>
            <w:r>
              <w:rPr>
                <w:rFonts w:ascii="Times New Roman" w:hAnsi="Times New Roman" w:cs="Times New Roman"/>
                <w:i/>
                <w:sz w:val="18"/>
                <w:szCs w:val="18"/>
              </w:rPr>
              <w:t xml:space="preserve">Radiocommunications (Receiver Licence Tax) Determination </w:t>
            </w:r>
            <w:r w:rsidR="000B2A72">
              <w:rPr>
                <w:rFonts w:ascii="Times New Roman" w:hAnsi="Times New Roman" w:cs="Times New Roman"/>
                <w:i/>
                <w:sz w:val="18"/>
                <w:szCs w:val="18"/>
              </w:rPr>
              <w:t>2025</w:t>
            </w:r>
          </w:p>
          <w:p w14:paraId="77D9E0B3" w14:textId="6B07BF38" w:rsidR="00903DFB" w:rsidRPr="000E4886" w:rsidRDefault="00903DFB" w:rsidP="00326BBE">
            <w:pPr>
              <w:pStyle w:val="Footer"/>
              <w:jc w:val="right"/>
              <w:rPr>
                <w:rFonts w:ascii="Times New Roman" w:hAnsi="Times New Roman" w:cs="Times New Roman"/>
                <w:noProof/>
                <w:sz w:val="18"/>
                <w:szCs w:val="18"/>
              </w:rPr>
            </w:pPr>
            <w:r w:rsidRPr="000E4886">
              <w:rPr>
                <w:rFonts w:ascii="Times New Roman" w:hAnsi="Times New Roman" w:cs="Times New Roman"/>
                <w:noProof/>
                <w:sz w:val="18"/>
                <w:szCs w:val="18"/>
              </w:rPr>
              <w:fldChar w:fldCharType="begin"/>
            </w:r>
            <w:r w:rsidRPr="000E4886">
              <w:rPr>
                <w:rFonts w:ascii="Times New Roman" w:hAnsi="Times New Roman" w:cs="Times New Roman"/>
                <w:noProof/>
                <w:sz w:val="18"/>
                <w:szCs w:val="18"/>
              </w:rPr>
              <w:instrText xml:space="preserve"> PAGE   \* MERGEFORMAT </w:instrText>
            </w:r>
            <w:r w:rsidRPr="000E4886">
              <w:rPr>
                <w:rFonts w:ascii="Times New Roman" w:hAnsi="Times New Roman" w:cs="Times New Roman"/>
                <w:noProof/>
                <w:sz w:val="18"/>
                <w:szCs w:val="18"/>
              </w:rPr>
              <w:fldChar w:fldCharType="separate"/>
            </w:r>
            <w:r w:rsidRPr="000E4886">
              <w:rPr>
                <w:rFonts w:ascii="Times New Roman" w:hAnsi="Times New Roman" w:cs="Times New Roman"/>
                <w:noProof/>
                <w:sz w:val="18"/>
                <w:szCs w:val="18"/>
              </w:rPr>
              <w:t>1</w:t>
            </w:r>
            <w:r w:rsidRPr="000E4886">
              <w:rPr>
                <w:rFonts w:ascii="Times New Roman" w:hAnsi="Times New Roman" w:cs="Times New Roman"/>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DE95" w14:textId="77777777" w:rsidR="009F22EA" w:rsidRDefault="009F22EA" w:rsidP="0017734A">
      <w:pPr>
        <w:spacing w:after="0" w:line="240" w:lineRule="auto"/>
      </w:pPr>
      <w:r>
        <w:separator/>
      </w:r>
    </w:p>
  </w:footnote>
  <w:footnote w:type="continuationSeparator" w:id="0">
    <w:p w14:paraId="0387D892" w14:textId="77777777" w:rsidR="009F22EA" w:rsidRDefault="009F22EA" w:rsidP="0017734A">
      <w:pPr>
        <w:spacing w:after="0" w:line="240" w:lineRule="auto"/>
      </w:pPr>
      <w:r>
        <w:continuationSeparator/>
      </w:r>
    </w:p>
  </w:footnote>
  <w:footnote w:type="continuationNotice" w:id="1">
    <w:p w14:paraId="4EEBCB18" w14:textId="77777777" w:rsidR="009F22EA" w:rsidRDefault="009F22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A13D" w14:textId="1819B7A5" w:rsidR="00ED6108" w:rsidRDefault="00235CDD">
    <w:pPr>
      <w:pStyle w:val="Header"/>
    </w:pPr>
    <w:r>
      <w:rPr>
        <w:noProof/>
      </w:rPr>
      <w:pict w14:anchorId="43225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69" o:spid="_x0000_s1026" type="#_x0000_t136" style="position:absolute;margin-left:0;margin-top:0;width:424.2pt;height:212.1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8048" w14:textId="77777777" w:rsidR="00FF74F1" w:rsidRDefault="00235CDD">
    <w:pPr>
      <w:pStyle w:val="Header"/>
    </w:pPr>
    <w:r>
      <w:rPr>
        <w:noProof/>
      </w:rPr>
      <w:pict w14:anchorId="59A8D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0;margin-top:0;width:424.2pt;height:212.1pt;rotation:315;z-index:-2516582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D400" w14:textId="46ADC7C0" w:rsidR="00FF74F1" w:rsidRDefault="00FF74F1" w:rsidP="000E4886">
    <w:pPr>
      <w:pStyle w:val="Header"/>
      <w:pBdr>
        <w:bottom w:val="single" w:sz="4" w:space="1" w:color="auto"/>
      </w:pBdr>
    </w:pPr>
  </w:p>
  <w:p w14:paraId="2A84E496" w14:textId="5075AA40" w:rsidR="00FF74F1" w:rsidRPr="000E4886" w:rsidRDefault="00FF74F1" w:rsidP="000E4886">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235CDD">
      <w:rPr>
        <w:rFonts w:ascii="Times New Roman" w:hAnsi="Times New Roman" w:cs="Times New Roman"/>
        <w:noProof/>
        <w:sz w:val="20"/>
        <w:szCs w:val="20"/>
      </w:rPr>
      <w:t>9</w:t>
    </w:r>
    <w:r w:rsidRPr="000E4886">
      <w:rPr>
        <w:rFonts w:ascii="Times New Roman" w:hAnsi="Times New Roman" w:cs="Times New Roman"/>
        <w:sz w:val="20"/>
        <w:szCs w:val="20"/>
      </w:rPr>
      <w:fldChar w:fldCharType="end"/>
    </w:r>
  </w:p>
  <w:p w14:paraId="47420736" w14:textId="77777777" w:rsidR="00FF74F1" w:rsidRPr="000E4886" w:rsidRDefault="00FF74F1" w:rsidP="000E488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24F0" w14:textId="77777777" w:rsidR="00FF74F1" w:rsidRDefault="00235CDD">
    <w:pPr>
      <w:pStyle w:val="Header"/>
    </w:pPr>
    <w:r>
      <w:rPr>
        <w:noProof/>
      </w:rPr>
      <w:pict w14:anchorId="1DDFD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0;margin-top:0;width:424.2pt;height:212.1pt;rotation:315;z-index:-25165822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F4E2" w14:textId="5D32308E" w:rsidR="00ED6108" w:rsidRDefault="00235CDD">
    <w:pPr>
      <w:pStyle w:val="Header"/>
    </w:pPr>
    <w:r>
      <w:rPr>
        <w:noProof/>
      </w:rPr>
      <w:pict w14:anchorId="1ED49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81" o:spid="_x0000_s1038" type="#_x0000_t136" style="position:absolute;margin-left:0;margin-top:0;width:424.2pt;height:212.1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DC48" w14:textId="604CB2AC" w:rsidR="00607180" w:rsidRDefault="00607180" w:rsidP="000E4886">
    <w:pPr>
      <w:pStyle w:val="Header"/>
      <w:pBdr>
        <w:bottom w:val="single" w:sz="4" w:space="1" w:color="auto"/>
      </w:pBdr>
    </w:pPr>
  </w:p>
  <w:p w14:paraId="175194F1" w14:textId="49263430" w:rsidR="00607180" w:rsidRPr="000E4886" w:rsidRDefault="00607180" w:rsidP="000E4886">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w:t>
    </w:r>
    <w:r w:rsidR="00C411D3">
      <w:rPr>
        <w:rFonts w:ascii="Times New Roman" w:hAnsi="Times New Roman" w:cs="Times New Roman"/>
        <w:sz w:val="20"/>
        <w:szCs w:val="20"/>
      </w:rPr>
      <w:t xml:space="preserve"> </w:t>
    </w:r>
    <w:r w:rsidR="007E3C30">
      <w:rPr>
        <w:rFonts w:ascii="Times New Roman" w:hAnsi="Times New Roman" w:cs="Times New Roman"/>
        <w:sz w:val="20"/>
        <w:szCs w:val="20"/>
      </w:rPr>
      <w:t>1</w:t>
    </w:r>
  </w:p>
  <w:p w14:paraId="2FCBB2C6" w14:textId="77777777" w:rsidR="00607180" w:rsidRPr="000E4886" w:rsidRDefault="00607180" w:rsidP="000E488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3FEF" w14:textId="5497BB2A" w:rsidR="00ED6108" w:rsidRDefault="00235CDD">
    <w:pPr>
      <w:pStyle w:val="Header"/>
    </w:pPr>
    <w:r>
      <w:rPr>
        <w:noProof/>
      </w:rPr>
      <w:pict w14:anchorId="3F12F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80" o:spid="_x0000_s1037" type="#_x0000_t136" style="position:absolute;margin-left:0;margin-top:0;width:424.2pt;height:212.1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0D07" w14:textId="37688581" w:rsidR="00206F41" w:rsidRDefault="00206F41" w:rsidP="000E4886">
    <w:pPr>
      <w:pStyle w:val="Header"/>
      <w:pBdr>
        <w:bottom w:val="single" w:sz="4" w:space="1" w:color="auto"/>
      </w:pBdr>
    </w:pPr>
  </w:p>
  <w:p w14:paraId="59A5BBB4" w14:textId="03EF9389" w:rsidR="00206F41" w:rsidRPr="000E4886" w:rsidRDefault="00206F41" w:rsidP="000E4886">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 2</w:t>
    </w:r>
  </w:p>
  <w:p w14:paraId="461ED377" w14:textId="77777777" w:rsidR="00206F41" w:rsidRPr="000E4886" w:rsidRDefault="00206F41" w:rsidP="000E488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A611" w14:textId="1DC580FF" w:rsidR="00010148" w:rsidRDefault="00010148" w:rsidP="000E4886">
    <w:pPr>
      <w:pStyle w:val="Header"/>
      <w:pBdr>
        <w:bottom w:val="single" w:sz="4" w:space="1" w:color="auto"/>
      </w:pBdr>
    </w:pPr>
  </w:p>
  <w:p w14:paraId="7B56ACF8" w14:textId="4FD8AEF7" w:rsidR="00010148" w:rsidRPr="000E4886" w:rsidRDefault="00010148" w:rsidP="000E4886">
    <w:pPr>
      <w:pStyle w:val="Header"/>
      <w:pBdr>
        <w:bottom w:val="single" w:sz="4" w:space="1" w:color="auto"/>
      </w:pBdr>
      <w:rPr>
        <w:rFonts w:ascii="Times New Roman" w:hAnsi="Times New Roman" w:cs="Times New Roman"/>
        <w:sz w:val="20"/>
        <w:szCs w:val="20"/>
      </w:rPr>
    </w:pPr>
    <w:r>
      <w:rPr>
        <w:rFonts w:ascii="Times New Roman" w:hAnsi="Times New Roman" w:cs="Times New Roman"/>
        <w:sz w:val="20"/>
        <w:szCs w:val="20"/>
      </w:rPr>
      <w:t>Schedule 3</w:t>
    </w:r>
  </w:p>
  <w:p w14:paraId="47369B48" w14:textId="77777777" w:rsidR="00010148" w:rsidRPr="000E4886" w:rsidRDefault="00010148" w:rsidP="000E4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46B3" w14:textId="51F881F0" w:rsidR="005957A6" w:rsidRDefault="00235CDD">
    <w:pPr>
      <w:pStyle w:val="Header"/>
    </w:pPr>
    <w:r>
      <w:rPr>
        <w:noProof/>
      </w:rPr>
      <w:pict w14:anchorId="1D7FF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70" o:spid="_x0000_s1027" type="#_x0000_t136" style="position:absolute;margin-left:0;margin-top:0;width:424.2pt;height:212.1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12661DDE" w14:textId="77777777" w:rsidR="0017734A" w:rsidRDefault="00177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BAAD" w14:textId="32096374" w:rsidR="00F85ED9" w:rsidRDefault="00F85ED9" w:rsidP="00E7332E">
    <w:pPr>
      <w:pStyle w:val="Header"/>
    </w:pPr>
  </w:p>
  <w:p w14:paraId="09805E4F" w14:textId="77777777" w:rsidR="00F85ED9" w:rsidRDefault="00E7332E" w:rsidP="00E7332E">
    <w:pPr>
      <w:pStyle w:val="Header"/>
      <w:tabs>
        <w:tab w:val="clear" w:pos="4513"/>
        <w:tab w:val="clear" w:pos="9026"/>
        <w:tab w:val="left" w:pos="320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9775" w14:textId="40F69AAE" w:rsidR="00ED6108" w:rsidRDefault="00235CDD">
    <w:pPr>
      <w:pStyle w:val="Header"/>
    </w:pPr>
    <w:r>
      <w:rPr>
        <w:noProof/>
      </w:rPr>
      <w:pict w14:anchorId="556C9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78" o:spid="_x0000_s1035" type="#_x0000_t136" style="position:absolute;margin-left:0;margin-top:0;width:424.2pt;height:212.1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DF45" w14:textId="2C9E1AE6" w:rsidR="000E4886" w:rsidRDefault="000E4886" w:rsidP="000E4886">
    <w:pPr>
      <w:pStyle w:val="Header"/>
      <w:pBdr>
        <w:bottom w:val="single" w:sz="4" w:space="1" w:color="auto"/>
      </w:pBdr>
    </w:pPr>
  </w:p>
  <w:p w14:paraId="0F1D3ED9" w14:textId="7A5BA503" w:rsidR="000E4886" w:rsidRPr="000E4886" w:rsidRDefault="000E4886" w:rsidP="000E4886">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235CDD">
      <w:rPr>
        <w:rFonts w:ascii="Times New Roman" w:hAnsi="Times New Roman" w:cs="Times New Roman"/>
        <w:noProof/>
        <w:sz w:val="20"/>
        <w:szCs w:val="20"/>
      </w:rPr>
      <w:t>6</w:t>
    </w:r>
    <w:r w:rsidRPr="000E4886">
      <w:rPr>
        <w:rFonts w:ascii="Times New Roman" w:hAnsi="Times New Roman" w:cs="Times New Roman"/>
        <w:sz w:val="20"/>
        <w:szCs w:val="20"/>
      </w:rPr>
      <w:fldChar w:fldCharType="end"/>
    </w:r>
  </w:p>
  <w:p w14:paraId="1626A20E" w14:textId="2BF12652" w:rsidR="003C0096" w:rsidRPr="000E4886" w:rsidRDefault="003C0096" w:rsidP="000E48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9DFC" w14:textId="464E3D75" w:rsidR="00ED6108" w:rsidRDefault="00235CDD">
    <w:pPr>
      <w:pStyle w:val="Header"/>
    </w:pPr>
    <w:r>
      <w:rPr>
        <w:noProof/>
      </w:rPr>
      <w:pict w14:anchorId="59EF2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0977" o:spid="_x0000_s1034" type="#_x0000_t136" style="position:absolute;margin-left:0;margin-top:0;width:424.2pt;height:212.1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9AAD" w14:textId="77777777" w:rsidR="008873F2" w:rsidRDefault="00235CDD">
    <w:pPr>
      <w:pStyle w:val="Header"/>
    </w:pPr>
    <w:r>
      <w:rPr>
        <w:noProof/>
      </w:rPr>
      <w:pict w14:anchorId="45FFC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424.2pt;height:212.1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076D" w14:textId="56EFD2AE" w:rsidR="008873F2" w:rsidRDefault="008873F2" w:rsidP="000E4886">
    <w:pPr>
      <w:pStyle w:val="Header"/>
      <w:pBdr>
        <w:bottom w:val="single" w:sz="4" w:space="1" w:color="auto"/>
      </w:pBdr>
    </w:pPr>
  </w:p>
  <w:p w14:paraId="0F01C754" w14:textId="1F008C1F" w:rsidR="008873F2" w:rsidRPr="000E4886" w:rsidRDefault="008873F2" w:rsidP="000E4886">
    <w:pPr>
      <w:pStyle w:val="Header"/>
      <w:pBdr>
        <w:bottom w:val="single" w:sz="4" w:space="1" w:color="auto"/>
      </w:pBdr>
      <w:rPr>
        <w:rFonts w:ascii="Times New Roman" w:hAnsi="Times New Roman" w:cs="Times New Roman"/>
        <w:sz w:val="20"/>
        <w:szCs w:val="20"/>
      </w:rPr>
    </w:pPr>
    <w:r w:rsidRPr="000E4886">
      <w:rPr>
        <w:rFonts w:ascii="Times New Roman" w:hAnsi="Times New Roman" w:cs="Times New Roman"/>
        <w:sz w:val="20"/>
        <w:szCs w:val="20"/>
      </w:rPr>
      <w:t xml:space="preserve">Section </w:t>
    </w:r>
    <w:r w:rsidRPr="000E4886">
      <w:rPr>
        <w:rFonts w:ascii="Times New Roman" w:hAnsi="Times New Roman" w:cs="Times New Roman"/>
        <w:sz w:val="20"/>
        <w:szCs w:val="20"/>
      </w:rPr>
      <w:fldChar w:fldCharType="begin"/>
    </w:r>
    <w:r w:rsidRPr="000E4886">
      <w:rPr>
        <w:rFonts w:ascii="Times New Roman" w:hAnsi="Times New Roman" w:cs="Times New Roman"/>
        <w:sz w:val="20"/>
        <w:szCs w:val="20"/>
      </w:rPr>
      <w:instrText xml:space="preserve"> STYLEREF  CharSectno  \* MERGEFORMAT </w:instrText>
    </w:r>
    <w:r w:rsidRPr="000E4886">
      <w:rPr>
        <w:rFonts w:ascii="Times New Roman" w:hAnsi="Times New Roman" w:cs="Times New Roman"/>
        <w:sz w:val="20"/>
        <w:szCs w:val="20"/>
      </w:rPr>
      <w:fldChar w:fldCharType="separate"/>
    </w:r>
    <w:r w:rsidR="00235CDD">
      <w:rPr>
        <w:rFonts w:ascii="Times New Roman" w:hAnsi="Times New Roman" w:cs="Times New Roman"/>
        <w:noProof/>
        <w:sz w:val="20"/>
        <w:szCs w:val="20"/>
      </w:rPr>
      <w:t>7</w:t>
    </w:r>
    <w:r w:rsidRPr="000E4886">
      <w:rPr>
        <w:rFonts w:ascii="Times New Roman" w:hAnsi="Times New Roman" w:cs="Times New Roman"/>
        <w:sz w:val="20"/>
        <w:szCs w:val="20"/>
      </w:rPr>
      <w:fldChar w:fldCharType="end"/>
    </w:r>
  </w:p>
  <w:p w14:paraId="5248961D" w14:textId="77777777" w:rsidR="008873F2" w:rsidRPr="000E4886" w:rsidRDefault="008873F2" w:rsidP="000E48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42AA" w14:textId="77777777" w:rsidR="008873F2" w:rsidRDefault="00235CDD">
    <w:pPr>
      <w:pStyle w:val="Header"/>
    </w:pPr>
    <w:r>
      <w:rPr>
        <w:noProof/>
      </w:rPr>
      <w:pict w14:anchorId="5C930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424.2pt;height:212.1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7EA5"/>
    <w:multiLevelType w:val="hybridMultilevel"/>
    <w:tmpl w:val="8312AFB0"/>
    <w:lvl w:ilvl="0" w:tplc="9CF83CD0">
      <w:start w:val="1"/>
      <w:numFmt w:val="bullet"/>
      <w:lvlText w:val=""/>
      <w:lvlJc w:val="left"/>
      <w:pPr>
        <w:ind w:left="720" w:hanging="360"/>
      </w:pPr>
      <w:rPr>
        <w:rFonts w:ascii="Symbol" w:hAnsi="Symbol"/>
      </w:rPr>
    </w:lvl>
    <w:lvl w:ilvl="1" w:tplc="5BAA0872">
      <w:start w:val="1"/>
      <w:numFmt w:val="bullet"/>
      <w:lvlText w:val=""/>
      <w:lvlJc w:val="left"/>
      <w:pPr>
        <w:ind w:left="720" w:hanging="360"/>
      </w:pPr>
      <w:rPr>
        <w:rFonts w:ascii="Symbol" w:hAnsi="Symbol"/>
      </w:rPr>
    </w:lvl>
    <w:lvl w:ilvl="2" w:tplc="40B615AC">
      <w:start w:val="1"/>
      <w:numFmt w:val="bullet"/>
      <w:lvlText w:val=""/>
      <w:lvlJc w:val="left"/>
      <w:pPr>
        <w:ind w:left="720" w:hanging="360"/>
      </w:pPr>
      <w:rPr>
        <w:rFonts w:ascii="Symbol" w:hAnsi="Symbol"/>
      </w:rPr>
    </w:lvl>
    <w:lvl w:ilvl="3" w:tplc="EBCA23EA">
      <w:start w:val="1"/>
      <w:numFmt w:val="bullet"/>
      <w:lvlText w:val=""/>
      <w:lvlJc w:val="left"/>
      <w:pPr>
        <w:ind w:left="720" w:hanging="360"/>
      </w:pPr>
      <w:rPr>
        <w:rFonts w:ascii="Symbol" w:hAnsi="Symbol"/>
      </w:rPr>
    </w:lvl>
    <w:lvl w:ilvl="4" w:tplc="54407B30">
      <w:start w:val="1"/>
      <w:numFmt w:val="bullet"/>
      <w:lvlText w:val=""/>
      <w:lvlJc w:val="left"/>
      <w:pPr>
        <w:ind w:left="720" w:hanging="360"/>
      </w:pPr>
      <w:rPr>
        <w:rFonts w:ascii="Symbol" w:hAnsi="Symbol"/>
      </w:rPr>
    </w:lvl>
    <w:lvl w:ilvl="5" w:tplc="578AD15E">
      <w:start w:val="1"/>
      <w:numFmt w:val="bullet"/>
      <w:lvlText w:val=""/>
      <w:lvlJc w:val="left"/>
      <w:pPr>
        <w:ind w:left="720" w:hanging="360"/>
      </w:pPr>
      <w:rPr>
        <w:rFonts w:ascii="Symbol" w:hAnsi="Symbol"/>
      </w:rPr>
    </w:lvl>
    <w:lvl w:ilvl="6" w:tplc="97ECDF8E">
      <w:start w:val="1"/>
      <w:numFmt w:val="bullet"/>
      <w:lvlText w:val=""/>
      <w:lvlJc w:val="left"/>
      <w:pPr>
        <w:ind w:left="720" w:hanging="360"/>
      </w:pPr>
      <w:rPr>
        <w:rFonts w:ascii="Symbol" w:hAnsi="Symbol"/>
      </w:rPr>
    </w:lvl>
    <w:lvl w:ilvl="7" w:tplc="CAC8FCF8">
      <w:start w:val="1"/>
      <w:numFmt w:val="bullet"/>
      <w:lvlText w:val=""/>
      <w:lvlJc w:val="left"/>
      <w:pPr>
        <w:ind w:left="720" w:hanging="360"/>
      </w:pPr>
      <w:rPr>
        <w:rFonts w:ascii="Symbol" w:hAnsi="Symbol"/>
      </w:rPr>
    </w:lvl>
    <w:lvl w:ilvl="8" w:tplc="3FC262F6">
      <w:start w:val="1"/>
      <w:numFmt w:val="bullet"/>
      <w:lvlText w:val=""/>
      <w:lvlJc w:val="left"/>
      <w:pPr>
        <w:ind w:left="720" w:hanging="360"/>
      </w:pPr>
      <w:rPr>
        <w:rFonts w:ascii="Symbol" w:hAnsi="Symbol"/>
      </w:rPr>
    </w:lvl>
  </w:abstractNum>
  <w:abstractNum w:abstractNumId="1"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5A406E"/>
    <w:multiLevelType w:val="hybridMultilevel"/>
    <w:tmpl w:val="05EA4E32"/>
    <w:lvl w:ilvl="0" w:tplc="530E9F36">
      <w:start w:val="1"/>
      <w:numFmt w:val="bullet"/>
      <w:lvlText w:val=""/>
      <w:lvlJc w:val="left"/>
      <w:pPr>
        <w:ind w:left="720" w:hanging="360"/>
      </w:pPr>
      <w:rPr>
        <w:rFonts w:ascii="Symbol" w:hAnsi="Symbol"/>
      </w:rPr>
    </w:lvl>
    <w:lvl w:ilvl="1" w:tplc="7E88A5B4">
      <w:start w:val="1"/>
      <w:numFmt w:val="bullet"/>
      <w:lvlText w:val=""/>
      <w:lvlJc w:val="left"/>
      <w:pPr>
        <w:ind w:left="720" w:hanging="360"/>
      </w:pPr>
      <w:rPr>
        <w:rFonts w:ascii="Symbol" w:hAnsi="Symbol"/>
      </w:rPr>
    </w:lvl>
    <w:lvl w:ilvl="2" w:tplc="6F04563C">
      <w:start w:val="1"/>
      <w:numFmt w:val="bullet"/>
      <w:lvlText w:val=""/>
      <w:lvlJc w:val="left"/>
      <w:pPr>
        <w:ind w:left="720" w:hanging="360"/>
      </w:pPr>
      <w:rPr>
        <w:rFonts w:ascii="Symbol" w:hAnsi="Symbol"/>
      </w:rPr>
    </w:lvl>
    <w:lvl w:ilvl="3" w:tplc="B2D2B3EE">
      <w:start w:val="1"/>
      <w:numFmt w:val="bullet"/>
      <w:lvlText w:val=""/>
      <w:lvlJc w:val="left"/>
      <w:pPr>
        <w:ind w:left="720" w:hanging="360"/>
      </w:pPr>
      <w:rPr>
        <w:rFonts w:ascii="Symbol" w:hAnsi="Symbol"/>
      </w:rPr>
    </w:lvl>
    <w:lvl w:ilvl="4" w:tplc="66B8FE78">
      <w:start w:val="1"/>
      <w:numFmt w:val="bullet"/>
      <w:lvlText w:val=""/>
      <w:lvlJc w:val="left"/>
      <w:pPr>
        <w:ind w:left="720" w:hanging="360"/>
      </w:pPr>
      <w:rPr>
        <w:rFonts w:ascii="Symbol" w:hAnsi="Symbol"/>
      </w:rPr>
    </w:lvl>
    <w:lvl w:ilvl="5" w:tplc="DB56201A">
      <w:start w:val="1"/>
      <w:numFmt w:val="bullet"/>
      <w:lvlText w:val=""/>
      <w:lvlJc w:val="left"/>
      <w:pPr>
        <w:ind w:left="720" w:hanging="360"/>
      </w:pPr>
      <w:rPr>
        <w:rFonts w:ascii="Symbol" w:hAnsi="Symbol"/>
      </w:rPr>
    </w:lvl>
    <w:lvl w:ilvl="6" w:tplc="CAE65B42">
      <w:start w:val="1"/>
      <w:numFmt w:val="bullet"/>
      <w:lvlText w:val=""/>
      <w:lvlJc w:val="left"/>
      <w:pPr>
        <w:ind w:left="720" w:hanging="360"/>
      </w:pPr>
      <w:rPr>
        <w:rFonts w:ascii="Symbol" w:hAnsi="Symbol"/>
      </w:rPr>
    </w:lvl>
    <w:lvl w:ilvl="7" w:tplc="8F3465D2">
      <w:start w:val="1"/>
      <w:numFmt w:val="bullet"/>
      <w:lvlText w:val=""/>
      <w:lvlJc w:val="left"/>
      <w:pPr>
        <w:ind w:left="720" w:hanging="360"/>
      </w:pPr>
      <w:rPr>
        <w:rFonts w:ascii="Symbol" w:hAnsi="Symbol"/>
      </w:rPr>
    </w:lvl>
    <w:lvl w:ilvl="8" w:tplc="8CC281D2">
      <w:start w:val="1"/>
      <w:numFmt w:val="bullet"/>
      <w:lvlText w:val=""/>
      <w:lvlJc w:val="left"/>
      <w:pPr>
        <w:ind w:left="720" w:hanging="360"/>
      </w:pPr>
      <w:rPr>
        <w:rFonts w:ascii="Symbol" w:hAnsi="Symbol"/>
      </w:rPr>
    </w:lvl>
  </w:abstractNum>
  <w:abstractNum w:abstractNumId="4" w15:restartNumberingAfterBreak="0">
    <w:nsid w:val="25403BD0"/>
    <w:multiLevelType w:val="hybridMultilevel"/>
    <w:tmpl w:val="BCA4703C"/>
    <w:lvl w:ilvl="0" w:tplc="0D82944C">
      <w:start w:val="1"/>
      <w:numFmt w:val="lowerLetter"/>
      <w:lvlText w:val="(%1)"/>
      <w:lvlJc w:val="left"/>
      <w:pPr>
        <w:ind w:left="1646" w:hanging="369"/>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5" w15:restartNumberingAfterBreak="0">
    <w:nsid w:val="25AC5EB4"/>
    <w:multiLevelType w:val="hybridMultilevel"/>
    <w:tmpl w:val="AE44E754"/>
    <w:lvl w:ilvl="0" w:tplc="3DEC18AE">
      <w:start w:val="1"/>
      <w:numFmt w:val="lowerLetter"/>
      <w:lvlText w:val="%1)"/>
      <w:lvlJc w:val="left"/>
      <w:pPr>
        <w:ind w:left="1640" w:hanging="360"/>
      </w:pPr>
    </w:lvl>
    <w:lvl w:ilvl="1" w:tplc="4B14A66C">
      <w:start w:val="1"/>
      <w:numFmt w:val="lowerLetter"/>
      <w:lvlText w:val="%2)"/>
      <w:lvlJc w:val="left"/>
      <w:pPr>
        <w:ind w:left="1640" w:hanging="360"/>
      </w:pPr>
    </w:lvl>
    <w:lvl w:ilvl="2" w:tplc="EDF2E6D0">
      <w:start w:val="1"/>
      <w:numFmt w:val="lowerLetter"/>
      <w:lvlText w:val="%3)"/>
      <w:lvlJc w:val="left"/>
      <w:pPr>
        <w:ind w:left="1640" w:hanging="360"/>
      </w:pPr>
    </w:lvl>
    <w:lvl w:ilvl="3" w:tplc="4AA4D52A">
      <w:start w:val="1"/>
      <w:numFmt w:val="lowerLetter"/>
      <w:lvlText w:val="%4)"/>
      <w:lvlJc w:val="left"/>
      <w:pPr>
        <w:ind w:left="1640" w:hanging="360"/>
      </w:pPr>
    </w:lvl>
    <w:lvl w:ilvl="4" w:tplc="2C58A822">
      <w:start w:val="1"/>
      <w:numFmt w:val="lowerLetter"/>
      <w:lvlText w:val="%5)"/>
      <w:lvlJc w:val="left"/>
      <w:pPr>
        <w:ind w:left="1640" w:hanging="360"/>
      </w:pPr>
    </w:lvl>
    <w:lvl w:ilvl="5" w:tplc="C8749280">
      <w:start w:val="1"/>
      <w:numFmt w:val="lowerLetter"/>
      <w:lvlText w:val="%6)"/>
      <w:lvlJc w:val="left"/>
      <w:pPr>
        <w:ind w:left="1640" w:hanging="360"/>
      </w:pPr>
    </w:lvl>
    <w:lvl w:ilvl="6" w:tplc="DB0C1178">
      <w:start w:val="1"/>
      <w:numFmt w:val="lowerLetter"/>
      <w:lvlText w:val="%7)"/>
      <w:lvlJc w:val="left"/>
      <w:pPr>
        <w:ind w:left="1640" w:hanging="360"/>
      </w:pPr>
    </w:lvl>
    <w:lvl w:ilvl="7" w:tplc="7708E7B2">
      <w:start w:val="1"/>
      <w:numFmt w:val="lowerLetter"/>
      <w:lvlText w:val="%8)"/>
      <w:lvlJc w:val="left"/>
      <w:pPr>
        <w:ind w:left="1640" w:hanging="360"/>
      </w:pPr>
    </w:lvl>
    <w:lvl w:ilvl="8" w:tplc="3676B1B4">
      <w:start w:val="1"/>
      <w:numFmt w:val="lowerLetter"/>
      <w:lvlText w:val="%9)"/>
      <w:lvlJc w:val="left"/>
      <w:pPr>
        <w:ind w:left="1640" w:hanging="360"/>
      </w:pPr>
    </w:lvl>
  </w:abstractNum>
  <w:abstractNum w:abstractNumId="6" w15:restartNumberingAfterBreak="0">
    <w:nsid w:val="265665CD"/>
    <w:multiLevelType w:val="hybridMultilevel"/>
    <w:tmpl w:val="5CBE831E"/>
    <w:lvl w:ilvl="0" w:tplc="A6F45F02">
      <w:start w:val="1"/>
      <w:numFmt w:val="bullet"/>
      <w:lvlText w:val=""/>
      <w:lvlJc w:val="left"/>
      <w:pPr>
        <w:ind w:left="720" w:hanging="360"/>
      </w:pPr>
      <w:rPr>
        <w:rFonts w:ascii="Symbol" w:hAnsi="Symbol"/>
      </w:rPr>
    </w:lvl>
    <w:lvl w:ilvl="1" w:tplc="5E684CB0">
      <w:start w:val="1"/>
      <w:numFmt w:val="bullet"/>
      <w:lvlText w:val=""/>
      <w:lvlJc w:val="left"/>
      <w:pPr>
        <w:ind w:left="720" w:hanging="360"/>
      </w:pPr>
      <w:rPr>
        <w:rFonts w:ascii="Symbol" w:hAnsi="Symbol"/>
      </w:rPr>
    </w:lvl>
    <w:lvl w:ilvl="2" w:tplc="90CC5A62">
      <w:start w:val="1"/>
      <w:numFmt w:val="bullet"/>
      <w:lvlText w:val=""/>
      <w:lvlJc w:val="left"/>
      <w:pPr>
        <w:ind w:left="720" w:hanging="360"/>
      </w:pPr>
      <w:rPr>
        <w:rFonts w:ascii="Symbol" w:hAnsi="Symbol"/>
      </w:rPr>
    </w:lvl>
    <w:lvl w:ilvl="3" w:tplc="F9AA9FE4">
      <w:start w:val="1"/>
      <w:numFmt w:val="bullet"/>
      <w:lvlText w:val=""/>
      <w:lvlJc w:val="left"/>
      <w:pPr>
        <w:ind w:left="720" w:hanging="360"/>
      </w:pPr>
      <w:rPr>
        <w:rFonts w:ascii="Symbol" w:hAnsi="Symbol"/>
      </w:rPr>
    </w:lvl>
    <w:lvl w:ilvl="4" w:tplc="778A6300">
      <w:start w:val="1"/>
      <w:numFmt w:val="bullet"/>
      <w:lvlText w:val=""/>
      <w:lvlJc w:val="left"/>
      <w:pPr>
        <w:ind w:left="720" w:hanging="360"/>
      </w:pPr>
      <w:rPr>
        <w:rFonts w:ascii="Symbol" w:hAnsi="Symbol"/>
      </w:rPr>
    </w:lvl>
    <w:lvl w:ilvl="5" w:tplc="526C84DC">
      <w:start w:val="1"/>
      <w:numFmt w:val="bullet"/>
      <w:lvlText w:val=""/>
      <w:lvlJc w:val="left"/>
      <w:pPr>
        <w:ind w:left="720" w:hanging="360"/>
      </w:pPr>
      <w:rPr>
        <w:rFonts w:ascii="Symbol" w:hAnsi="Symbol"/>
      </w:rPr>
    </w:lvl>
    <w:lvl w:ilvl="6" w:tplc="8A4C1594">
      <w:start w:val="1"/>
      <w:numFmt w:val="bullet"/>
      <w:lvlText w:val=""/>
      <w:lvlJc w:val="left"/>
      <w:pPr>
        <w:ind w:left="720" w:hanging="360"/>
      </w:pPr>
      <w:rPr>
        <w:rFonts w:ascii="Symbol" w:hAnsi="Symbol"/>
      </w:rPr>
    </w:lvl>
    <w:lvl w:ilvl="7" w:tplc="16A624CC">
      <w:start w:val="1"/>
      <w:numFmt w:val="bullet"/>
      <w:lvlText w:val=""/>
      <w:lvlJc w:val="left"/>
      <w:pPr>
        <w:ind w:left="720" w:hanging="360"/>
      </w:pPr>
      <w:rPr>
        <w:rFonts w:ascii="Symbol" w:hAnsi="Symbol"/>
      </w:rPr>
    </w:lvl>
    <w:lvl w:ilvl="8" w:tplc="32CE5DC0">
      <w:start w:val="1"/>
      <w:numFmt w:val="bullet"/>
      <w:lvlText w:val=""/>
      <w:lvlJc w:val="left"/>
      <w:pPr>
        <w:ind w:left="720" w:hanging="360"/>
      </w:pPr>
      <w:rPr>
        <w:rFonts w:ascii="Symbol" w:hAnsi="Symbol"/>
      </w:rPr>
    </w:lvl>
  </w:abstractNum>
  <w:abstractNum w:abstractNumId="7" w15:restartNumberingAfterBreak="0">
    <w:nsid w:val="26C57D4E"/>
    <w:multiLevelType w:val="hybridMultilevel"/>
    <w:tmpl w:val="CB284C68"/>
    <w:lvl w:ilvl="0" w:tplc="CA42C246">
      <w:start w:val="1"/>
      <w:numFmt w:val="bullet"/>
      <w:lvlText w:val=""/>
      <w:lvlJc w:val="left"/>
      <w:pPr>
        <w:ind w:left="720" w:hanging="360"/>
      </w:pPr>
      <w:rPr>
        <w:rFonts w:ascii="Symbol" w:hAnsi="Symbol"/>
      </w:rPr>
    </w:lvl>
    <w:lvl w:ilvl="1" w:tplc="748C8A74">
      <w:start w:val="1"/>
      <w:numFmt w:val="bullet"/>
      <w:lvlText w:val=""/>
      <w:lvlJc w:val="left"/>
      <w:pPr>
        <w:ind w:left="720" w:hanging="360"/>
      </w:pPr>
      <w:rPr>
        <w:rFonts w:ascii="Symbol" w:hAnsi="Symbol"/>
      </w:rPr>
    </w:lvl>
    <w:lvl w:ilvl="2" w:tplc="2C52AE42">
      <w:start w:val="1"/>
      <w:numFmt w:val="bullet"/>
      <w:lvlText w:val=""/>
      <w:lvlJc w:val="left"/>
      <w:pPr>
        <w:ind w:left="720" w:hanging="360"/>
      </w:pPr>
      <w:rPr>
        <w:rFonts w:ascii="Symbol" w:hAnsi="Symbol"/>
      </w:rPr>
    </w:lvl>
    <w:lvl w:ilvl="3" w:tplc="CC70937E">
      <w:start w:val="1"/>
      <w:numFmt w:val="bullet"/>
      <w:lvlText w:val=""/>
      <w:lvlJc w:val="left"/>
      <w:pPr>
        <w:ind w:left="720" w:hanging="360"/>
      </w:pPr>
      <w:rPr>
        <w:rFonts w:ascii="Symbol" w:hAnsi="Symbol"/>
      </w:rPr>
    </w:lvl>
    <w:lvl w:ilvl="4" w:tplc="E8AA7304">
      <w:start w:val="1"/>
      <w:numFmt w:val="bullet"/>
      <w:lvlText w:val=""/>
      <w:lvlJc w:val="left"/>
      <w:pPr>
        <w:ind w:left="720" w:hanging="360"/>
      </w:pPr>
      <w:rPr>
        <w:rFonts w:ascii="Symbol" w:hAnsi="Symbol"/>
      </w:rPr>
    </w:lvl>
    <w:lvl w:ilvl="5" w:tplc="D138F6EC">
      <w:start w:val="1"/>
      <w:numFmt w:val="bullet"/>
      <w:lvlText w:val=""/>
      <w:lvlJc w:val="left"/>
      <w:pPr>
        <w:ind w:left="720" w:hanging="360"/>
      </w:pPr>
      <w:rPr>
        <w:rFonts w:ascii="Symbol" w:hAnsi="Symbol"/>
      </w:rPr>
    </w:lvl>
    <w:lvl w:ilvl="6" w:tplc="803C0504">
      <w:start w:val="1"/>
      <w:numFmt w:val="bullet"/>
      <w:lvlText w:val=""/>
      <w:lvlJc w:val="left"/>
      <w:pPr>
        <w:ind w:left="720" w:hanging="360"/>
      </w:pPr>
      <w:rPr>
        <w:rFonts w:ascii="Symbol" w:hAnsi="Symbol"/>
      </w:rPr>
    </w:lvl>
    <w:lvl w:ilvl="7" w:tplc="A60EE858">
      <w:start w:val="1"/>
      <w:numFmt w:val="bullet"/>
      <w:lvlText w:val=""/>
      <w:lvlJc w:val="left"/>
      <w:pPr>
        <w:ind w:left="720" w:hanging="360"/>
      </w:pPr>
      <w:rPr>
        <w:rFonts w:ascii="Symbol" w:hAnsi="Symbol"/>
      </w:rPr>
    </w:lvl>
    <w:lvl w:ilvl="8" w:tplc="F6ACBA0E">
      <w:start w:val="1"/>
      <w:numFmt w:val="bullet"/>
      <w:lvlText w:val=""/>
      <w:lvlJc w:val="left"/>
      <w:pPr>
        <w:ind w:left="720" w:hanging="360"/>
      </w:pPr>
      <w:rPr>
        <w:rFonts w:ascii="Symbol" w:hAnsi="Symbol"/>
      </w:rPr>
    </w:lvl>
  </w:abstractNum>
  <w:abstractNum w:abstractNumId="8"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9E12A6"/>
    <w:multiLevelType w:val="hybridMultilevel"/>
    <w:tmpl w:val="231C43B6"/>
    <w:lvl w:ilvl="0" w:tplc="03EA95BE">
      <w:start w:val="1"/>
      <w:numFmt w:val="bullet"/>
      <w:lvlText w:val=""/>
      <w:lvlJc w:val="left"/>
      <w:pPr>
        <w:ind w:left="720" w:hanging="360"/>
      </w:pPr>
      <w:rPr>
        <w:rFonts w:ascii="Symbol" w:hAnsi="Symbol"/>
      </w:rPr>
    </w:lvl>
    <w:lvl w:ilvl="1" w:tplc="2516374A">
      <w:start w:val="1"/>
      <w:numFmt w:val="bullet"/>
      <w:lvlText w:val=""/>
      <w:lvlJc w:val="left"/>
      <w:pPr>
        <w:ind w:left="720" w:hanging="360"/>
      </w:pPr>
      <w:rPr>
        <w:rFonts w:ascii="Symbol" w:hAnsi="Symbol"/>
      </w:rPr>
    </w:lvl>
    <w:lvl w:ilvl="2" w:tplc="7598B7C0">
      <w:start w:val="1"/>
      <w:numFmt w:val="bullet"/>
      <w:lvlText w:val=""/>
      <w:lvlJc w:val="left"/>
      <w:pPr>
        <w:ind w:left="720" w:hanging="360"/>
      </w:pPr>
      <w:rPr>
        <w:rFonts w:ascii="Symbol" w:hAnsi="Symbol"/>
      </w:rPr>
    </w:lvl>
    <w:lvl w:ilvl="3" w:tplc="E6DE762C">
      <w:start w:val="1"/>
      <w:numFmt w:val="bullet"/>
      <w:lvlText w:val=""/>
      <w:lvlJc w:val="left"/>
      <w:pPr>
        <w:ind w:left="720" w:hanging="360"/>
      </w:pPr>
      <w:rPr>
        <w:rFonts w:ascii="Symbol" w:hAnsi="Symbol"/>
      </w:rPr>
    </w:lvl>
    <w:lvl w:ilvl="4" w:tplc="FEF80C74">
      <w:start w:val="1"/>
      <w:numFmt w:val="bullet"/>
      <w:lvlText w:val=""/>
      <w:lvlJc w:val="left"/>
      <w:pPr>
        <w:ind w:left="720" w:hanging="360"/>
      </w:pPr>
      <w:rPr>
        <w:rFonts w:ascii="Symbol" w:hAnsi="Symbol"/>
      </w:rPr>
    </w:lvl>
    <w:lvl w:ilvl="5" w:tplc="05C0E33C">
      <w:start w:val="1"/>
      <w:numFmt w:val="bullet"/>
      <w:lvlText w:val=""/>
      <w:lvlJc w:val="left"/>
      <w:pPr>
        <w:ind w:left="720" w:hanging="360"/>
      </w:pPr>
      <w:rPr>
        <w:rFonts w:ascii="Symbol" w:hAnsi="Symbol"/>
      </w:rPr>
    </w:lvl>
    <w:lvl w:ilvl="6" w:tplc="29C4BFE8">
      <w:start w:val="1"/>
      <w:numFmt w:val="bullet"/>
      <w:lvlText w:val=""/>
      <w:lvlJc w:val="left"/>
      <w:pPr>
        <w:ind w:left="720" w:hanging="360"/>
      </w:pPr>
      <w:rPr>
        <w:rFonts w:ascii="Symbol" w:hAnsi="Symbol"/>
      </w:rPr>
    </w:lvl>
    <w:lvl w:ilvl="7" w:tplc="A62EE23E">
      <w:start w:val="1"/>
      <w:numFmt w:val="bullet"/>
      <w:lvlText w:val=""/>
      <w:lvlJc w:val="left"/>
      <w:pPr>
        <w:ind w:left="720" w:hanging="360"/>
      </w:pPr>
      <w:rPr>
        <w:rFonts w:ascii="Symbol" w:hAnsi="Symbol"/>
      </w:rPr>
    </w:lvl>
    <w:lvl w:ilvl="8" w:tplc="F5488200">
      <w:start w:val="1"/>
      <w:numFmt w:val="bullet"/>
      <w:lvlText w:val=""/>
      <w:lvlJc w:val="left"/>
      <w:pPr>
        <w:ind w:left="720" w:hanging="360"/>
      </w:pPr>
      <w:rPr>
        <w:rFonts w:ascii="Symbol" w:hAnsi="Symbol"/>
      </w:rPr>
    </w:lvl>
  </w:abstractNum>
  <w:abstractNum w:abstractNumId="12" w15:restartNumberingAfterBreak="0">
    <w:nsid w:val="4B3A2859"/>
    <w:multiLevelType w:val="hybridMultilevel"/>
    <w:tmpl w:val="0ED4478E"/>
    <w:lvl w:ilvl="0" w:tplc="648A6840">
      <w:start w:val="1"/>
      <w:numFmt w:val="lowerLetter"/>
      <w:lvlText w:val="%1)"/>
      <w:lvlJc w:val="left"/>
      <w:pPr>
        <w:ind w:left="920" w:hanging="360"/>
      </w:pPr>
    </w:lvl>
    <w:lvl w:ilvl="1" w:tplc="D7463150">
      <w:start w:val="1"/>
      <w:numFmt w:val="lowerLetter"/>
      <w:lvlText w:val="%2)"/>
      <w:lvlJc w:val="left"/>
      <w:pPr>
        <w:ind w:left="920" w:hanging="360"/>
      </w:pPr>
    </w:lvl>
    <w:lvl w:ilvl="2" w:tplc="3544E5D2">
      <w:start w:val="1"/>
      <w:numFmt w:val="lowerLetter"/>
      <w:lvlText w:val="%3)"/>
      <w:lvlJc w:val="left"/>
      <w:pPr>
        <w:ind w:left="920" w:hanging="360"/>
      </w:pPr>
    </w:lvl>
    <w:lvl w:ilvl="3" w:tplc="5C405E0A">
      <w:start w:val="1"/>
      <w:numFmt w:val="lowerLetter"/>
      <w:lvlText w:val="%4)"/>
      <w:lvlJc w:val="left"/>
      <w:pPr>
        <w:ind w:left="920" w:hanging="360"/>
      </w:pPr>
    </w:lvl>
    <w:lvl w:ilvl="4" w:tplc="0FF45982">
      <w:start w:val="1"/>
      <w:numFmt w:val="lowerLetter"/>
      <w:lvlText w:val="%5)"/>
      <w:lvlJc w:val="left"/>
      <w:pPr>
        <w:ind w:left="920" w:hanging="360"/>
      </w:pPr>
    </w:lvl>
    <w:lvl w:ilvl="5" w:tplc="63F6393A">
      <w:start w:val="1"/>
      <w:numFmt w:val="lowerLetter"/>
      <w:lvlText w:val="%6)"/>
      <w:lvlJc w:val="left"/>
      <w:pPr>
        <w:ind w:left="920" w:hanging="360"/>
      </w:pPr>
    </w:lvl>
    <w:lvl w:ilvl="6" w:tplc="F3047C60">
      <w:start w:val="1"/>
      <w:numFmt w:val="lowerLetter"/>
      <w:lvlText w:val="%7)"/>
      <w:lvlJc w:val="left"/>
      <w:pPr>
        <w:ind w:left="920" w:hanging="360"/>
      </w:pPr>
    </w:lvl>
    <w:lvl w:ilvl="7" w:tplc="CDE43D56">
      <w:start w:val="1"/>
      <w:numFmt w:val="lowerLetter"/>
      <w:lvlText w:val="%8)"/>
      <w:lvlJc w:val="left"/>
      <w:pPr>
        <w:ind w:left="920" w:hanging="360"/>
      </w:pPr>
    </w:lvl>
    <w:lvl w:ilvl="8" w:tplc="5C5CBF00">
      <w:start w:val="1"/>
      <w:numFmt w:val="lowerLetter"/>
      <w:lvlText w:val="%9)"/>
      <w:lvlJc w:val="left"/>
      <w:pPr>
        <w:ind w:left="920" w:hanging="360"/>
      </w:pPr>
    </w:lvl>
  </w:abstractNum>
  <w:abstractNum w:abstractNumId="13" w15:restartNumberingAfterBreak="0">
    <w:nsid w:val="4CB177E9"/>
    <w:multiLevelType w:val="hybridMultilevel"/>
    <w:tmpl w:val="D9D67B00"/>
    <w:lvl w:ilvl="0" w:tplc="3B9643CE">
      <w:start w:val="1"/>
      <w:numFmt w:val="bullet"/>
      <w:lvlText w:val=""/>
      <w:lvlJc w:val="left"/>
      <w:pPr>
        <w:ind w:left="720" w:hanging="360"/>
      </w:pPr>
      <w:rPr>
        <w:rFonts w:ascii="Symbol" w:hAnsi="Symbol"/>
      </w:rPr>
    </w:lvl>
    <w:lvl w:ilvl="1" w:tplc="BAF4C9AA">
      <w:start w:val="1"/>
      <w:numFmt w:val="bullet"/>
      <w:lvlText w:val=""/>
      <w:lvlJc w:val="left"/>
      <w:pPr>
        <w:ind w:left="720" w:hanging="360"/>
      </w:pPr>
      <w:rPr>
        <w:rFonts w:ascii="Symbol" w:hAnsi="Symbol"/>
      </w:rPr>
    </w:lvl>
    <w:lvl w:ilvl="2" w:tplc="09B49E24">
      <w:start w:val="1"/>
      <w:numFmt w:val="bullet"/>
      <w:lvlText w:val=""/>
      <w:lvlJc w:val="left"/>
      <w:pPr>
        <w:ind w:left="720" w:hanging="360"/>
      </w:pPr>
      <w:rPr>
        <w:rFonts w:ascii="Symbol" w:hAnsi="Symbol"/>
      </w:rPr>
    </w:lvl>
    <w:lvl w:ilvl="3" w:tplc="43AC9D4E">
      <w:start w:val="1"/>
      <w:numFmt w:val="bullet"/>
      <w:lvlText w:val=""/>
      <w:lvlJc w:val="left"/>
      <w:pPr>
        <w:ind w:left="720" w:hanging="360"/>
      </w:pPr>
      <w:rPr>
        <w:rFonts w:ascii="Symbol" w:hAnsi="Symbol"/>
      </w:rPr>
    </w:lvl>
    <w:lvl w:ilvl="4" w:tplc="4FF85272">
      <w:start w:val="1"/>
      <w:numFmt w:val="bullet"/>
      <w:lvlText w:val=""/>
      <w:lvlJc w:val="left"/>
      <w:pPr>
        <w:ind w:left="720" w:hanging="360"/>
      </w:pPr>
      <w:rPr>
        <w:rFonts w:ascii="Symbol" w:hAnsi="Symbol"/>
      </w:rPr>
    </w:lvl>
    <w:lvl w:ilvl="5" w:tplc="52424128">
      <w:start w:val="1"/>
      <w:numFmt w:val="bullet"/>
      <w:lvlText w:val=""/>
      <w:lvlJc w:val="left"/>
      <w:pPr>
        <w:ind w:left="720" w:hanging="360"/>
      </w:pPr>
      <w:rPr>
        <w:rFonts w:ascii="Symbol" w:hAnsi="Symbol"/>
      </w:rPr>
    </w:lvl>
    <w:lvl w:ilvl="6" w:tplc="03EA78D8">
      <w:start w:val="1"/>
      <w:numFmt w:val="bullet"/>
      <w:lvlText w:val=""/>
      <w:lvlJc w:val="left"/>
      <w:pPr>
        <w:ind w:left="720" w:hanging="360"/>
      </w:pPr>
      <w:rPr>
        <w:rFonts w:ascii="Symbol" w:hAnsi="Symbol"/>
      </w:rPr>
    </w:lvl>
    <w:lvl w:ilvl="7" w:tplc="79B6A2D0">
      <w:start w:val="1"/>
      <w:numFmt w:val="bullet"/>
      <w:lvlText w:val=""/>
      <w:lvlJc w:val="left"/>
      <w:pPr>
        <w:ind w:left="720" w:hanging="360"/>
      </w:pPr>
      <w:rPr>
        <w:rFonts w:ascii="Symbol" w:hAnsi="Symbol"/>
      </w:rPr>
    </w:lvl>
    <w:lvl w:ilvl="8" w:tplc="A3F0BC6C">
      <w:start w:val="1"/>
      <w:numFmt w:val="bullet"/>
      <w:lvlText w:val=""/>
      <w:lvlJc w:val="left"/>
      <w:pPr>
        <w:ind w:left="720" w:hanging="360"/>
      </w:pPr>
      <w:rPr>
        <w:rFonts w:ascii="Symbol" w:hAnsi="Symbol"/>
      </w:rPr>
    </w:lvl>
  </w:abstractNum>
  <w:abstractNum w:abstractNumId="14" w15:restartNumberingAfterBreak="0">
    <w:nsid w:val="4CF63D83"/>
    <w:multiLevelType w:val="hybridMultilevel"/>
    <w:tmpl w:val="0EC87E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506D27CA"/>
    <w:multiLevelType w:val="hybridMultilevel"/>
    <w:tmpl w:val="5B28851C"/>
    <w:lvl w:ilvl="0" w:tplc="0CE27CE0">
      <w:start w:val="1"/>
      <w:numFmt w:val="bullet"/>
      <w:lvlText w:val=""/>
      <w:lvlJc w:val="left"/>
      <w:pPr>
        <w:ind w:left="1080" w:hanging="360"/>
      </w:pPr>
      <w:rPr>
        <w:rFonts w:ascii="Symbol" w:hAnsi="Symbol"/>
      </w:rPr>
    </w:lvl>
    <w:lvl w:ilvl="1" w:tplc="3B1CFB1A">
      <w:start w:val="1"/>
      <w:numFmt w:val="bullet"/>
      <w:lvlText w:val=""/>
      <w:lvlJc w:val="left"/>
      <w:pPr>
        <w:ind w:left="1080" w:hanging="360"/>
      </w:pPr>
      <w:rPr>
        <w:rFonts w:ascii="Symbol" w:hAnsi="Symbol"/>
      </w:rPr>
    </w:lvl>
    <w:lvl w:ilvl="2" w:tplc="D8C4804C">
      <w:start w:val="1"/>
      <w:numFmt w:val="bullet"/>
      <w:lvlText w:val=""/>
      <w:lvlJc w:val="left"/>
      <w:pPr>
        <w:ind w:left="1080" w:hanging="360"/>
      </w:pPr>
      <w:rPr>
        <w:rFonts w:ascii="Symbol" w:hAnsi="Symbol"/>
      </w:rPr>
    </w:lvl>
    <w:lvl w:ilvl="3" w:tplc="709ECBBC">
      <w:start w:val="1"/>
      <w:numFmt w:val="bullet"/>
      <w:lvlText w:val=""/>
      <w:lvlJc w:val="left"/>
      <w:pPr>
        <w:ind w:left="1080" w:hanging="360"/>
      </w:pPr>
      <w:rPr>
        <w:rFonts w:ascii="Symbol" w:hAnsi="Symbol"/>
      </w:rPr>
    </w:lvl>
    <w:lvl w:ilvl="4" w:tplc="64987898">
      <w:start w:val="1"/>
      <w:numFmt w:val="bullet"/>
      <w:lvlText w:val=""/>
      <w:lvlJc w:val="left"/>
      <w:pPr>
        <w:ind w:left="1080" w:hanging="360"/>
      </w:pPr>
      <w:rPr>
        <w:rFonts w:ascii="Symbol" w:hAnsi="Symbol"/>
      </w:rPr>
    </w:lvl>
    <w:lvl w:ilvl="5" w:tplc="CA863028">
      <w:start w:val="1"/>
      <w:numFmt w:val="bullet"/>
      <w:lvlText w:val=""/>
      <w:lvlJc w:val="left"/>
      <w:pPr>
        <w:ind w:left="1080" w:hanging="360"/>
      </w:pPr>
      <w:rPr>
        <w:rFonts w:ascii="Symbol" w:hAnsi="Symbol"/>
      </w:rPr>
    </w:lvl>
    <w:lvl w:ilvl="6" w:tplc="D4E88996">
      <w:start w:val="1"/>
      <w:numFmt w:val="bullet"/>
      <w:lvlText w:val=""/>
      <w:lvlJc w:val="left"/>
      <w:pPr>
        <w:ind w:left="1080" w:hanging="360"/>
      </w:pPr>
      <w:rPr>
        <w:rFonts w:ascii="Symbol" w:hAnsi="Symbol"/>
      </w:rPr>
    </w:lvl>
    <w:lvl w:ilvl="7" w:tplc="D9CE32BC">
      <w:start w:val="1"/>
      <w:numFmt w:val="bullet"/>
      <w:lvlText w:val=""/>
      <w:lvlJc w:val="left"/>
      <w:pPr>
        <w:ind w:left="1080" w:hanging="360"/>
      </w:pPr>
      <w:rPr>
        <w:rFonts w:ascii="Symbol" w:hAnsi="Symbol"/>
      </w:rPr>
    </w:lvl>
    <w:lvl w:ilvl="8" w:tplc="E356D9DC">
      <w:start w:val="1"/>
      <w:numFmt w:val="bullet"/>
      <w:lvlText w:val=""/>
      <w:lvlJc w:val="left"/>
      <w:pPr>
        <w:ind w:left="1080" w:hanging="360"/>
      </w:pPr>
      <w:rPr>
        <w:rFonts w:ascii="Symbol" w:hAnsi="Symbol"/>
      </w:rPr>
    </w:lvl>
  </w:abstractNum>
  <w:abstractNum w:abstractNumId="16" w15:restartNumberingAfterBreak="0">
    <w:nsid w:val="514A5125"/>
    <w:multiLevelType w:val="hybridMultilevel"/>
    <w:tmpl w:val="72BE6324"/>
    <w:lvl w:ilvl="0" w:tplc="BFEA0A56">
      <w:start w:val="1"/>
      <w:numFmt w:val="bullet"/>
      <w:lvlText w:val=""/>
      <w:lvlJc w:val="left"/>
      <w:pPr>
        <w:ind w:left="720" w:hanging="360"/>
      </w:pPr>
      <w:rPr>
        <w:rFonts w:ascii="Symbol" w:hAnsi="Symbol"/>
      </w:rPr>
    </w:lvl>
    <w:lvl w:ilvl="1" w:tplc="FC480486">
      <w:start w:val="1"/>
      <w:numFmt w:val="bullet"/>
      <w:lvlText w:val=""/>
      <w:lvlJc w:val="left"/>
      <w:pPr>
        <w:ind w:left="720" w:hanging="360"/>
      </w:pPr>
      <w:rPr>
        <w:rFonts w:ascii="Symbol" w:hAnsi="Symbol"/>
      </w:rPr>
    </w:lvl>
    <w:lvl w:ilvl="2" w:tplc="E9B08214">
      <w:start w:val="1"/>
      <w:numFmt w:val="bullet"/>
      <w:lvlText w:val=""/>
      <w:lvlJc w:val="left"/>
      <w:pPr>
        <w:ind w:left="720" w:hanging="360"/>
      </w:pPr>
      <w:rPr>
        <w:rFonts w:ascii="Symbol" w:hAnsi="Symbol"/>
      </w:rPr>
    </w:lvl>
    <w:lvl w:ilvl="3" w:tplc="9D4634F6">
      <w:start w:val="1"/>
      <w:numFmt w:val="bullet"/>
      <w:lvlText w:val=""/>
      <w:lvlJc w:val="left"/>
      <w:pPr>
        <w:ind w:left="720" w:hanging="360"/>
      </w:pPr>
      <w:rPr>
        <w:rFonts w:ascii="Symbol" w:hAnsi="Symbol"/>
      </w:rPr>
    </w:lvl>
    <w:lvl w:ilvl="4" w:tplc="40C0585A">
      <w:start w:val="1"/>
      <w:numFmt w:val="bullet"/>
      <w:lvlText w:val=""/>
      <w:lvlJc w:val="left"/>
      <w:pPr>
        <w:ind w:left="720" w:hanging="360"/>
      </w:pPr>
      <w:rPr>
        <w:rFonts w:ascii="Symbol" w:hAnsi="Symbol"/>
      </w:rPr>
    </w:lvl>
    <w:lvl w:ilvl="5" w:tplc="EEBC274E">
      <w:start w:val="1"/>
      <w:numFmt w:val="bullet"/>
      <w:lvlText w:val=""/>
      <w:lvlJc w:val="left"/>
      <w:pPr>
        <w:ind w:left="720" w:hanging="360"/>
      </w:pPr>
      <w:rPr>
        <w:rFonts w:ascii="Symbol" w:hAnsi="Symbol"/>
      </w:rPr>
    </w:lvl>
    <w:lvl w:ilvl="6" w:tplc="647A3782">
      <w:start w:val="1"/>
      <w:numFmt w:val="bullet"/>
      <w:lvlText w:val=""/>
      <w:lvlJc w:val="left"/>
      <w:pPr>
        <w:ind w:left="720" w:hanging="360"/>
      </w:pPr>
      <w:rPr>
        <w:rFonts w:ascii="Symbol" w:hAnsi="Symbol"/>
      </w:rPr>
    </w:lvl>
    <w:lvl w:ilvl="7" w:tplc="E4AE8252">
      <w:start w:val="1"/>
      <w:numFmt w:val="bullet"/>
      <w:lvlText w:val=""/>
      <w:lvlJc w:val="left"/>
      <w:pPr>
        <w:ind w:left="720" w:hanging="360"/>
      </w:pPr>
      <w:rPr>
        <w:rFonts w:ascii="Symbol" w:hAnsi="Symbol"/>
      </w:rPr>
    </w:lvl>
    <w:lvl w:ilvl="8" w:tplc="2BEA3514">
      <w:start w:val="1"/>
      <w:numFmt w:val="bullet"/>
      <w:lvlText w:val=""/>
      <w:lvlJc w:val="left"/>
      <w:pPr>
        <w:ind w:left="720" w:hanging="360"/>
      </w:pPr>
      <w:rPr>
        <w:rFonts w:ascii="Symbol" w:hAnsi="Symbol"/>
      </w:rPr>
    </w:lvl>
  </w:abstractNum>
  <w:abstractNum w:abstractNumId="17" w15:restartNumberingAfterBreak="0">
    <w:nsid w:val="53A93D37"/>
    <w:multiLevelType w:val="hybridMultilevel"/>
    <w:tmpl w:val="4040659E"/>
    <w:lvl w:ilvl="0" w:tplc="B5D09AFA">
      <w:start w:val="1"/>
      <w:numFmt w:val="bullet"/>
      <w:lvlText w:val=""/>
      <w:lvlJc w:val="left"/>
      <w:pPr>
        <w:ind w:left="720" w:hanging="360"/>
      </w:pPr>
      <w:rPr>
        <w:rFonts w:ascii="Symbol" w:hAnsi="Symbol"/>
      </w:rPr>
    </w:lvl>
    <w:lvl w:ilvl="1" w:tplc="E2FC8702">
      <w:start w:val="1"/>
      <w:numFmt w:val="bullet"/>
      <w:lvlText w:val=""/>
      <w:lvlJc w:val="left"/>
      <w:pPr>
        <w:ind w:left="720" w:hanging="360"/>
      </w:pPr>
      <w:rPr>
        <w:rFonts w:ascii="Symbol" w:hAnsi="Symbol"/>
      </w:rPr>
    </w:lvl>
    <w:lvl w:ilvl="2" w:tplc="028E597A">
      <w:start w:val="1"/>
      <w:numFmt w:val="bullet"/>
      <w:lvlText w:val=""/>
      <w:lvlJc w:val="left"/>
      <w:pPr>
        <w:ind w:left="720" w:hanging="360"/>
      </w:pPr>
      <w:rPr>
        <w:rFonts w:ascii="Symbol" w:hAnsi="Symbol"/>
      </w:rPr>
    </w:lvl>
    <w:lvl w:ilvl="3" w:tplc="0D783796">
      <w:start w:val="1"/>
      <w:numFmt w:val="bullet"/>
      <w:lvlText w:val=""/>
      <w:lvlJc w:val="left"/>
      <w:pPr>
        <w:ind w:left="720" w:hanging="360"/>
      </w:pPr>
      <w:rPr>
        <w:rFonts w:ascii="Symbol" w:hAnsi="Symbol"/>
      </w:rPr>
    </w:lvl>
    <w:lvl w:ilvl="4" w:tplc="D4788CC2">
      <w:start w:val="1"/>
      <w:numFmt w:val="bullet"/>
      <w:lvlText w:val=""/>
      <w:lvlJc w:val="left"/>
      <w:pPr>
        <w:ind w:left="720" w:hanging="360"/>
      </w:pPr>
      <w:rPr>
        <w:rFonts w:ascii="Symbol" w:hAnsi="Symbol"/>
      </w:rPr>
    </w:lvl>
    <w:lvl w:ilvl="5" w:tplc="62AA7C9E">
      <w:start w:val="1"/>
      <w:numFmt w:val="bullet"/>
      <w:lvlText w:val=""/>
      <w:lvlJc w:val="left"/>
      <w:pPr>
        <w:ind w:left="720" w:hanging="360"/>
      </w:pPr>
      <w:rPr>
        <w:rFonts w:ascii="Symbol" w:hAnsi="Symbol"/>
      </w:rPr>
    </w:lvl>
    <w:lvl w:ilvl="6" w:tplc="57EC796A">
      <w:start w:val="1"/>
      <w:numFmt w:val="bullet"/>
      <w:lvlText w:val=""/>
      <w:lvlJc w:val="left"/>
      <w:pPr>
        <w:ind w:left="720" w:hanging="360"/>
      </w:pPr>
      <w:rPr>
        <w:rFonts w:ascii="Symbol" w:hAnsi="Symbol"/>
      </w:rPr>
    </w:lvl>
    <w:lvl w:ilvl="7" w:tplc="798692EE">
      <w:start w:val="1"/>
      <w:numFmt w:val="bullet"/>
      <w:lvlText w:val=""/>
      <w:lvlJc w:val="left"/>
      <w:pPr>
        <w:ind w:left="720" w:hanging="360"/>
      </w:pPr>
      <w:rPr>
        <w:rFonts w:ascii="Symbol" w:hAnsi="Symbol"/>
      </w:rPr>
    </w:lvl>
    <w:lvl w:ilvl="8" w:tplc="5958D61E">
      <w:start w:val="1"/>
      <w:numFmt w:val="bullet"/>
      <w:lvlText w:val=""/>
      <w:lvlJc w:val="left"/>
      <w:pPr>
        <w:ind w:left="720" w:hanging="360"/>
      </w:pPr>
      <w:rPr>
        <w:rFonts w:ascii="Symbol" w:hAnsi="Symbol"/>
      </w:rPr>
    </w:lvl>
  </w:abstractNum>
  <w:abstractNum w:abstractNumId="18" w15:restartNumberingAfterBreak="0">
    <w:nsid w:val="55433D7A"/>
    <w:multiLevelType w:val="hybridMultilevel"/>
    <w:tmpl w:val="53961536"/>
    <w:lvl w:ilvl="0" w:tplc="FA9A9C30">
      <w:start w:val="1"/>
      <w:numFmt w:val="bullet"/>
      <w:lvlText w:val=""/>
      <w:lvlJc w:val="left"/>
      <w:pPr>
        <w:ind w:left="720" w:hanging="360"/>
      </w:pPr>
      <w:rPr>
        <w:rFonts w:ascii="Symbol" w:hAnsi="Symbol"/>
      </w:rPr>
    </w:lvl>
    <w:lvl w:ilvl="1" w:tplc="7C5A3058">
      <w:start w:val="1"/>
      <w:numFmt w:val="bullet"/>
      <w:lvlText w:val=""/>
      <w:lvlJc w:val="left"/>
      <w:pPr>
        <w:ind w:left="720" w:hanging="360"/>
      </w:pPr>
      <w:rPr>
        <w:rFonts w:ascii="Symbol" w:hAnsi="Symbol"/>
      </w:rPr>
    </w:lvl>
    <w:lvl w:ilvl="2" w:tplc="048477F8">
      <w:start w:val="1"/>
      <w:numFmt w:val="bullet"/>
      <w:lvlText w:val=""/>
      <w:lvlJc w:val="left"/>
      <w:pPr>
        <w:ind w:left="720" w:hanging="360"/>
      </w:pPr>
      <w:rPr>
        <w:rFonts w:ascii="Symbol" w:hAnsi="Symbol"/>
      </w:rPr>
    </w:lvl>
    <w:lvl w:ilvl="3" w:tplc="CFF0E474">
      <w:start w:val="1"/>
      <w:numFmt w:val="bullet"/>
      <w:lvlText w:val=""/>
      <w:lvlJc w:val="left"/>
      <w:pPr>
        <w:ind w:left="720" w:hanging="360"/>
      </w:pPr>
      <w:rPr>
        <w:rFonts w:ascii="Symbol" w:hAnsi="Symbol"/>
      </w:rPr>
    </w:lvl>
    <w:lvl w:ilvl="4" w:tplc="E20213CE">
      <w:start w:val="1"/>
      <w:numFmt w:val="bullet"/>
      <w:lvlText w:val=""/>
      <w:lvlJc w:val="left"/>
      <w:pPr>
        <w:ind w:left="720" w:hanging="360"/>
      </w:pPr>
      <w:rPr>
        <w:rFonts w:ascii="Symbol" w:hAnsi="Symbol"/>
      </w:rPr>
    </w:lvl>
    <w:lvl w:ilvl="5" w:tplc="08109002">
      <w:start w:val="1"/>
      <w:numFmt w:val="bullet"/>
      <w:lvlText w:val=""/>
      <w:lvlJc w:val="left"/>
      <w:pPr>
        <w:ind w:left="720" w:hanging="360"/>
      </w:pPr>
      <w:rPr>
        <w:rFonts w:ascii="Symbol" w:hAnsi="Symbol"/>
      </w:rPr>
    </w:lvl>
    <w:lvl w:ilvl="6" w:tplc="26E81588">
      <w:start w:val="1"/>
      <w:numFmt w:val="bullet"/>
      <w:lvlText w:val=""/>
      <w:lvlJc w:val="left"/>
      <w:pPr>
        <w:ind w:left="720" w:hanging="360"/>
      </w:pPr>
      <w:rPr>
        <w:rFonts w:ascii="Symbol" w:hAnsi="Symbol"/>
      </w:rPr>
    </w:lvl>
    <w:lvl w:ilvl="7" w:tplc="829866B0">
      <w:start w:val="1"/>
      <w:numFmt w:val="bullet"/>
      <w:lvlText w:val=""/>
      <w:lvlJc w:val="left"/>
      <w:pPr>
        <w:ind w:left="720" w:hanging="360"/>
      </w:pPr>
      <w:rPr>
        <w:rFonts w:ascii="Symbol" w:hAnsi="Symbol"/>
      </w:rPr>
    </w:lvl>
    <w:lvl w:ilvl="8" w:tplc="EBA85534">
      <w:start w:val="1"/>
      <w:numFmt w:val="bullet"/>
      <w:lvlText w:val=""/>
      <w:lvlJc w:val="left"/>
      <w:pPr>
        <w:ind w:left="720" w:hanging="360"/>
      </w:pPr>
      <w:rPr>
        <w:rFonts w:ascii="Symbol" w:hAnsi="Symbol"/>
      </w:rPr>
    </w:lvl>
  </w:abstractNum>
  <w:abstractNum w:abstractNumId="19" w15:restartNumberingAfterBreak="0">
    <w:nsid w:val="554468F0"/>
    <w:multiLevelType w:val="hybridMultilevel"/>
    <w:tmpl w:val="188035C2"/>
    <w:lvl w:ilvl="0" w:tplc="B9D22C18">
      <w:start w:val="1"/>
      <w:numFmt w:val="bullet"/>
      <w:lvlText w:val=""/>
      <w:lvlJc w:val="left"/>
      <w:pPr>
        <w:ind w:left="720" w:hanging="360"/>
      </w:pPr>
      <w:rPr>
        <w:rFonts w:ascii="Symbol" w:hAnsi="Symbol"/>
      </w:rPr>
    </w:lvl>
    <w:lvl w:ilvl="1" w:tplc="DAA449E4">
      <w:start w:val="1"/>
      <w:numFmt w:val="bullet"/>
      <w:lvlText w:val=""/>
      <w:lvlJc w:val="left"/>
      <w:pPr>
        <w:ind w:left="720" w:hanging="360"/>
      </w:pPr>
      <w:rPr>
        <w:rFonts w:ascii="Symbol" w:hAnsi="Symbol"/>
      </w:rPr>
    </w:lvl>
    <w:lvl w:ilvl="2" w:tplc="1C9E6182">
      <w:start w:val="1"/>
      <w:numFmt w:val="bullet"/>
      <w:lvlText w:val=""/>
      <w:lvlJc w:val="left"/>
      <w:pPr>
        <w:ind w:left="720" w:hanging="360"/>
      </w:pPr>
      <w:rPr>
        <w:rFonts w:ascii="Symbol" w:hAnsi="Symbol"/>
      </w:rPr>
    </w:lvl>
    <w:lvl w:ilvl="3" w:tplc="521EB63E">
      <w:start w:val="1"/>
      <w:numFmt w:val="bullet"/>
      <w:lvlText w:val=""/>
      <w:lvlJc w:val="left"/>
      <w:pPr>
        <w:ind w:left="720" w:hanging="360"/>
      </w:pPr>
      <w:rPr>
        <w:rFonts w:ascii="Symbol" w:hAnsi="Symbol"/>
      </w:rPr>
    </w:lvl>
    <w:lvl w:ilvl="4" w:tplc="10502332">
      <w:start w:val="1"/>
      <w:numFmt w:val="bullet"/>
      <w:lvlText w:val=""/>
      <w:lvlJc w:val="left"/>
      <w:pPr>
        <w:ind w:left="720" w:hanging="360"/>
      </w:pPr>
      <w:rPr>
        <w:rFonts w:ascii="Symbol" w:hAnsi="Symbol"/>
      </w:rPr>
    </w:lvl>
    <w:lvl w:ilvl="5" w:tplc="7B40DFE0">
      <w:start w:val="1"/>
      <w:numFmt w:val="bullet"/>
      <w:lvlText w:val=""/>
      <w:lvlJc w:val="left"/>
      <w:pPr>
        <w:ind w:left="720" w:hanging="360"/>
      </w:pPr>
      <w:rPr>
        <w:rFonts w:ascii="Symbol" w:hAnsi="Symbol"/>
      </w:rPr>
    </w:lvl>
    <w:lvl w:ilvl="6" w:tplc="4FC6BE10">
      <w:start w:val="1"/>
      <w:numFmt w:val="bullet"/>
      <w:lvlText w:val=""/>
      <w:lvlJc w:val="left"/>
      <w:pPr>
        <w:ind w:left="720" w:hanging="360"/>
      </w:pPr>
      <w:rPr>
        <w:rFonts w:ascii="Symbol" w:hAnsi="Symbol"/>
      </w:rPr>
    </w:lvl>
    <w:lvl w:ilvl="7" w:tplc="026C46CC">
      <w:start w:val="1"/>
      <w:numFmt w:val="bullet"/>
      <w:lvlText w:val=""/>
      <w:lvlJc w:val="left"/>
      <w:pPr>
        <w:ind w:left="720" w:hanging="360"/>
      </w:pPr>
      <w:rPr>
        <w:rFonts w:ascii="Symbol" w:hAnsi="Symbol"/>
      </w:rPr>
    </w:lvl>
    <w:lvl w:ilvl="8" w:tplc="8CE4A924">
      <w:start w:val="1"/>
      <w:numFmt w:val="bullet"/>
      <w:lvlText w:val=""/>
      <w:lvlJc w:val="left"/>
      <w:pPr>
        <w:ind w:left="720" w:hanging="360"/>
      </w:pPr>
      <w:rPr>
        <w:rFonts w:ascii="Symbol" w:hAnsi="Symbol"/>
      </w:rPr>
    </w:lvl>
  </w:abstractNum>
  <w:abstractNum w:abstractNumId="20" w15:restartNumberingAfterBreak="0">
    <w:nsid w:val="55D642D7"/>
    <w:multiLevelType w:val="hybridMultilevel"/>
    <w:tmpl w:val="C62E844A"/>
    <w:lvl w:ilvl="0" w:tplc="8D6C0118">
      <w:start w:val="1"/>
      <w:numFmt w:val="lowerLetter"/>
      <w:lvlText w:val="%1)"/>
      <w:lvlJc w:val="left"/>
      <w:pPr>
        <w:ind w:left="1640" w:hanging="360"/>
      </w:pPr>
    </w:lvl>
    <w:lvl w:ilvl="1" w:tplc="5C00D980">
      <w:start w:val="1"/>
      <w:numFmt w:val="lowerLetter"/>
      <w:lvlText w:val="%2)"/>
      <w:lvlJc w:val="left"/>
      <w:pPr>
        <w:ind w:left="1640" w:hanging="360"/>
      </w:pPr>
    </w:lvl>
    <w:lvl w:ilvl="2" w:tplc="9BAECB9A">
      <w:start w:val="1"/>
      <w:numFmt w:val="lowerLetter"/>
      <w:lvlText w:val="%3)"/>
      <w:lvlJc w:val="left"/>
      <w:pPr>
        <w:ind w:left="1640" w:hanging="360"/>
      </w:pPr>
    </w:lvl>
    <w:lvl w:ilvl="3" w:tplc="7C3A5BB2">
      <w:start w:val="1"/>
      <w:numFmt w:val="lowerLetter"/>
      <w:lvlText w:val="%4)"/>
      <w:lvlJc w:val="left"/>
      <w:pPr>
        <w:ind w:left="1640" w:hanging="360"/>
      </w:pPr>
    </w:lvl>
    <w:lvl w:ilvl="4" w:tplc="415CE7C6">
      <w:start w:val="1"/>
      <w:numFmt w:val="lowerLetter"/>
      <w:lvlText w:val="%5)"/>
      <w:lvlJc w:val="left"/>
      <w:pPr>
        <w:ind w:left="1640" w:hanging="360"/>
      </w:pPr>
    </w:lvl>
    <w:lvl w:ilvl="5" w:tplc="34F61CE8">
      <w:start w:val="1"/>
      <w:numFmt w:val="lowerLetter"/>
      <w:lvlText w:val="%6)"/>
      <w:lvlJc w:val="left"/>
      <w:pPr>
        <w:ind w:left="1640" w:hanging="360"/>
      </w:pPr>
    </w:lvl>
    <w:lvl w:ilvl="6" w:tplc="4B402470">
      <w:start w:val="1"/>
      <w:numFmt w:val="lowerLetter"/>
      <w:lvlText w:val="%7)"/>
      <w:lvlJc w:val="left"/>
      <w:pPr>
        <w:ind w:left="1640" w:hanging="360"/>
      </w:pPr>
    </w:lvl>
    <w:lvl w:ilvl="7" w:tplc="23FCC27A">
      <w:start w:val="1"/>
      <w:numFmt w:val="lowerLetter"/>
      <w:lvlText w:val="%8)"/>
      <w:lvlJc w:val="left"/>
      <w:pPr>
        <w:ind w:left="1640" w:hanging="360"/>
      </w:pPr>
    </w:lvl>
    <w:lvl w:ilvl="8" w:tplc="524226DE">
      <w:start w:val="1"/>
      <w:numFmt w:val="lowerLetter"/>
      <w:lvlText w:val="%9)"/>
      <w:lvlJc w:val="left"/>
      <w:pPr>
        <w:ind w:left="1640" w:hanging="360"/>
      </w:pPr>
    </w:lvl>
  </w:abstractNum>
  <w:abstractNum w:abstractNumId="21" w15:restartNumberingAfterBreak="0">
    <w:nsid w:val="58DB0025"/>
    <w:multiLevelType w:val="hybridMultilevel"/>
    <w:tmpl w:val="5EAC4CB2"/>
    <w:lvl w:ilvl="0" w:tplc="CC6855CA">
      <w:start w:val="1"/>
      <w:numFmt w:val="bullet"/>
      <w:lvlText w:val=""/>
      <w:lvlJc w:val="left"/>
      <w:pPr>
        <w:ind w:left="720" w:hanging="360"/>
      </w:pPr>
      <w:rPr>
        <w:rFonts w:ascii="Symbol" w:hAnsi="Symbol"/>
      </w:rPr>
    </w:lvl>
    <w:lvl w:ilvl="1" w:tplc="A54841AA">
      <w:start w:val="1"/>
      <w:numFmt w:val="bullet"/>
      <w:lvlText w:val=""/>
      <w:lvlJc w:val="left"/>
      <w:pPr>
        <w:ind w:left="720" w:hanging="360"/>
      </w:pPr>
      <w:rPr>
        <w:rFonts w:ascii="Symbol" w:hAnsi="Symbol"/>
      </w:rPr>
    </w:lvl>
    <w:lvl w:ilvl="2" w:tplc="71A8BA42">
      <w:start w:val="1"/>
      <w:numFmt w:val="bullet"/>
      <w:lvlText w:val=""/>
      <w:lvlJc w:val="left"/>
      <w:pPr>
        <w:ind w:left="720" w:hanging="360"/>
      </w:pPr>
      <w:rPr>
        <w:rFonts w:ascii="Symbol" w:hAnsi="Symbol"/>
      </w:rPr>
    </w:lvl>
    <w:lvl w:ilvl="3" w:tplc="E62EF0B4">
      <w:start w:val="1"/>
      <w:numFmt w:val="bullet"/>
      <w:lvlText w:val=""/>
      <w:lvlJc w:val="left"/>
      <w:pPr>
        <w:ind w:left="720" w:hanging="360"/>
      </w:pPr>
      <w:rPr>
        <w:rFonts w:ascii="Symbol" w:hAnsi="Symbol"/>
      </w:rPr>
    </w:lvl>
    <w:lvl w:ilvl="4" w:tplc="E7264BF2">
      <w:start w:val="1"/>
      <w:numFmt w:val="bullet"/>
      <w:lvlText w:val=""/>
      <w:lvlJc w:val="left"/>
      <w:pPr>
        <w:ind w:left="720" w:hanging="360"/>
      </w:pPr>
      <w:rPr>
        <w:rFonts w:ascii="Symbol" w:hAnsi="Symbol"/>
      </w:rPr>
    </w:lvl>
    <w:lvl w:ilvl="5" w:tplc="15A83894">
      <w:start w:val="1"/>
      <w:numFmt w:val="bullet"/>
      <w:lvlText w:val=""/>
      <w:lvlJc w:val="left"/>
      <w:pPr>
        <w:ind w:left="720" w:hanging="360"/>
      </w:pPr>
      <w:rPr>
        <w:rFonts w:ascii="Symbol" w:hAnsi="Symbol"/>
      </w:rPr>
    </w:lvl>
    <w:lvl w:ilvl="6" w:tplc="0EC4BFBE">
      <w:start w:val="1"/>
      <w:numFmt w:val="bullet"/>
      <w:lvlText w:val=""/>
      <w:lvlJc w:val="left"/>
      <w:pPr>
        <w:ind w:left="720" w:hanging="360"/>
      </w:pPr>
      <w:rPr>
        <w:rFonts w:ascii="Symbol" w:hAnsi="Symbol"/>
      </w:rPr>
    </w:lvl>
    <w:lvl w:ilvl="7" w:tplc="549EA3F8">
      <w:start w:val="1"/>
      <w:numFmt w:val="bullet"/>
      <w:lvlText w:val=""/>
      <w:lvlJc w:val="left"/>
      <w:pPr>
        <w:ind w:left="720" w:hanging="360"/>
      </w:pPr>
      <w:rPr>
        <w:rFonts w:ascii="Symbol" w:hAnsi="Symbol"/>
      </w:rPr>
    </w:lvl>
    <w:lvl w:ilvl="8" w:tplc="FB68836A">
      <w:start w:val="1"/>
      <w:numFmt w:val="bullet"/>
      <w:lvlText w:val=""/>
      <w:lvlJc w:val="left"/>
      <w:pPr>
        <w:ind w:left="720" w:hanging="360"/>
      </w:pPr>
      <w:rPr>
        <w:rFonts w:ascii="Symbol" w:hAnsi="Symbol"/>
      </w:rPr>
    </w:lvl>
  </w:abstractNum>
  <w:abstractNum w:abstractNumId="22" w15:restartNumberingAfterBreak="0">
    <w:nsid w:val="5D0725DA"/>
    <w:multiLevelType w:val="hybridMultilevel"/>
    <w:tmpl w:val="9222BF50"/>
    <w:lvl w:ilvl="0" w:tplc="174C2E86">
      <w:start w:val="1"/>
      <w:numFmt w:val="bullet"/>
      <w:lvlText w:val=""/>
      <w:lvlJc w:val="left"/>
      <w:pPr>
        <w:ind w:left="720" w:hanging="360"/>
      </w:pPr>
      <w:rPr>
        <w:rFonts w:ascii="Symbol" w:hAnsi="Symbol"/>
      </w:rPr>
    </w:lvl>
    <w:lvl w:ilvl="1" w:tplc="24204B9C">
      <w:start w:val="1"/>
      <w:numFmt w:val="bullet"/>
      <w:lvlText w:val=""/>
      <w:lvlJc w:val="left"/>
      <w:pPr>
        <w:ind w:left="720" w:hanging="360"/>
      </w:pPr>
      <w:rPr>
        <w:rFonts w:ascii="Symbol" w:hAnsi="Symbol"/>
      </w:rPr>
    </w:lvl>
    <w:lvl w:ilvl="2" w:tplc="18BC60BA">
      <w:start w:val="1"/>
      <w:numFmt w:val="bullet"/>
      <w:lvlText w:val=""/>
      <w:lvlJc w:val="left"/>
      <w:pPr>
        <w:ind w:left="720" w:hanging="360"/>
      </w:pPr>
      <w:rPr>
        <w:rFonts w:ascii="Symbol" w:hAnsi="Symbol"/>
      </w:rPr>
    </w:lvl>
    <w:lvl w:ilvl="3" w:tplc="4DE25782">
      <w:start w:val="1"/>
      <w:numFmt w:val="bullet"/>
      <w:lvlText w:val=""/>
      <w:lvlJc w:val="left"/>
      <w:pPr>
        <w:ind w:left="720" w:hanging="360"/>
      </w:pPr>
      <w:rPr>
        <w:rFonts w:ascii="Symbol" w:hAnsi="Symbol"/>
      </w:rPr>
    </w:lvl>
    <w:lvl w:ilvl="4" w:tplc="A0F447FE">
      <w:start w:val="1"/>
      <w:numFmt w:val="bullet"/>
      <w:lvlText w:val=""/>
      <w:lvlJc w:val="left"/>
      <w:pPr>
        <w:ind w:left="720" w:hanging="360"/>
      </w:pPr>
      <w:rPr>
        <w:rFonts w:ascii="Symbol" w:hAnsi="Symbol"/>
      </w:rPr>
    </w:lvl>
    <w:lvl w:ilvl="5" w:tplc="3D042D98">
      <w:start w:val="1"/>
      <w:numFmt w:val="bullet"/>
      <w:lvlText w:val=""/>
      <w:lvlJc w:val="left"/>
      <w:pPr>
        <w:ind w:left="720" w:hanging="360"/>
      </w:pPr>
      <w:rPr>
        <w:rFonts w:ascii="Symbol" w:hAnsi="Symbol"/>
      </w:rPr>
    </w:lvl>
    <w:lvl w:ilvl="6" w:tplc="9A320A48">
      <w:start w:val="1"/>
      <w:numFmt w:val="bullet"/>
      <w:lvlText w:val=""/>
      <w:lvlJc w:val="left"/>
      <w:pPr>
        <w:ind w:left="720" w:hanging="360"/>
      </w:pPr>
      <w:rPr>
        <w:rFonts w:ascii="Symbol" w:hAnsi="Symbol"/>
      </w:rPr>
    </w:lvl>
    <w:lvl w:ilvl="7" w:tplc="CBBA33A4">
      <w:start w:val="1"/>
      <w:numFmt w:val="bullet"/>
      <w:lvlText w:val=""/>
      <w:lvlJc w:val="left"/>
      <w:pPr>
        <w:ind w:left="720" w:hanging="360"/>
      </w:pPr>
      <w:rPr>
        <w:rFonts w:ascii="Symbol" w:hAnsi="Symbol"/>
      </w:rPr>
    </w:lvl>
    <w:lvl w:ilvl="8" w:tplc="65443A60">
      <w:start w:val="1"/>
      <w:numFmt w:val="bullet"/>
      <w:lvlText w:val=""/>
      <w:lvlJc w:val="left"/>
      <w:pPr>
        <w:ind w:left="720" w:hanging="360"/>
      </w:pPr>
      <w:rPr>
        <w:rFonts w:ascii="Symbol" w:hAnsi="Symbol"/>
      </w:rPr>
    </w:lvl>
  </w:abstractNum>
  <w:abstractNum w:abstractNumId="23"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0031E3"/>
    <w:multiLevelType w:val="hybridMultilevel"/>
    <w:tmpl w:val="1CC0434E"/>
    <w:lvl w:ilvl="0" w:tplc="8F5A0582">
      <w:start w:val="1"/>
      <w:numFmt w:val="bullet"/>
      <w:lvlText w:val=""/>
      <w:lvlJc w:val="left"/>
      <w:pPr>
        <w:ind w:left="720" w:hanging="360"/>
      </w:pPr>
      <w:rPr>
        <w:rFonts w:ascii="Symbol" w:hAnsi="Symbol"/>
      </w:rPr>
    </w:lvl>
    <w:lvl w:ilvl="1" w:tplc="8DC05FFC">
      <w:start w:val="1"/>
      <w:numFmt w:val="bullet"/>
      <w:lvlText w:val=""/>
      <w:lvlJc w:val="left"/>
      <w:pPr>
        <w:ind w:left="720" w:hanging="360"/>
      </w:pPr>
      <w:rPr>
        <w:rFonts w:ascii="Symbol" w:hAnsi="Symbol"/>
      </w:rPr>
    </w:lvl>
    <w:lvl w:ilvl="2" w:tplc="B5367524">
      <w:start w:val="1"/>
      <w:numFmt w:val="bullet"/>
      <w:lvlText w:val=""/>
      <w:lvlJc w:val="left"/>
      <w:pPr>
        <w:ind w:left="720" w:hanging="360"/>
      </w:pPr>
      <w:rPr>
        <w:rFonts w:ascii="Symbol" w:hAnsi="Symbol"/>
      </w:rPr>
    </w:lvl>
    <w:lvl w:ilvl="3" w:tplc="672EDC44">
      <w:start w:val="1"/>
      <w:numFmt w:val="bullet"/>
      <w:lvlText w:val=""/>
      <w:lvlJc w:val="left"/>
      <w:pPr>
        <w:ind w:left="720" w:hanging="360"/>
      </w:pPr>
      <w:rPr>
        <w:rFonts w:ascii="Symbol" w:hAnsi="Symbol"/>
      </w:rPr>
    </w:lvl>
    <w:lvl w:ilvl="4" w:tplc="D820ECC2">
      <w:start w:val="1"/>
      <w:numFmt w:val="bullet"/>
      <w:lvlText w:val=""/>
      <w:lvlJc w:val="left"/>
      <w:pPr>
        <w:ind w:left="720" w:hanging="360"/>
      </w:pPr>
      <w:rPr>
        <w:rFonts w:ascii="Symbol" w:hAnsi="Symbol"/>
      </w:rPr>
    </w:lvl>
    <w:lvl w:ilvl="5" w:tplc="678AB568">
      <w:start w:val="1"/>
      <w:numFmt w:val="bullet"/>
      <w:lvlText w:val=""/>
      <w:lvlJc w:val="left"/>
      <w:pPr>
        <w:ind w:left="720" w:hanging="360"/>
      </w:pPr>
      <w:rPr>
        <w:rFonts w:ascii="Symbol" w:hAnsi="Symbol"/>
      </w:rPr>
    </w:lvl>
    <w:lvl w:ilvl="6" w:tplc="E3B8BA1E">
      <w:start w:val="1"/>
      <w:numFmt w:val="bullet"/>
      <w:lvlText w:val=""/>
      <w:lvlJc w:val="left"/>
      <w:pPr>
        <w:ind w:left="720" w:hanging="360"/>
      </w:pPr>
      <w:rPr>
        <w:rFonts w:ascii="Symbol" w:hAnsi="Symbol"/>
      </w:rPr>
    </w:lvl>
    <w:lvl w:ilvl="7" w:tplc="BE06746E">
      <w:start w:val="1"/>
      <w:numFmt w:val="bullet"/>
      <w:lvlText w:val=""/>
      <w:lvlJc w:val="left"/>
      <w:pPr>
        <w:ind w:left="720" w:hanging="360"/>
      </w:pPr>
      <w:rPr>
        <w:rFonts w:ascii="Symbol" w:hAnsi="Symbol"/>
      </w:rPr>
    </w:lvl>
    <w:lvl w:ilvl="8" w:tplc="20F48A36">
      <w:start w:val="1"/>
      <w:numFmt w:val="bullet"/>
      <w:lvlText w:val=""/>
      <w:lvlJc w:val="left"/>
      <w:pPr>
        <w:ind w:left="720" w:hanging="360"/>
      </w:pPr>
      <w:rPr>
        <w:rFonts w:ascii="Symbol" w:hAnsi="Symbol"/>
      </w:rPr>
    </w:lvl>
  </w:abstractNum>
  <w:abstractNum w:abstractNumId="25"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6914415">
    <w:abstractNumId w:val="8"/>
  </w:num>
  <w:num w:numId="2" w16cid:durableId="439375953">
    <w:abstractNumId w:val="25"/>
  </w:num>
  <w:num w:numId="3" w16cid:durableId="993215748">
    <w:abstractNumId w:val="10"/>
  </w:num>
  <w:num w:numId="4" w16cid:durableId="776564955">
    <w:abstractNumId w:val="23"/>
  </w:num>
  <w:num w:numId="5" w16cid:durableId="2001041155">
    <w:abstractNumId w:val="9"/>
  </w:num>
  <w:num w:numId="6" w16cid:durableId="1899854391">
    <w:abstractNumId w:val="2"/>
  </w:num>
  <w:num w:numId="7" w16cid:durableId="874544094">
    <w:abstractNumId w:val="1"/>
  </w:num>
  <w:num w:numId="8" w16cid:durableId="941839823">
    <w:abstractNumId w:val="20"/>
  </w:num>
  <w:num w:numId="9" w16cid:durableId="1876693420">
    <w:abstractNumId w:val="12"/>
  </w:num>
  <w:num w:numId="10" w16cid:durableId="1686900664">
    <w:abstractNumId w:val="5"/>
  </w:num>
  <w:num w:numId="11" w16cid:durableId="911040551">
    <w:abstractNumId w:val="4"/>
  </w:num>
  <w:num w:numId="12" w16cid:durableId="439449509">
    <w:abstractNumId w:val="19"/>
  </w:num>
  <w:num w:numId="13" w16cid:durableId="572352843">
    <w:abstractNumId w:val="7"/>
  </w:num>
  <w:num w:numId="14" w16cid:durableId="298729424">
    <w:abstractNumId w:val="18"/>
  </w:num>
  <w:num w:numId="15" w16cid:durableId="2084141290">
    <w:abstractNumId w:val="21"/>
  </w:num>
  <w:num w:numId="16" w16cid:durableId="2053577889">
    <w:abstractNumId w:val="22"/>
  </w:num>
  <w:num w:numId="17" w16cid:durableId="2064016524">
    <w:abstractNumId w:val="13"/>
  </w:num>
  <w:num w:numId="18" w16cid:durableId="1916083184">
    <w:abstractNumId w:val="3"/>
  </w:num>
  <w:num w:numId="19" w16cid:durableId="1842162809">
    <w:abstractNumId w:val="14"/>
  </w:num>
  <w:num w:numId="20" w16cid:durableId="139420089">
    <w:abstractNumId w:val="6"/>
  </w:num>
  <w:num w:numId="21" w16cid:durableId="1531646578">
    <w:abstractNumId w:val="24"/>
  </w:num>
  <w:num w:numId="22" w16cid:durableId="1272736260">
    <w:abstractNumId w:val="16"/>
  </w:num>
  <w:num w:numId="23" w16cid:durableId="1675298981">
    <w:abstractNumId w:val="11"/>
  </w:num>
  <w:num w:numId="24" w16cid:durableId="1618368637">
    <w:abstractNumId w:val="17"/>
  </w:num>
  <w:num w:numId="25" w16cid:durableId="722409060">
    <w:abstractNumId w:val="15"/>
  </w:num>
  <w:num w:numId="26" w16cid:durableId="177432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C20"/>
    <w:rsid w:val="00000D32"/>
    <w:rsid w:val="0000103D"/>
    <w:rsid w:val="000016D6"/>
    <w:rsid w:val="000019F6"/>
    <w:rsid w:val="00001C4A"/>
    <w:rsid w:val="00002A21"/>
    <w:rsid w:val="00002BE4"/>
    <w:rsid w:val="00003C28"/>
    <w:rsid w:val="000052DA"/>
    <w:rsid w:val="00005A84"/>
    <w:rsid w:val="00007FD3"/>
    <w:rsid w:val="00010148"/>
    <w:rsid w:val="0001065C"/>
    <w:rsid w:val="00010953"/>
    <w:rsid w:val="00010F8C"/>
    <w:rsid w:val="0001207D"/>
    <w:rsid w:val="00014BBA"/>
    <w:rsid w:val="00015C7D"/>
    <w:rsid w:val="0001697B"/>
    <w:rsid w:val="00016F69"/>
    <w:rsid w:val="000174EB"/>
    <w:rsid w:val="00023684"/>
    <w:rsid w:val="00025088"/>
    <w:rsid w:val="00027887"/>
    <w:rsid w:val="00027C5C"/>
    <w:rsid w:val="00027ECE"/>
    <w:rsid w:val="00030224"/>
    <w:rsid w:val="0003053E"/>
    <w:rsid w:val="00030E64"/>
    <w:rsid w:val="000327DF"/>
    <w:rsid w:val="000340E0"/>
    <w:rsid w:val="00035D3D"/>
    <w:rsid w:val="00037429"/>
    <w:rsid w:val="000376E0"/>
    <w:rsid w:val="00040C15"/>
    <w:rsid w:val="0004121E"/>
    <w:rsid w:val="00041C93"/>
    <w:rsid w:val="00041E04"/>
    <w:rsid w:val="00044D61"/>
    <w:rsid w:val="00044E44"/>
    <w:rsid w:val="00045063"/>
    <w:rsid w:val="00045CF3"/>
    <w:rsid w:val="00045F9D"/>
    <w:rsid w:val="00046F3B"/>
    <w:rsid w:val="000470ED"/>
    <w:rsid w:val="00051F60"/>
    <w:rsid w:val="00051FD3"/>
    <w:rsid w:val="000528FE"/>
    <w:rsid w:val="00053FC6"/>
    <w:rsid w:val="000544C1"/>
    <w:rsid w:val="00060CBE"/>
    <w:rsid w:val="00062A1D"/>
    <w:rsid w:val="00063471"/>
    <w:rsid w:val="00063CB6"/>
    <w:rsid w:val="00063D71"/>
    <w:rsid w:val="00063FEA"/>
    <w:rsid w:val="000644E5"/>
    <w:rsid w:val="000664BD"/>
    <w:rsid w:val="000673C0"/>
    <w:rsid w:val="00067FAB"/>
    <w:rsid w:val="0007102B"/>
    <w:rsid w:val="00072CF4"/>
    <w:rsid w:val="00073413"/>
    <w:rsid w:val="00074D94"/>
    <w:rsid w:val="00075E2E"/>
    <w:rsid w:val="0007698C"/>
    <w:rsid w:val="000772F7"/>
    <w:rsid w:val="00080196"/>
    <w:rsid w:val="000803EF"/>
    <w:rsid w:val="000810B7"/>
    <w:rsid w:val="00081B00"/>
    <w:rsid w:val="00082469"/>
    <w:rsid w:val="000826A5"/>
    <w:rsid w:val="00082F8E"/>
    <w:rsid w:val="00083862"/>
    <w:rsid w:val="0008523C"/>
    <w:rsid w:val="00085307"/>
    <w:rsid w:val="0008536F"/>
    <w:rsid w:val="00085C0D"/>
    <w:rsid w:val="00086C7A"/>
    <w:rsid w:val="000873E0"/>
    <w:rsid w:val="0008782A"/>
    <w:rsid w:val="00087F5A"/>
    <w:rsid w:val="00091479"/>
    <w:rsid w:val="000918C0"/>
    <w:rsid w:val="00093B4E"/>
    <w:rsid w:val="00094DD6"/>
    <w:rsid w:val="00095A09"/>
    <w:rsid w:val="00097890"/>
    <w:rsid w:val="000979AA"/>
    <w:rsid w:val="000A0556"/>
    <w:rsid w:val="000A21BC"/>
    <w:rsid w:val="000A22B4"/>
    <w:rsid w:val="000A25D6"/>
    <w:rsid w:val="000A353E"/>
    <w:rsid w:val="000A48E4"/>
    <w:rsid w:val="000A4BED"/>
    <w:rsid w:val="000A52D4"/>
    <w:rsid w:val="000A55E1"/>
    <w:rsid w:val="000A6243"/>
    <w:rsid w:val="000A66FB"/>
    <w:rsid w:val="000A672A"/>
    <w:rsid w:val="000A6928"/>
    <w:rsid w:val="000A7E32"/>
    <w:rsid w:val="000A7F80"/>
    <w:rsid w:val="000B0C45"/>
    <w:rsid w:val="000B1561"/>
    <w:rsid w:val="000B16DA"/>
    <w:rsid w:val="000B2639"/>
    <w:rsid w:val="000B2A72"/>
    <w:rsid w:val="000B2B77"/>
    <w:rsid w:val="000B4B53"/>
    <w:rsid w:val="000C1073"/>
    <w:rsid w:val="000C175F"/>
    <w:rsid w:val="000C1CC9"/>
    <w:rsid w:val="000C281C"/>
    <w:rsid w:val="000C28FD"/>
    <w:rsid w:val="000C2BAF"/>
    <w:rsid w:val="000C33B1"/>
    <w:rsid w:val="000C35BA"/>
    <w:rsid w:val="000C45D6"/>
    <w:rsid w:val="000C4D1F"/>
    <w:rsid w:val="000C4E26"/>
    <w:rsid w:val="000C6255"/>
    <w:rsid w:val="000D08DE"/>
    <w:rsid w:val="000D2064"/>
    <w:rsid w:val="000D3030"/>
    <w:rsid w:val="000D32A3"/>
    <w:rsid w:val="000D3616"/>
    <w:rsid w:val="000D3BA4"/>
    <w:rsid w:val="000D4B43"/>
    <w:rsid w:val="000D6066"/>
    <w:rsid w:val="000D60A9"/>
    <w:rsid w:val="000E19E3"/>
    <w:rsid w:val="000E35B9"/>
    <w:rsid w:val="000E39A2"/>
    <w:rsid w:val="000E4708"/>
    <w:rsid w:val="000E4886"/>
    <w:rsid w:val="000E48AF"/>
    <w:rsid w:val="000E6B2A"/>
    <w:rsid w:val="000E71A1"/>
    <w:rsid w:val="000E7AEE"/>
    <w:rsid w:val="000F05CE"/>
    <w:rsid w:val="000F1010"/>
    <w:rsid w:val="000F1CE3"/>
    <w:rsid w:val="000F1F2C"/>
    <w:rsid w:val="000F2057"/>
    <w:rsid w:val="000F28A3"/>
    <w:rsid w:val="000F2F06"/>
    <w:rsid w:val="000F319E"/>
    <w:rsid w:val="000F6006"/>
    <w:rsid w:val="000F6164"/>
    <w:rsid w:val="000F68CC"/>
    <w:rsid w:val="000F701E"/>
    <w:rsid w:val="00100362"/>
    <w:rsid w:val="00101169"/>
    <w:rsid w:val="00102223"/>
    <w:rsid w:val="00107529"/>
    <w:rsid w:val="001077B9"/>
    <w:rsid w:val="001078A2"/>
    <w:rsid w:val="00107B6D"/>
    <w:rsid w:val="0011156B"/>
    <w:rsid w:val="00112B8C"/>
    <w:rsid w:val="00112E33"/>
    <w:rsid w:val="001143F4"/>
    <w:rsid w:val="00115418"/>
    <w:rsid w:val="001158EA"/>
    <w:rsid w:val="00120A44"/>
    <w:rsid w:val="00120B4C"/>
    <w:rsid w:val="00124547"/>
    <w:rsid w:val="001327A4"/>
    <w:rsid w:val="00133020"/>
    <w:rsid w:val="001331C1"/>
    <w:rsid w:val="00134BA6"/>
    <w:rsid w:val="0013521D"/>
    <w:rsid w:val="001358D6"/>
    <w:rsid w:val="001374E0"/>
    <w:rsid w:val="00137824"/>
    <w:rsid w:val="00142BB6"/>
    <w:rsid w:val="00143153"/>
    <w:rsid w:val="0014533B"/>
    <w:rsid w:val="00145DB4"/>
    <w:rsid w:val="00150566"/>
    <w:rsid w:val="00150A96"/>
    <w:rsid w:val="00150EAF"/>
    <w:rsid w:val="0015170B"/>
    <w:rsid w:val="00151863"/>
    <w:rsid w:val="0015196F"/>
    <w:rsid w:val="00152361"/>
    <w:rsid w:val="00152614"/>
    <w:rsid w:val="00152CE6"/>
    <w:rsid w:val="00153159"/>
    <w:rsid w:val="0015355B"/>
    <w:rsid w:val="00154D58"/>
    <w:rsid w:val="0015603A"/>
    <w:rsid w:val="0015670B"/>
    <w:rsid w:val="00157CFC"/>
    <w:rsid w:val="001608F9"/>
    <w:rsid w:val="00160F8E"/>
    <w:rsid w:val="00161029"/>
    <w:rsid w:val="00161438"/>
    <w:rsid w:val="00162BB2"/>
    <w:rsid w:val="0016450F"/>
    <w:rsid w:val="00165FDF"/>
    <w:rsid w:val="0016689D"/>
    <w:rsid w:val="0017060D"/>
    <w:rsid w:val="001706C3"/>
    <w:rsid w:val="0017123D"/>
    <w:rsid w:val="001723CC"/>
    <w:rsid w:val="001726E2"/>
    <w:rsid w:val="00172D76"/>
    <w:rsid w:val="0017315D"/>
    <w:rsid w:val="001733AE"/>
    <w:rsid w:val="00173910"/>
    <w:rsid w:val="00173FED"/>
    <w:rsid w:val="00175219"/>
    <w:rsid w:val="00175B69"/>
    <w:rsid w:val="0017734A"/>
    <w:rsid w:val="001830F6"/>
    <w:rsid w:val="00183F81"/>
    <w:rsid w:val="00184FC9"/>
    <w:rsid w:val="001852A0"/>
    <w:rsid w:val="0018724B"/>
    <w:rsid w:val="001908F5"/>
    <w:rsid w:val="00190C8B"/>
    <w:rsid w:val="00192B55"/>
    <w:rsid w:val="00193704"/>
    <w:rsid w:val="00194AA5"/>
    <w:rsid w:val="00196630"/>
    <w:rsid w:val="0019729A"/>
    <w:rsid w:val="001A090B"/>
    <w:rsid w:val="001A153E"/>
    <w:rsid w:val="001A1934"/>
    <w:rsid w:val="001A2B69"/>
    <w:rsid w:val="001A36B5"/>
    <w:rsid w:val="001A48FB"/>
    <w:rsid w:val="001A4B39"/>
    <w:rsid w:val="001A561D"/>
    <w:rsid w:val="001A6018"/>
    <w:rsid w:val="001A7CD6"/>
    <w:rsid w:val="001B199B"/>
    <w:rsid w:val="001B2574"/>
    <w:rsid w:val="001B308C"/>
    <w:rsid w:val="001B38A4"/>
    <w:rsid w:val="001B3F0F"/>
    <w:rsid w:val="001B4239"/>
    <w:rsid w:val="001B4AAF"/>
    <w:rsid w:val="001B7AFB"/>
    <w:rsid w:val="001B7CBD"/>
    <w:rsid w:val="001C00A0"/>
    <w:rsid w:val="001C1AC7"/>
    <w:rsid w:val="001C1ACC"/>
    <w:rsid w:val="001C1B59"/>
    <w:rsid w:val="001C3477"/>
    <w:rsid w:val="001C3950"/>
    <w:rsid w:val="001C4941"/>
    <w:rsid w:val="001D067A"/>
    <w:rsid w:val="001D100D"/>
    <w:rsid w:val="001D39D9"/>
    <w:rsid w:val="001D4807"/>
    <w:rsid w:val="001D48FE"/>
    <w:rsid w:val="001D4BC6"/>
    <w:rsid w:val="001D4DE9"/>
    <w:rsid w:val="001D5C6C"/>
    <w:rsid w:val="001D5F74"/>
    <w:rsid w:val="001E027B"/>
    <w:rsid w:val="001E0709"/>
    <w:rsid w:val="001E1CF2"/>
    <w:rsid w:val="001E2FEA"/>
    <w:rsid w:val="001E45EA"/>
    <w:rsid w:val="001F00EB"/>
    <w:rsid w:val="001F1B7A"/>
    <w:rsid w:val="001F33AC"/>
    <w:rsid w:val="001F6141"/>
    <w:rsid w:val="001F64CA"/>
    <w:rsid w:val="001F6514"/>
    <w:rsid w:val="001F7201"/>
    <w:rsid w:val="001F76C5"/>
    <w:rsid w:val="00202A5E"/>
    <w:rsid w:val="00202B50"/>
    <w:rsid w:val="002030F0"/>
    <w:rsid w:val="002059BD"/>
    <w:rsid w:val="00206F41"/>
    <w:rsid w:val="00207E23"/>
    <w:rsid w:val="00207FB1"/>
    <w:rsid w:val="0021155A"/>
    <w:rsid w:val="00212CB6"/>
    <w:rsid w:val="00216820"/>
    <w:rsid w:val="00217C43"/>
    <w:rsid w:val="002207FE"/>
    <w:rsid w:val="002214FB"/>
    <w:rsid w:val="00225472"/>
    <w:rsid w:val="00227A9F"/>
    <w:rsid w:val="002302FA"/>
    <w:rsid w:val="002305E6"/>
    <w:rsid w:val="00230D9E"/>
    <w:rsid w:val="00230DDE"/>
    <w:rsid w:val="00233282"/>
    <w:rsid w:val="002332A2"/>
    <w:rsid w:val="00233E3E"/>
    <w:rsid w:val="0023418F"/>
    <w:rsid w:val="0023526B"/>
    <w:rsid w:val="002359DE"/>
    <w:rsid w:val="00235CDD"/>
    <w:rsid w:val="002360EF"/>
    <w:rsid w:val="002379D9"/>
    <w:rsid w:val="00240FCE"/>
    <w:rsid w:val="002418CE"/>
    <w:rsid w:val="00243C90"/>
    <w:rsid w:val="002461E1"/>
    <w:rsid w:val="00246C20"/>
    <w:rsid w:val="002506DE"/>
    <w:rsid w:val="00250DBA"/>
    <w:rsid w:val="0025194F"/>
    <w:rsid w:val="002527DB"/>
    <w:rsid w:val="0025398A"/>
    <w:rsid w:val="00253EFE"/>
    <w:rsid w:val="0025444E"/>
    <w:rsid w:val="0025465A"/>
    <w:rsid w:val="002568BF"/>
    <w:rsid w:val="002569B5"/>
    <w:rsid w:val="00257FCE"/>
    <w:rsid w:val="0026017A"/>
    <w:rsid w:val="002605CF"/>
    <w:rsid w:val="00260C36"/>
    <w:rsid w:val="00262F56"/>
    <w:rsid w:val="00264367"/>
    <w:rsid w:val="00266FDB"/>
    <w:rsid w:val="00267753"/>
    <w:rsid w:val="00267DAD"/>
    <w:rsid w:val="0027056F"/>
    <w:rsid w:val="002710A7"/>
    <w:rsid w:val="00271D39"/>
    <w:rsid w:val="00273898"/>
    <w:rsid w:val="00275529"/>
    <w:rsid w:val="00277D2A"/>
    <w:rsid w:val="00281086"/>
    <w:rsid w:val="0028124E"/>
    <w:rsid w:val="0028236C"/>
    <w:rsid w:val="00284791"/>
    <w:rsid w:val="00285CB8"/>
    <w:rsid w:val="00286D5A"/>
    <w:rsid w:val="00291224"/>
    <w:rsid w:val="00291C8D"/>
    <w:rsid w:val="002928CA"/>
    <w:rsid w:val="0029350C"/>
    <w:rsid w:val="00293C76"/>
    <w:rsid w:val="00294A04"/>
    <w:rsid w:val="00294D90"/>
    <w:rsid w:val="00296C90"/>
    <w:rsid w:val="00297A5F"/>
    <w:rsid w:val="00297AB5"/>
    <w:rsid w:val="002A16B9"/>
    <w:rsid w:val="002A2A1D"/>
    <w:rsid w:val="002A3E34"/>
    <w:rsid w:val="002A407A"/>
    <w:rsid w:val="002A4DC5"/>
    <w:rsid w:val="002A5CF4"/>
    <w:rsid w:val="002A6CE0"/>
    <w:rsid w:val="002A73A3"/>
    <w:rsid w:val="002A741B"/>
    <w:rsid w:val="002A7723"/>
    <w:rsid w:val="002B04F4"/>
    <w:rsid w:val="002B0BBA"/>
    <w:rsid w:val="002B0C71"/>
    <w:rsid w:val="002B2F8E"/>
    <w:rsid w:val="002B34AC"/>
    <w:rsid w:val="002B4EE5"/>
    <w:rsid w:val="002B550E"/>
    <w:rsid w:val="002B571E"/>
    <w:rsid w:val="002B6C35"/>
    <w:rsid w:val="002B73D8"/>
    <w:rsid w:val="002B74E7"/>
    <w:rsid w:val="002C0013"/>
    <w:rsid w:val="002C0311"/>
    <w:rsid w:val="002C2F59"/>
    <w:rsid w:val="002C31D4"/>
    <w:rsid w:val="002C383A"/>
    <w:rsid w:val="002C3D06"/>
    <w:rsid w:val="002C4276"/>
    <w:rsid w:val="002C44A1"/>
    <w:rsid w:val="002C44E7"/>
    <w:rsid w:val="002C4687"/>
    <w:rsid w:val="002C49D7"/>
    <w:rsid w:val="002C6776"/>
    <w:rsid w:val="002C720B"/>
    <w:rsid w:val="002C7FEE"/>
    <w:rsid w:val="002D434A"/>
    <w:rsid w:val="002D568F"/>
    <w:rsid w:val="002D5C3A"/>
    <w:rsid w:val="002D6F69"/>
    <w:rsid w:val="002E2397"/>
    <w:rsid w:val="002E32A0"/>
    <w:rsid w:val="002E3B0F"/>
    <w:rsid w:val="002E40E9"/>
    <w:rsid w:val="002E5625"/>
    <w:rsid w:val="002E593A"/>
    <w:rsid w:val="002E5B01"/>
    <w:rsid w:val="002E5BEF"/>
    <w:rsid w:val="002E67D3"/>
    <w:rsid w:val="002E6F42"/>
    <w:rsid w:val="002E70CC"/>
    <w:rsid w:val="002E7DC2"/>
    <w:rsid w:val="002F0E3F"/>
    <w:rsid w:val="002F168E"/>
    <w:rsid w:val="002F1ED6"/>
    <w:rsid w:val="002F2BA6"/>
    <w:rsid w:val="002F3737"/>
    <w:rsid w:val="002F3FA3"/>
    <w:rsid w:val="002F7598"/>
    <w:rsid w:val="003001C6"/>
    <w:rsid w:val="00300C54"/>
    <w:rsid w:val="00300F13"/>
    <w:rsid w:val="00301138"/>
    <w:rsid w:val="00302667"/>
    <w:rsid w:val="00305153"/>
    <w:rsid w:val="00305831"/>
    <w:rsid w:val="00305AFF"/>
    <w:rsid w:val="00305C84"/>
    <w:rsid w:val="00306683"/>
    <w:rsid w:val="003072E2"/>
    <w:rsid w:val="003100B1"/>
    <w:rsid w:val="0031072B"/>
    <w:rsid w:val="00310A93"/>
    <w:rsid w:val="003117EA"/>
    <w:rsid w:val="0031197B"/>
    <w:rsid w:val="003119EB"/>
    <w:rsid w:val="00312D41"/>
    <w:rsid w:val="00312F43"/>
    <w:rsid w:val="003133CE"/>
    <w:rsid w:val="00314CC5"/>
    <w:rsid w:val="003158FB"/>
    <w:rsid w:val="0031617C"/>
    <w:rsid w:val="003166CF"/>
    <w:rsid w:val="00321924"/>
    <w:rsid w:val="0032238C"/>
    <w:rsid w:val="003224AC"/>
    <w:rsid w:val="00324B87"/>
    <w:rsid w:val="0032531C"/>
    <w:rsid w:val="00325C5A"/>
    <w:rsid w:val="00326658"/>
    <w:rsid w:val="00326BBE"/>
    <w:rsid w:val="00326C59"/>
    <w:rsid w:val="00330B93"/>
    <w:rsid w:val="00330F84"/>
    <w:rsid w:val="003333FB"/>
    <w:rsid w:val="003338F7"/>
    <w:rsid w:val="00334973"/>
    <w:rsid w:val="00334B5F"/>
    <w:rsid w:val="00334D69"/>
    <w:rsid w:val="00334E69"/>
    <w:rsid w:val="003362C1"/>
    <w:rsid w:val="003365A6"/>
    <w:rsid w:val="00337041"/>
    <w:rsid w:val="00342919"/>
    <w:rsid w:val="003437A2"/>
    <w:rsid w:val="00345304"/>
    <w:rsid w:val="003464DD"/>
    <w:rsid w:val="003524D0"/>
    <w:rsid w:val="00354446"/>
    <w:rsid w:val="00354B73"/>
    <w:rsid w:val="0035648C"/>
    <w:rsid w:val="00356FA7"/>
    <w:rsid w:val="003623CF"/>
    <w:rsid w:val="00362546"/>
    <w:rsid w:val="0036489D"/>
    <w:rsid w:val="00364C63"/>
    <w:rsid w:val="003652F3"/>
    <w:rsid w:val="00365384"/>
    <w:rsid w:val="0036684B"/>
    <w:rsid w:val="00370413"/>
    <w:rsid w:val="003729C0"/>
    <w:rsid w:val="00372D68"/>
    <w:rsid w:val="00374D16"/>
    <w:rsid w:val="00375D68"/>
    <w:rsid w:val="00377B4E"/>
    <w:rsid w:val="00377DC4"/>
    <w:rsid w:val="00380180"/>
    <w:rsid w:val="00380728"/>
    <w:rsid w:val="0038323A"/>
    <w:rsid w:val="00383803"/>
    <w:rsid w:val="00384B99"/>
    <w:rsid w:val="003857DE"/>
    <w:rsid w:val="00386198"/>
    <w:rsid w:val="003863E3"/>
    <w:rsid w:val="00386952"/>
    <w:rsid w:val="00391491"/>
    <w:rsid w:val="00391BAA"/>
    <w:rsid w:val="003925E2"/>
    <w:rsid w:val="003932CD"/>
    <w:rsid w:val="0039460C"/>
    <w:rsid w:val="00394A66"/>
    <w:rsid w:val="00395204"/>
    <w:rsid w:val="0039609D"/>
    <w:rsid w:val="003965DD"/>
    <w:rsid w:val="0039725B"/>
    <w:rsid w:val="003973D0"/>
    <w:rsid w:val="003A0692"/>
    <w:rsid w:val="003A0770"/>
    <w:rsid w:val="003A0C6E"/>
    <w:rsid w:val="003A107E"/>
    <w:rsid w:val="003A1F95"/>
    <w:rsid w:val="003A239B"/>
    <w:rsid w:val="003A24C4"/>
    <w:rsid w:val="003A278E"/>
    <w:rsid w:val="003A2D30"/>
    <w:rsid w:val="003A3CDD"/>
    <w:rsid w:val="003A3E8B"/>
    <w:rsid w:val="003A40EA"/>
    <w:rsid w:val="003A5948"/>
    <w:rsid w:val="003A5DDC"/>
    <w:rsid w:val="003A6AAB"/>
    <w:rsid w:val="003A71A6"/>
    <w:rsid w:val="003B1629"/>
    <w:rsid w:val="003B2C48"/>
    <w:rsid w:val="003B359E"/>
    <w:rsid w:val="003B40BB"/>
    <w:rsid w:val="003B509E"/>
    <w:rsid w:val="003B6376"/>
    <w:rsid w:val="003B64CF"/>
    <w:rsid w:val="003B66D4"/>
    <w:rsid w:val="003C0096"/>
    <w:rsid w:val="003C09C8"/>
    <w:rsid w:val="003C0A0F"/>
    <w:rsid w:val="003C0A9F"/>
    <w:rsid w:val="003C1B4B"/>
    <w:rsid w:val="003C20F8"/>
    <w:rsid w:val="003C3E6D"/>
    <w:rsid w:val="003C662E"/>
    <w:rsid w:val="003D019E"/>
    <w:rsid w:val="003D0FDD"/>
    <w:rsid w:val="003D2B36"/>
    <w:rsid w:val="003D2F72"/>
    <w:rsid w:val="003D486E"/>
    <w:rsid w:val="003D4DF7"/>
    <w:rsid w:val="003D77F6"/>
    <w:rsid w:val="003D7C21"/>
    <w:rsid w:val="003E072B"/>
    <w:rsid w:val="003E0F43"/>
    <w:rsid w:val="003E1A95"/>
    <w:rsid w:val="003E2276"/>
    <w:rsid w:val="003E2435"/>
    <w:rsid w:val="003E4990"/>
    <w:rsid w:val="003E4BAE"/>
    <w:rsid w:val="003E5CA5"/>
    <w:rsid w:val="003F0AC3"/>
    <w:rsid w:val="003F41B0"/>
    <w:rsid w:val="003F5E8C"/>
    <w:rsid w:val="003F6142"/>
    <w:rsid w:val="003F7A4E"/>
    <w:rsid w:val="003F7C11"/>
    <w:rsid w:val="00401314"/>
    <w:rsid w:val="00401881"/>
    <w:rsid w:val="004022E3"/>
    <w:rsid w:val="004023A0"/>
    <w:rsid w:val="00402DF1"/>
    <w:rsid w:val="004049B2"/>
    <w:rsid w:val="00406ACF"/>
    <w:rsid w:val="00411E59"/>
    <w:rsid w:val="00414958"/>
    <w:rsid w:val="004154B7"/>
    <w:rsid w:val="00416E07"/>
    <w:rsid w:val="00417410"/>
    <w:rsid w:val="00417B8B"/>
    <w:rsid w:val="0042000A"/>
    <w:rsid w:val="004208B3"/>
    <w:rsid w:val="00420958"/>
    <w:rsid w:val="00420C9B"/>
    <w:rsid w:val="00421D48"/>
    <w:rsid w:val="00424038"/>
    <w:rsid w:val="004243F9"/>
    <w:rsid w:val="00425364"/>
    <w:rsid w:val="00431223"/>
    <w:rsid w:val="00432307"/>
    <w:rsid w:val="0043233D"/>
    <w:rsid w:val="00432CF7"/>
    <w:rsid w:val="00432FAC"/>
    <w:rsid w:val="00434B53"/>
    <w:rsid w:val="00434EDB"/>
    <w:rsid w:val="00434F47"/>
    <w:rsid w:val="004352EB"/>
    <w:rsid w:val="0043617F"/>
    <w:rsid w:val="004361D9"/>
    <w:rsid w:val="00440610"/>
    <w:rsid w:val="00441DBF"/>
    <w:rsid w:val="00442740"/>
    <w:rsid w:val="004445A2"/>
    <w:rsid w:val="00445722"/>
    <w:rsid w:val="00450D21"/>
    <w:rsid w:val="00451627"/>
    <w:rsid w:val="004529D3"/>
    <w:rsid w:val="004546B3"/>
    <w:rsid w:val="004562D4"/>
    <w:rsid w:val="00456E44"/>
    <w:rsid w:val="0046032F"/>
    <w:rsid w:val="00460351"/>
    <w:rsid w:val="00460A17"/>
    <w:rsid w:val="0046139F"/>
    <w:rsid w:val="00463056"/>
    <w:rsid w:val="00463DA8"/>
    <w:rsid w:val="00464909"/>
    <w:rsid w:val="00464E45"/>
    <w:rsid w:val="00466F32"/>
    <w:rsid w:val="004670D0"/>
    <w:rsid w:val="0046775A"/>
    <w:rsid w:val="00471881"/>
    <w:rsid w:val="00472104"/>
    <w:rsid w:val="004727CA"/>
    <w:rsid w:val="00472BE7"/>
    <w:rsid w:val="00472D78"/>
    <w:rsid w:val="00475278"/>
    <w:rsid w:val="0047545D"/>
    <w:rsid w:val="00476226"/>
    <w:rsid w:val="0047736E"/>
    <w:rsid w:val="00480ACB"/>
    <w:rsid w:val="00480C9A"/>
    <w:rsid w:val="004828CE"/>
    <w:rsid w:val="00483263"/>
    <w:rsid w:val="004845A1"/>
    <w:rsid w:val="004855CA"/>
    <w:rsid w:val="00485E69"/>
    <w:rsid w:val="00486F6C"/>
    <w:rsid w:val="00487180"/>
    <w:rsid w:val="00487D89"/>
    <w:rsid w:val="00491631"/>
    <w:rsid w:val="004923AC"/>
    <w:rsid w:val="00493569"/>
    <w:rsid w:val="00494EFC"/>
    <w:rsid w:val="00494F6F"/>
    <w:rsid w:val="00497981"/>
    <w:rsid w:val="00497BC5"/>
    <w:rsid w:val="004A071B"/>
    <w:rsid w:val="004A07B8"/>
    <w:rsid w:val="004A0D0E"/>
    <w:rsid w:val="004A4894"/>
    <w:rsid w:val="004A5915"/>
    <w:rsid w:val="004A62AB"/>
    <w:rsid w:val="004A6851"/>
    <w:rsid w:val="004A6C5A"/>
    <w:rsid w:val="004B268B"/>
    <w:rsid w:val="004B4796"/>
    <w:rsid w:val="004B6042"/>
    <w:rsid w:val="004B7465"/>
    <w:rsid w:val="004C0576"/>
    <w:rsid w:val="004C2329"/>
    <w:rsid w:val="004C3364"/>
    <w:rsid w:val="004C4799"/>
    <w:rsid w:val="004C4C6B"/>
    <w:rsid w:val="004C4D84"/>
    <w:rsid w:val="004C5B10"/>
    <w:rsid w:val="004C5C24"/>
    <w:rsid w:val="004C6774"/>
    <w:rsid w:val="004C6A19"/>
    <w:rsid w:val="004C7B24"/>
    <w:rsid w:val="004D046E"/>
    <w:rsid w:val="004D18D6"/>
    <w:rsid w:val="004D4C57"/>
    <w:rsid w:val="004D6465"/>
    <w:rsid w:val="004D699A"/>
    <w:rsid w:val="004D6B79"/>
    <w:rsid w:val="004D7441"/>
    <w:rsid w:val="004D7636"/>
    <w:rsid w:val="004D7914"/>
    <w:rsid w:val="004D7BB3"/>
    <w:rsid w:val="004E08E2"/>
    <w:rsid w:val="004E0F4C"/>
    <w:rsid w:val="004E2294"/>
    <w:rsid w:val="004E274C"/>
    <w:rsid w:val="004E3164"/>
    <w:rsid w:val="004E467B"/>
    <w:rsid w:val="004E66C6"/>
    <w:rsid w:val="004F1ACC"/>
    <w:rsid w:val="004F21BD"/>
    <w:rsid w:val="004F24FE"/>
    <w:rsid w:val="004F28C9"/>
    <w:rsid w:val="004F3D7B"/>
    <w:rsid w:val="004F485E"/>
    <w:rsid w:val="004F5725"/>
    <w:rsid w:val="004F633B"/>
    <w:rsid w:val="004F7B1D"/>
    <w:rsid w:val="004F7DB1"/>
    <w:rsid w:val="00501CB0"/>
    <w:rsid w:val="00502445"/>
    <w:rsid w:val="00502F00"/>
    <w:rsid w:val="005031F6"/>
    <w:rsid w:val="00504605"/>
    <w:rsid w:val="00505C0F"/>
    <w:rsid w:val="00506B85"/>
    <w:rsid w:val="00506C61"/>
    <w:rsid w:val="00507D03"/>
    <w:rsid w:val="0051034A"/>
    <w:rsid w:val="00511366"/>
    <w:rsid w:val="00511D14"/>
    <w:rsid w:val="00511E1C"/>
    <w:rsid w:val="005148A7"/>
    <w:rsid w:val="00516BD3"/>
    <w:rsid w:val="00520668"/>
    <w:rsid w:val="00522C7B"/>
    <w:rsid w:val="00523AA3"/>
    <w:rsid w:val="0052713F"/>
    <w:rsid w:val="00531F78"/>
    <w:rsid w:val="00532549"/>
    <w:rsid w:val="00532A47"/>
    <w:rsid w:val="0053447D"/>
    <w:rsid w:val="005360C4"/>
    <w:rsid w:val="00537C93"/>
    <w:rsid w:val="00540EAC"/>
    <w:rsid w:val="0054194A"/>
    <w:rsid w:val="00541E01"/>
    <w:rsid w:val="0054238E"/>
    <w:rsid w:val="00542BDF"/>
    <w:rsid w:val="0054349C"/>
    <w:rsid w:val="00543F94"/>
    <w:rsid w:val="005448B9"/>
    <w:rsid w:val="00544B05"/>
    <w:rsid w:val="00545E35"/>
    <w:rsid w:val="005462D8"/>
    <w:rsid w:val="0054676D"/>
    <w:rsid w:val="00546E53"/>
    <w:rsid w:val="005475ED"/>
    <w:rsid w:val="005476C1"/>
    <w:rsid w:val="005500BA"/>
    <w:rsid w:val="00551672"/>
    <w:rsid w:val="005524D9"/>
    <w:rsid w:val="00553433"/>
    <w:rsid w:val="00553D79"/>
    <w:rsid w:val="00553DCE"/>
    <w:rsid w:val="00553ED7"/>
    <w:rsid w:val="00557155"/>
    <w:rsid w:val="00557827"/>
    <w:rsid w:val="00560856"/>
    <w:rsid w:val="00560C44"/>
    <w:rsid w:val="00560E0E"/>
    <w:rsid w:val="005624CF"/>
    <w:rsid w:val="005638E5"/>
    <w:rsid w:val="00564229"/>
    <w:rsid w:val="00565042"/>
    <w:rsid w:val="005663C5"/>
    <w:rsid w:val="0056677E"/>
    <w:rsid w:val="00566977"/>
    <w:rsid w:val="005671E6"/>
    <w:rsid w:val="00567826"/>
    <w:rsid w:val="00567991"/>
    <w:rsid w:val="00567CAF"/>
    <w:rsid w:val="00570099"/>
    <w:rsid w:val="005707C7"/>
    <w:rsid w:val="00570CE1"/>
    <w:rsid w:val="00571F27"/>
    <w:rsid w:val="00573DEF"/>
    <w:rsid w:val="0057446B"/>
    <w:rsid w:val="0057507A"/>
    <w:rsid w:val="00575E2A"/>
    <w:rsid w:val="005764F6"/>
    <w:rsid w:val="00576A77"/>
    <w:rsid w:val="00576BEC"/>
    <w:rsid w:val="00577043"/>
    <w:rsid w:val="00580054"/>
    <w:rsid w:val="00580783"/>
    <w:rsid w:val="00580D51"/>
    <w:rsid w:val="00583C57"/>
    <w:rsid w:val="00583F0E"/>
    <w:rsid w:val="0058404A"/>
    <w:rsid w:val="005851E2"/>
    <w:rsid w:val="005858CD"/>
    <w:rsid w:val="00586DC9"/>
    <w:rsid w:val="0059020B"/>
    <w:rsid w:val="005905A7"/>
    <w:rsid w:val="00592905"/>
    <w:rsid w:val="005957A6"/>
    <w:rsid w:val="005963CB"/>
    <w:rsid w:val="00596495"/>
    <w:rsid w:val="00596C13"/>
    <w:rsid w:val="00597B4B"/>
    <w:rsid w:val="005A1EEB"/>
    <w:rsid w:val="005A283E"/>
    <w:rsid w:val="005A3582"/>
    <w:rsid w:val="005A615E"/>
    <w:rsid w:val="005A6699"/>
    <w:rsid w:val="005B05FE"/>
    <w:rsid w:val="005B0E15"/>
    <w:rsid w:val="005B1DCC"/>
    <w:rsid w:val="005B3372"/>
    <w:rsid w:val="005B380E"/>
    <w:rsid w:val="005B3C4C"/>
    <w:rsid w:val="005B51F3"/>
    <w:rsid w:val="005B5478"/>
    <w:rsid w:val="005B580B"/>
    <w:rsid w:val="005B6743"/>
    <w:rsid w:val="005C0555"/>
    <w:rsid w:val="005C0D28"/>
    <w:rsid w:val="005C0D4B"/>
    <w:rsid w:val="005C1A1C"/>
    <w:rsid w:val="005C1D87"/>
    <w:rsid w:val="005C2682"/>
    <w:rsid w:val="005C2DCA"/>
    <w:rsid w:val="005C6FDD"/>
    <w:rsid w:val="005C7D20"/>
    <w:rsid w:val="005D3BF3"/>
    <w:rsid w:val="005D3F52"/>
    <w:rsid w:val="005D43B5"/>
    <w:rsid w:val="005D5540"/>
    <w:rsid w:val="005D5A98"/>
    <w:rsid w:val="005D5BF5"/>
    <w:rsid w:val="005D6DC1"/>
    <w:rsid w:val="005D7950"/>
    <w:rsid w:val="005E1DC5"/>
    <w:rsid w:val="005E325A"/>
    <w:rsid w:val="005E34EB"/>
    <w:rsid w:val="005E5778"/>
    <w:rsid w:val="005E5F95"/>
    <w:rsid w:val="005E6356"/>
    <w:rsid w:val="005E7052"/>
    <w:rsid w:val="005E76CA"/>
    <w:rsid w:val="005F0A5F"/>
    <w:rsid w:val="005F19A0"/>
    <w:rsid w:val="005F1C10"/>
    <w:rsid w:val="005F2077"/>
    <w:rsid w:val="005F321C"/>
    <w:rsid w:val="005F474D"/>
    <w:rsid w:val="005F619B"/>
    <w:rsid w:val="005F6A6D"/>
    <w:rsid w:val="006001B8"/>
    <w:rsid w:val="00601A09"/>
    <w:rsid w:val="0060219C"/>
    <w:rsid w:val="00603288"/>
    <w:rsid w:val="0060359E"/>
    <w:rsid w:val="0060422C"/>
    <w:rsid w:val="0060473D"/>
    <w:rsid w:val="00604FF5"/>
    <w:rsid w:val="00606951"/>
    <w:rsid w:val="00607180"/>
    <w:rsid w:val="00607CC0"/>
    <w:rsid w:val="0061013F"/>
    <w:rsid w:val="006121CF"/>
    <w:rsid w:val="00613473"/>
    <w:rsid w:val="00613F76"/>
    <w:rsid w:val="00614B95"/>
    <w:rsid w:val="0061676B"/>
    <w:rsid w:val="006201A0"/>
    <w:rsid w:val="00620CFB"/>
    <w:rsid w:val="0062169C"/>
    <w:rsid w:val="006231B0"/>
    <w:rsid w:val="00623827"/>
    <w:rsid w:val="0062414F"/>
    <w:rsid w:val="006243EE"/>
    <w:rsid w:val="00624EF5"/>
    <w:rsid w:val="00625948"/>
    <w:rsid w:val="00627015"/>
    <w:rsid w:val="0062761C"/>
    <w:rsid w:val="00627DD5"/>
    <w:rsid w:val="00627DEA"/>
    <w:rsid w:val="00627E92"/>
    <w:rsid w:val="00630571"/>
    <w:rsid w:val="0063378D"/>
    <w:rsid w:val="00634154"/>
    <w:rsid w:val="00634EDB"/>
    <w:rsid w:val="00634EE0"/>
    <w:rsid w:val="0063503E"/>
    <w:rsid w:val="00635B23"/>
    <w:rsid w:val="00635C8D"/>
    <w:rsid w:val="00637F7A"/>
    <w:rsid w:val="0064042D"/>
    <w:rsid w:val="00640849"/>
    <w:rsid w:val="00640A00"/>
    <w:rsid w:val="00640A68"/>
    <w:rsid w:val="006415DE"/>
    <w:rsid w:val="0064367B"/>
    <w:rsid w:val="00643778"/>
    <w:rsid w:val="006437D6"/>
    <w:rsid w:val="0064448D"/>
    <w:rsid w:val="00644BC6"/>
    <w:rsid w:val="006453A3"/>
    <w:rsid w:val="00645449"/>
    <w:rsid w:val="00645908"/>
    <w:rsid w:val="006468A2"/>
    <w:rsid w:val="0064733F"/>
    <w:rsid w:val="0065299E"/>
    <w:rsid w:val="00653354"/>
    <w:rsid w:val="00654AF8"/>
    <w:rsid w:val="00654D38"/>
    <w:rsid w:val="00656103"/>
    <w:rsid w:val="00657DC2"/>
    <w:rsid w:val="00660BB3"/>
    <w:rsid w:val="00661B30"/>
    <w:rsid w:val="006627B6"/>
    <w:rsid w:val="00662B5E"/>
    <w:rsid w:val="006635D6"/>
    <w:rsid w:val="00664D94"/>
    <w:rsid w:val="00665AAE"/>
    <w:rsid w:val="006673E7"/>
    <w:rsid w:val="006704B9"/>
    <w:rsid w:val="00670970"/>
    <w:rsid w:val="006709C5"/>
    <w:rsid w:val="00671819"/>
    <w:rsid w:val="00671E2F"/>
    <w:rsid w:val="0067208B"/>
    <w:rsid w:val="00672866"/>
    <w:rsid w:val="00672AF5"/>
    <w:rsid w:val="00672FD4"/>
    <w:rsid w:val="0067301D"/>
    <w:rsid w:val="00674337"/>
    <w:rsid w:val="0067442F"/>
    <w:rsid w:val="00674772"/>
    <w:rsid w:val="00675384"/>
    <w:rsid w:val="00676DA6"/>
    <w:rsid w:val="006772FC"/>
    <w:rsid w:val="00677C58"/>
    <w:rsid w:val="00681361"/>
    <w:rsid w:val="0068177C"/>
    <w:rsid w:val="00681B55"/>
    <w:rsid w:val="006827EC"/>
    <w:rsid w:val="006836D4"/>
    <w:rsid w:val="00683777"/>
    <w:rsid w:val="00685626"/>
    <w:rsid w:val="00685693"/>
    <w:rsid w:val="006909F2"/>
    <w:rsid w:val="00692E24"/>
    <w:rsid w:val="00692EA9"/>
    <w:rsid w:val="006939E5"/>
    <w:rsid w:val="00693D4F"/>
    <w:rsid w:val="00693DB7"/>
    <w:rsid w:val="00694C8E"/>
    <w:rsid w:val="00695E53"/>
    <w:rsid w:val="00696E9B"/>
    <w:rsid w:val="0069729B"/>
    <w:rsid w:val="006A024E"/>
    <w:rsid w:val="006A0569"/>
    <w:rsid w:val="006A07F6"/>
    <w:rsid w:val="006A17EC"/>
    <w:rsid w:val="006A2B2E"/>
    <w:rsid w:val="006A3767"/>
    <w:rsid w:val="006A3B96"/>
    <w:rsid w:val="006A568C"/>
    <w:rsid w:val="006A646B"/>
    <w:rsid w:val="006A713D"/>
    <w:rsid w:val="006A766C"/>
    <w:rsid w:val="006B40E0"/>
    <w:rsid w:val="006B41EB"/>
    <w:rsid w:val="006B5703"/>
    <w:rsid w:val="006B6058"/>
    <w:rsid w:val="006B662A"/>
    <w:rsid w:val="006C0251"/>
    <w:rsid w:val="006C21F8"/>
    <w:rsid w:val="006C2689"/>
    <w:rsid w:val="006C28B5"/>
    <w:rsid w:val="006C2FE1"/>
    <w:rsid w:val="006C3B4C"/>
    <w:rsid w:val="006C4106"/>
    <w:rsid w:val="006C53C4"/>
    <w:rsid w:val="006C5AAB"/>
    <w:rsid w:val="006C6436"/>
    <w:rsid w:val="006C65D3"/>
    <w:rsid w:val="006C6D93"/>
    <w:rsid w:val="006D202E"/>
    <w:rsid w:val="006D36DE"/>
    <w:rsid w:val="006D371C"/>
    <w:rsid w:val="006D49B1"/>
    <w:rsid w:val="006D4D05"/>
    <w:rsid w:val="006D58C0"/>
    <w:rsid w:val="006D7EC0"/>
    <w:rsid w:val="006E091C"/>
    <w:rsid w:val="006E3DFF"/>
    <w:rsid w:val="006E40EB"/>
    <w:rsid w:val="006E45CB"/>
    <w:rsid w:val="006E4EC3"/>
    <w:rsid w:val="006E5481"/>
    <w:rsid w:val="006E5648"/>
    <w:rsid w:val="006E6773"/>
    <w:rsid w:val="006E71A6"/>
    <w:rsid w:val="006E7859"/>
    <w:rsid w:val="006F04A4"/>
    <w:rsid w:val="006F083F"/>
    <w:rsid w:val="006F1B38"/>
    <w:rsid w:val="006F237A"/>
    <w:rsid w:val="006F39A6"/>
    <w:rsid w:val="006F45D5"/>
    <w:rsid w:val="006F5350"/>
    <w:rsid w:val="006F579B"/>
    <w:rsid w:val="006F5CF2"/>
    <w:rsid w:val="006F5E78"/>
    <w:rsid w:val="006F662B"/>
    <w:rsid w:val="006F7727"/>
    <w:rsid w:val="007000BA"/>
    <w:rsid w:val="007002C8"/>
    <w:rsid w:val="00700C4E"/>
    <w:rsid w:val="0070111B"/>
    <w:rsid w:val="00701DB8"/>
    <w:rsid w:val="0070245F"/>
    <w:rsid w:val="007029A4"/>
    <w:rsid w:val="00703828"/>
    <w:rsid w:val="007044E4"/>
    <w:rsid w:val="00706BDC"/>
    <w:rsid w:val="0070739F"/>
    <w:rsid w:val="007110DB"/>
    <w:rsid w:val="0071142C"/>
    <w:rsid w:val="007114C3"/>
    <w:rsid w:val="0071187E"/>
    <w:rsid w:val="007145E9"/>
    <w:rsid w:val="00714767"/>
    <w:rsid w:val="007168B7"/>
    <w:rsid w:val="007176DB"/>
    <w:rsid w:val="00721966"/>
    <w:rsid w:val="0072227F"/>
    <w:rsid w:val="0072368F"/>
    <w:rsid w:val="00723E81"/>
    <w:rsid w:val="007247F7"/>
    <w:rsid w:val="0072500F"/>
    <w:rsid w:val="00725228"/>
    <w:rsid w:val="00725F6F"/>
    <w:rsid w:val="00727493"/>
    <w:rsid w:val="0073007C"/>
    <w:rsid w:val="00730422"/>
    <w:rsid w:val="0073087C"/>
    <w:rsid w:val="007325D9"/>
    <w:rsid w:val="00732695"/>
    <w:rsid w:val="00732703"/>
    <w:rsid w:val="007327DC"/>
    <w:rsid w:val="00733851"/>
    <w:rsid w:val="00733FB0"/>
    <w:rsid w:val="00734728"/>
    <w:rsid w:val="00734F2A"/>
    <w:rsid w:val="00735161"/>
    <w:rsid w:val="007354E5"/>
    <w:rsid w:val="00737D6E"/>
    <w:rsid w:val="00741885"/>
    <w:rsid w:val="00744486"/>
    <w:rsid w:val="00750A2D"/>
    <w:rsid w:val="0075122E"/>
    <w:rsid w:val="00753668"/>
    <w:rsid w:val="00753DC4"/>
    <w:rsid w:val="007547C9"/>
    <w:rsid w:val="007553DE"/>
    <w:rsid w:val="00755E2B"/>
    <w:rsid w:val="00755FB1"/>
    <w:rsid w:val="00756E19"/>
    <w:rsid w:val="00757282"/>
    <w:rsid w:val="007605BB"/>
    <w:rsid w:val="00760C69"/>
    <w:rsid w:val="00763880"/>
    <w:rsid w:val="00764571"/>
    <w:rsid w:val="0076573D"/>
    <w:rsid w:val="00765B0E"/>
    <w:rsid w:val="00767F6D"/>
    <w:rsid w:val="00770264"/>
    <w:rsid w:val="007710B2"/>
    <w:rsid w:val="00772BCD"/>
    <w:rsid w:val="007733CF"/>
    <w:rsid w:val="007767DF"/>
    <w:rsid w:val="00777B08"/>
    <w:rsid w:val="00781348"/>
    <w:rsid w:val="0078139B"/>
    <w:rsid w:val="00782ADA"/>
    <w:rsid w:val="007832EC"/>
    <w:rsid w:val="00783BE0"/>
    <w:rsid w:val="00783C09"/>
    <w:rsid w:val="007840EB"/>
    <w:rsid w:val="00784ADB"/>
    <w:rsid w:val="0078562B"/>
    <w:rsid w:val="00785704"/>
    <w:rsid w:val="0078613B"/>
    <w:rsid w:val="00790CF5"/>
    <w:rsid w:val="00791814"/>
    <w:rsid w:val="00793ADF"/>
    <w:rsid w:val="007965AF"/>
    <w:rsid w:val="007974B7"/>
    <w:rsid w:val="007A004A"/>
    <w:rsid w:val="007A185C"/>
    <w:rsid w:val="007A2171"/>
    <w:rsid w:val="007A328A"/>
    <w:rsid w:val="007A33F2"/>
    <w:rsid w:val="007A38D8"/>
    <w:rsid w:val="007A4C14"/>
    <w:rsid w:val="007A4CB4"/>
    <w:rsid w:val="007A4D54"/>
    <w:rsid w:val="007A60E7"/>
    <w:rsid w:val="007A6B51"/>
    <w:rsid w:val="007A6F82"/>
    <w:rsid w:val="007B0826"/>
    <w:rsid w:val="007B0ED0"/>
    <w:rsid w:val="007B2FE8"/>
    <w:rsid w:val="007B42F9"/>
    <w:rsid w:val="007B5B7E"/>
    <w:rsid w:val="007B5EA6"/>
    <w:rsid w:val="007B66C2"/>
    <w:rsid w:val="007B6A1D"/>
    <w:rsid w:val="007B6E07"/>
    <w:rsid w:val="007B6E23"/>
    <w:rsid w:val="007B7253"/>
    <w:rsid w:val="007B76F2"/>
    <w:rsid w:val="007C083B"/>
    <w:rsid w:val="007C1719"/>
    <w:rsid w:val="007C1EC7"/>
    <w:rsid w:val="007C25DA"/>
    <w:rsid w:val="007C2698"/>
    <w:rsid w:val="007C2DAB"/>
    <w:rsid w:val="007C2EC9"/>
    <w:rsid w:val="007C6BB5"/>
    <w:rsid w:val="007C75B7"/>
    <w:rsid w:val="007C7FE4"/>
    <w:rsid w:val="007D093E"/>
    <w:rsid w:val="007D32AF"/>
    <w:rsid w:val="007D5862"/>
    <w:rsid w:val="007D58AD"/>
    <w:rsid w:val="007E23B3"/>
    <w:rsid w:val="007E264A"/>
    <w:rsid w:val="007E277A"/>
    <w:rsid w:val="007E3C30"/>
    <w:rsid w:val="007E4313"/>
    <w:rsid w:val="007E47F9"/>
    <w:rsid w:val="007E4E8E"/>
    <w:rsid w:val="007E605E"/>
    <w:rsid w:val="007E6606"/>
    <w:rsid w:val="007E6FFB"/>
    <w:rsid w:val="007E74C9"/>
    <w:rsid w:val="007F02E6"/>
    <w:rsid w:val="007F03B9"/>
    <w:rsid w:val="007F19DA"/>
    <w:rsid w:val="007F30CD"/>
    <w:rsid w:val="007F368E"/>
    <w:rsid w:val="007F37DD"/>
    <w:rsid w:val="007F39DA"/>
    <w:rsid w:val="007F3C17"/>
    <w:rsid w:val="007F4220"/>
    <w:rsid w:val="007F4D6D"/>
    <w:rsid w:val="007F4F2B"/>
    <w:rsid w:val="007F601D"/>
    <w:rsid w:val="007F6B67"/>
    <w:rsid w:val="007F72E4"/>
    <w:rsid w:val="007F7405"/>
    <w:rsid w:val="00800926"/>
    <w:rsid w:val="00800F25"/>
    <w:rsid w:val="00802A53"/>
    <w:rsid w:val="00807FE2"/>
    <w:rsid w:val="008111FA"/>
    <w:rsid w:val="008113A2"/>
    <w:rsid w:val="0081244E"/>
    <w:rsid w:val="00812602"/>
    <w:rsid w:val="00812A22"/>
    <w:rsid w:val="00812D4E"/>
    <w:rsid w:val="008136E1"/>
    <w:rsid w:val="0081469F"/>
    <w:rsid w:val="00814838"/>
    <w:rsid w:val="008151B3"/>
    <w:rsid w:val="00815470"/>
    <w:rsid w:val="00816387"/>
    <w:rsid w:val="008174C4"/>
    <w:rsid w:val="008175FA"/>
    <w:rsid w:val="008177FA"/>
    <w:rsid w:val="00817C69"/>
    <w:rsid w:val="00817E75"/>
    <w:rsid w:val="008204DC"/>
    <w:rsid w:val="00821837"/>
    <w:rsid w:val="00821D4A"/>
    <w:rsid w:val="00825406"/>
    <w:rsid w:val="0082543E"/>
    <w:rsid w:val="00827C2E"/>
    <w:rsid w:val="00827E90"/>
    <w:rsid w:val="00830B7F"/>
    <w:rsid w:val="0083144F"/>
    <w:rsid w:val="00832187"/>
    <w:rsid w:val="0083239F"/>
    <w:rsid w:val="00833758"/>
    <w:rsid w:val="00833C02"/>
    <w:rsid w:val="008342D3"/>
    <w:rsid w:val="00834901"/>
    <w:rsid w:val="00834F6D"/>
    <w:rsid w:val="008368D0"/>
    <w:rsid w:val="00840D9F"/>
    <w:rsid w:val="008410C0"/>
    <w:rsid w:val="00842A4A"/>
    <w:rsid w:val="00842CDF"/>
    <w:rsid w:val="00842F93"/>
    <w:rsid w:val="00843EF4"/>
    <w:rsid w:val="008452A3"/>
    <w:rsid w:val="00845790"/>
    <w:rsid w:val="00845CD5"/>
    <w:rsid w:val="00846615"/>
    <w:rsid w:val="00847354"/>
    <w:rsid w:val="0085079C"/>
    <w:rsid w:val="008511BC"/>
    <w:rsid w:val="00851524"/>
    <w:rsid w:val="00851D3E"/>
    <w:rsid w:val="00851EB9"/>
    <w:rsid w:val="00852679"/>
    <w:rsid w:val="00852A72"/>
    <w:rsid w:val="00853651"/>
    <w:rsid w:val="00853D05"/>
    <w:rsid w:val="00854E86"/>
    <w:rsid w:val="00855747"/>
    <w:rsid w:val="0085635E"/>
    <w:rsid w:val="00856C9E"/>
    <w:rsid w:val="00856D28"/>
    <w:rsid w:val="0085712C"/>
    <w:rsid w:val="008609FB"/>
    <w:rsid w:val="00861088"/>
    <w:rsid w:val="00861251"/>
    <w:rsid w:val="00861386"/>
    <w:rsid w:val="008614B9"/>
    <w:rsid w:val="00861AE2"/>
    <w:rsid w:val="0086239F"/>
    <w:rsid w:val="008633B9"/>
    <w:rsid w:val="0086413E"/>
    <w:rsid w:val="0086700B"/>
    <w:rsid w:val="0086759B"/>
    <w:rsid w:val="008677D1"/>
    <w:rsid w:val="00870085"/>
    <w:rsid w:val="00872A33"/>
    <w:rsid w:val="00873051"/>
    <w:rsid w:val="008732E1"/>
    <w:rsid w:val="00873C7A"/>
    <w:rsid w:val="00874256"/>
    <w:rsid w:val="008750E5"/>
    <w:rsid w:val="00875B9F"/>
    <w:rsid w:val="00877664"/>
    <w:rsid w:val="0087799C"/>
    <w:rsid w:val="00880F12"/>
    <w:rsid w:val="00881B00"/>
    <w:rsid w:val="00881ED5"/>
    <w:rsid w:val="008820BC"/>
    <w:rsid w:val="00882569"/>
    <w:rsid w:val="00882B66"/>
    <w:rsid w:val="00884A69"/>
    <w:rsid w:val="00884CA4"/>
    <w:rsid w:val="00885D4B"/>
    <w:rsid w:val="0088611F"/>
    <w:rsid w:val="00886472"/>
    <w:rsid w:val="00886BD4"/>
    <w:rsid w:val="00886EED"/>
    <w:rsid w:val="008873F2"/>
    <w:rsid w:val="00887555"/>
    <w:rsid w:val="00890AD8"/>
    <w:rsid w:val="00891020"/>
    <w:rsid w:val="00892659"/>
    <w:rsid w:val="0089278F"/>
    <w:rsid w:val="00892A0B"/>
    <w:rsid w:val="00894C54"/>
    <w:rsid w:val="00895EE2"/>
    <w:rsid w:val="00896473"/>
    <w:rsid w:val="00896A23"/>
    <w:rsid w:val="008A00C6"/>
    <w:rsid w:val="008A033F"/>
    <w:rsid w:val="008A03CF"/>
    <w:rsid w:val="008A0AA1"/>
    <w:rsid w:val="008A31BC"/>
    <w:rsid w:val="008A3FED"/>
    <w:rsid w:val="008A487F"/>
    <w:rsid w:val="008A4B99"/>
    <w:rsid w:val="008A50DD"/>
    <w:rsid w:val="008A6794"/>
    <w:rsid w:val="008B081E"/>
    <w:rsid w:val="008B096F"/>
    <w:rsid w:val="008B18D1"/>
    <w:rsid w:val="008B2096"/>
    <w:rsid w:val="008B2FA6"/>
    <w:rsid w:val="008B323A"/>
    <w:rsid w:val="008B3B7C"/>
    <w:rsid w:val="008B4D77"/>
    <w:rsid w:val="008B6BFA"/>
    <w:rsid w:val="008B6FD8"/>
    <w:rsid w:val="008B7067"/>
    <w:rsid w:val="008C14BB"/>
    <w:rsid w:val="008C15E6"/>
    <w:rsid w:val="008C25A7"/>
    <w:rsid w:val="008C2966"/>
    <w:rsid w:val="008C2F73"/>
    <w:rsid w:val="008C2F8D"/>
    <w:rsid w:val="008C3024"/>
    <w:rsid w:val="008C411B"/>
    <w:rsid w:val="008C47F2"/>
    <w:rsid w:val="008C6F10"/>
    <w:rsid w:val="008D080B"/>
    <w:rsid w:val="008D0BED"/>
    <w:rsid w:val="008D1D18"/>
    <w:rsid w:val="008D31DD"/>
    <w:rsid w:val="008D575C"/>
    <w:rsid w:val="008D60F6"/>
    <w:rsid w:val="008D642E"/>
    <w:rsid w:val="008D6D93"/>
    <w:rsid w:val="008D794F"/>
    <w:rsid w:val="008E0051"/>
    <w:rsid w:val="008E0D4A"/>
    <w:rsid w:val="008E23D6"/>
    <w:rsid w:val="008E26A9"/>
    <w:rsid w:val="008E30E6"/>
    <w:rsid w:val="008E3DC5"/>
    <w:rsid w:val="008E427D"/>
    <w:rsid w:val="008E4ACE"/>
    <w:rsid w:val="008E7196"/>
    <w:rsid w:val="008E7360"/>
    <w:rsid w:val="008F015D"/>
    <w:rsid w:val="008F07A8"/>
    <w:rsid w:val="008F07F7"/>
    <w:rsid w:val="008F099B"/>
    <w:rsid w:val="008F0D09"/>
    <w:rsid w:val="008F0E99"/>
    <w:rsid w:val="008F1122"/>
    <w:rsid w:val="008F5294"/>
    <w:rsid w:val="008F570E"/>
    <w:rsid w:val="008F74FF"/>
    <w:rsid w:val="0090019F"/>
    <w:rsid w:val="00900517"/>
    <w:rsid w:val="00900B00"/>
    <w:rsid w:val="0090106E"/>
    <w:rsid w:val="0090236A"/>
    <w:rsid w:val="00902ED2"/>
    <w:rsid w:val="00902FE4"/>
    <w:rsid w:val="00903343"/>
    <w:rsid w:val="00903870"/>
    <w:rsid w:val="00903DFB"/>
    <w:rsid w:val="00904C5B"/>
    <w:rsid w:val="009050F0"/>
    <w:rsid w:val="009062AA"/>
    <w:rsid w:val="0091094C"/>
    <w:rsid w:val="009111CE"/>
    <w:rsid w:val="009128E4"/>
    <w:rsid w:val="00914466"/>
    <w:rsid w:val="009146D8"/>
    <w:rsid w:val="009148A0"/>
    <w:rsid w:val="00915715"/>
    <w:rsid w:val="0091748E"/>
    <w:rsid w:val="0091792E"/>
    <w:rsid w:val="00917F48"/>
    <w:rsid w:val="00920191"/>
    <w:rsid w:val="009223C2"/>
    <w:rsid w:val="00922ACD"/>
    <w:rsid w:val="00922DC1"/>
    <w:rsid w:val="0092305F"/>
    <w:rsid w:val="00923164"/>
    <w:rsid w:val="00924730"/>
    <w:rsid w:val="00925440"/>
    <w:rsid w:val="00926639"/>
    <w:rsid w:val="00926743"/>
    <w:rsid w:val="00930F30"/>
    <w:rsid w:val="0093123C"/>
    <w:rsid w:val="00931F52"/>
    <w:rsid w:val="00932EBC"/>
    <w:rsid w:val="00933008"/>
    <w:rsid w:val="00933047"/>
    <w:rsid w:val="009331B6"/>
    <w:rsid w:val="009331F6"/>
    <w:rsid w:val="00933FF5"/>
    <w:rsid w:val="009341B4"/>
    <w:rsid w:val="009344D2"/>
    <w:rsid w:val="00934624"/>
    <w:rsid w:val="0093573C"/>
    <w:rsid w:val="00936E66"/>
    <w:rsid w:val="00936E96"/>
    <w:rsid w:val="00937510"/>
    <w:rsid w:val="0094071D"/>
    <w:rsid w:val="0094079C"/>
    <w:rsid w:val="009407B5"/>
    <w:rsid w:val="00941B79"/>
    <w:rsid w:val="00942313"/>
    <w:rsid w:val="00942541"/>
    <w:rsid w:val="0094295D"/>
    <w:rsid w:val="00943AAB"/>
    <w:rsid w:val="00944F52"/>
    <w:rsid w:val="009451C9"/>
    <w:rsid w:val="00945B25"/>
    <w:rsid w:val="0094732F"/>
    <w:rsid w:val="00950249"/>
    <w:rsid w:val="0095043E"/>
    <w:rsid w:val="0095098B"/>
    <w:rsid w:val="00950BF7"/>
    <w:rsid w:val="00951BD3"/>
    <w:rsid w:val="00952B88"/>
    <w:rsid w:val="00954745"/>
    <w:rsid w:val="0095532F"/>
    <w:rsid w:val="00955757"/>
    <w:rsid w:val="00956E50"/>
    <w:rsid w:val="00957094"/>
    <w:rsid w:val="00957210"/>
    <w:rsid w:val="00957211"/>
    <w:rsid w:val="00957C56"/>
    <w:rsid w:val="009611D1"/>
    <w:rsid w:val="009616B6"/>
    <w:rsid w:val="009616EC"/>
    <w:rsid w:val="009619EA"/>
    <w:rsid w:val="00963574"/>
    <w:rsid w:val="00963AC3"/>
    <w:rsid w:val="00965386"/>
    <w:rsid w:val="00966602"/>
    <w:rsid w:val="00966DA5"/>
    <w:rsid w:val="009674A8"/>
    <w:rsid w:val="009674CE"/>
    <w:rsid w:val="0096787B"/>
    <w:rsid w:val="00967A2D"/>
    <w:rsid w:val="00970486"/>
    <w:rsid w:val="00971230"/>
    <w:rsid w:val="00971E36"/>
    <w:rsid w:val="00972188"/>
    <w:rsid w:val="00973824"/>
    <w:rsid w:val="00973874"/>
    <w:rsid w:val="00973EEE"/>
    <w:rsid w:val="009758E5"/>
    <w:rsid w:val="00975E17"/>
    <w:rsid w:val="0098090D"/>
    <w:rsid w:val="009812A3"/>
    <w:rsid w:val="0098258E"/>
    <w:rsid w:val="00982AB1"/>
    <w:rsid w:val="00982F45"/>
    <w:rsid w:val="00982FCB"/>
    <w:rsid w:val="009839E4"/>
    <w:rsid w:val="0098531F"/>
    <w:rsid w:val="00985B3D"/>
    <w:rsid w:val="00987A5F"/>
    <w:rsid w:val="00987C6A"/>
    <w:rsid w:val="009905C1"/>
    <w:rsid w:val="009909D2"/>
    <w:rsid w:val="00991308"/>
    <w:rsid w:val="0099145D"/>
    <w:rsid w:val="00991779"/>
    <w:rsid w:val="00991AF2"/>
    <w:rsid w:val="0099211E"/>
    <w:rsid w:val="009922B0"/>
    <w:rsid w:val="00995E5C"/>
    <w:rsid w:val="009968DF"/>
    <w:rsid w:val="00996DE7"/>
    <w:rsid w:val="00997064"/>
    <w:rsid w:val="00997578"/>
    <w:rsid w:val="00997A09"/>
    <w:rsid w:val="009A0CF3"/>
    <w:rsid w:val="009A3053"/>
    <w:rsid w:val="009A3212"/>
    <w:rsid w:val="009A394C"/>
    <w:rsid w:val="009A54A3"/>
    <w:rsid w:val="009A5CA4"/>
    <w:rsid w:val="009A77D7"/>
    <w:rsid w:val="009A7B3F"/>
    <w:rsid w:val="009A7D0E"/>
    <w:rsid w:val="009B032F"/>
    <w:rsid w:val="009B0B0B"/>
    <w:rsid w:val="009B1916"/>
    <w:rsid w:val="009B3131"/>
    <w:rsid w:val="009B3E70"/>
    <w:rsid w:val="009B3F11"/>
    <w:rsid w:val="009B4707"/>
    <w:rsid w:val="009B5728"/>
    <w:rsid w:val="009B6EB4"/>
    <w:rsid w:val="009C373F"/>
    <w:rsid w:val="009C3A18"/>
    <w:rsid w:val="009C454C"/>
    <w:rsid w:val="009C4D2C"/>
    <w:rsid w:val="009C528E"/>
    <w:rsid w:val="009C54B1"/>
    <w:rsid w:val="009C5625"/>
    <w:rsid w:val="009C5654"/>
    <w:rsid w:val="009C6071"/>
    <w:rsid w:val="009C662C"/>
    <w:rsid w:val="009D067B"/>
    <w:rsid w:val="009D0F53"/>
    <w:rsid w:val="009D1D1D"/>
    <w:rsid w:val="009D3266"/>
    <w:rsid w:val="009D41F7"/>
    <w:rsid w:val="009D6323"/>
    <w:rsid w:val="009D6D8C"/>
    <w:rsid w:val="009D6EBE"/>
    <w:rsid w:val="009D7AFA"/>
    <w:rsid w:val="009E0291"/>
    <w:rsid w:val="009E0DCC"/>
    <w:rsid w:val="009E1812"/>
    <w:rsid w:val="009E1E9B"/>
    <w:rsid w:val="009E2417"/>
    <w:rsid w:val="009E2CB8"/>
    <w:rsid w:val="009E430B"/>
    <w:rsid w:val="009E6F92"/>
    <w:rsid w:val="009F1AD3"/>
    <w:rsid w:val="009F22EA"/>
    <w:rsid w:val="009F2B8C"/>
    <w:rsid w:val="009F3431"/>
    <w:rsid w:val="009F367C"/>
    <w:rsid w:val="009F3DC6"/>
    <w:rsid w:val="009F6177"/>
    <w:rsid w:val="009F6406"/>
    <w:rsid w:val="009F6710"/>
    <w:rsid w:val="009F7C92"/>
    <w:rsid w:val="00A0015A"/>
    <w:rsid w:val="00A015C3"/>
    <w:rsid w:val="00A02BCE"/>
    <w:rsid w:val="00A0345A"/>
    <w:rsid w:val="00A06BB9"/>
    <w:rsid w:val="00A06CA0"/>
    <w:rsid w:val="00A07DF7"/>
    <w:rsid w:val="00A107D9"/>
    <w:rsid w:val="00A113BD"/>
    <w:rsid w:val="00A13754"/>
    <w:rsid w:val="00A145CE"/>
    <w:rsid w:val="00A1468F"/>
    <w:rsid w:val="00A14C93"/>
    <w:rsid w:val="00A175DB"/>
    <w:rsid w:val="00A17BF0"/>
    <w:rsid w:val="00A20701"/>
    <w:rsid w:val="00A20AC8"/>
    <w:rsid w:val="00A214CB"/>
    <w:rsid w:val="00A215E1"/>
    <w:rsid w:val="00A215FD"/>
    <w:rsid w:val="00A21B1F"/>
    <w:rsid w:val="00A21DB7"/>
    <w:rsid w:val="00A232E2"/>
    <w:rsid w:val="00A23B81"/>
    <w:rsid w:val="00A23E4B"/>
    <w:rsid w:val="00A24394"/>
    <w:rsid w:val="00A251EA"/>
    <w:rsid w:val="00A273FA"/>
    <w:rsid w:val="00A278D4"/>
    <w:rsid w:val="00A31790"/>
    <w:rsid w:val="00A322E7"/>
    <w:rsid w:val="00A32722"/>
    <w:rsid w:val="00A33951"/>
    <w:rsid w:val="00A33E8E"/>
    <w:rsid w:val="00A34096"/>
    <w:rsid w:val="00A340F0"/>
    <w:rsid w:val="00A34EE7"/>
    <w:rsid w:val="00A366F7"/>
    <w:rsid w:val="00A3695A"/>
    <w:rsid w:val="00A37A9E"/>
    <w:rsid w:val="00A40311"/>
    <w:rsid w:val="00A41033"/>
    <w:rsid w:val="00A416B8"/>
    <w:rsid w:val="00A41E9B"/>
    <w:rsid w:val="00A4215F"/>
    <w:rsid w:val="00A42E24"/>
    <w:rsid w:val="00A451A5"/>
    <w:rsid w:val="00A45A11"/>
    <w:rsid w:val="00A464A0"/>
    <w:rsid w:val="00A5071E"/>
    <w:rsid w:val="00A50C7C"/>
    <w:rsid w:val="00A50FF0"/>
    <w:rsid w:val="00A51E69"/>
    <w:rsid w:val="00A5255C"/>
    <w:rsid w:val="00A533E4"/>
    <w:rsid w:val="00A53DE8"/>
    <w:rsid w:val="00A541CD"/>
    <w:rsid w:val="00A5461A"/>
    <w:rsid w:val="00A546F4"/>
    <w:rsid w:val="00A56946"/>
    <w:rsid w:val="00A57D68"/>
    <w:rsid w:val="00A6222E"/>
    <w:rsid w:val="00A636BE"/>
    <w:rsid w:val="00A63FF2"/>
    <w:rsid w:val="00A650BF"/>
    <w:rsid w:val="00A654F3"/>
    <w:rsid w:val="00A65C09"/>
    <w:rsid w:val="00A66F09"/>
    <w:rsid w:val="00A711BC"/>
    <w:rsid w:val="00A7198B"/>
    <w:rsid w:val="00A75CA9"/>
    <w:rsid w:val="00A77D29"/>
    <w:rsid w:val="00A80D60"/>
    <w:rsid w:val="00A80E0A"/>
    <w:rsid w:val="00A824B1"/>
    <w:rsid w:val="00A87219"/>
    <w:rsid w:val="00A87309"/>
    <w:rsid w:val="00A87B9A"/>
    <w:rsid w:val="00A928E6"/>
    <w:rsid w:val="00A965A3"/>
    <w:rsid w:val="00AA215A"/>
    <w:rsid w:val="00AA2FA7"/>
    <w:rsid w:val="00AA31DC"/>
    <w:rsid w:val="00AA3C3E"/>
    <w:rsid w:val="00AA5033"/>
    <w:rsid w:val="00AA7424"/>
    <w:rsid w:val="00AB12C1"/>
    <w:rsid w:val="00AB1C87"/>
    <w:rsid w:val="00AB1E44"/>
    <w:rsid w:val="00AB2B3B"/>
    <w:rsid w:val="00AB366C"/>
    <w:rsid w:val="00AB4411"/>
    <w:rsid w:val="00AB50ED"/>
    <w:rsid w:val="00AB5161"/>
    <w:rsid w:val="00AB525A"/>
    <w:rsid w:val="00AC0205"/>
    <w:rsid w:val="00AC0208"/>
    <w:rsid w:val="00AC1A2C"/>
    <w:rsid w:val="00AC1E16"/>
    <w:rsid w:val="00AC393C"/>
    <w:rsid w:val="00AC3C89"/>
    <w:rsid w:val="00AC4149"/>
    <w:rsid w:val="00AC5326"/>
    <w:rsid w:val="00AC5FC8"/>
    <w:rsid w:val="00AC77E4"/>
    <w:rsid w:val="00AD09BA"/>
    <w:rsid w:val="00AD0A78"/>
    <w:rsid w:val="00AD14AA"/>
    <w:rsid w:val="00AD1EEA"/>
    <w:rsid w:val="00AD2506"/>
    <w:rsid w:val="00AD2A6A"/>
    <w:rsid w:val="00AD5822"/>
    <w:rsid w:val="00AD582C"/>
    <w:rsid w:val="00AD6CE5"/>
    <w:rsid w:val="00AE0050"/>
    <w:rsid w:val="00AE0423"/>
    <w:rsid w:val="00AE12D7"/>
    <w:rsid w:val="00AE1ECA"/>
    <w:rsid w:val="00AE2192"/>
    <w:rsid w:val="00AE249F"/>
    <w:rsid w:val="00AE258E"/>
    <w:rsid w:val="00AE4F01"/>
    <w:rsid w:val="00AE50D5"/>
    <w:rsid w:val="00AE741D"/>
    <w:rsid w:val="00AE7599"/>
    <w:rsid w:val="00AE7B7A"/>
    <w:rsid w:val="00AF02C3"/>
    <w:rsid w:val="00AF1136"/>
    <w:rsid w:val="00AF1D34"/>
    <w:rsid w:val="00AF2CF5"/>
    <w:rsid w:val="00AF60FE"/>
    <w:rsid w:val="00AF6ACC"/>
    <w:rsid w:val="00AF6F4B"/>
    <w:rsid w:val="00AF7CE2"/>
    <w:rsid w:val="00B01374"/>
    <w:rsid w:val="00B01452"/>
    <w:rsid w:val="00B01C1A"/>
    <w:rsid w:val="00B01E95"/>
    <w:rsid w:val="00B03631"/>
    <w:rsid w:val="00B037A1"/>
    <w:rsid w:val="00B06D2A"/>
    <w:rsid w:val="00B07997"/>
    <w:rsid w:val="00B07D60"/>
    <w:rsid w:val="00B102DD"/>
    <w:rsid w:val="00B10DC8"/>
    <w:rsid w:val="00B111FC"/>
    <w:rsid w:val="00B12B25"/>
    <w:rsid w:val="00B12E1F"/>
    <w:rsid w:val="00B13B65"/>
    <w:rsid w:val="00B13F4C"/>
    <w:rsid w:val="00B143BE"/>
    <w:rsid w:val="00B147AC"/>
    <w:rsid w:val="00B172F2"/>
    <w:rsid w:val="00B176E9"/>
    <w:rsid w:val="00B17BFD"/>
    <w:rsid w:val="00B222CB"/>
    <w:rsid w:val="00B22FA4"/>
    <w:rsid w:val="00B27278"/>
    <w:rsid w:val="00B27FBE"/>
    <w:rsid w:val="00B3137D"/>
    <w:rsid w:val="00B3165B"/>
    <w:rsid w:val="00B3171D"/>
    <w:rsid w:val="00B31F43"/>
    <w:rsid w:val="00B32ADC"/>
    <w:rsid w:val="00B33941"/>
    <w:rsid w:val="00B33D0A"/>
    <w:rsid w:val="00B3423F"/>
    <w:rsid w:val="00B34A4D"/>
    <w:rsid w:val="00B36910"/>
    <w:rsid w:val="00B369B3"/>
    <w:rsid w:val="00B3719C"/>
    <w:rsid w:val="00B42D66"/>
    <w:rsid w:val="00B4370C"/>
    <w:rsid w:val="00B45000"/>
    <w:rsid w:val="00B45AB4"/>
    <w:rsid w:val="00B46FA4"/>
    <w:rsid w:val="00B50863"/>
    <w:rsid w:val="00B55727"/>
    <w:rsid w:val="00B567E4"/>
    <w:rsid w:val="00B57E6F"/>
    <w:rsid w:val="00B6246C"/>
    <w:rsid w:val="00B62F2A"/>
    <w:rsid w:val="00B63CA6"/>
    <w:rsid w:val="00B63F24"/>
    <w:rsid w:val="00B65158"/>
    <w:rsid w:val="00B65272"/>
    <w:rsid w:val="00B65859"/>
    <w:rsid w:val="00B6733F"/>
    <w:rsid w:val="00B71445"/>
    <w:rsid w:val="00B72DEA"/>
    <w:rsid w:val="00B7359B"/>
    <w:rsid w:val="00B76356"/>
    <w:rsid w:val="00B777AF"/>
    <w:rsid w:val="00B80814"/>
    <w:rsid w:val="00B80BAF"/>
    <w:rsid w:val="00B81445"/>
    <w:rsid w:val="00B825BE"/>
    <w:rsid w:val="00B843EB"/>
    <w:rsid w:val="00B848E9"/>
    <w:rsid w:val="00B8513E"/>
    <w:rsid w:val="00B85C53"/>
    <w:rsid w:val="00B85EA9"/>
    <w:rsid w:val="00B869E3"/>
    <w:rsid w:val="00B875C4"/>
    <w:rsid w:val="00B90D49"/>
    <w:rsid w:val="00B90F17"/>
    <w:rsid w:val="00B92186"/>
    <w:rsid w:val="00B9421B"/>
    <w:rsid w:val="00B94518"/>
    <w:rsid w:val="00B967F9"/>
    <w:rsid w:val="00B975C7"/>
    <w:rsid w:val="00B9794A"/>
    <w:rsid w:val="00BA0022"/>
    <w:rsid w:val="00BA1AB2"/>
    <w:rsid w:val="00BA2773"/>
    <w:rsid w:val="00BA2B78"/>
    <w:rsid w:val="00BA2ECF"/>
    <w:rsid w:val="00BA4326"/>
    <w:rsid w:val="00BA4567"/>
    <w:rsid w:val="00BA48C6"/>
    <w:rsid w:val="00BA5542"/>
    <w:rsid w:val="00BA5FB2"/>
    <w:rsid w:val="00BA6B38"/>
    <w:rsid w:val="00BA764D"/>
    <w:rsid w:val="00BA7DB7"/>
    <w:rsid w:val="00BB0358"/>
    <w:rsid w:val="00BB037B"/>
    <w:rsid w:val="00BB0AF0"/>
    <w:rsid w:val="00BB0C0A"/>
    <w:rsid w:val="00BB11D8"/>
    <w:rsid w:val="00BB136E"/>
    <w:rsid w:val="00BB1BBD"/>
    <w:rsid w:val="00BB568B"/>
    <w:rsid w:val="00BB68FB"/>
    <w:rsid w:val="00BC0F85"/>
    <w:rsid w:val="00BC165A"/>
    <w:rsid w:val="00BC1792"/>
    <w:rsid w:val="00BC30F7"/>
    <w:rsid w:val="00BC3418"/>
    <w:rsid w:val="00BC3935"/>
    <w:rsid w:val="00BC4295"/>
    <w:rsid w:val="00BC6D57"/>
    <w:rsid w:val="00BC7E41"/>
    <w:rsid w:val="00BD0D38"/>
    <w:rsid w:val="00BD185F"/>
    <w:rsid w:val="00BD391A"/>
    <w:rsid w:val="00BD46A0"/>
    <w:rsid w:val="00BD4759"/>
    <w:rsid w:val="00BD5007"/>
    <w:rsid w:val="00BD5045"/>
    <w:rsid w:val="00BD5C10"/>
    <w:rsid w:val="00BD62B5"/>
    <w:rsid w:val="00BD6981"/>
    <w:rsid w:val="00BD6A46"/>
    <w:rsid w:val="00BD77C9"/>
    <w:rsid w:val="00BE095C"/>
    <w:rsid w:val="00BE0FB5"/>
    <w:rsid w:val="00BE201F"/>
    <w:rsid w:val="00BE2718"/>
    <w:rsid w:val="00BE4892"/>
    <w:rsid w:val="00BE4B4A"/>
    <w:rsid w:val="00BE4BC7"/>
    <w:rsid w:val="00BE5D2E"/>
    <w:rsid w:val="00BF084B"/>
    <w:rsid w:val="00BF2ACF"/>
    <w:rsid w:val="00BF2E44"/>
    <w:rsid w:val="00BF3F5C"/>
    <w:rsid w:val="00BF48D7"/>
    <w:rsid w:val="00BF6BF0"/>
    <w:rsid w:val="00BF774B"/>
    <w:rsid w:val="00C028C8"/>
    <w:rsid w:val="00C0335C"/>
    <w:rsid w:val="00C037E6"/>
    <w:rsid w:val="00C038A3"/>
    <w:rsid w:val="00C03AD5"/>
    <w:rsid w:val="00C0443D"/>
    <w:rsid w:val="00C0465A"/>
    <w:rsid w:val="00C04BC4"/>
    <w:rsid w:val="00C055F7"/>
    <w:rsid w:val="00C07B5E"/>
    <w:rsid w:val="00C07F16"/>
    <w:rsid w:val="00C13A5E"/>
    <w:rsid w:val="00C13C28"/>
    <w:rsid w:val="00C15182"/>
    <w:rsid w:val="00C15A8A"/>
    <w:rsid w:val="00C15EBD"/>
    <w:rsid w:val="00C17DFE"/>
    <w:rsid w:val="00C20A29"/>
    <w:rsid w:val="00C20BEF"/>
    <w:rsid w:val="00C21C04"/>
    <w:rsid w:val="00C227FB"/>
    <w:rsid w:val="00C25DB4"/>
    <w:rsid w:val="00C26229"/>
    <w:rsid w:val="00C26643"/>
    <w:rsid w:val="00C26C23"/>
    <w:rsid w:val="00C2717C"/>
    <w:rsid w:val="00C316B1"/>
    <w:rsid w:val="00C32952"/>
    <w:rsid w:val="00C33702"/>
    <w:rsid w:val="00C34595"/>
    <w:rsid w:val="00C34CDB"/>
    <w:rsid w:val="00C34EA7"/>
    <w:rsid w:val="00C356F1"/>
    <w:rsid w:val="00C3577C"/>
    <w:rsid w:val="00C36359"/>
    <w:rsid w:val="00C36F3B"/>
    <w:rsid w:val="00C404E6"/>
    <w:rsid w:val="00C40AD2"/>
    <w:rsid w:val="00C411D3"/>
    <w:rsid w:val="00C41495"/>
    <w:rsid w:val="00C418DC"/>
    <w:rsid w:val="00C41D93"/>
    <w:rsid w:val="00C4487D"/>
    <w:rsid w:val="00C45114"/>
    <w:rsid w:val="00C45C7D"/>
    <w:rsid w:val="00C45EFF"/>
    <w:rsid w:val="00C4606E"/>
    <w:rsid w:val="00C465A2"/>
    <w:rsid w:val="00C5019F"/>
    <w:rsid w:val="00C5039F"/>
    <w:rsid w:val="00C503D0"/>
    <w:rsid w:val="00C51149"/>
    <w:rsid w:val="00C5197A"/>
    <w:rsid w:val="00C5287B"/>
    <w:rsid w:val="00C57141"/>
    <w:rsid w:val="00C618E7"/>
    <w:rsid w:val="00C62CEC"/>
    <w:rsid w:val="00C6484A"/>
    <w:rsid w:val="00C64955"/>
    <w:rsid w:val="00C65099"/>
    <w:rsid w:val="00C65398"/>
    <w:rsid w:val="00C70654"/>
    <w:rsid w:val="00C708DC"/>
    <w:rsid w:val="00C71375"/>
    <w:rsid w:val="00C7151B"/>
    <w:rsid w:val="00C71B56"/>
    <w:rsid w:val="00C71D9B"/>
    <w:rsid w:val="00C72929"/>
    <w:rsid w:val="00C73F34"/>
    <w:rsid w:val="00C74D82"/>
    <w:rsid w:val="00C74F88"/>
    <w:rsid w:val="00C7523B"/>
    <w:rsid w:val="00C761D3"/>
    <w:rsid w:val="00C76232"/>
    <w:rsid w:val="00C76D9C"/>
    <w:rsid w:val="00C779FB"/>
    <w:rsid w:val="00C80A4C"/>
    <w:rsid w:val="00C80F94"/>
    <w:rsid w:val="00C81321"/>
    <w:rsid w:val="00C819B5"/>
    <w:rsid w:val="00C8212E"/>
    <w:rsid w:val="00C832A8"/>
    <w:rsid w:val="00C832C1"/>
    <w:rsid w:val="00C840FE"/>
    <w:rsid w:val="00C85900"/>
    <w:rsid w:val="00C85D27"/>
    <w:rsid w:val="00C85F2A"/>
    <w:rsid w:val="00C86E1B"/>
    <w:rsid w:val="00C8726C"/>
    <w:rsid w:val="00C8740E"/>
    <w:rsid w:val="00C876C5"/>
    <w:rsid w:val="00C878B2"/>
    <w:rsid w:val="00C879ED"/>
    <w:rsid w:val="00C90EAA"/>
    <w:rsid w:val="00C92482"/>
    <w:rsid w:val="00C9448D"/>
    <w:rsid w:val="00CA0668"/>
    <w:rsid w:val="00CA1DFC"/>
    <w:rsid w:val="00CA202A"/>
    <w:rsid w:val="00CA2161"/>
    <w:rsid w:val="00CA2FAE"/>
    <w:rsid w:val="00CA49A1"/>
    <w:rsid w:val="00CA5B36"/>
    <w:rsid w:val="00CA69FA"/>
    <w:rsid w:val="00CA6A26"/>
    <w:rsid w:val="00CA6BE3"/>
    <w:rsid w:val="00CA772D"/>
    <w:rsid w:val="00CB02D8"/>
    <w:rsid w:val="00CB096D"/>
    <w:rsid w:val="00CB0E7B"/>
    <w:rsid w:val="00CB1974"/>
    <w:rsid w:val="00CB207B"/>
    <w:rsid w:val="00CB2C90"/>
    <w:rsid w:val="00CB7288"/>
    <w:rsid w:val="00CB7353"/>
    <w:rsid w:val="00CB740B"/>
    <w:rsid w:val="00CC0FE4"/>
    <w:rsid w:val="00CC1628"/>
    <w:rsid w:val="00CC1CEB"/>
    <w:rsid w:val="00CC2DB0"/>
    <w:rsid w:val="00CC469B"/>
    <w:rsid w:val="00CC4B29"/>
    <w:rsid w:val="00CC50C6"/>
    <w:rsid w:val="00CC64DD"/>
    <w:rsid w:val="00CC6D9D"/>
    <w:rsid w:val="00CC7088"/>
    <w:rsid w:val="00CD01CF"/>
    <w:rsid w:val="00CD11B9"/>
    <w:rsid w:val="00CD1261"/>
    <w:rsid w:val="00CD1882"/>
    <w:rsid w:val="00CD2FCD"/>
    <w:rsid w:val="00CD3A75"/>
    <w:rsid w:val="00CD47EB"/>
    <w:rsid w:val="00CD494A"/>
    <w:rsid w:val="00CD7358"/>
    <w:rsid w:val="00CE036E"/>
    <w:rsid w:val="00CE18F5"/>
    <w:rsid w:val="00CE2171"/>
    <w:rsid w:val="00CE3A4E"/>
    <w:rsid w:val="00CE41D4"/>
    <w:rsid w:val="00CE7050"/>
    <w:rsid w:val="00CE779C"/>
    <w:rsid w:val="00CF0C75"/>
    <w:rsid w:val="00CF1048"/>
    <w:rsid w:val="00CF20C2"/>
    <w:rsid w:val="00CF25CD"/>
    <w:rsid w:val="00CF3574"/>
    <w:rsid w:val="00CF37FD"/>
    <w:rsid w:val="00CF3C0E"/>
    <w:rsid w:val="00CF4A41"/>
    <w:rsid w:val="00CF6FF4"/>
    <w:rsid w:val="00D05947"/>
    <w:rsid w:val="00D071A4"/>
    <w:rsid w:val="00D1012C"/>
    <w:rsid w:val="00D106DE"/>
    <w:rsid w:val="00D116E0"/>
    <w:rsid w:val="00D15825"/>
    <w:rsid w:val="00D2092E"/>
    <w:rsid w:val="00D20B61"/>
    <w:rsid w:val="00D21AD7"/>
    <w:rsid w:val="00D21C16"/>
    <w:rsid w:val="00D21C26"/>
    <w:rsid w:val="00D223F4"/>
    <w:rsid w:val="00D22AB5"/>
    <w:rsid w:val="00D23256"/>
    <w:rsid w:val="00D23BD7"/>
    <w:rsid w:val="00D245B4"/>
    <w:rsid w:val="00D25FA8"/>
    <w:rsid w:val="00D26C37"/>
    <w:rsid w:val="00D27468"/>
    <w:rsid w:val="00D31E1C"/>
    <w:rsid w:val="00D31F3F"/>
    <w:rsid w:val="00D332DE"/>
    <w:rsid w:val="00D3424B"/>
    <w:rsid w:val="00D34A3D"/>
    <w:rsid w:val="00D34BB4"/>
    <w:rsid w:val="00D378AF"/>
    <w:rsid w:val="00D37C5E"/>
    <w:rsid w:val="00D40060"/>
    <w:rsid w:val="00D42187"/>
    <w:rsid w:val="00D42523"/>
    <w:rsid w:val="00D42A08"/>
    <w:rsid w:val="00D449A6"/>
    <w:rsid w:val="00D46027"/>
    <w:rsid w:val="00D46113"/>
    <w:rsid w:val="00D4770E"/>
    <w:rsid w:val="00D4781F"/>
    <w:rsid w:val="00D510ED"/>
    <w:rsid w:val="00D511C4"/>
    <w:rsid w:val="00D520FF"/>
    <w:rsid w:val="00D5444B"/>
    <w:rsid w:val="00D552F2"/>
    <w:rsid w:val="00D55A13"/>
    <w:rsid w:val="00D55CAA"/>
    <w:rsid w:val="00D55DDD"/>
    <w:rsid w:val="00D56CCA"/>
    <w:rsid w:val="00D57917"/>
    <w:rsid w:val="00D616AF"/>
    <w:rsid w:val="00D61E84"/>
    <w:rsid w:val="00D6200D"/>
    <w:rsid w:val="00D6210F"/>
    <w:rsid w:val="00D62509"/>
    <w:rsid w:val="00D62A63"/>
    <w:rsid w:val="00D62BE3"/>
    <w:rsid w:val="00D62C5E"/>
    <w:rsid w:val="00D62DCD"/>
    <w:rsid w:val="00D65F59"/>
    <w:rsid w:val="00D66B4B"/>
    <w:rsid w:val="00D70208"/>
    <w:rsid w:val="00D7035A"/>
    <w:rsid w:val="00D71570"/>
    <w:rsid w:val="00D71792"/>
    <w:rsid w:val="00D71E30"/>
    <w:rsid w:val="00D71FB6"/>
    <w:rsid w:val="00D727E7"/>
    <w:rsid w:val="00D72BCD"/>
    <w:rsid w:val="00D74199"/>
    <w:rsid w:val="00D759B7"/>
    <w:rsid w:val="00D76AC2"/>
    <w:rsid w:val="00D77932"/>
    <w:rsid w:val="00D823A2"/>
    <w:rsid w:val="00D84376"/>
    <w:rsid w:val="00D8456E"/>
    <w:rsid w:val="00D8470A"/>
    <w:rsid w:val="00D855A5"/>
    <w:rsid w:val="00D86CFF"/>
    <w:rsid w:val="00D917A6"/>
    <w:rsid w:val="00D93128"/>
    <w:rsid w:val="00D9323D"/>
    <w:rsid w:val="00D96CE9"/>
    <w:rsid w:val="00DA03E9"/>
    <w:rsid w:val="00DA0C46"/>
    <w:rsid w:val="00DA3D0A"/>
    <w:rsid w:val="00DA3F1E"/>
    <w:rsid w:val="00DA41C2"/>
    <w:rsid w:val="00DA41F0"/>
    <w:rsid w:val="00DA52E4"/>
    <w:rsid w:val="00DA578C"/>
    <w:rsid w:val="00DA66C8"/>
    <w:rsid w:val="00DA68E9"/>
    <w:rsid w:val="00DA6D1A"/>
    <w:rsid w:val="00DB1DD5"/>
    <w:rsid w:val="00DB21B4"/>
    <w:rsid w:val="00DB2214"/>
    <w:rsid w:val="00DB2D19"/>
    <w:rsid w:val="00DB3A73"/>
    <w:rsid w:val="00DB7FE9"/>
    <w:rsid w:val="00DC01B6"/>
    <w:rsid w:val="00DC0492"/>
    <w:rsid w:val="00DC0CDF"/>
    <w:rsid w:val="00DC0FD7"/>
    <w:rsid w:val="00DC1C23"/>
    <w:rsid w:val="00DC2CE3"/>
    <w:rsid w:val="00DC31AF"/>
    <w:rsid w:val="00DC61EC"/>
    <w:rsid w:val="00DC69F5"/>
    <w:rsid w:val="00DC7893"/>
    <w:rsid w:val="00DD2875"/>
    <w:rsid w:val="00DD3748"/>
    <w:rsid w:val="00DD4CAC"/>
    <w:rsid w:val="00DD62BA"/>
    <w:rsid w:val="00DD6A8B"/>
    <w:rsid w:val="00DD7082"/>
    <w:rsid w:val="00DD76F3"/>
    <w:rsid w:val="00DD7C97"/>
    <w:rsid w:val="00DE00A1"/>
    <w:rsid w:val="00DE032A"/>
    <w:rsid w:val="00DE059B"/>
    <w:rsid w:val="00DE0B51"/>
    <w:rsid w:val="00DE0DC3"/>
    <w:rsid w:val="00DE11E9"/>
    <w:rsid w:val="00DE21E9"/>
    <w:rsid w:val="00DE2BF7"/>
    <w:rsid w:val="00DE397C"/>
    <w:rsid w:val="00DE43A7"/>
    <w:rsid w:val="00DE57C3"/>
    <w:rsid w:val="00DE596C"/>
    <w:rsid w:val="00DE626C"/>
    <w:rsid w:val="00DE66C3"/>
    <w:rsid w:val="00DE7E1E"/>
    <w:rsid w:val="00DF10BA"/>
    <w:rsid w:val="00DF1827"/>
    <w:rsid w:val="00DF28FE"/>
    <w:rsid w:val="00DF2F50"/>
    <w:rsid w:val="00DF2F91"/>
    <w:rsid w:val="00DF4641"/>
    <w:rsid w:val="00DF4F33"/>
    <w:rsid w:val="00DF59E6"/>
    <w:rsid w:val="00DF5BD4"/>
    <w:rsid w:val="00DF61C5"/>
    <w:rsid w:val="00DF71FE"/>
    <w:rsid w:val="00DF736B"/>
    <w:rsid w:val="00E002F7"/>
    <w:rsid w:val="00E0052A"/>
    <w:rsid w:val="00E0206A"/>
    <w:rsid w:val="00E0379A"/>
    <w:rsid w:val="00E05061"/>
    <w:rsid w:val="00E05605"/>
    <w:rsid w:val="00E07422"/>
    <w:rsid w:val="00E07525"/>
    <w:rsid w:val="00E079F1"/>
    <w:rsid w:val="00E10C87"/>
    <w:rsid w:val="00E10D7E"/>
    <w:rsid w:val="00E1163A"/>
    <w:rsid w:val="00E1191F"/>
    <w:rsid w:val="00E13491"/>
    <w:rsid w:val="00E15A22"/>
    <w:rsid w:val="00E163BA"/>
    <w:rsid w:val="00E164F5"/>
    <w:rsid w:val="00E17958"/>
    <w:rsid w:val="00E2062A"/>
    <w:rsid w:val="00E21DDE"/>
    <w:rsid w:val="00E23101"/>
    <w:rsid w:val="00E23E40"/>
    <w:rsid w:val="00E24B6E"/>
    <w:rsid w:val="00E25384"/>
    <w:rsid w:val="00E25DF3"/>
    <w:rsid w:val="00E3092D"/>
    <w:rsid w:val="00E30AF0"/>
    <w:rsid w:val="00E31288"/>
    <w:rsid w:val="00E318F7"/>
    <w:rsid w:val="00E33916"/>
    <w:rsid w:val="00E33E58"/>
    <w:rsid w:val="00E3476D"/>
    <w:rsid w:val="00E34772"/>
    <w:rsid w:val="00E35C4F"/>
    <w:rsid w:val="00E40B20"/>
    <w:rsid w:val="00E43ADE"/>
    <w:rsid w:val="00E43CFB"/>
    <w:rsid w:val="00E43DB9"/>
    <w:rsid w:val="00E458FD"/>
    <w:rsid w:val="00E45B27"/>
    <w:rsid w:val="00E469AF"/>
    <w:rsid w:val="00E50EB6"/>
    <w:rsid w:val="00E510A2"/>
    <w:rsid w:val="00E52D50"/>
    <w:rsid w:val="00E53FCD"/>
    <w:rsid w:val="00E618B6"/>
    <w:rsid w:val="00E6286D"/>
    <w:rsid w:val="00E649CE"/>
    <w:rsid w:val="00E64E62"/>
    <w:rsid w:val="00E66BB5"/>
    <w:rsid w:val="00E66C2C"/>
    <w:rsid w:val="00E671C5"/>
    <w:rsid w:val="00E675C7"/>
    <w:rsid w:val="00E702EA"/>
    <w:rsid w:val="00E70C79"/>
    <w:rsid w:val="00E70DB5"/>
    <w:rsid w:val="00E71067"/>
    <w:rsid w:val="00E72224"/>
    <w:rsid w:val="00E7332E"/>
    <w:rsid w:val="00E754AE"/>
    <w:rsid w:val="00E772AC"/>
    <w:rsid w:val="00E77ECC"/>
    <w:rsid w:val="00E8122F"/>
    <w:rsid w:val="00E8398D"/>
    <w:rsid w:val="00E90928"/>
    <w:rsid w:val="00E90B30"/>
    <w:rsid w:val="00E934DA"/>
    <w:rsid w:val="00E93BEA"/>
    <w:rsid w:val="00E9556D"/>
    <w:rsid w:val="00E96D77"/>
    <w:rsid w:val="00E9730F"/>
    <w:rsid w:val="00EA0349"/>
    <w:rsid w:val="00EA0754"/>
    <w:rsid w:val="00EA159C"/>
    <w:rsid w:val="00EA3F00"/>
    <w:rsid w:val="00EA3FF5"/>
    <w:rsid w:val="00EA5A8C"/>
    <w:rsid w:val="00EA5D89"/>
    <w:rsid w:val="00EA769C"/>
    <w:rsid w:val="00EB0377"/>
    <w:rsid w:val="00EB1505"/>
    <w:rsid w:val="00EB2476"/>
    <w:rsid w:val="00EB2B40"/>
    <w:rsid w:val="00EB4FC8"/>
    <w:rsid w:val="00EB5B52"/>
    <w:rsid w:val="00EB6591"/>
    <w:rsid w:val="00EB65CA"/>
    <w:rsid w:val="00EB65D1"/>
    <w:rsid w:val="00EB6994"/>
    <w:rsid w:val="00EB78DF"/>
    <w:rsid w:val="00EC1FFA"/>
    <w:rsid w:val="00EC2FAA"/>
    <w:rsid w:val="00EC3C14"/>
    <w:rsid w:val="00EC3D9E"/>
    <w:rsid w:val="00EC471C"/>
    <w:rsid w:val="00EC54C3"/>
    <w:rsid w:val="00EC5740"/>
    <w:rsid w:val="00EC5B10"/>
    <w:rsid w:val="00EC5B45"/>
    <w:rsid w:val="00EC5BD9"/>
    <w:rsid w:val="00EC61E2"/>
    <w:rsid w:val="00EC6440"/>
    <w:rsid w:val="00EC67A9"/>
    <w:rsid w:val="00EC6E20"/>
    <w:rsid w:val="00EC71BC"/>
    <w:rsid w:val="00ED03EC"/>
    <w:rsid w:val="00ED182D"/>
    <w:rsid w:val="00ED1DBF"/>
    <w:rsid w:val="00ED2E8B"/>
    <w:rsid w:val="00ED35AB"/>
    <w:rsid w:val="00ED36C8"/>
    <w:rsid w:val="00ED36E5"/>
    <w:rsid w:val="00ED43C9"/>
    <w:rsid w:val="00ED6108"/>
    <w:rsid w:val="00ED6240"/>
    <w:rsid w:val="00ED667C"/>
    <w:rsid w:val="00ED6EDD"/>
    <w:rsid w:val="00ED7088"/>
    <w:rsid w:val="00ED7C37"/>
    <w:rsid w:val="00EE07D2"/>
    <w:rsid w:val="00EE1216"/>
    <w:rsid w:val="00EE2734"/>
    <w:rsid w:val="00EE4BC5"/>
    <w:rsid w:val="00EE59E0"/>
    <w:rsid w:val="00EE65D2"/>
    <w:rsid w:val="00EE751B"/>
    <w:rsid w:val="00EE7535"/>
    <w:rsid w:val="00EE7D01"/>
    <w:rsid w:val="00EF01D9"/>
    <w:rsid w:val="00EF01EF"/>
    <w:rsid w:val="00EF0F53"/>
    <w:rsid w:val="00EF12FD"/>
    <w:rsid w:val="00EF2640"/>
    <w:rsid w:val="00EF3C11"/>
    <w:rsid w:val="00EF3F85"/>
    <w:rsid w:val="00EF4534"/>
    <w:rsid w:val="00EF5A36"/>
    <w:rsid w:val="00EF5A5D"/>
    <w:rsid w:val="00EF7139"/>
    <w:rsid w:val="00EF715C"/>
    <w:rsid w:val="00F0001E"/>
    <w:rsid w:val="00F00378"/>
    <w:rsid w:val="00F00DB7"/>
    <w:rsid w:val="00F0144D"/>
    <w:rsid w:val="00F039FC"/>
    <w:rsid w:val="00F04433"/>
    <w:rsid w:val="00F04772"/>
    <w:rsid w:val="00F05159"/>
    <w:rsid w:val="00F06E83"/>
    <w:rsid w:val="00F07A2C"/>
    <w:rsid w:val="00F1042B"/>
    <w:rsid w:val="00F1448E"/>
    <w:rsid w:val="00F145C7"/>
    <w:rsid w:val="00F16683"/>
    <w:rsid w:val="00F168DE"/>
    <w:rsid w:val="00F171D6"/>
    <w:rsid w:val="00F20844"/>
    <w:rsid w:val="00F22208"/>
    <w:rsid w:val="00F22FB5"/>
    <w:rsid w:val="00F24925"/>
    <w:rsid w:val="00F25A4F"/>
    <w:rsid w:val="00F26444"/>
    <w:rsid w:val="00F3196B"/>
    <w:rsid w:val="00F31EC9"/>
    <w:rsid w:val="00F32940"/>
    <w:rsid w:val="00F33D88"/>
    <w:rsid w:val="00F33EFD"/>
    <w:rsid w:val="00F341A2"/>
    <w:rsid w:val="00F34481"/>
    <w:rsid w:val="00F34B17"/>
    <w:rsid w:val="00F34DE2"/>
    <w:rsid w:val="00F352DD"/>
    <w:rsid w:val="00F35912"/>
    <w:rsid w:val="00F36D99"/>
    <w:rsid w:val="00F3762C"/>
    <w:rsid w:val="00F37D0F"/>
    <w:rsid w:val="00F409E7"/>
    <w:rsid w:val="00F40D57"/>
    <w:rsid w:val="00F41307"/>
    <w:rsid w:val="00F42767"/>
    <w:rsid w:val="00F42D17"/>
    <w:rsid w:val="00F44F49"/>
    <w:rsid w:val="00F4637A"/>
    <w:rsid w:val="00F47CBB"/>
    <w:rsid w:val="00F50340"/>
    <w:rsid w:val="00F513FC"/>
    <w:rsid w:val="00F5177C"/>
    <w:rsid w:val="00F53144"/>
    <w:rsid w:val="00F536C1"/>
    <w:rsid w:val="00F53A2F"/>
    <w:rsid w:val="00F548B1"/>
    <w:rsid w:val="00F54E91"/>
    <w:rsid w:val="00F55C7E"/>
    <w:rsid w:val="00F600AF"/>
    <w:rsid w:val="00F61097"/>
    <w:rsid w:val="00F61876"/>
    <w:rsid w:val="00F6233C"/>
    <w:rsid w:val="00F62C1E"/>
    <w:rsid w:val="00F63280"/>
    <w:rsid w:val="00F63E9E"/>
    <w:rsid w:val="00F66C39"/>
    <w:rsid w:val="00F66D30"/>
    <w:rsid w:val="00F701D0"/>
    <w:rsid w:val="00F711D5"/>
    <w:rsid w:val="00F71371"/>
    <w:rsid w:val="00F7165B"/>
    <w:rsid w:val="00F72664"/>
    <w:rsid w:val="00F72CE6"/>
    <w:rsid w:val="00F72FBB"/>
    <w:rsid w:val="00F73E53"/>
    <w:rsid w:val="00F73E88"/>
    <w:rsid w:val="00F741A4"/>
    <w:rsid w:val="00F753A1"/>
    <w:rsid w:val="00F7681E"/>
    <w:rsid w:val="00F7682D"/>
    <w:rsid w:val="00F7695D"/>
    <w:rsid w:val="00F76DAF"/>
    <w:rsid w:val="00F7796B"/>
    <w:rsid w:val="00F77DB5"/>
    <w:rsid w:val="00F810C2"/>
    <w:rsid w:val="00F83493"/>
    <w:rsid w:val="00F83F28"/>
    <w:rsid w:val="00F85115"/>
    <w:rsid w:val="00F856A6"/>
    <w:rsid w:val="00F85ED9"/>
    <w:rsid w:val="00F863D6"/>
    <w:rsid w:val="00F87D34"/>
    <w:rsid w:val="00F90642"/>
    <w:rsid w:val="00F913E0"/>
    <w:rsid w:val="00F9236B"/>
    <w:rsid w:val="00F94A61"/>
    <w:rsid w:val="00F95EC5"/>
    <w:rsid w:val="00F966E5"/>
    <w:rsid w:val="00F97E05"/>
    <w:rsid w:val="00FA0628"/>
    <w:rsid w:val="00FA15EA"/>
    <w:rsid w:val="00FA237C"/>
    <w:rsid w:val="00FA29DC"/>
    <w:rsid w:val="00FA40F7"/>
    <w:rsid w:val="00FA59F3"/>
    <w:rsid w:val="00FA61E5"/>
    <w:rsid w:val="00FA766A"/>
    <w:rsid w:val="00FA7725"/>
    <w:rsid w:val="00FA7E2B"/>
    <w:rsid w:val="00FB04F6"/>
    <w:rsid w:val="00FB09B8"/>
    <w:rsid w:val="00FB1145"/>
    <w:rsid w:val="00FB59C1"/>
    <w:rsid w:val="00FB5BA6"/>
    <w:rsid w:val="00FB6223"/>
    <w:rsid w:val="00FB7E22"/>
    <w:rsid w:val="00FC54F3"/>
    <w:rsid w:val="00FC5BE0"/>
    <w:rsid w:val="00FC69E6"/>
    <w:rsid w:val="00FD0B6C"/>
    <w:rsid w:val="00FD0C5A"/>
    <w:rsid w:val="00FD1649"/>
    <w:rsid w:val="00FD262F"/>
    <w:rsid w:val="00FD323F"/>
    <w:rsid w:val="00FD3F92"/>
    <w:rsid w:val="00FD47FA"/>
    <w:rsid w:val="00FD5A55"/>
    <w:rsid w:val="00FD6707"/>
    <w:rsid w:val="00FD73DA"/>
    <w:rsid w:val="00FD7C67"/>
    <w:rsid w:val="00FE12E7"/>
    <w:rsid w:val="00FE1A3C"/>
    <w:rsid w:val="00FE2BD7"/>
    <w:rsid w:val="00FE3391"/>
    <w:rsid w:val="00FE3883"/>
    <w:rsid w:val="00FE3AC7"/>
    <w:rsid w:val="00FE607D"/>
    <w:rsid w:val="00FE7A06"/>
    <w:rsid w:val="00FE7AFA"/>
    <w:rsid w:val="00FE7DEC"/>
    <w:rsid w:val="00FF0361"/>
    <w:rsid w:val="00FF0519"/>
    <w:rsid w:val="00FF08EA"/>
    <w:rsid w:val="00FF16D6"/>
    <w:rsid w:val="00FF2DF1"/>
    <w:rsid w:val="00FF2F86"/>
    <w:rsid w:val="00FF396B"/>
    <w:rsid w:val="00FF40CD"/>
    <w:rsid w:val="00FF42CC"/>
    <w:rsid w:val="00FF5B35"/>
    <w:rsid w:val="00FF5E00"/>
    <w:rsid w:val="00FF65AC"/>
    <w:rsid w:val="00FF69E2"/>
    <w:rsid w:val="00FF6A89"/>
    <w:rsid w:val="00FF74F1"/>
    <w:rsid w:val="00FF79C0"/>
    <w:rsid w:val="1823595D"/>
    <w:rsid w:val="336F6960"/>
    <w:rsid w:val="38E51870"/>
    <w:rsid w:val="3FF5C848"/>
    <w:rsid w:val="4EA9DF6B"/>
    <w:rsid w:val="5A9E6619"/>
    <w:rsid w:val="5AEEA984"/>
    <w:rsid w:val="651206BA"/>
    <w:rsid w:val="70226CA0"/>
    <w:rsid w:val="725090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F42321C4-F930-46D7-8401-FA760F3A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qFormat/>
    <w:rsid w:val="008609FB"/>
    <w:rPr>
      <w:sz w:val="32"/>
      <w:szCs w:val="32"/>
    </w:rPr>
  </w:style>
  <w:style w:type="paragraph" w:customStyle="1" w:styleId="ActHead5">
    <w:name w:val="ActHead 5"/>
    <w:aliases w:val="s"/>
    <w:basedOn w:val="Normal"/>
    <w:next w:val="subsection"/>
    <w:link w:val="ActHead5Char"/>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CharPartText"/>
    <w:qFormat/>
    <w:rsid w:val="008609FB"/>
    <w:rPr>
      <w:sz w:val="32"/>
      <w:szCs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FollowedHyperlink">
    <w:name w:val="FollowedHyperlink"/>
    <w:basedOn w:val="DefaultParagraphFont"/>
    <w:uiPriority w:val="99"/>
    <w:semiHidden/>
    <w:unhideWhenUsed/>
    <w:rsid w:val="00EA5A8C"/>
    <w:rPr>
      <w:color w:val="954F72" w:themeColor="followedHyperlink"/>
      <w:u w:val="single"/>
    </w:rPr>
  </w:style>
  <w:style w:type="character" w:styleId="UnresolvedMention">
    <w:name w:val="Unresolved Mention"/>
    <w:basedOn w:val="DefaultParagraphFont"/>
    <w:uiPriority w:val="99"/>
    <w:semiHidden/>
    <w:unhideWhenUsed/>
    <w:rsid w:val="008B081E"/>
    <w:rPr>
      <w:color w:val="605E5C"/>
      <w:shd w:val="clear" w:color="auto" w:fill="E1DFDD"/>
    </w:rPr>
  </w:style>
  <w:style w:type="character" w:customStyle="1" w:styleId="charpartno0">
    <w:name w:val="charpartno"/>
    <w:basedOn w:val="DefaultParagraphFont"/>
    <w:rsid w:val="007C2698"/>
  </w:style>
  <w:style w:type="paragraph" w:customStyle="1" w:styleId="li-bodytextnote0">
    <w:name w:val="li-bodytextnote"/>
    <w:basedOn w:val="Normal"/>
    <w:rsid w:val="007C269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edulereference">
    <w:name w:val="Schedule reference"/>
    <w:basedOn w:val="Normal"/>
    <w:next w:val="Normal"/>
    <w:rsid w:val="00887555"/>
    <w:pPr>
      <w:keepNext/>
      <w:keepLines/>
      <w:spacing w:before="60" w:after="0" w:line="200" w:lineRule="exact"/>
      <w:ind w:left="2410"/>
    </w:pPr>
    <w:rPr>
      <w:rFonts w:ascii="Arial" w:eastAsia="Times New Roman" w:hAnsi="Arial" w:cs="Times New Roman"/>
      <w:sz w:val="18"/>
      <w:szCs w:val="24"/>
      <w:lang w:eastAsia="en-AU"/>
    </w:rPr>
  </w:style>
  <w:style w:type="paragraph" w:customStyle="1" w:styleId="Tabletext">
    <w:name w:val="Tabletext"/>
    <w:aliases w:val="tt"/>
    <w:basedOn w:val="Normal"/>
    <w:rsid w:val="0011156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11156B"/>
    <w:pPr>
      <w:keepNext/>
      <w:spacing w:before="60" w:after="0" w:line="240" w:lineRule="atLeast"/>
    </w:pPr>
    <w:rPr>
      <w:rFonts w:ascii="Times New Roman" w:eastAsia="Times New Roman" w:hAnsi="Times New Roman" w:cs="Times New Roman"/>
      <w:b/>
      <w:sz w:val="20"/>
      <w:szCs w:val="20"/>
      <w:lang w:eastAsia="en-AU"/>
    </w:rPr>
  </w:style>
  <w:style w:type="character" w:customStyle="1" w:styleId="paragraphChar">
    <w:name w:val="paragraph Char"/>
    <w:aliases w:val="a Char"/>
    <w:link w:val="paragraph"/>
    <w:locked/>
    <w:rsid w:val="0011156B"/>
    <w:rPr>
      <w:rFonts w:ascii="Times New Roman" w:eastAsia="Times New Roman" w:hAnsi="Times New Roman" w:cs="Times New Roman"/>
      <w:szCs w:val="20"/>
      <w:lang w:eastAsia="en-AU"/>
    </w:rPr>
  </w:style>
  <w:style w:type="paragraph" w:customStyle="1" w:styleId="Tablea">
    <w:name w:val="Table(a)"/>
    <w:aliases w:val="ta"/>
    <w:basedOn w:val="Normal"/>
    <w:rsid w:val="0011156B"/>
    <w:pPr>
      <w:spacing w:before="60" w:after="0" w:line="240" w:lineRule="auto"/>
      <w:ind w:left="284" w:hanging="284"/>
    </w:pPr>
    <w:rPr>
      <w:rFonts w:ascii="Times New Roman" w:eastAsia="Times New Roman" w:hAnsi="Times New Roman" w:cs="Times New Roman"/>
      <w:sz w:val="20"/>
      <w:szCs w:val="20"/>
      <w:lang w:eastAsia="en-AU"/>
    </w:rPr>
  </w:style>
  <w:style w:type="character" w:customStyle="1" w:styleId="ActHead5Char">
    <w:name w:val="ActHead 5 Char"/>
    <w:aliases w:val="s Char"/>
    <w:link w:val="ActHead5"/>
    <w:locked/>
    <w:rsid w:val="007C75B7"/>
    <w:rPr>
      <w:rFonts w:ascii="Times New Roman" w:eastAsia="Times New Roman" w:hAnsi="Times New Roman" w:cs="Times New Roman"/>
      <w:b/>
      <w:kern w:val="28"/>
      <w:sz w:val="24"/>
      <w:szCs w:val="20"/>
      <w:lang w:eastAsia="en-AU"/>
    </w:rPr>
  </w:style>
  <w:style w:type="table" w:styleId="TableGrid">
    <w:name w:val="Table Grid"/>
    <w:basedOn w:val="TableNormal"/>
    <w:uiPriority w:val="39"/>
    <w:rsid w:val="00EF01E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464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4859">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899366594">
      <w:bodyDiv w:val="1"/>
      <w:marLeft w:val="0"/>
      <w:marRight w:val="0"/>
      <w:marTop w:val="0"/>
      <w:marBottom w:val="0"/>
      <w:divBdr>
        <w:top w:val="none" w:sz="0" w:space="0" w:color="auto"/>
        <w:left w:val="none" w:sz="0" w:space="0" w:color="auto"/>
        <w:bottom w:val="none" w:sz="0" w:space="0" w:color="auto"/>
        <w:right w:val="none" w:sz="0" w:space="0" w:color="auto"/>
      </w:divBdr>
    </w:div>
    <w:div w:id="1322923882">
      <w:bodyDiv w:val="1"/>
      <w:marLeft w:val="0"/>
      <w:marRight w:val="0"/>
      <w:marTop w:val="0"/>
      <w:marBottom w:val="0"/>
      <w:divBdr>
        <w:top w:val="none" w:sz="0" w:space="0" w:color="auto"/>
        <w:left w:val="none" w:sz="0" w:space="0" w:color="auto"/>
        <w:bottom w:val="none" w:sz="0" w:space="0" w:color="auto"/>
        <w:right w:val="none" w:sz="0" w:space="0" w:color="auto"/>
      </w:divBdr>
    </w:div>
    <w:div w:id="1623539345">
      <w:bodyDiv w:val="1"/>
      <w:marLeft w:val="0"/>
      <w:marRight w:val="0"/>
      <w:marTop w:val="0"/>
      <w:marBottom w:val="0"/>
      <w:divBdr>
        <w:top w:val="none" w:sz="0" w:space="0" w:color="auto"/>
        <w:left w:val="none" w:sz="0" w:space="0" w:color="auto"/>
        <w:bottom w:val="none" w:sz="0" w:space="0" w:color="auto"/>
        <w:right w:val="none" w:sz="0" w:space="0" w:color="auto"/>
      </w:divBdr>
    </w:div>
    <w:div w:id="1757094650">
      <w:bodyDiv w:val="1"/>
      <w:marLeft w:val="0"/>
      <w:marRight w:val="0"/>
      <w:marTop w:val="0"/>
      <w:marBottom w:val="0"/>
      <w:divBdr>
        <w:top w:val="none" w:sz="0" w:space="0" w:color="auto"/>
        <w:left w:val="none" w:sz="0" w:space="0" w:color="auto"/>
        <w:bottom w:val="none" w:sz="0" w:space="0" w:color="auto"/>
        <w:right w:val="none" w:sz="0" w:space="0" w:color="auto"/>
      </w:divBdr>
    </w:div>
    <w:div w:id="1928028797">
      <w:bodyDiv w:val="1"/>
      <w:marLeft w:val="0"/>
      <w:marRight w:val="0"/>
      <w:marTop w:val="0"/>
      <w:marBottom w:val="0"/>
      <w:divBdr>
        <w:top w:val="none" w:sz="0" w:space="0" w:color="auto"/>
        <w:left w:val="none" w:sz="0" w:space="0" w:color="auto"/>
        <w:bottom w:val="none" w:sz="0" w:space="0" w:color="auto"/>
        <w:right w:val="none" w:sz="0" w:space="0" w:color="auto"/>
      </w:divBdr>
    </w:div>
    <w:div w:id="20568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e7efae7-2842-4a60-bcbb-34e466379ff1">
      <UserInfo>
        <DisplayName>Tobias Street</DisplayName>
        <AccountId>297</AccountId>
        <AccountType/>
      </UserInfo>
    </SharedWithUsers>
  </documentManagement>
</p:properties>
</file>

<file path=customXml/itemProps1.xml><?xml version="1.0" encoding="utf-8"?>
<ds:datastoreItem xmlns:ds="http://schemas.openxmlformats.org/officeDocument/2006/customXml" ds:itemID="{6FC8BEAE-725A-41A8-B588-357ECF9EAAD9}">
  <ds:schemaRefs>
    <ds:schemaRef ds:uri="http://schemas.openxmlformats.org/officeDocument/2006/bibliography"/>
  </ds:schemaRefs>
</ds:datastoreItem>
</file>

<file path=customXml/itemProps2.xml><?xml version="1.0" encoding="utf-8"?>
<ds:datastoreItem xmlns:ds="http://schemas.openxmlformats.org/officeDocument/2006/customXml" ds:itemID="{9703F117-F94D-4D73-B032-F3EAC9C6E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8F281-4D2B-4BAB-9CE4-DA08D2A5C69A}">
  <ds:schemaRefs>
    <ds:schemaRef ds:uri="http://schemas.microsoft.com/sharepoint/v3/contenttype/forms"/>
  </ds:schemaRefs>
</ds:datastoreItem>
</file>

<file path=customXml/itemProps4.xml><?xml version="1.0" encoding="utf-8"?>
<ds:datastoreItem xmlns:ds="http://schemas.openxmlformats.org/officeDocument/2006/customXml" ds:itemID="{F83DB84B-C7F8-4AE4-8E75-1D5E3959236B}">
  <ds:schemaRefs>
    <ds:schemaRef ds:uri="http://schemas.microsoft.com/office/2006/documentManagement/types"/>
    <ds:schemaRef ds:uri="http://schemas.openxmlformats.org/package/2006/metadata/core-properties"/>
    <ds:schemaRef ds:uri="aaf5b1b8-7fa3-4132-a2ec-fb8a46b60ebe"/>
    <ds:schemaRef ds:uri="http://schemas.microsoft.com/office/2006/metadata/properties"/>
    <ds:schemaRef ds:uri="http://schemas.microsoft.com/office/infopath/2007/PartnerControls"/>
    <ds:schemaRef ds:uri="http://purl.org/dc/terms/"/>
    <ds:schemaRef ds:uri="http://purl.org/dc/dcmitype/"/>
    <ds:schemaRef ds:uri="http://purl.org/dc/elements/1.1/"/>
    <ds:schemaRef ds:uri="dd7e4107-340f-49bc-b242-932585323802"/>
    <ds:schemaRef ds:uri="http://www.w3.org/XML/1998/namespace"/>
    <ds:schemaRef ds:uri="3e7efae7-2842-4a60-bcbb-34e466379ff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7856</Words>
  <Characters>44783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52534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4</cp:revision>
  <cp:lastPrinted>2016-10-19T19:54:00Z</cp:lastPrinted>
  <dcterms:created xsi:type="dcterms:W3CDTF">2025-01-24T00:26:00Z</dcterms:created>
  <dcterms:modified xsi:type="dcterms:W3CDTF">2025-01-30T04:32:00Z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MediaServiceImageTags">
    <vt:lpwstr/>
  </property>
</Properties>
</file>