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510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2411435" wp14:editId="69DC84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7BCFD" w14:textId="77777777" w:rsidR="005E317F" w:rsidRDefault="005E317F" w:rsidP="005E317F">
      <w:pPr>
        <w:rPr>
          <w:sz w:val="19"/>
        </w:rPr>
      </w:pPr>
    </w:p>
    <w:p w14:paraId="68EA2B05" w14:textId="7B24459B" w:rsidR="005E317F" w:rsidRPr="00E500D4" w:rsidRDefault="00793DB0" w:rsidP="005E317F">
      <w:pPr>
        <w:pStyle w:val="ShortT"/>
      </w:pPr>
      <w:r>
        <w:t>National Capital Plan</w:t>
      </w:r>
      <w:r w:rsidR="005E317F" w:rsidRPr="00DA182D">
        <w:t xml:space="preserve"> </w:t>
      </w:r>
      <w:r w:rsidR="005E317F">
        <w:t>Amendment (</w:t>
      </w:r>
      <w:r w:rsidR="005F23C4">
        <w:t>No.</w:t>
      </w:r>
      <w:r w:rsidR="00CC5807">
        <w:t>100</w:t>
      </w:r>
      <w:r w:rsidR="005F23C4">
        <w:t xml:space="preserve"> – </w:t>
      </w:r>
      <w:r w:rsidR="00CC5807">
        <w:t>Knowles Place Alignment</w:t>
      </w:r>
      <w:r w:rsidR="005E317F">
        <w:t xml:space="preserve">) </w:t>
      </w:r>
      <w:r w:rsidR="00241680">
        <w:t>Amending Instrument 2024</w:t>
      </w:r>
    </w:p>
    <w:p w14:paraId="7A815B58" w14:textId="0E631E50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81513">
        <w:rPr>
          <w:szCs w:val="22"/>
        </w:rPr>
        <w:t xml:space="preserve">Kristy </w:t>
      </w:r>
      <w:r w:rsidR="00E978EE">
        <w:rPr>
          <w:szCs w:val="22"/>
        </w:rPr>
        <w:t>McBain</w:t>
      </w:r>
      <w:r w:rsidRPr="00DA182D">
        <w:rPr>
          <w:szCs w:val="22"/>
        </w:rPr>
        <w:t xml:space="preserve">, </w:t>
      </w:r>
      <w:r w:rsidR="00E978EE">
        <w:rPr>
          <w:szCs w:val="22"/>
        </w:rPr>
        <w:t xml:space="preserve">Minister for Regional Development, Territories and Local </w:t>
      </w:r>
      <w:r w:rsidR="00FE57A2">
        <w:rPr>
          <w:szCs w:val="22"/>
        </w:rPr>
        <w:t>Government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E57A2">
        <w:rPr>
          <w:szCs w:val="22"/>
        </w:rPr>
        <w:t>instrument</w:t>
      </w:r>
      <w:r w:rsidRPr="00DA182D">
        <w:rPr>
          <w:szCs w:val="22"/>
        </w:rPr>
        <w:t>.</w:t>
      </w:r>
    </w:p>
    <w:p w14:paraId="4F9A3AD3" w14:textId="4593774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95D35">
        <w:rPr>
          <w:szCs w:val="22"/>
        </w:rPr>
        <w:t xml:space="preserve"> 4 February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ACF943B" w14:textId="03CAAF09" w:rsidR="005E317F" w:rsidRDefault="00FE57A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Kristy </w:t>
      </w:r>
      <w:r w:rsidR="00102CF0">
        <w:rPr>
          <w:szCs w:val="22"/>
        </w:rPr>
        <w:t>McBain</w:t>
      </w:r>
      <w:r w:rsidR="005E317F" w:rsidRPr="00A75FE9">
        <w:rPr>
          <w:szCs w:val="22"/>
        </w:rPr>
        <w:t xml:space="preserve"> </w:t>
      </w:r>
    </w:p>
    <w:p w14:paraId="387684A2" w14:textId="5076DFEF" w:rsidR="005E317F" w:rsidRPr="000D3FB9" w:rsidRDefault="00102CF0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Regional Development, Territories and Local Government</w:t>
      </w:r>
    </w:p>
    <w:p w14:paraId="35CB1597" w14:textId="77777777" w:rsidR="00B20990" w:rsidRDefault="00B20990" w:rsidP="00B20990"/>
    <w:p w14:paraId="4B081A6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0EA6F8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60AAF69" w14:textId="074CEE3F" w:rsidR="00A950A7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950A7">
        <w:rPr>
          <w:noProof/>
        </w:rPr>
        <w:t>1  Name</w:t>
      </w:r>
      <w:r w:rsidR="00A950A7">
        <w:rPr>
          <w:noProof/>
        </w:rPr>
        <w:tab/>
      </w:r>
      <w:r w:rsidR="00A950A7">
        <w:rPr>
          <w:noProof/>
        </w:rPr>
        <w:fldChar w:fldCharType="begin"/>
      </w:r>
      <w:r w:rsidR="00A950A7">
        <w:rPr>
          <w:noProof/>
        </w:rPr>
        <w:instrText xml:space="preserve"> PAGEREF _Toc169256811 \h </w:instrText>
      </w:r>
      <w:r w:rsidR="00A950A7">
        <w:rPr>
          <w:noProof/>
        </w:rPr>
      </w:r>
      <w:r w:rsidR="00A950A7">
        <w:rPr>
          <w:noProof/>
        </w:rPr>
        <w:fldChar w:fldCharType="separate"/>
      </w:r>
      <w:r w:rsidR="00A950A7">
        <w:rPr>
          <w:noProof/>
        </w:rPr>
        <w:t>1</w:t>
      </w:r>
      <w:r w:rsidR="00A950A7">
        <w:rPr>
          <w:noProof/>
        </w:rPr>
        <w:fldChar w:fldCharType="end"/>
      </w:r>
    </w:p>
    <w:p w14:paraId="02F82637" w14:textId="7CFE27B5" w:rsidR="00A950A7" w:rsidRDefault="00A950A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_Toc169256812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DEC202" w14:textId="27371D3F" w:rsidR="00A950A7" w:rsidRDefault="00A950A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_Toc169256813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C578C7" w14:textId="0356B7EF" w:rsidR="00A950A7" w:rsidRDefault="00A950A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_Toc169256814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B76803" w14:textId="7F09E870" w:rsidR="00A950A7" w:rsidRDefault="00A950A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_Toc169256815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11E2437" w14:textId="501A3244" w:rsidR="00A950A7" w:rsidRDefault="00A950A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Capital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_Toc169256816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0743AE" w14:textId="6C6025B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8BC6B3C" w14:textId="77777777" w:rsidR="00B20990" w:rsidRDefault="00B20990" w:rsidP="00B20990"/>
    <w:p w14:paraId="6F6AD4E8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76A8B6" w14:textId="77777777" w:rsidR="005E317F" w:rsidRPr="009C2562" w:rsidRDefault="005E317F" w:rsidP="005E317F">
      <w:pPr>
        <w:pStyle w:val="ActHead5"/>
      </w:pPr>
      <w:bookmarkStart w:id="1" w:name="_Toc16925681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33345A2" w14:textId="5D8AA71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60F62" w:rsidRPr="00A70752">
        <w:rPr>
          <w:i/>
          <w:iCs/>
        </w:rPr>
        <w:t xml:space="preserve">National Capital Plan Amendment </w:t>
      </w:r>
      <w:r w:rsidR="00C72FF3" w:rsidRPr="00A70752">
        <w:rPr>
          <w:i/>
          <w:iCs/>
        </w:rPr>
        <w:t>(No.</w:t>
      </w:r>
      <w:r w:rsidR="00CE1EF0">
        <w:rPr>
          <w:i/>
          <w:iCs/>
        </w:rPr>
        <w:t>100</w:t>
      </w:r>
      <w:r w:rsidR="00C72FF3" w:rsidRPr="00A70752">
        <w:rPr>
          <w:i/>
          <w:iCs/>
        </w:rPr>
        <w:t xml:space="preserve"> – </w:t>
      </w:r>
      <w:r w:rsidR="00CE1EF0">
        <w:rPr>
          <w:i/>
          <w:iCs/>
        </w:rPr>
        <w:t>Knowles Place Alignment</w:t>
      </w:r>
      <w:r w:rsidR="00C72FF3" w:rsidRPr="00A70752">
        <w:rPr>
          <w:i/>
          <w:iCs/>
        </w:rPr>
        <w:t>) Amending Instrument</w:t>
      </w:r>
      <w:r w:rsidR="00A70752">
        <w:t>.</w:t>
      </w:r>
    </w:p>
    <w:p w14:paraId="3103008A" w14:textId="77777777" w:rsidR="005E317F" w:rsidRDefault="005E317F" w:rsidP="005E317F">
      <w:pPr>
        <w:pStyle w:val="ActHead5"/>
      </w:pPr>
      <w:bookmarkStart w:id="3" w:name="_Toc16925681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4D6CC13" w14:textId="77777777" w:rsidR="00A13C41" w:rsidRPr="003422B4" w:rsidRDefault="005E317F" w:rsidP="00A13C41">
      <w:pPr>
        <w:pStyle w:val="subsection"/>
      </w:pPr>
      <w:r>
        <w:tab/>
      </w:r>
      <w:r>
        <w:tab/>
      </w:r>
      <w:r w:rsidR="00A13C41" w:rsidRPr="003422B4">
        <w:t>(1)</w:t>
      </w:r>
      <w:r w:rsidR="00A13C41"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F5FB7F6" w14:textId="77777777" w:rsidR="00A13C41" w:rsidRPr="003422B4" w:rsidRDefault="00A13C41" w:rsidP="00A13C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13C41" w:rsidRPr="003422B4" w14:paraId="75D4674A" w14:textId="77777777" w:rsidTr="00BE389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214802" w14:textId="77777777" w:rsidR="00A13C41" w:rsidRPr="003422B4" w:rsidRDefault="00A13C41" w:rsidP="00BE3891">
            <w:pPr>
              <w:pStyle w:val="TableHeading"/>
            </w:pPr>
            <w:r w:rsidRPr="003422B4">
              <w:t>Commencement information</w:t>
            </w:r>
          </w:p>
        </w:tc>
      </w:tr>
      <w:tr w:rsidR="00A13C41" w:rsidRPr="003422B4" w14:paraId="6DD003CF" w14:textId="77777777" w:rsidTr="00BE389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8B77BE" w14:textId="77777777" w:rsidR="00A13C41" w:rsidRPr="003422B4" w:rsidRDefault="00A13C41" w:rsidP="00BE389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7DA996" w14:textId="77777777" w:rsidR="00A13C41" w:rsidRPr="003422B4" w:rsidRDefault="00A13C41" w:rsidP="00BE389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DFB92F" w14:textId="77777777" w:rsidR="00A13C41" w:rsidRPr="003422B4" w:rsidRDefault="00A13C41" w:rsidP="00BE3891">
            <w:pPr>
              <w:pStyle w:val="TableHeading"/>
            </w:pPr>
            <w:r w:rsidRPr="003422B4">
              <w:t>Column 3</w:t>
            </w:r>
          </w:p>
        </w:tc>
      </w:tr>
      <w:tr w:rsidR="00A13C41" w:rsidRPr="003422B4" w14:paraId="6ED4D8C5" w14:textId="77777777" w:rsidTr="00BE389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2EFDD4" w14:textId="77777777" w:rsidR="00A13C41" w:rsidRPr="003422B4" w:rsidRDefault="00A13C41" w:rsidP="00BE389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CCA1EF" w14:textId="77777777" w:rsidR="00A13C41" w:rsidRPr="003422B4" w:rsidRDefault="00A13C41" w:rsidP="00BE389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D013A" w14:textId="77777777" w:rsidR="00A13C41" w:rsidRPr="003422B4" w:rsidRDefault="00A13C41" w:rsidP="00BE3891">
            <w:pPr>
              <w:pStyle w:val="TableHeading"/>
            </w:pPr>
            <w:r w:rsidRPr="003422B4">
              <w:t>Date/Details</w:t>
            </w:r>
          </w:p>
        </w:tc>
      </w:tr>
      <w:tr w:rsidR="00A13C41" w:rsidRPr="003422B4" w14:paraId="542D5241" w14:textId="77777777" w:rsidTr="00BE389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8D0170" w14:textId="77777777" w:rsidR="00A13C41" w:rsidRPr="002022E5" w:rsidRDefault="00A13C41" w:rsidP="00BE3891">
            <w:pPr>
              <w:pStyle w:val="Tabletext"/>
            </w:pPr>
            <w:r w:rsidRPr="002022E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7D19E7" w14:textId="77777777" w:rsidR="00A13C41" w:rsidRPr="002022E5" w:rsidRDefault="00A13C41" w:rsidP="00BE3891">
            <w:pPr>
              <w:pStyle w:val="Tabletext"/>
            </w:pPr>
            <w:r>
              <w:t>T</w:t>
            </w:r>
            <w:r w:rsidRPr="002022E5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578244" w14:textId="77777777" w:rsidR="00A13C41" w:rsidRPr="00B43C50" w:rsidRDefault="00A13C41" w:rsidP="00BE3891">
            <w:pPr>
              <w:pStyle w:val="Tabletext"/>
              <w:rPr>
                <w:i/>
              </w:rPr>
            </w:pPr>
          </w:p>
        </w:tc>
      </w:tr>
    </w:tbl>
    <w:p w14:paraId="69B96280" w14:textId="77777777" w:rsidR="00A13C41" w:rsidRPr="003422B4" w:rsidRDefault="00A13C41" w:rsidP="00A13C4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804AF01" w14:textId="77777777" w:rsidR="00A13C41" w:rsidRPr="003422B4" w:rsidRDefault="00A13C41" w:rsidP="00A13C41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A5E593" w14:textId="0638AB47" w:rsidR="005E317F" w:rsidRPr="009C2562" w:rsidRDefault="00CF745F" w:rsidP="005E317F">
      <w:pPr>
        <w:pStyle w:val="ActHead5"/>
      </w:pPr>
      <w:bookmarkStart w:id="4" w:name="_Toc169256813"/>
      <w:r w:rsidRPr="009C2562">
        <w:rPr>
          <w:rStyle w:val="CharSectno"/>
        </w:rPr>
        <w:t>3</w:t>
      </w:r>
      <w:r w:rsidRPr="009C2562">
        <w:t xml:space="preserve"> Authority</w:t>
      </w:r>
      <w:bookmarkEnd w:id="4"/>
    </w:p>
    <w:p w14:paraId="1764F70C" w14:textId="6603846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0F00">
        <w:t>paragraph</w:t>
      </w:r>
      <w:r w:rsidR="00F30F00" w:rsidRPr="008C754B">
        <w:t xml:space="preserve"> 19(1)(a) of the </w:t>
      </w:r>
      <w:r w:rsidR="00F30F00" w:rsidRPr="008C754B">
        <w:rPr>
          <w:i/>
        </w:rPr>
        <w:t>Australian Capital Territory (Planning and Land Management) Act 1988</w:t>
      </w:r>
      <w:r w:rsidR="00F30F00" w:rsidRPr="008C754B">
        <w:t>.</w:t>
      </w:r>
    </w:p>
    <w:p w14:paraId="17663525" w14:textId="331EA65A" w:rsidR="005E317F" w:rsidRPr="006065DA" w:rsidRDefault="00CF745F" w:rsidP="005E317F">
      <w:pPr>
        <w:pStyle w:val="ActHead5"/>
      </w:pPr>
      <w:bookmarkStart w:id="5" w:name="_Toc169256814"/>
      <w:r w:rsidRPr="006065DA">
        <w:t>4 Schedules</w:t>
      </w:r>
      <w:bookmarkEnd w:id="5"/>
    </w:p>
    <w:p w14:paraId="47117F3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4B4D36" w14:textId="77777777" w:rsidR="005E317F" w:rsidRDefault="005E317F" w:rsidP="005E317F">
      <w:pPr>
        <w:pStyle w:val="ActHead6"/>
        <w:pageBreakBefore/>
      </w:pPr>
      <w:bookmarkStart w:id="6" w:name="_Toc16925681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4DDC25F" w14:textId="6D33780D" w:rsidR="005E317F" w:rsidRDefault="00BB531B" w:rsidP="005E317F">
      <w:pPr>
        <w:pStyle w:val="ActHead9"/>
      </w:pPr>
      <w:bookmarkStart w:id="7" w:name="_Toc169256816"/>
      <w:r>
        <w:t>National Capital Plan</w:t>
      </w:r>
      <w:bookmarkEnd w:id="7"/>
    </w:p>
    <w:p w14:paraId="2AFC5F96" w14:textId="4B784648" w:rsidR="008959A8" w:rsidRDefault="008959A8" w:rsidP="008959A8">
      <w:pPr>
        <w:pStyle w:val="ItemHead"/>
      </w:pPr>
      <w:r>
        <w:t xml:space="preserve">1.  Part </w:t>
      </w:r>
      <w:r w:rsidR="00E12ADB">
        <w:t>Four</w:t>
      </w:r>
      <w:r w:rsidR="00154517">
        <w:t xml:space="preserve"> –</w:t>
      </w:r>
      <w:r>
        <w:t xml:space="preserve"> </w:t>
      </w:r>
      <w:r w:rsidR="00154517">
        <w:t>Designated Areas and Special Requ</w:t>
      </w:r>
      <w:r w:rsidR="0083369C">
        <w:t xml:space="preserve">irements </w:t>
      </w:r>
    </w:p>
    <w:p w14:paraId="2EEBB790" w14:textId="72D8CDB7" w:rsidR="008959A8" w:rsidRPr="0033561F" w:rsidRDefault="008959A8" w:rsidP="008959A8">
      <w:pPr>
        <w:pStyle w:val="ItemHead"/>
        <w:ind w:left="0" w:firstLine="0"/>
      </w:pPr>
      <w:r>
        <w:t xml:space="preserve">Section </w:t>
      </w:r>
      <w:r w:rsidR="0083369C">
        <w:t>4.6.4</w:t>
      </w:r>
      <w:r>
        <w:t xml:space="preserve"> – </w:t>
      </w:r>
      <w:r w:rsidR="000700AE">
        <w:t>Land Use for City Hill Precinct</w:t>
      </w:r>
    </w:p>
    <w:p w14:paraId="23EDE063" w14:textId="2692C144" w:rsidR="008959A8" w:rsidRDefault="008959A8" w:rsidP="008959A8">
      <w:pPr>
        <w:pStyle w:val="Item"/>
      </w:pPr>
      <w:r>
        <w:t xml:space="preserve">Repeal Figure </w:t>
      </w:r>
      <w:r w:rsidR="007C32DA">
        <w:t>39</w:t>
      </w:r>
      <w:r>
        <w:t xml:space="preserve">: </w:t>
      </w:r>
      <w:r w:rsidR="007C32DA">
        <w:t>Land use for the City Hill Precinct</w:t>
      </w:r>
      <w:r>
        <w:t xml:space="preserve"> and substitute with the following:</w:t>
      </w:r>
    </w:p>
    <w:p w14:paraId="20BB437C" w14:textId="037031C8" w:rsidR="0077674E" w:rsidRPr="0077674E" w:rsidRDefault="0007256E" w:rsidP="0077674E">
      <w:pPr>
        <w:pStyle w:val="ItemHead"/>
      </w:pPr>
      <w:r>
        <w:rPr>
          <w:noProof/>
        </w:rPr>
        <w:lastRenderedPageBreak/>
        <w:drawing>
          <wp:inline distT="0" distB="0" distL="0" distR="0" wp14:anchorId="023279E3" wp14:editId="4109F6A3">
            <wp:extent cx="5082493" cy="6637205"/>
            <wp:effectExtent l="0" t="0" r="4445" b="0"/>
            <wp:docPr id="309610579" name="Picture 7" descr="Image shows the mix of land use zoning around the City Hill Precinct. Zoning allows for mixed used development, roads, and open space in the location of City Hill P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10579" name="Picture 7" descr="Image shows the mix of land use zoning around the City Hill Precinct. Zoning allows for mixed used development, roads, and open space in the location of City Hill Park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631" cy="669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EA5F" w14:textId="59F13B53" w:rsidR="008959A8" w:rsidRDefault="008959A8" w:rsidP="000B4C83">
      <w:pPr>
        <w:pStyle w:val="ItemHead"/>
        <w:ind w:left="0" w:firstLine="0"/>
      </w:pPr>
      <w:r>
        <w:t xml:space="preserve">2.  Section </w:t>
      </w:r>
      <w:r w:rsidR="0007256E">
        <w:t>4.6.5</w:t>
      </w:r>
      <w:r>
        <w:t xml:space="preserve"> </w:t>
      </w:r>
      <w:r w:rsidR="0007256E">
        <w:t xml:space="preserve">Detailed conditions of planning, </w:t>
      </w:r>
      <w:r w:rsidR="00FD1B01">
        <w:t>design</w:t>
      </w:r>
      <w:r w:rsidR="002562D8">
        <w:t xml:space="preserve"> </w:t>
      </w:r>
      <w:r w:rsidR="0007256E">
        <w:t>and development</w:t>
      </w:r>
    </w:p>
    <w:p w14:paraId="564E72E3" w14:textId="3A59B371" w:rsidR="002562D8" w:rsidRPr="000B4C83" w:rsidRDefault="002562D8" w:rsidP="000B4C83">
      <w:pPr>
        <w:pStyle w:val="Item"/>
      </w:pPr>
      <w:r>
        <w:tab/>
      </w:r>
      <w:bookmarkStart w:id="8" w:name="_Hlk182996317"/>
      <w:r w:rsidR="0052219B" w:rsidRPr="000B4C83">
        <w:t xml:space="preserve">Repeal Figure 40: City Hill – Indicative Development and </w:t>
      </w:r>
      <w:r w:rsidR="000B4C83" w:rsidRPr="000B4C83">
        <w:t>substitute with the following:</w:t>
      </w:r>
      <w:r w:rsidR="0052219B" w:rsidRPr="000B4C83">
        <w:t xml:space="preserve"> </w:t>
      </w:r>
      <w:bookmarkEnd w:id="8"/>
    </w:p>
    <w:p w14:paraId="7A2E4B08" w14:textId="16516044" w:rsidR="008959A8" w:rsidRPr="00180956" w:rsidRDefault="0042262F" w:rsidP="008959A8">
      <w:pPr>
        <w:pStyle w:val="ItemHead"/>
        <w:spacing w:before="0"/>
      </w:pPr>
      <w:r>
        <w:rPr>
          <w:noProof/>
          <w:color w:val="FF0000"/>
        </w:rPr>
        <w:lastRenderedPageBreak/>
        <w:drawing>
          <wp:inline distT="0" distB="0" distL="0" distR="0" wp14:anchorId="4AE6CF7F" wp14:editId="40861887">
            <wp:extent cx="3225644" cy="3697612"/>
            <wp:effectExtent l="0" t="0" r="0" b="0"/>
            <wp:docPr id="2003516109" name="Picture 8" descr="Image shows indicative development, including buildings, open spaces and roads, around City Hill Precinct. Roads are tree-lined, and development results in a dense, walkable precin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16109" name="Picture 8" descr="Image shows indicative development, including buildings, open spaces and roads, around City Hill Precinct. Roads are tree-lined, and development results in a dense, walkable precin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403" cy="37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7601" w14:textId="1308BD1F" w:rsidR="008959A8" w:rsidRDefault="008959A8" w:rsidP="008959A8">
      <w:pPr>
        <w:ind w:left="360"/>
      </w:pPr>
    </w:p>
    <w:p w14:paraId="180ABF39" w14:textId="5C0FA96D" w:rsidR="008959A8" w:rsidRDefault="00197FCB" w:rsidP="008959A8">
      <w:pPr>
        <w:pStyle w:val="Item"/>
      </w:pPr>
      <w:r w:rsidRPr="000B4C83">
        <w:t xml:space="preserve">Repeal Figure </w:t>
      </w:r>
      <w:r w:rsidR="007546A1">
        <w:t>42</w:t>
      </w:r>
      <w:r w:rsidRPr="000B4C83">
        <w:t xml:space="preserve">: City Hill – Indicative </w:t>
      </w:r>
      <w:r w:rsidR="007546A1">
        <w:t>building form, height and landmark buildings</w:t>
      </w:r>
      <w:r w:rsidRPr="000B4C83">
        <w:t xml:space="preserve"> and substitute with the following:</w:t>
      </w:r>
    </w:p>
    <w:p w14:paraId="77F256AC" w14:textId="03F15D8B" w:rsidR="007546A1" w:rsidRDefault="007100A8" w:rsidP="007546A1">
      <w:pPr>
        <w:pStyle w:val="ItemHead"/>
      </w:pPr>
      <w:r>
        <w:rPr>
          <w:noProof/>
          <w:color w:val="FF0000"/>
        </w:rPr>
        <w:drawing>
          <wp:inline distT="0" distB="0" distL="0" distR="0" wp14:anchorId="5D9E4A14" wp14:editId="617F27B6">
            <wp:extent cx="3225165" cy="3776261"/>
            <wp:effectExtent l="0" t="0" r="0" b="0"/>
            <wp:docPr id="1320444940" name="Picture 9" descr="Image show indicative building form, height and landmark buildings around the City Hill Precinct. Landmark buildings to a height of RL617 are shown in locations that mark the corners of main avenu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44940" name="Picture 9" descr="Image show indicative building form, height and landmark buildings around the City Hill Precinct. Landmark buildings to a height of RL617 are shown in locations that mark the corners of main avenues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500" cy="378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A7BE" w14:textId="77777777" w:rsidR="00F46CC1" w:rsidRPr="00F46CC1" w:rsidRDefault="00F46CC1" w:rsidP="00F46CC1">
      <w:pPr>
        <w:pStyle w:val="Item"/>
      </w:pPr>
    </w:p>
    <w:p w14:paraId="1D99E191" w14:textId="77777777" w:rsidR="007546A1" w:rsidRPr="007546A1" w:rsidRDefault="007546A1" w:rsidP="007546A1">
      <w:pPr>
        <w:pStyle w:val="ItemHead"/>
      </w:pPr>
    </w:p>
    <w:p w14:paraId="21ACF121" w14:textId="22DF1C7B" w:rsidR="00F46CC1" w:rsidRDefault="00F46CC1" w:rsidP="00F46CC1">
      <w:pPr>
        <w:pStyle w:val="Item"/>
      </w:pPr>
      <w:r w:rsidRPr="000B4C83">
        <w:t xml:space="preserve">Repeal Figure </w:t>
      </w:r>
      <w:r>
        <w:t>46</w:t>
      </w:r>
      <w:r w:rsidRPr="000B4C83">
        <w:t xml:space="preserve">: City Hill – Indicative </w:t>
      </w:r>
      <w:r>
        <w:t xml:space="preserve">laneways </w:t>
      </w:r>
      <w:r w:rsidRPr="000B4C83">
        <w:t>and substitute with the following:</w:t>
      </w:r>
    </w:p>
    <w:p w14:paraId="6F569D82" w14:textId="5D72B79C" w:rsidR="008959A8" w:rsidRDefault="00BC1BCD" w:rsidP="008959A8">
      <w:pPr>
        <w:keepNext/>
        <w:keepLines/>
        <w:spacing w:after="240" w:line="240" w:lineRule="auto"/>
        <w:outlineLvl w:val="1"/>
        <w:rPr>
          <w:rFonts w:eastAsia="Times New Roman" w:cs="Times New Roman"/>
          <w:b/>
          <w:kern w:val="28"/>
          <w:sz w:val="24"/>
          <w:lang w:eastAsia="en-AU"/>
        </w:rPr>
      </w:pPr>
      <w:r>
        <w:rPr>
          <w:noProof/>
        </w:rPr>
        <w:drawing>
          <wp:inline distT="0" distB="0" distL="0" distR="0" wp14:anchorId="14FAC3C0" wp14:editId="74E7D457">
            <wp:extent cx="3259717" cy="4027848"/>
            <wp:effectExtent l="0" t="0" r="0" b="0"/>
            <wp:docPr id="894975479" name="Picture 10" descr="Image shows the location of indicative laneways within the City Hill Precinct. A laneway extends around the precinct to create permeability, and other small laneways provide connectivity between existing roads and the future laneway around the precin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75479" name="Picture 10" descr="Image shows the location of indicative laneways within the City Hill Precinct. A laneway extends around the precinct to create permeability, and other small laneways provide connectivity between existing roads and the future laneway around the precin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290" cy="403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E9FF" w14:textId="77777777" w:rsidR="009C0885" w:rsidRDefault="009C0885" w:rsidP="009C0885">
      <w:pPr>
        <w:pStyle w:val="ItemHead"/>
      </w:pPr>
    </w:p>
    <w:p w14:paraId="664ED657" w14:textId="4759D239" w:rsidR="009C0885" w:rsidRDefault="009C0885" w:rsidP="008959A8">
      <w:pPr>
        <w:pStyle w:val="Item"/>
        <w:ind w:left="0"/>
      </w:pPr>
    </w:p>
    <w:p w14:paraId="388255BC" w14:textId="77777777" w:rsidR="00C04CB2" w:rsidRDefault="00C04CB2" w:rsidP="00A50BFC">
      <w:pPr>
        <w:keepNext/>
        <w:keepLines/>
        <w:spacing w:after="240" w:line="240" w:lineRule="auto"/>
        <w:outlineLvl w:val="1"/>
        <w:rPr>
          <w:rFonts w:eastAsia="Times New Roman" w:cs="Times New Roman"/>
          <w:b/>
          <w:kern w:val="28"/>
          <w:sz w:val="24"/>
          <w:lang w:eastAsia="en-AU"/>
        </w:rPr>
      </w:pPr>
      <w:bookmarkStart w:id="9" w:name="_Toc158016820"/>
    </w:p>
    <w:p w14:paraId="135CDD17" w14:textId="6AE0434A" w:rsidR="00A50BFC" w:rsidRPr="00A50BFC" w:rsidRDefault="00A50BFC" w:rsidP="00A50BFC">
      <w:pPr>
        <w:keepNext/>
        <w:keepLines/>
        <w:spacing w:after="240" w:line="240" w:lineRule="auto"/>
        <w:outlineLvl w:val="1"/>
        <w:rPr>
          <w:rFonts w:eastAsia="Times New Roman" w:cs="Times New Roman"/>
          <w:b/>
          <w:kern w:val="28"/>
          <w:sz w:val="24"/>
          <w:lang w:eastAsia="en-AU"/>
        </w:rPr>
      </w:pPr>
      <w:r w:rsidRPr="00A50BFC">
        <w:rPr>
          <w:rFonts w:eastAsia="Times New Roman" w:cs="Times New Roman"/>
          <w:b/>
          <w:kern w:val="28"/>
          <w:sz w:val="24"/>
          <w:lang w:eastAsia="en-AU"/>
        </w:rPr>
        <w:t>Consequential changes</w:t>
      </w:r>
      <w:bookmarkEnd w:id="9"/>
    </w:p>
    <w:p w14:paraId="718EBD24" w14:textId="31D4828C" w:rsidR="002B0A6C" w:rsidRPr="002B0A6C" w:rsidRDefault="00A50BFC" w:rsidP="004506AB">
      <w:pPr>
        <w:spacing w:after="240" w:line="240" w:lineRule="auto"/>
      </w:pPr>
      <w:r w:rsidRPr="00A50BFC">
        <w:rPr>
          <w:rFonts w:cs="Times New Roman"/>
        </w:rPr>
        <w:t>The Draft Amendment will recognise consequential changes to page numbers, figure numbers and text references, and contents page</w:t>
      </w:r>
      <w:r w:rsidRPr="00A50BFC">
        <w:t>.</w:t>
      </w:r>
    </w:p>
    <w:sectPr w:rsidR="002B0A6C" w:rsidRPr="002B0A6C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FC57" w14:textId="77777777" w:rsidR="0087253D" w:rsidRDefault="0087253D" w:rsidP="0048364F">
      <w:pPr>
        <w:spacing w:line="240" w:lineRule="auto"/>
      </w:pPr>
      <w:r>
        <w:separator/>
      </w:r>
    </w:p>
  </w:endnote>
  <w:endnote w:type="continuationSeparator" w:id="0">
    <w:p w14:paraId="3BF1BFC7" w14:textId="77777777" w:rsidR="0087253D" w:rsidRDefault="008725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08ECB9" w14:textId="77777777" w:rsidTr="0001176A">
      <w:tc>
        <w:tcPr>
          <w:tcW w:w="5000" w:type="pct"/>
        </w:tcPr>
        <w:p w14:paraId="2E2087DD" w14:textId="77777777" w:rsidR="009278C1" w:rsidRDefault="009278C1" w:rsidP="0001176A">
          <w:pPr>
            <w:rPr>
              <w:sz w:val="18"/>
            </w:rPr>
          </w:pPr>
        </w:p>
      </w:tc>
    </w:tr>
  </w:tbl>
  <w:p w14:paraId="3E6E3AF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F16307D" w14:textId="77777777" w:rsidTr="00C160A1">
      <w:tc>
        <w:tcPr>
          <w:tcW w:w="5000" w:type="pct"/>
        </w:tcPr>
        <w:p w14:paraId="0F099E9A" w14:textId="77777777" w:rsidR="00B20990" w:rsidRDefault="00B20990" w:rsidP="007946FE">
          <w:pPr>
            <w:rPr>
              <w:sz w:val="18"/>
            </w:rPr>
          </w:pPr>
        </w:p>
      </w:tc>
    </w:tr>
  </w:tbl>
  <w:p w14:paraId="114F349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595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AF3004" w14:textId="77777777" w:rsidTr="00C160A1">
      <w:tc>
        <w:tcPr>
          <w:tcW w:w="5000" w:type="pct"/>
        </w:tcPr>
        <w:p w14:paraId="7FF4D57E" w14:textId="77777777" w:rsidR="00B20990" w:rsidRDefault="00B20990" w:rsidP="00465764">
          <w:pPr>
            <w:rPr>
              <w:sz w:val="18"/>
            </w:rPr>
          </w:pPr>
        </w:p>
      </w:tc>
    </w:tr>
  </w:tbl>
  <w:p w14:paraId="51D2035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CCA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B49888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4A623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A743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0109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C91C2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963614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F06F7F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4978A3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AB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E14FE4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E60DC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7AB6297" w14:textId="6CB1303A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6FB4">
            <w:rPr>
              <w:i/>
              <w:noProof/>
              <w:sz w:val="18"/>
            </w:rPr>
            <w:t>National Capital Plan Amendment (No.100 – Knowles Place Alignment) Amending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F1DF6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CD5F2E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6C1E5E" w14:textId="77777777" w:rsidR="00B20990" w:rsidRDefault="00B20990" w:rsidP="007946FE">
          <w:pPr>
            <w:rPr>
              <w:sz w:val="18"/>
            </w:rPr>
          </w:pPr>
        </w:p>
      </w:tc>
    </w:tr>
  </w:tbl>
  <w:p w14:paraId="16D4AAA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D50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914062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1479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3C5DE" w14:textId="7FA17AF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6FB4">
            <w:rPr>
              <w:i/>
              <w:noProof/>
              <w:sz w:val="18"/>
            </w:rPr>
            <w:t>National Capital Plan Amendment (No.100 – Knowles Place Alignment) Amending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2AABF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62097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3D2E2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B61547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BDF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5FE97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CA205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8911D" w14:textId="7D59674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6FB4">
            <w:rPr>
              <w:i/>
              <w:noProof/>
              <w:sz w:val="18"/>
            </w:rPr>
            <w:t>National Capital Plan Amendment (No.100 – Knowles Place Alignment) Amending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F3CCA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0D45C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156696" w14:textId="77777777" w:rsidR="00EE57E8" w:rsidRDefault="00EE57E8" w:rsidP="00EE57E8">
          <w:pPr>
            <w:rPr>
              <w:sz w:val="18"/>
            </w:rPr>
          </w:pPr>
        </w:p>
      </w:tc>
    </w:tr>
  </w:tbl>
  <w:p w14:paraId="133AF9D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320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19F17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1418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8AD67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09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53777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7932D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50F351" w14:textId="4F5B127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0109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C6FB4">
            <w:rPr>
              <w:i/>
              <w:noProof/>
              <w:sz w:val="18"/>
            </w:rPr>
            <w:t>13/2/2025 1:39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505D2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8A40" w14:textId="77777777" w:rsidR="0087253D" w:rsidRDefault="0087253D" w:rsidP="0048364F">
      <w:pPr>
        <w:spacing w:line="240" w:lineRule="auto"/>
      </w:pPr>
      <w:r>
        <w:separator/>
      </w:r>
    </w:p>
  </w:footnote>
  <w:footnote w:type="continuationSeparator" w:id="0">
    <w:p w14:paraId="08B9B984" w14:textId="77777777" w:rsidR="0087253D" w:rsidRDefault="008725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7DF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4B1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36E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4AD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79A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FFC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DDB" w14:textId="77777777" w:rsidR="00EE57E8" w:rsidRPr="00A961C4" w:rsidRDefault="00EE57E8" w:rsidP="0048364F">
    <w:pPr>
      <w:rPr>
        <w:b/>
        <w:sz w:val="20"/>
      </w:rPr>
    </w:pPr>
  </w:p>
  <w:p w14:paraId="34DA0D5B" w14:textId="77777777" w:rsidR="00EE57E8" w:rsidRPr="00A961C4" w:rsidRDefault="00EE57E8" w:rsidP="0048364F">
    <w:pPr>
      <w:rPr>
        <w:b/>
        <w:sz w:val="20"/>
      </w:rPr>
    </w:pPr>
  </w:p>
  <w:p w14:paraId="2C3F2AE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DE89" w14:textId="77777777" w:rsidR="00EE57E8" w:rsidRPr="00A961C4" w:rsidRDefault="00EE57E8" w:rsidP="0048364F">
    <w:pPr>
      <w:jc w:val="right"/>
      <w:rPr>
        <w:sz w:val="20"/>
      </w:rPr>
    </w:pPr>
  </w:p>
  <w:p w14:paraId="6544EB49" w14:textId="77777777" w:rsidR="00EE57E8" w:rsidRPr="00A961C4" w:rsidRDefault="00EE57E8" w:rsidP="0048364F">
    <w:pPr>
      <w:jc w:val="right"/>
      <w:rPr>
        <w:b/>
        <w:sz w:val="20"/>
      </w:rPr>
    </w:pPr>
  </w:p>
  <w:p w14:paraId="20032E3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6AE3"/>
    <w:multiLevelType w:val="hybridMultilevel"/>
    <w:tmpl w:val="3D7E93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1976ED6"/>
    <w:multiLevelType w:val="hybridMultilevel"/>
    <w:tmpl w:val="C58CFEAA"/>
    <w:lvl w:ilvl="0" w:tplc="0C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41C13BA2"/>
    <w:multiLevelType w:val="hybridMultilevel"/>
    <w:tmpl w:val="65D06F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E4479"/>
    <w:multiLevelType w:val="hybridMultilevel"/>
    <w:tmpl w:val="149874F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9267BD2"/>
    <w:multiLevelType w:val="hybridMultilevel"/>
    <w:tmpl w:val="0A40ADC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667BB9"/>
    <w:multiLevelType w:val="hybridMultilevel"/>
    <w:tmpl w:val="743ED1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2F728C"/>
    <w:multiLevelType w:val="hybridMultilevel"/>
    <w:tmpl w:val="C2C6DC72"/>
    <w:lvl w:ilvl="0" w:tplc="516896A6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529429">
    <w:abstractNumId w:val="9"/>
  </w:num>
  <w:num w:numId="2" w16cid:durableId="1050112472">
    <w:abstractNumId w:val="7"/>
  </w:num>
  <w:num w:numId="3" w16cid:durableId="1246646901">
    <w:abstractNumId w:val="6"/>
  </w:num>
  <w:num w:numId="4" w16cid:durableId="2075932943">
    <w:abstractNumId w:val="5"/>
  </w:num>
  <w:num w:numId="5" w16cid:durableId="258873915">
    <w:abstractNumId w:val="4"/>
  </w:num>
  <w:num w:numId="6" w16cid:durableId="825901512">
    <w:abstractNumId w:val="8"/>
  </w:num>
  <w:num w:numId="7" w16cid:durableId="79723069">
    <w:abstractNumId w:val="3"/>
  </w:num>
  <w:num w:numId="8" w16cid:durableId="507670582">
    <w:abstractNumId w:val="2"/>
  </w:num>
  <w:num w:numId="9" w16cid:durableId="1092315254">
    <w:abstractNumId w:val="1"/>
  </w:num>
  <w:num w:numId="10" w16cid:durableId="805589999">
    <w:abstractNumId w:val="0"/>
  </w:num>
  <w:num w:numId="11" w16cid:durableId="169181000">
    <w:abstractNumId w:val="13"/>
  </w:num>
  <w:num w:numId="12" w16cid:durableId="534195091">
    <w:abstractNumId w:val="11"/>
  </w:num>
  <w:num w:numId="13" w16cid:durableId="252132381">
    <w:abstractNumId w:val="12"/>
  </w:num>
  <w:num w:numId="14" w16cid:durableId="1101801450">
    <w:abstractNumId w:val="10"/>
  </w:num>
  <w:num w:numId="15" w16cid:durableId="64422282">
    <w:abstractNumId w:val="14"/>
  </w:num>
  <w:num w:numId="16" w16cid:durableId="1887643218">
    <w:abstractNumId w:val="15"/>
  </w:num>
  <w:num w:numId="17" w16cid:durableId="1141114609">
    <w:abstractNumId w:val="17"/>
  </w:num>
  <w:num w:numId="18" w16cid:durableId="258681770">
    <w:abstractNumId w:val="16"/>
  </w:num>
  <w:num w:numId="19" w16cid:durableId="1307859301">
    <w:abstractNumId w:val="19"/>
  </w:num>
  <w:num w:numId="20" w16cid:durableId="828253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92"/>
    <w:rsid w:val="00000263"/>
    <w:rsid w:val="000113BC"/>
    <w:rsid w:val="00011B0D"/>
    <w:rsid w:val="000136AF"/>
    <w:rsid w:val="0002433E"/>
    <w:rsid w:val="0004044E"/>
    <w:rsid w:val="0005120E"/>
    <w:rsid w:val="00053DE4"/>
    <w:rsid w:val="00054577"/>
    <w:rsid w:val="000614BF"/>
    <w:rsid w:val="000700AE"/>
    <w:rsid w:val="0007169C"/>
    <w:rsid w:val="000717A5"/>
    <w:rsid w:val="0007256E"/>
    <w:rsid w:val="00073862"/>
    <w:rsid w:val="00077593"/>
    <w:rsid w:val="000802A2"/>
    <w:rsid w:val="00083536"/>
    <w:rsid w:val="00083F48"/>
    <w:rsid w:val="000A479A"/>
    <w:rsid w:val="000A7DF9"/>
    <w:rsid w:val="000B4C83"/>
    <w:rsid w:val="000D05EF"/>
    <w:rsid w:val="000D3FB9"/>
    <w:rsid w:val="000D5485"/>
    <w:rsid w:val="000E05AD"/>
    <w:rsid w:val="000E598E"/>
    <w:rsid w:val="000E5A3D"/>
    <w:rsid w:val="000F0ADA"/>
    <w:rsid w:val="000F21C1"/>
    <w:rsid w:val="000F39BD"/>
    <w:rsid w:val="00102CF0"/>
    <w:rsid w:val="0010745C"/>
    <w:rsid w:val="001122FF"/>
    <w:rsid w:val="00123BD4"/>
    <w:rsid w:val="00154517"/>
    <w:rsid w:val="00160BD7"/>
    <w:rsid w:val="00160F62"/>
    <w:rsid w:val="001618DD"/>
    <w:rsid w:val="001643C9"/>
    <w:rsid w:val="00165568"/>
    <w:rsid w:val="00166082"/>
    <w:rsid w:val="001661B3"/>
    <w:rsid w:val="00166C2F"/>
    <w:rsid w:val="001716C9"/>
    <w:rsid w:val="001752A1"/>
    <w:rsid w:val="00180956"/>
    <w:rsid w:val="00184261"/>
    <w:rsid w:val="00193461"/>
    <w:rsid w:val="001939E1"/>
    <w:rsid w:val="0019452E"/>
    <w:rsid w:val="00195382"/>
    <w:rsid w:val="00197947"/>
    <w:rsid w:val="00197FCB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1C3B"/>
    <w:rsid w:val="002245A6"/>
    <w:rsid w:val="002302EA"/>
    <w:rsid w:val="002309F0"/>
    <w:rsid w:val="00237614"/>
    <w:rsid w:val="00240749"/>
    <w:rsid w:val="00241680"/>
    <w:rsid w:val="002468D7"/>
    <w:rsid w:val="00247E97"/>
    <w:rsid w:val="002562D8"/>
    <w:rsid w:val="00256C81"/>
    <w:rsid w:val="00275CF9"/>
    <w:rsid w:val="00281513"/>
    <w:rsid w:val="00285CDD"/>
    <w:rsid w:val="00291167"/>
    <w:rsid w:val="0029489E"/>
    <w:rsid w:val="00297ECB"/>
    <w:rsid w:val="002A55C2"/>
    <w:rsid w:val="002B0A6C"/>
    <w:rsid w:val="002C131C"/>
    <w:rsid w:val="002C152A"/>
    <w:rsid w:val="002D043A"/>
    <w:rsid w:val="002E524E"/>
    <w:rsid w:val="002E7330"/>
    <w:rsid w:val="002F129B"/>
    <w:rsid w:val="0031713F"/>
    <w:rsid w:val="003222D1"/>
    <w:rsid w:val="0032750F"/>
    <w:rsid w:val="0033561F"/>
    <w:rsid w:val="003415D3"/>
    <w:rsid w:val="003442F6"/>
    <w:rsid w:val="00346335"/>
    <w:rsid w:val="00352B0F"/>
    <w:rsid w:val="003561B0"/>
    <w:rsid w:val="00385BD4"/>
    <w:rsid w:val="00397893"/>
    <w:rsid w:val="003A15AC"/>
    <w:rsid w:val="003B0627"/>
    <w:rsid w:val="003B1CDD"/>
    <w:rsid w:val="003B3C85"/>
    <w:rsid w:val="003B56D2"/>
    <w:rsid w:val="003C5119"/>
    <w:rsid w:val="003C5F2B"/>
    <w:rsid w:val="003C7D35"/>
    <w:rsid w:val="003D0BFE"/>
    <w:rsid w:val="003D5700"/>
    <w:rsid w:val="003F09A2"/>
    <w:rsid w:val="003F27DB"/>
    <w:rsid w:val="003F5743"/>
    <w:rsid w:val="003F6F52"/>
    <w:rsid w:val="00401092"/>
    <w:rsid w:val="004022CA"/>
    <w:rsid w:val="004116CD"/>
    <w:rsid w:val="00414ADE"/>
    <w:rsid w:val="0042262F"/>
    <w:rsid w:val="00424CA9"/>
    <w:rsid w:val="004257BB"/>
    <w:rsid w:val="0044291A"/>
    <w:rsid w:val="00445560"/>
    <w:rsid w:val="004506AB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96FAA"/>
    <w:rsid w:val="004A53EA"/>
    <w:rsid w:val="004B35E7"/>
    <w:rsid w:val="004F1FAC"/>
    <w:rsid w:val="004F676E"/>
    <w:rsid w:val="004F6AFF"/>
    <w:rsid w:val="004F71C0"/>
    <w:rsid w:val="00516B8D"/>
    <w:rsid w:val="0052219B"/>
    <w:rsid w:val="00526E8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2CB1"/>
    <w:rsid w:val="0056541A"/>
    <w:rsid w:val="00581211"/>
    <w:rsid w:val="00583B18"/>
    <w:rsid w:val="005845EF"/>
    <w:rsid w:val="00584811"/>
    <w:rsid w:val="00593AA6"/>
    <w:rsid w:val="00594161"/>
    <w:rsid w:val="00594749"/>
    <w:rsid w:val="00594956"/>
    <w:rsid w:val="005B0869"/>
    <w:rsid w:val="005B1555"/>
    <w:rsid w:val="005B4067"/>
    <w:rsid w:val="005C3F41"/>
    <w:rsid w:val="005C4EF0"/>
    <w:rsid w:val="005C5F37"/>
    <w:rsid w:val="005D5EA1"/>
    <w:rsid w:val="005E098C"/>
    <w:rsid w:val="005E1F8D"/>
    <w:rsid w:val="005E2374"/>
    <w:rsid w:val="005E317F"/>
    <w:rsid w:val="005E61D3"/>
    <w:rsid w:val="005F23C4"/>
    <w:rsid w:val="00600219"/>
    <w:rsid w:val="00604739"/>
    <w:rsid w:val="006065DA"/>
    <w:rsid w:val="00606AA4"/>
    <w:rsid w:val="00614B91"/>
    <w:rsid w:val="00640402"/>
    <w:rsid w:val="00640F78"/>
    <w:rsid w:val="00641FE6"/>
    <w:rsid w:val="00655D6A"/>
    <w:rsid w:val="00656DE9"/>
    <w:rsid w:val="00672876"/>
    <w:rsid w:val="00677CC2"/>
    <w:rsid w:val="006832DE"/>
    <w:rsid w:val="00685F42"/>
    <w:rsid w:val="0069207B"/>
    <w:rsid w:val="006A304E"/>
    <w:rsid w:val="006A4CD1"/>
    <w:rsid w:val="006A5C6C"/>
    <w:rsid w:val="006B7006"/>
    <w:rsid w:val="006C7F8C"/>
    <w:rsid w:val="006D7AB9"/>
    <w:rsid w:val="006F259C"/>
    <w:rsid w:val="00700B2C"/>
    <w:rsid w:val="007100A8"/>
    <w:rsid w:val="00713084"/>
    <w:rsid w:val="00717463"/>
    <w:rsid w:val="00720FC2"/>
    <w:rsid w:val="00722E89"/>
    <w:rsid w:val="00731E00"/>
    <w:rsid w:val="007339C7"/>
    <w:rsid w:val="00741AB0"/>
    <w:rsid w:val="007440B7"/>
    <w:rsid w:val="00747993"/>
    <w:rsid w:val="007546A1"/>
    <w:rsid w:val="007634AD"/>
    <w:rsid w:val="007715C9"/>
    <w:rsid w:val="00774EDD"/>
    <w:rsid w:val="007757EC"/>
    <w:rsid w:val="0077674E"/>
    <w:rsid w:val="00793DB0"/>
    <w:rsid w:val="007A6863"/>
    <w:rsid w:val="007C32DA"/>
    <w:rsid w:val="007C78B4"/>
    <w:rsid w:val="007D3E18"/>
    <w:rsid w:val="007E32B6"/>
    <w:rsid w:val="007E439E"/>
    <w:rsid w:val="007E486B"/>
    <w:rsid w:val="007E7D4A"/>
    <w:rsid w:val="007F48ED"/>
    <w:rsid w:val="007F5E3F"/>
    <w:rsid w:val="00812F45"/>
    <w:rsid w:val="0083369C"/>
    <w:rsid w:val="0083623F"/>
    <w:rsid w:val="00836FE9"/>
    <w:rsid w:val="00837A1C"/>
    <w:rsid w:val="0084172C"/>
    <w:rsid w:val="00847A6F"/>
    <w:rsid w:val="0085175E"/>
    <w:rsid w:val="00854304"/>
    <w:rsid w:val="00856A31"/>
    <w:rsid w:val="0086710C"/>
    <w:rsid w:val="0087253D"/>
    <w:rsid w:val="008754D0"/>
    <w:rsid w:val="00877C69"/>
    <w:rsid w:val="00877D48"/>
    <w:rsid w:val="0088345B"/>
    <w:rsid w:val="00883D97"/>
    <w:rsid w:val="008959A8"/>
    <w:rsid w:val="00896C11"/>
    <w:rsid w:val="00897A97"/>
    <w:rsid w:val="008A16A5"/>
    <w:rsid w:val="008A5C57"/>
    <w:rsid w:val="008C0629"/>
    <w:rsid w:val="008C3712"/>
    <w:rsid w:val="008D0170"/>
    <w:rsid w:val="008D0EE0"/>
    <w:rsid w:val="008D7A27"/>
    <w:rsid w:val="008E4702"/>
    <w:rsid w:val="008E69AA"/>
    <w:rsid w:val="008F1A73"/>
    <w:rsid w:val="008F4F1C"/>
    <w:rsid w:val="009001D9"/>
    <w:rsid w:val="009069AD"/>
    <w:rsid w:val="00910E64"/>
    <w:rsid w:val="00922764"/>
    <w:rsid w:val="009278C1"/>
    <w:rsid w:val="00932377"/>
    <w:rsid w:val="009346E3"/>
    <w:rsid w:val="00935963"/>
    <w:rsid w:val="0094523D"/>
    <w:rsid w:val="009751D1"/>
    <w:rsid w:val="00976A63"/>
    <w:rsid w:val="009876BA"/>
    <w:rsid w:val="009B2490"/>
    <w:rsid w:val="009B50E5"/>
    <w:rsid w:val="009C0885"/>
    <w:rsid w:val="009C3431"/>
    <w:rsid w:val="009C4F2D"/>
    <w:rsid w:val="009C5989"/>
    <w:rsid w:val="009C6A32"/>
    <w:rsid w:val="009D08DA"/>
    <w:rsid w:val="009F183D"/>
    <w:rsid w:val="009F7D97"/>
    <w:rsid w:val="00A05387"/>
    <w:rsid w:val="00A06860"/>
    <w:rsid w:val="00A136F5"/>
    <w:rsid w:val="00A13C41"/>
    <w:rsid w:val="00A231E2"/>
    <w:rsid w:val="00A2550D"/>
    <w:rsid w:val="00A379BB"/>
    <w:rsid w:val="00A4169B"/>
    <w:rsid w:val="00A4325D"/>
    <w:rsid w:val="00A50BFC"/>
    <w:rsid w:val="00A50D55"/>
    <w:rsid w:val="00A52FDA"/>
    <w:rsid w:val="00A55609"/>
    <w:rsid w:val="00A60A64"/>
    <w:rsid w:val="00A64912"/>
    <w:rsid w:val="00A70752"/>
    <w:rsid w:val="00A70A74"/>
    <w:rsid w:val="00A76E82"/>
    <w:rsid w:val="00A9231A"/>
    <w:rsid w:val="00A950A7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AD7"/>
    <w:rsid w:val="00B93516"/>
    <w:rsid w:val="00B95D35"/>
    <w:rsid w:val="00B96776"/>
    <w:rsid w:val="00B973E5"/>
    <w:rsid w:val="00BA47A3"/>
    <w:rsid w:val="00BA5026"/>
    <w:rsid w:val="00BA7B5B"/>
    <w:rsid w:val="00BB401E"/>
    <w:rsid w:val="00BB531B"/>
    <w:rsid w:val="00BB6E79"/>
    <w:rsid w:val="00BC1BCD"/>
    <w:rsid w:val="00BE2661"/>
    <w:rsid w:val="00BE42C5"/>
    <w:rsid w:val="00BE719A"/>
    <w:rsid w:val="00BE720A"/>
    <w:rsid w:val="00BF0723"/>
    <w:rsid w:val="00BF343A"/>
    <w:rsid w:val="00BF4400"/>
    <w:rsid w:val="00BF6650"/>
    <w:rsid w:val="00C0034E"/>
    <w:rsid w:val="00C04CB2"/>
    <w:rsid w:val="00C067E5"/>
    <w:rsid w:val="00C164CA"/>
    <w:rsid w:val="00C1673A"/>
    <w:rsid w:val="00C26051"/>
    <w:rsid w:val="00C42BF8"/>
    <w:rsid w:val="00C460AE"/>
    <w:rsid w:val="00C50043"/>
    <w:rsid w:val="00C5015F"/>
    <w:rsid w:val="00C50A0F"/>
    <w:rsid w:val="00C50F4A"/>
    <w:rsid w:val="00C72D10"/>
    <w:rsid w:val="00C72FF3"/>
    <w:rsid w:val="00C7573B"/>
    <w:rsid w:val="00C7602D"/>
    <w:rsid w:val="00C76CF3"/>
    <w:rsid w:val="00C82CD6"/>
    <w:rsid w:val="00C93205"/>
    <w:rsid w:val="00C945DC"/>
    <w:rsid w:val="00C96472"/>
    <w:rsid w:val="00CA7844"/>
    <w:rsid w:val="00CB58EF"/>
    <w:rsid w:val="00CC5807"/>
    <w:rsid w:val="00CD353A"/>
    <w:rsid w:val="00CD7FE3"/>
    <w:rsid w:val="00CE0A93"/>
    <w:rsid w:val="00CE1EF0"/>
    <w:rsid w:val="00CF0BB2"/>
    <w:rsid w:val="00CF745F"/>
    <w:rsid w:val="00D12B0D"/>
    <w:rsid w:val="00D13441"/>
    <w:rsid w:val="00D243A3"/>
    <w:rsid w:val="00D262E2"/>
    <w:rsid w:val="00D33440"/>
    <w:rsid w:val="00D520D5"/>
    <w:rsid w:val="00D52EFE"/>
    <w:rsid w:val="00D56A0D"/>
    <w:rsid w:val="00D63EF6"/>
    <w:rsid w:val="00D66518"/>
    <w:rsid w:val="00D70DFB"/>
    <w:rsid w:val="00D71EEA"/>
    <w:rsid w:val="00D735CD"/>
    <w:rsid w:val="00D75069"/>
    <w:rsid w:val="00D766DF"/>
    <w:rsid w:val="00D81BAF"/>
    <w:rsid w:val="00D90841"/>
    <w:rsid w:val="00DA2439"/>
    <w:rsid w:val="00DA6F05"/>
    <w:rsid w:val="00DB64FC"/>
    <w:rsid w:val="00DB6981"/>
    <w:rsid w:val="00DC6FB4"/>
    <w:rsid w:val="00DE149E"/>
    <w:rsid w:val="00E034DB"/>
    <w:rsid w:val="00E05704"/>
    <w:rsid w:val="00E12500"/>
    <w:rsid w:val="00E12ADB"/>
    <w:rsid w:val="00E12F1A"/>
    <w:rsid w:val="00E20B7E"/>
    <w:rsid w:val="00E22935"/>
    <w:rsid w:val="00E2375A"/>
    <w:rsid w:val="00E3662D"/>
    <w:rsid w:val="00E54292"/>
    <w:rsid w:val="00E60191"/>
    <w:rsid w:val="00E7044A"/>
    <w:rsid w:val="00E74DC7"/>
    <w:rsid w:val="00E87699"/>
    <w:rsid w:val="00E92E27"/>
    <w:rsid w:val="00E9586B"/>
    <w:rsid w:val="00E97334"/>
    <w:rsid w:val="00E978EE"/>
    <w:rsid w:val="00EA2216"/>
    <w:rsid w:val="00EB3A99"/>
    <w:rsid w:val="00EB65F8"/>
    <w:rsid w:val="00EC70DC"/>
    <w:rsid w:val="00ED4928"/>
    <w:rsid w:val="00ED4B4D"/>
    <w:rsid w:val="00EE154F"/>
    <w:rsid w:val="00EE3FFE"/>
    <w:rsid w:val="00EE57E8"/>
    <w:rsid w:val="00EE6190"/>
    <w:rsid w:val="00EF2E3A"/>
    <w:rsid w:val="00EF6402"/>
    <w:rsid w:val="00F00CC1"/>
    <w:rsid w:val="00F047E2"/>
    <w:rsid w:val="00F04D57"/>
    <w:rsid w:val="00F078DC"/>
    <w:rsid w:val="00F13E86"/>
    <w:rsid w:val="00F20B52"/>
    <w:rsid w:val="00F30F00"/>
    <w:rsid w:val="00F32FCB"/>
    <w:rsid w:val="00F33523"/>
    <w:rsid w:val="00F46CC1"/>
    <w:rsid w:val="00F52464"/>
    <w:rsid w:val="00F677A9"/>
    <w:rsid w:val="00F8121C"/>
    <w:rsid w:val="00F815FC"/>
    <w:rsid w:val="00F83955"/>
    <w:rsid w:val="00F84CF5"/>
    <w:rsid w:val="00F8612E"/>
    <w:rsid w:val="00F9413D"/>
    <w:rsid w:val="00F94583"/>
    <w:rsid w:val="00FA420B"/>
    <w:rsid w:val="00FA5F29"/>
    <w:rsid w:val="00FB6AEE"/>
    <w:rsid w:val="00FC3EAC"/>
    <w:rsid w:val="00FD1B01"/>
    <w:rsid w:val="00FE43C4"/>
    <w:rsid w:val="00FE57A2"/>
    <w:rsid w:val="00FF39DE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5B01A"/>
  <w15:docId w15:val="{451E6FB7-685E-4657-87E7-9EBF5734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A13C41"/>
    <w:rPr>
      <w:rFonts w:eastAsia="Times New Roman" w:cs="Times New Roman"/>
      <w:sz w:val="18"/>
      <w:lang w:eastAsia="en-AU"/>
    </w:rPr>
  </w:style>
  <w:style w:type="paragraph" w:styleId="ListParagraph">
    <w:name w:val="List Paragraph"/>
    <w:aliases w:val="Heading 2.,List Paragraph1,Recommendation,List Paragraph11,List Paragraph111,L,F5 List Paragraph,Dot pt,CV text,Table text,Medium Grid 1 - Accent 21,Numbered Paragraph,List Paragraph2,NFP GP Bulleted List,FooterText,numbered,列出段,?,lp1"/>
    <w:basedOn w:val="Normal"/>
    <w:link w:val="ListParagraphChar"/>
    <w:uiPriority w:val="34"/>
    <w:qFormat/>
    <w:rsid w:val="0018095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Heading 2. Char,List Paragraph1 Char,Recommendation Char,List Paragraph11 Char,List Paragraph111 Char,L Char,F5 List Paragraph Char,Dot pt Char,CV text Char,Table text Char,Medium Grid 1 - Accent 21 Char,Numbered Paragraph Char"/>
    <w:basedOn w:val="DefaultParagraphFont"/>
    <w:link w:val="ListParagraph"/>
    <w:uiPriority w:val="34"/>
    <w:locked/>
    <w:rsid w:val="00180956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4.jpg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jpg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senb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</TotalTime>
  <Pages>9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Beate Jansen</dc:creator>
  <cp:lastModifiedBy>Beate Jansen</cp:lastModifiedBy>
  <cp:revision>2</cp:revision>
  <dcterms:created xsi:type="dcterms:W3CDTF">2025-02-13T02:40:00Z</dcterms:created>
  <dcterms:modified xsi:type="dcterms:W3CDTF">2025-02-13T02:40:00Z</dcterms:modified>
</cp:coreProperties>
</file>