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C9D9" w14:textId="265DFCDA" w:rsidR="00464554" w:rsidRPr="005D1ABF" w:rsidRDefault="00464554" w:rsidP="00464554">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3A78439A" w14:textId="77777777" w:rsidR="00464554" w:rsidRPr="005D1ABF" w:rsidRDefault="00464554" w:rsidP="00464554">
      <w:pPr>
        <w:spacing w:after="0" w:line="240" w:lineRule="auto"/>
        <w:jc w:val="center"/>
        <w:rPr>
          <w:rFonts w:ascii="Times New Roman" w:hAnsi="Times New Roman" w:cs="Times New Roman"/>
          <w:b/>
          <w:caps/>
          <w:sz w:val="24"/>
          <w:szCs w:val="24"/>
          <w:u w:val="single"/>
        </w:rPr>
      </w:pPr>
    </w:p>
    <w:p w14:paraId="32C64682" w14:textId="098B2F3B" w:rsidR="00464554" w:rsidRPr="006745A1" w:rsidRDefault="00464554" w:rsidP="00464554">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Minister for </w:t>
      </w:r>
      <w:r w:rsidRPr="00464554">
        <w:rPr>
          <w:rFonts w:ascii="Times New Roman" w:hAnsi="Times New Roman" w:cs="Times New Roman"/>
          <w:sz w:val="24"/>
          <w:szCs w:val="24"/>
          <w:u w:val="single"/>
        </w:rPr>
        <w:t>the Environment and Water</w:t>
      </w:r>
    </w:p>
    <w:p w14:paraId="7B8BC1B7" w14:textId="6BB15A22" w:rsidR="00464554" w:rsidRPr="00FC6D2F" w:rsidRDefault="00464554" w:rsidP="00464554">
      <w:pPr>
        <w:jc w:val="center"/>
        <w:rPr>
          <w:rFonts w:ascii="Times New Roman" w:hAnsi="Times New Roman" w:cs="Times New Roman"/>
          <w:i/>
          <w:iCs/>
          <w:sz w:val="24"/>
          <w:szCs w:val="24"/>
        </w:rPr>
      </w:pPr>
      <w:r w:rsidRPr="00464554">
        <w:rPr>
          <w:rFonts w:ascii="Times New Roman" w:hAnsi="Times New Roman" w:cs="Times New Roman"/>
          <w:i/>
          <w:iCs/>
          <w:sz w:val="24"/>
          <w:szCs w:val="24"/>
        </w:rPr>
        <w:t>Water Efficiency Labelling and Standards Act 2005</w:t>
      </w:r>
    </w:p>
    <w:p w14:paraId="3B93772D" w14:textId="0C68EF0D" w:rsidR="00464554" w:rsidRPr="008E1F26" w:rsidRDefault="00464554" w:rsidP="00464554">
      <w:pPr>
        <w:spacing w:after="0" w:line="240" w:lineRule="auto"/>
        <w:jc w:val="center"/>
        <w:rPr>
          <w:rFonts w:ascii="Times New Roman" w:hAnsi="Times New Roman" w:cs="Times New Roman"/>
          <w:i/>
          <w:sz w:val="24"/>
          <w:szCs w:val="24"/>
        </w:rPr>
      </w:pPr>
      <w:r w:rsidRPr="00464554">
        <w:rPr>
          <w:rFonts w:ascii="Times New Roman" w:hAnsi="Times New Roman" w:cs="Times New Roman"/>
          <w:i/>
          <w:iCs/>
          <w:sz w:val="24"/>
          <w:szCs w:val="24"/>
        </w:rPr>
        <w:t>Water Efficiency Labelling and Standards Amendment (202</w:t>
      </w:r>
      <w:r w:rsidR="00C00D79">
        <w:rPr>
          <w:rFonts w:ascii="Times New Roman" w:hAnsi="Times New Roman" w:cs="Times New Roman"/>
          <w:i/>
          <w:iCs/>
          <w:sz w:val="24"/>
          <w:szCs w:val="24"/>
        </w:rPr>
        <w:t>5</w:t>
      </w:r>
      <w:r w:rsidRPr="00464554">
        <w:rPr>
          <w:rFonts w:ascii="Times New Roman" w:hAnsi="Times New Roman" w:cs="Times New Roman"/>
          <w:i/>
          <w:iCs/>
          <w:sz w:val="24"/>
          <w:szCs w:val="24"/>
        </w:rPr>
        <w:t xml:space="preserve"> Measures No. 1) Determination</w:t>
      </w:r>
      <w:r>
        <w:rPr>
          <w:rFonts w:ascii="Times New Roman" w:hAnsi="Times New Roman" w:cs="Times New Roman"/>
          <w:i/>
          <w:iCs/>
          <w:sz w:val="24"/>
          <w:szCs w:val="24"/>
        </w:rPr>
        <w:t xml:space="preserve"> </w:t>
      </w:r>
      <w:r w:rsidRPr="00464554">
        <w:rPr>
          <w:rFonts w:ascii="Times New Roman" w:hAnsi="Times New Roman" w:cs="Times New Roman"/>
          <w:i/>
          <w:iCs/>
          <w:sz w:val="24"/>
          <w:szCs w:val="24"/>
        </w:rPr>
        <w:t>202</w:t>
      </w:r>
      <w:r w:rsidR="00C00D79">
        <w:rPr>
          <w:rFonts w:ascii="Times New Roman" w:hAnsi="Times New Roman" w:cs="Times New Roman"/>
          <w:i/>
          <w:iCs/>
          <w:sz w:val="24"/>
          <w:szCs w:val="24"/>
        </w:rPr>
        <w:t>5</w:t>
      </w:r>
    </w:p>
    <w:p w14:paraId="234FD031" w14:textId="77777777" w:rsidR="00464554" w:rsidRPr="005D1ABF" w:rsidRDefault="00464554" w:rsidP="00464554">
      <w:pPr>
        <w:spacing w:after="0" w:line="240" w:lineRule="auto"/>
        <w:jc w:val="center"/>
        <w:rPr>
          <w:rFonts w:ascii="Times New Roman" w:hAnsi="Times New Roman" w:cs="Times New Roman"/>
          <w:i/>
          <w:sz w:val="24"/>
          <w:szCs w:val="24"/>
        </w:rPr>
      </w:pPr>
    </w:p>
    <w:p w14:paraId="47F2AF48" w14:textId="77777777" w:rsidR="00464554" w:rsidRPr="0052160D" w:rsidRDefault="00464554" w:rsidP="00464554">
      <w:pPr>
        <w:spacing w:after="160" w:line="259" w:lineRule="auto"/>
        <w:rPr>
          <w:rFonts w:ascii="Times New Roman" w:eastAsiaTheme="minorHAnsi" w:hAnsi="Times New Roman" w:cs="Times New Roman"/>
          <w:b/>
          <w:bCs/>
          <w:kern w:val="2"/>
          <w:sz w:val="24"/>
          <w:szCs w:val="24"/>
          <w14:ligatures w14:val="standardContextual"/>
        </w:rPr>
      </w:pPr>
      <w:r w:rsidRPr="0052160D">
        <w:rPr>
          <w:rFonts w:ascii="Times New Roman" w:eastAsiaTheme="minorHAnsi" w:hAnsi="Times New Roman" w:cs="Times New Roman"/>
          <w:b/>
          <w:bCs/>
          <w:kern w:val="2"/>
          <w:sz w:val="24"/>
          <w:szCs w:val="24"/>
          <w14:ligatures w14:val="standardContextual"/>
        </w:rPr>
        <w:t>Legislative Authority</w:t>
      </w:r>
    </w:p>
    <w:p w14:paraId="58EDF988" w14:textId="1F2BA0FF" w:rsidR="00F35D42" w:rsidRPr="00F35D42" w:rsidRDefault="00464554" w:rsidP="00F35D42">
      <w:pPr>
        <w:spacing w:after="160" w:line="259" w:lineRule="auto"/>
        <w:rPr>
          <w:rFonts w:ascii="Times New Roman" w:hAnsi="Times New Roman" w:cs="Times New Roman"/>
          <w:color w:val="000000"/>
          <w:sz w:val="24"/>
          <w:szCs w:val="24"/>
          <w:shd w:val="clear" w:color="auto" w:fill="FFFFFF"/>
        </w:rPr>
      </w:pPr>
      <w:r w:rsidRPr="00F35D42">
        <w:rPr>
          <w:rFonts w:ascii="Times New Roman" w:hAnsi="Times New Roman" w:cs="Times New Roman"/>
          <w:color w:val="000000"/>
          <w:sz w:val="24"/>
          <w:szCs w:val="24"/>
          <w:shd w:val="clear" w:color="auto" w:fill="FFFFFF"/>
        </w:rPr>
        <w:t xml:space="preserve">The </w:t>
      </w:r>
      <w:r w:rsidR="00F35D42" w:rsidRPr="00F35D42">
        <w:rPr>
          <w:rFonts w:ascii="Times New Roman" w:hAnsi="Times New Roman" w:cs="Times New Roman"/>
          <w:i/>
          <w:iCs/>
          <w:color w:val="000000"/>
          <w:sz w:val="24"/>
          <w:szCs w:val="24"/>
          <w:shd w:val="clear" w:color="auto" w:fill="FFFFFF"/>
        </w:rPr>
        <w:t>Water Efficiency Labelling and Standards Act 2005</w:t>
      </w:r>
      <w:r w:rsidR="00F35D42" w:rsidRPr="00F35D42">
        <w:rPr>
          <w:rFonts w:ascii="Times New Roman" w:hAnsi="Times New Roman" w:cs="Times New Roman"/>
          <w:color w:val="000000"/>
          <w:sz w:val="24"/>
          <w:szCs w:val="24"/>
          <w:shd w:val="clear" w:color="auto" w:fill="FFFFFF"/>
        </w:rPr>
        <w:t xml:space="preserve"> </w:t>
      </w:r>
      <w:r w:rsidRPr="00F35D42">
        <w:rPr>
          <w:rFonts w:ascii="Times New Roman" w:hAnsi="Times New Roman" w:cs="Times New Roman"/>
          <w:color w:val="000000"/>
          <w:sz w:val="24"/>
          <w:szCs w:val="24"/>
          <w:shd w:val="clear" w:color="auto" w:fill="FFFFFF"/>
        </w:rPr>
        <w:t>(</w:t>
      </w:r>
      <w:r w:rsidRPr="00EC0559">
        <w:rPr>
          <w:rFonts w:ascii="Times New Roman" w:hAnsi="Times New Roman" w:cs="Times New Roman"/>
          <w:color w:val="000000"/>
          <w:sz w:val="24"/>
          <w:szCs w:val="24"/>
          <w:shd w:val="clear" w:color="auto" w:fill="FFFFFF"/>
        </w:rPr>
        <w:t>the Act</w:t>
      </w:r>
      <w:r w:rsidRPr="00F35D42">
        <w:rPr>
          <w:rFonts w:ascii="Times New Roman" w:hAnsi="Times New Roman" w:cs="Times New Roman"/>
          <w:color w:val="000000"/>
          <w:sz w:val="24"/>
          <w:szCs w:val="24"/>
          <w:shd w:val="clear" w:color="auto" w:fill="FFFFFF"/>
        </w:rPr>
        <w:t xml:space="preserve">) </w:t>
      </w:r>
      <w:r w:rsidR="00F35D42" w:rsidRPr="00F35D42">
        <w:rPr>
          <w:rFonts w:ascii="Times New Roman" w:hAnsi="Times New Roman" w:cs="Times New Roman"/>
          <w:color w:val="000000"/>
          <w:sz w:val="24"/>
          <w:szCs w:val="24"/>
          <w:shd w:val="clear" w:color="auto" w:fill="FFFFFF"/>
        </w:rPr>
        <w:t>establishes the Water Efficiency Labelling and Standards (</w:t>
      </w:r>
      <w:r w:rsidR="00F35D42" w:rsidRPr="00EC0559">
        <w:rPr>
          <w:rFonts w:ascii="Times New Roman" w:hAnsi="Times New Roman" w:cs="Times New Roman"/>
          <w:color w:val="000000"/>
          <w:sz w:val="24"/>
          <w:szCs w:val="24"/>
          <w:shd w:val="clear" w:color="auto" w:fill="FFFFFF"/>
        </w:rPr>
        <w:t>WELS</w:t>
      </w:r>
      <w:r w:rsidR="00F35D42" w:rsidRPr="00F35D42">
        <w:rPr>
          <w:rFonts w:ascii="Times New Roman" w:hAnsi="Times New Roman" w:cs="Times New Roman"/>
          <w:color w:val="000000"/>
          <w:sz w:val="24"/>
          <w:szCs w:val="24"/>
          <w:shd w:val="clear" w:color="auto" w:fill="FFFFFF"/>
        </w:rPr>
        <w:t>) scheme, </w:t>
      </w:r>
      <w:r w:rsidR="00F35D42" w:rsidRPr="00E822CD">
        <w:rPr>
          <w:rFonts w:ascii="Times New Roman" w:hAnsi="Times New Roman" w:cs="Times New Roman"/>
          <w:color w:val="000000"/>
          <w:sz w:val="24"/>
          <w:szCs w:val="24"/>
          <w:shd w:val="clear" w:color="auto" w:fill="FFFFFF"/>
        </w:rPr>
        <w:t>which applies national water efficiency labelling and minimum performance standards for prescribed water-use products or water-saving products. This delivers water conservation benefits</w:t>
      </w:r>
      <w:r w:rsidR="00F35D42" w:rsidRPr="00F35D42">
        <w:rPr>
          <w:rFonts w:ascii="Times New Roman" w:hAnsi="Times New Roman" w:cs="Times New Roman"/>
          <w:color w:val="000000"/>
          <w:sz w:val="24"/>
          <w:szCs w:val="24"/>
          <w:shd w:val="clear" w:color="auto" w:fill="FFFFFF"/>
        </w:rPr>
        <w:t xml:space="preserve"> by enabling consumers to choose between products based on their water </w:t>
      </w:r>
      <w:r w:rsidR="002828A5" w:rsidRPr="00F35D42">
        <w:rPr>
          <w:rFonts w:ascii="Times New Roman" w:hAnsi="Times New Roman" w:cs="Times New Roman"/>
          <w:color w:val="000000"/>
          <w:sz w:val="24"/>
          <w:szCs w:val="24"/>
          <w:shd w:val="clear" w:color="auto" w:fill="FFFFFF"/>
        </w:rPr>
        <w:t>efficiency</w:t>
      </w:r>
      <w:r w:rsidR="002828A5">
        <w:rPr>
          <w:rFonts w:ascii="Times New Roman" w:hAnsi="Times New Roman" w:cs="Times New Roman"/>
          <w:color w:val="000000"/>
          <w:sz w:val="24"/>
          <w:szCs w:val="24"/>
          <w:shd w:val="clear" w:color="auto" w:fill="FFFFFF"/>
        </w:rPr>
        <w:t xml:space="preserve"> and</w:t>
      </w:r>
      <w:r w:rsidR="00593F9C">
        <w:rPr>
          <w:rFonts w:ascii="Times New Roman" w:hAnsi="Times New Roman" w:cs="Times New Roman"/>
          <w:color w:val="000000"/>
          <w:sz w:val="24"/>
          <w:szCs w:val="24"/>
          <w:shd w:val="clear" w:color="auto" w:fill="FFFFFF"/>
        </w:rPr>
        <w:t xml:space="preserve"> establishes the minimum water efficiency for certain products</w:t>
      </w:r>
      <w:r w:rsidR="00F35D42" w:rsidRPr="00F35D42">
        <w:rPr>
          <w:rFonts w:ascii="Times New Roman" w:hAnsi="Times New Roman" w:cs="Times New Roman"/>
          <w:color w:val="000000"/>
          <w:sz w:val="24"/>
          <w:szCs w:val="24"/>
          <w:shd w:val="clear" w:color="auto" w:fill="FFFFFF"/>
        </w:rPr>
        <w:t>.</w:t>
      </w:r>
    </w:p>
    <w:p w14:paraId="3C8AAE39" w14:textId="5A0F854B" w:rsidR="00F35D42" w:rsidRPr="00F35D42" w:rsidRDefault="00F35D42" w:rsidP="00F35D42">
      <w:pPr>
        <w:spacing w:after="160" w:line="259" w:lineRule="auto"/>
        <w:rPr>
          <w:rFonts w:ascii="Times New Roman" w:hAnsi="Times New Roman" w:cs="Times New Roman"/>
          <w:color w:val="000000"/>
          <w:sz w:val="24"/>
          <w:szCs w:val="24"/>
          <w:shd w:val="clear" w:color="auto" w:fill="FFFFFF"/>
        </w:rPr>
      </w:pPr>
      <w:r w:rsidRPr="00F35D42">
        <w:rPr>
          <w:rFonts w:ascii="Times New Roman" w:hAnsi="Times New Roman" w:cs="Times New Roman"/>
          <w:color w:val="000000"/>
          <w:sz w:val="24"/>
          <w:szCs w:val="24"/>
          <w:shd w:val="clear" w:color="auto" w:fill="FFFFFF"/>
        </w:rPr>
        <w:t>The WELS scheme is a national regulatory scheme administered by the Australian Government on behalf of participating States and Territories. It is a co</w:t>
      </w:r>
      <w:r w:rsidR="00F928C6">
        <w:rPr>
          <w:rFonts w:ascii="Times New Roman" w:hAnsi="Times New Roman" w:cs="Times New Roman"/>
          <w:color w:val="000000"/>
          <w:sz w:val="24"/>
          <w:szCs w:val="24"/>
          <w:shd w:val="clear" w:color="auto" w:fill="FFFFFF"/>
        </w:rPr>
        <w:t>-</w:t>
      </w:r>
      <w:r w:rsidRPr="00F35D42">
        <w:rPr>
          <w:rFonts w:ascii="Times New Roman" w:hAnsi="Times New Roman" w:cs="Times New Roman"/>
          <w:color w:val="000000"/>
          <w:sz w:val="24"/>
          <w:szCs w:val="24"/>
          <w:shd w:val="clear" w:color="auto" w:fill="FFFFFF"/>
        </w:rPr>
        <w:t>operative arrangement with supporting State and Territory legislation.</w:t>
      </w:r>
    </w:p>
    <w:p w14:paraId="2F4A960D" w14:textId="0C8479DC" w:rsidR="00F35D42" w:rsidRPr="00F35D42" w:rsidRDefault="00F35D42" w:rsidP="00F35D42">
      <w:pPr>
        <w:spacing w:after="160" w:line="259" w:lineRule="auto"/>
        <w:rPr>
          <w:rFonts w:ascii="Times New Roman" w:hAnsi="Times New Roman" w:cs="Times New Roman"/>
          <w:color w:val="000000"/>
          <w:sz w:val="24"/>
          <w:szCs w:val="24"/>
          <w:shd w:val="clear" w:color="auto" w:fill="FFFFFF"/>
        </w:rPr>
      </w:pPr>
      <w:r w:rsidRPr="00F35D42">
        <w:rPr>
          <w:rFonts w:ascii="Times New Roman" w:hAnsi="Times New Roman" w:cs="Times New Roman"/>
          <w:color w:val="000000"/>
          <w:sz w:val="24"/>
          <w:szCs w:val="24"/>
          <w:shd w:val="clear" w:color="auto" w:fill="FFFFFF"/>
        </w:rPr>
        <w:t xml:space="preserve">Section 18(1) of the Act provides that the </w:t>
      </w:r>
      <w:proofErr w:type="gramStart"/>
      <w:r w:rsidRPr="00F35D42">
        <w:rPr>
          <w:rFonts w:ascii="Times New Roman" w:hAnsi="Times New Roman" w:cs="Times New Roman"/>
          <w:color w:val="000000"/>
          <w:sz w:val="24"/>
          <w:szCs w:val="24"/>
          <w:shd w:val="clear" w:color="auto" w:fill="FFFFFF"/>
        </w:rPr>
        <w:t>Commonwealth Minister</w:t>
      </w:r>
      <w:proofErr w:type="gramEnd"/>
      <w:r w:rsidRPr="00F35D42">
        <w:rPr>
          <w:rFonts w:ascii="Times New Roman" w:hAnsi="Times New Roman" w:cs="Times New Roman"/>
          <w:color w:val="000000"/>
          <w:sz w:val="24"/>
          <w:szCs w:val="24"/>
          <w:shd w:val="clear" w:color="auto" w:fill="FFFFFF"/>
        </w:rPr>
        <w:t xml:space="preserve"> (</w:t>
      </w:r>
      <w:r w:rsidRPr="00EC0559">
        <w:rPr>
          <w:rFonts w:ascii="Times New Roman" w:hAnsi="Times New Roman" w:cs="Times New Roman"/>
          <w:color w:val="000000"/>
          <w:sz w:val="24"/>
          <w:szCs w:val="24"/>
          <w:shd w:val="clear" w:color="auto" w:fill="FFFFFF"/>
        </w:rPr>
        <w:t>the Minister</w:t>
      </w:r>
      <w:r w:rsidRPr="00F35D42">
        <w:rPr>
          <w:rFonts w:ascii="Times New Roman" w:hAnsi="Times New Roman" w:cs="Times New Roman"/>
          <w:color w:val="000000"/>
          <w:sz w:val="24"/>
          <w:szCs w:val="24"/>
          <w:shd w:val="clear" w:color="auto" w:fill="FFFFFF"/>
        </w:rPr>
        <w:t xml:space="preserve">) may determine, in writing, that water-use products or water-saving products of a specified kind are ‘WELS products’. A determination made under section 18(1) must set out, or incorporate by reference, the WELS standard for those products (see section 18(2) of the Act). Before </w:t>
      </w:r>
      <w:proofErr w:type="gramStart"/>
      <w:r w:rsidRPr="00F35D42">
        <w:rPr>
          <w:rFonts w:ascii="Times New Roman" w:hAnsi="Times New Roman" w:cs="Times New Roman"/>
          <w:color w:val="000000"/>
          <w:sz w:val="24"/>
          <w:szCs w:val="24"/>
          <w:shd w:val="clear" w:color="auto" w:fill="FFFFFF"/>
        </w:rPr>
        <w:t>making a determination</w:t>
      </w:r>
      <w:proofErr w:type="gramEnd"/>
      <w:r w:rsidRPr="00F35D42">
        <w:rPr>
          <w:rFonts w:ascii="Times New Roman" w:hAnsi="Times New Roman" w:cs="Times New Roman"/>
          <w:color w:val="000000"/>
          <w:sz w:val="24"/>
          <w:szCs w:val="24"/>
          <w:shd w:val="clear" w:color="auto" w:fill="FFFFFF"/>
        </w:rPr>
        <w:t xml:space="preserve"> under section 18(1)</w:t>
      </w:r>
      <w:r w:rsidR="00E822CD">
        <w:rPr>
          <w:rFonts w:ascii="Times New Roman" w:hAnsi="Times New Roman" w:cs="Times New Roman"/>
          <w:color w:val="000000"/>
          <w:sz w:val="24"/>
          <w:szCs w:val="24"/>
          <w:shd w:val="clear" w:color="auto" w:fill="FFFFFF"/>
        </w:rPr>
        <w:t xml:space="preserve">, </w:t>
      </w:r>
      <w:r w:rsidRPr="00F35D42">
        <w:rPr>
          <w:rFonts w:ascii="Times New Roman" w:hAnsi="Times New Roman" w:cs="Times New Roman"/>
          <w:color w:val="000000"/>
          <w:sz w:val="24"/>
          <w:szCs w:val="24"/>
          <w:shd w:val="clear" w:color="auto" w:fill="FFFFFF"/>
        </w:rPr>
        <w:t>the Minister must have agreement to the terms of the determination from a majority of the participating States and Territories</w:t>
      </w:r>
      <w:r w:rsidR="00E822CD">
        <w:rPr>
          <w:rFonts w:ascii="Times New Roman" w:hAnsi="Times New Roman" w:cs="Times New Roman"/>
          <w:color w:val="000000"/>
          <w:sz w:val="24"/>
          <w:szCs w:val="24"/>
          <w:shd w:val="clear" w:color="auto" w:fill="FFFFFF"/>
        </w:rPr>
        <w:t xml:space="preserve">, except for variations to remove an ambiguity or uncertainty, or to correct an error </w:t>
      </w:r>
      <w:r w:rsidR="00E822CD" w:rsidRPr="00F35D42">
        <w:rPr>
          <w:rFonts w:ascii="Times New Roman" w:hAnsi="Times New Roman" w:cs="Times New Roman"/>
          <w:color w:val="000000"/>
          <w:sz w:val="24"/>
          <w:szCs w:val="24"/>
          <w:shd w:val="clear" w:color="auto" w:fill="FFFFFF"/>
        </w:rPr>
        <w:t>(see section 18(4)</w:t>
      </w:r>
      <w:r w:rsidR="00E822CD">
        <w:rPr>
          <w:rFonts w:ascii="Times New Roman" w:hAnsi="Times New Roman" w:cs="Times New Roman"/>
          <w:color w:val="000000"/>
          <w:sz w:val="24"/>
          <w:szCs w:val="24"/>
          <w:shd w:val="clear" w:color="auto" w:fill="FFFFFF"/>
        </w:rPr>
        <w:t>-(5)</w:t>
      </w:r>
      <w:r w:rsidR="00E822CD" w:rsidRPr="00F35D42">
        <w:rPr>
          <w:rFonts w:ascii="Times New Roman" w:hAnsi="Times New Roman" w:cs="Times New Roman"/>
          <w:color w:val="000000"/>
          <w:sz w:val="24"/>
          <w:szCs w:val="24"/>
          <w:shd w:val="clear" w:color="auto" w:fill="FFFFFF"/>
        </w:rPr>
        <w:t xml:space="preserve"> of the Act)</w:t>
      </w:r>
      <w:r w:rsidRPr="00F35D42">
        <w:rPr>
          <w:rFonts w:ascii="Times New Roman" w:hAnsi="Times New Roman" w:cs="Times New Roman"/>
          <w:color w:val="000000"/>
          <w:sz w:val="24"/>
          <w:szCs w:val="24"/>
          <w:shd w:val="clear" w:color="auto" w:fill="FFFFFF"/>
        </w:rPr>
        <w:t>.</w:t>
      </w:r>
    </w:p>
    <w:p w14:paraId="24994E66" w14:textId="3615A6F3" w:rsidR="00F35D42" w:rsidRDefault="00F35D42" w:rsidP="00F35D42">
      <w:pPr>
        <w:spacing w:after="160" w:line="259" w:lineRule="auto"/>
        <w:rPr>
          <w:rFonts w:ascii="Times New Roman" w:hAnsi="Times New Roman" w:cs="Times New Roman"/>
          <w:color w:val="000000"/>
          <w:sz w:val="24"/>
          <w:szCs w:val="24"/>
          <w:shd w:val="clear" w:color="auto" w:fill="FFFFFF"/>
        </w:rPr>
      </w:pPr>
      <w:r w:rsidRPr="00F35D42">
        <w:rPr>
          <w:rFonts w:ascii="Times New Roman" w:hAnsi="Times New Roman" w:cs="Times New Roman"/>
          <w:color w:val="000000"/>
          <w:sz w:val="24"/>
          <w:szCs w:val="24"/>
          <w:shd w:val="clear" w:color="auto" w:fill="FFFFFF"/>
        </w:rPr>
        <w:t>Section 19(1) of the Act provides that the WELS standard must set out criteria for rating WELS products in relation to either their water efficiency or general performance, or both. It must also set out criteria in relation to labelling WELS products. The WELS standard must require WELS products to be registered for specified supplies of the product (see section 19(2) of the Act).</w:t>
      </w:r>
    </w:p>
    <w:p w14:paraId="34F46688" w14:textId="64F149CF" w:rsidR="00E822CD" w:rsidRDefault="00E822CD" w:rsidP="00F35D42">
      <w:pPr>
        <w:spacing w:after="160" w:line="259" w:lineRule="auto"/>
        <w:rPr>
          <w:rFonts w:ascii="Times New Roman" w:hAnsi="Times New Roman" w:cs="Times New Roman"/>
          <w:color w:val="000000"/>
          <w:sz w:val="24"/>
          <w:szCs w:val="24"/>
          <w:shd w:val="clear" w:color="auto" w:fill="FFFFFF"/>
        </w:rPr>
      </w:pPr>
      <w:r w:rsidRPr="00E822CD">
        <w:rPr>
          <w:rFonts w:ascii="Times New Roman" w:hAnsi="Times New Roman" w:cs="Times New Roman"/>
          <w:color w:val="000000"/>
          <w:sz w:val="24"/>
          <w:szCs w:val="24"/>
          <w:shd w:val="clear" w:color="auto" w:fill="FFFFFF"/>
        </w:rPr>
        <w:t>Section 26(1) of the Act provides that the Minister must, by legislative instrument, formulate a scheme relating to the registration of WELS products. Subsection 26(2) sets out that the scheme may make provision for various matters including (but not limited to) applications for registration of WELS products (including renewal of registration), registration fees and the period of registration.</w:t>
      </w:r>
    </w:p>
    <w:p w14:paraId="6E94CEE6" w14:textId="36387B5F" w:rsidR="00F928C6" w:rsidRPr="00F35D42" w:rsidRDefault="00F928C6" w:rsidP="00F35D42">
      <w:pPr>
        <w:spacing w:after="160" w:line="259"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r w:rsidRPr="00F928C6">
        <w:rPr>
          <w:rFonts w:ascii="Times New Roman" w:hAnsi="Times New Roman" w:cs="Times New Roman"/>
          <w:i/>
          <w:iCs/>
          <w:color w:val="000000"/>
          <w:sz w:val="24"/>
          <w:szCs w:val="24"/>
          <w:shd w:val="clear" w:color="auto" w:fill="FFFFFF"/>
        </w:rPr>
        <w:t>Water Efficiency Labelling and Standards Determination 2013 (No. 2)</w:t>
      </w:r>
      <w:r>
        <w:rPr>
          <w:rFonts w:ascii="Times New Roman" w:hAnsi="Times New Roman" w:cs="Times New Roman"/>
          <w:color w:val="000000"/>
          <w:sz w:val="24"/>
          <w:szCs w:val="24"/>
          <w:shd w:val="clear" w:color="auto" w:fill="FFFFFF"/>
        </w:rPr>
        <w:t xml:space="preserve"> (</w:t>
      </w:r>
      <w:r w:rsidRPr="00EC0559">
        <w:rPr>
          <w:rFonts w:ascii="Times New Roman" w:hAnsi="Times New Roman" w:cs="Times New Roman"/>
          <w:color w:val="000000"/>
          <w:sz w:val="24"/>
          <w:szCs w:val="24"/>
          <w:shd w:val="clear" w:color="auto" w:fill="FFFFFF"/>
        </w:rPr>
        <w:t>the Princip</w:t>
      </w:r>
      <w:r w:rsidR="00EC0559" w:rsidRPr="00EC0559">
        <w:rPr>
          <w:rFonts w:ascii="Times New Roman" w:hAnsi="Times New Roman" w:cs="Times New Roman"/>
          <w:color w:val="000000"/>
          <w:sz w:val="24"/>
          <w:szCs w:val="24"/>
          <w:shd w:val="clear" w:color="auto" w:fill="FFFFFF"/>
        </w:rPr>
        <w:t xml:space="preserve">al </w:t>
      </w:r>
      <w:r w:rsidRPr="00EC0559">
        <w:rPr>
          <w:rFonts w:ascii="Times New Roman" w:hAnsi="Times New Roman" w:cs="Times New Roman"/>
          <w:color w:val="000000"/>
          <w:sz w:val="24"/>
          <w:szCs w:val="24"/>
          <w:shd w:val="clear" w:color="auto" w:fill="FFFFFF"/>
        </w:rPr>
        <w:t>Determination</w:t>
      </w:r>
      <w:r>
        <w:rPr>
          <w:rFonts w:ascii="Times New Roman" w:hAnsi="Times New Roman" w:cs="Times New Roman"/>
          <w:color w:val="000000"/>
          <w:sz w:val="24"/>
          <w:szCs w:val="24"/>
          <w:shd w:val="clear" w:color="auto" w:fill="FFFFFF"/>
        </w:rPr>
        <w:t>) is made under sections 18, 19 and 26 of the Act.</w:t>
      </w:r>
    </w:p>
    <w:p w14:paraId="17FF4430" w14:textId="77777777" w:rsidR="00464554" w:rsidRPr="0052160D" w:rsidRDefault="00464554" w:rsidP="00464554">
      <w:pPr>
        <w:spacing w:after="160" w:line="259" w:lineRule="auto"/>
        <w:rPr>
          <w:rFonts w:ascii="Times New Roman" w:eastAsiaTheme="minorHAnsi" w:hAnsi="Times New Roman" w:cs="Times New Roman"/>
          <w:b/>
          <w:bCs/>
          <w:kern w:val="2"/>
          <w:sz w:val="24"/>
          <w:szCs w:val="24"/>
          <w14:ligatures w14:val="standardContextual"/>
        </w:rPr>
      </w:pPr>
      <w:r w:rsidRPr="0052160D">
        <w:rPr>
          <w:rFonts w:ascii="Times New Roman" w:eastAsiaTheme="minorHAnsi" w:hAnsi="Times New Roman" w:cs="Times New Roman"/>
          <w:b/>
          <w:bCs/>
          <w:kern w:val="2"/>
          <w:sz w:val="24"/>
          <w:szCs w:val="24"/>
          <w14:ligatures w14:val="standardContextual"/>
        </w:rPr>
        <w:t>Purpose</w:t>
      </w:r>
    </w:p>
    <w:p w14:paraId="6F354B6B" w14:textId="32773DCC" w:rsidR="00464554" w:rsidRDefault="00464554" w:rsidP="00E822CD">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 </w:t>
      </w:r>
      <w:r w:rsidR="00E822CD" w:rsidRPr="00464554">
        <w:rPr>
          <w:rFonts w:ascii="Times New Roman" w:hAnsi="Times New Roman" w:cs="Times New Roman"/>
          <w:i/>
          <w:iCs/>
          <w:sz w:val="24"/>
          <w:szCs w:val="24"/>
        </w:rPr>
        <w:t>Water Efficiency Labelling and Standards Amendment (202</w:t>
      </w:r>
      <w:r w:rsidR="00C00D79">
        <w:rPr>
          <w:rFonts w:ascii="Times New Roman" w:hAnsi="Times New Roman" w:cs="Times New Roman"/>
          <w:i/>
          <w:iCs/>
          <w:sz w:val="24"/>
          <w:szCs w:val="24"/>
        </w:rPr>
        <w:t>5</w:t>
      </w:r>
      <w:r w:rsidR="00E822CD" w:rsidRPr="00464554">
        <w:rPr>
          <w:rFonts w:ascii="Times New Roman" w:hAnsi="Times New Roman" w:cs="Times New Roman"/>
          <w:i/>
          <w:iCs/>
          <w:sz w:val="24"/>
          <w:szCs w:val="24"/>
        </w:rPr>
        <w:t xml:space="preserve"> Measures No. 1) Determination</w:t>
      </w:r>
      <w:r w:rsidR="00E822CD">
        <w:rPr>
          <w:rFonts w:ascii="Times New Roman" w:hAnsi="Times New Roman" w:cs="Times New Roman"/>
          <w:i/>
          <w:iCs/>
          <w:sz w:val="24"/>
          <w:szCs w:val="24"/>
        </w:rPr>
        <w:t xml:space="preserve"> </w:t>
      </w:r>
      <w:r w:rsidR="00E822CD" w:rsidRPr="00464554">
        <w:rPr>
          <w:rFonts w:ascii="Times New Roman" w:hAnsi="Times New Roman" w:cs="Times New Roman"/>
          <w:i/>
          <w:iCs/>
          <w:sz w:val="24"/>
          <w:szCs w:val="24"/>
        </w:rPr>
        <w:t>202</w:t>
      </w:r>
      <w:r w:rsidR="00C00D79">
        <w:rPr>
          <w:rFonts w:ascii="Times New Roman" w:hAnsi="Times New Roman" w:cs="Times New Roman"/>
          <w:i/>
          <w:iCs/>
          <w:sz w:val="24"/>
          <w:szCs w:val="24"/>
        </w:rPr>
        <w:t>5</w:t>
      </w:r>
      <w:r w:rsidR="00E822CD">
        <w:rPr>
          <w:rFonts w:ascii="Times New Roman" w:hAnsi="Times New Roman" w:cs="Times New Roman"/>
          <w:sz w:val="24"/>
          <w:szCs w:val="24"/>
        </w:rPr>
        <w:t xml:space="preserve"> </w:t>
      </w:r>
      <w:r>
        <w:rPr>
          <w:rFonts w:ascii="Times New Roman" w:hAnsi="Times New Roman" w:cs="Times New Roman"/>
          <w:sz w:val="24"/>
          <w:szCs w:val="24"/>
        </w:rPr>
        <w:t>(</w:t>
      </w:r>
      <w:r w:rsidRPr="00EC0559">
        <w:rPr>
          <w:rFonts w:ascii="Times New Roman" w:hAnsi="Times New Roman" w:cs="Times New Roman"/>
          <w:sz w:val="24"/>
          <w:szCs w:val="24"/>
        </w:rPr>
        <w:t>the</w:t>
      </w:r>
      <w:r w:rsidR="00F928C6" w:rsidRPr="00EC0559">
        <w:rPr>
          <w:rFonts w:ascii="Times New Roman" w:hAnsi="Times New Roman" w:cs="Times New Roman"/>
          <w:sz w:val="24"/>
          <w:szCs w:val="24"/>
        </w:rPr>
        <w:t xml:space="preserve"> </w:t>
      </w:r>
      <w:r w:rsidRPr="00EC0559">
        <w:rPr>
          <w:rFonts w:ascii="Times New Roman" w:hAnsi="Times New Roman" w:cs="Times New Roman"/>
          <w:sz w:val="24"/>
          <w:szCs w:val="24"/>
        </w:rPr>
        <w:t>Determination</w:t>
      </w:r>
      <w:r>
        <w:rPr>
          <w:rFonts w:ascii="Times New Roman" w:hAnsi="Times New Roman" w:cs="Times New Roman"/>
          <w:sz w:val="24"/>
          <w:szCs w:val="24"/>
        </w:rPr>
        <w:t xml:space="preserve">) </w:t>
      </w:r>
      <w:r w:rsidR="00F928C6">
        <w:rPr>
          <w:rFonts w:ascii="Times New Roman" w:hAnsi="Times New Roman" w:cs="Times New Roman"/>
          <w:sz w:val="24"/>
          <w:szCs w:val="24"/>
        </w:rPr>
        <w:t xml:space="preserve">amends the </w:t>
      </w:r>
      <w:r w:rsidR="00EC0559">
        <w:rPr>
          <w:rFonts w:ascii="Times New Roman" w:hAnsi="Times New Roman" w:cs="Times New Roman"/>
          <w:sz w:val="24"/>
          <w:szCs w:val="24"/>
        </w:rPr>
        <w:t xml:space="preserve">Principal Determination </w:t>
      </w:r>
      <w:r w:rsidR="00E822CD">
        <w:rPr>
          <w:rFonts w:ascii="Times New Roman" w:hAnsi="Times New Roman" w:cs="Times New Roman"/>
          <w:sz w:val="24"/>
          <w:szCs w:val="24"/>
        </w:rPr>
        <w:t>to</w:t>
      </w:r>
      <w:r w:rsidR="00EC0559">
        <w:rPr>
          <w:rFonts w:ascii="Times New Roman" w:hAnsi="Times New Roman" w:cs="Times New Roman"/>
          <w:sz w:val="24"/>
          <w:szCs w:val="24"/>
        </w:rPr>
        <w:t>:</w:t>
      </w:r>
    </w:p>
    <w:p w14:paraId="291C6B9D" w14:textId="7A6A3015" w:rsidR="00E822CD" w:rsidRDefault="00F44264" w:rsidP="00E822CD">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u</w:t>
      </w:r>
      <w:r w:rsidR="00EC0559">
        <w:rPr>
          <w:rFonts w:ascii="Times New Roman" w:hAnsi="Times New Roman" w:cs="Times New Roman"/>
          <w:sz w:val="24"/>
          <w:szCs w:val="24"/>
        </w:rPr>
        <w:t xml:space="preserve">pdate the definitions </w:t>
      </w:r>
      <w:r>
        <w:rPr>
          <w:rFonts w:ascii="Times New Roman" w:hAnsi="Times New Roman" w:cs="Times New Roman"/>
          <w:sz w:val="24"/>
          <w:szCs w:val="24"/>
        </w:rPr>
        <w:t xml:space="preserve">so that the latest version of the relevant standards and codes are incorporated and enforceable through the WELS </w:t>
      </w:r>
      <w:proofErr w:type="gramStart"/>
      <w:r>
        <w:rPr>
          <w:rFonts w:ascii="Times New Roman" w:hAnsi="Times New Roman" w:cs="Times New Roman"/>
          <w:sz w:val="24"/>
          <w:szCs w:val="24"/>
        </w:rPr>
        <w:t>scheme;</w:t>
      </w:r>
      <w:proofErr w:type="gramEnd"/>
    </w:p>
    <w:p w14:paraId="5C1AEC5D" w14:textId="29DECC8A" w:rsidR="00F44264" w:rsidRPr="00F44264" w:rsidRDefault="00F44264" w:rsidP="00F442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w:t>
      </w:r>
      <w:r w:rsidRPr="00F44264">
        <w:rPr>
          <w:rFonts w:ascii="Times New Roman" w:hAnsi="Times New Roman" w:cs="Times New Roman"/>
          <w:sz w:val="24"/>
          <w:szCs w:val="24"/>
        </w:rPr>
        <w:t xml:space="preserve">pdate the different categories of WELS </w:t>
      </w:r>
      <w:proofErr w:type="gramStart"/>
      <w:r w:rsidRPr="00F44264">
        <w:rPr>
          <w:rFonts w:ascii="Times New Roman" w:hAnsi="Times New Roman" w:cs="Times New Roman"/>
          <w:sz w:val="24"/>
          <w:szCs w:val="24"/>
        </w:rPr>
        <w:t>products</w:t>
      </w:r>
      <w:r>
        <w:rPr>
          <w:rFonts w:ascii="Times New Roman" w:hAnsi="Times New Roman" w:cs="Times New Roman"/>
          <w:sz w:val="24"/>
          <w:szCs w:val="24"/>
        </w:rPr>
        <w:t>;</w:t>
      </w:r>
      <w:proofErr w:type="gramEnd"/>
    </w:p>
    <w:p w14:paraId="3AC8DE5D" w14:textId="3B3079D7" w:rsidR="00F44264" w:rsidRDefault="00F44264" w:rsidP="00E822CD">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c</w:t>
      </w:r>
      <w:r w:rsidRPr="00F44264">
        <w:rPr>
          <w:rFonts w:ascii="Times New Roman" w:hAnsi="Times New Roman" w:cs="Times New Roman"/>
          <w:sz w:val="24"/>
          <w:szCs w:val="24"/>
        </w:rPr>
        <w:t>larify registration requirements and grounds for cancelling or suspending registration</w:t>
      </w:r>
      <w:r>
        <w:rPr>
          <w:rFonts w:ascii="Times New Roman" w:hAnsi="Times New Roman" w:cs="Times New Roman"/>
          <w:sz w:val="24"/>
          <w:szCs w:val="24"/>
        </w:rPr>
        <w:t>; and</w:t>
      </w:r>
    </w:p>
    <w:p w14:paraId="70FAB3D3" w14:textId="19C3AC96" w:rsidR="00E822CD" w:rsidRPr="00F44264" w:rsidRDefault="00F44264" w:rsidP="00F44264">
      <w:pPr>
        <w:pStyle w:val="ListParagraph"/>
        <w:numPr>
          <w:ilvl w:val="0"/>
          <w:numId w:val="2"/>
        </w:numPr>
        <w:rPr>
          <w:rFonts w:ascii="Times New Roman" w:hAnsi="Times New Roman" w:cs="Times New Roman"/>
          <w:sz w:val="24"/>
          <w:szCs w:val="24"/>
        </w:rPr>
      </w:pPr>
      <w:r w:rsidRPr="00F44264">
        <w:rPr>
          <w:rFonts w:ascii="Times New Roman" w:hAnsi="Times New Roman" w:cs="Times New Roman"/>
          <w:sz w:val="24"/>
          <w:szCs w:val="24"/>
        </w:rPr>
        <w:t xml:space="preserve">make other minor updates. </w:t>
      </w:r>
    </w:p>
    <w:p w14:paraId="0EFF1200" w14:textId="3043D8B1" w:rsidR="00140BEF" w:rsidRDefault="00140BEF" w:rsidP="00464554">
      <w:pPr>
        <w:spacing w:after="160" w:line="259" w:lineRule="auto"/>
        <w:rPr>
          <w:rFonts w:ascii="Times New Roman" w:eastAsiaTheme="minorHAnsi" w:hAnsi="Times New Roman" w:cs="Times New Roman"/>
          <w:b/>
          <w:bCs/>
          <w:kern w:val="2"/>
          <w:sz w:val="24"/>
          <w:szCs w:val="24"/>
          <w14:ligatures w14:val="standardContextual"/>
        </w:rPr>
      </w:pPr>
      <w:r>
        <w:rPr>
          <w:rFonts w:ascii="Times New Roman" w:eastAsiaTheme="minorHAnsi" w:hAnsi="Times New Roman" w:cs="Times New Roman"/>
          <w:b/>
          <w:bCs/>
          <w:kern w:val="2"/>
          <w:sz w:val="24"/>
          <w:szCs w:val="24"/>
          <w14:ligatures w14:val="standardContextual"/>
        </w:rPr>
        <w:t>Impact and Effect</w:t>
      </w:r>
    </w:p>
    <w:p w14:paraId="617CED4C" w14:textId="66F9AE5E" w:rsidR="00432EDF" w:rsidRPr="00432EDF" w:rsidRDefault="00432EDF" w:rsidP="00D45FF5">
      <w:pPr>
        <w:keepNext/>
        <w:spacing w:after="160" w:line="259" w:lineRule="auto"/>
        <w:rPr>
          <w:rFonts w:ascii="Times New Roman" w:hAnsi="Times New Roman" w:cs="Times New Roman"/>
          <w:sz w:val="24"/>
          <w:szCs w:val="24"/>
        </w:rPr>
      </w:pPr>
      <w:r w:rsidRPr="00432EDF">
        <w:rPr>
          <w:rFonts w:ascii="Times New Roman" w:hAnsi="Times New Roman" w:cs="Times New Roman"/>
          <w:sz w:val="24"/>
          <w:szCs w:val="24"/>
        </w:rPr>
        <w:t xml:space="preserve">The proposed changes to the </w:t>
      </w:r>
      <w:r w:rsidR="00C405CE">
        <w:rPr>
          <w:rFonts w:ascii="Times New Roman" w:hAnsi="Times New Roman" w:cs="Times New Roman"/>
          <w:sz w:val="24"/>
          <w:szCs w:val="24"/>
        </w:rPr>
        <w:t>Principal Determination</w:t>
      </w:r>
      <w:r w:rsidRPr="00432EDF">
        <w:rPr>
          <w:rFonts w:ascii="Times New Roman" w:hAnsi="Times New Roman" w:cs="Times New Roman"/>
          <w:sz w:val="24"/>
          <w:szCs w:val="24"/>
        </w:rPr>
        <w:t xml:space="preserve"> are expected to provide clarity to regulated businesses and reduce administrative burden through the deregulation of a limited number of </w:t>
      </w:r>
      <w:r w:rsidR="0083583A">
        <w:rPr>
          <w:rFonts w:ascii="Times New Roman" w:hAnsi="Times New Roman" w:cs="Times New Roman"/>
          <w:sz w:val="24"/>
          <w:szCs w:val="24"/>
        </w:rPr>
        <w:t xml:space="preserve">WELS </w:t>
      </w:r>
      <w:r w:rsidRPr="00432EDF">
        <w:rPr>
          <w:rFonts w:ascii="Times New Roman" w:hAnsi="Times New Roman" w:cs="Times New Roman"/>
          <w:sz w:val="24"/>
          <w:szCs w:val="24"/>
        </w:rPr>
        <w:t>products.</w:t>
      </w:r>
    </w:p>
    <w:p w14:paraId="10A8631D" w14:textId="3D532C13" w:rsidR="00432EDF" w:rsidRDefault="00CA1D47" w:rsidP="00D45FF5">
      <w:pPr>
        <w:keepNext/>
        <w:spacing w:after="160" w:line="259" w:lineRule="auto"/>
        <w:rPr>
          <w:rFonts w:ascii="Times New Roman" w:hAnsi="Times New Roman" w:cs="Times New Roman"/>
          <w:sz w:val="24"/>
          <w:szCs w:val="24"/>
        </w:rPr>
      </w:pPr>
      <w:r>
        <w:rPr>
          <w:rFonts w:ascii="Times New Roman" w:hAnsi="Times New Roman" w:cs="Times New Roman"/>
          <w:sz w:val="24"/>
          <w:szCs w:val="24"/>
        </w:rPr>
        <w:t>A</w:t>
      </w:r>
      <w:r w:rsidR="00432EDF" w:rsidRPr="00432EDF">
        <w:rPr>
          <w:rFonts w:ascii="Times New Roman" w:hAnsi="Times New Roman" w:cs="Times New Roman"/>
          <w:sz w:val="24"/>
          <w:szCs w:val="24"/>
        </w:rPr>
        <w:t>mending references to standards and codes</w:t>
      </w:r>
      <w:r>
        <w:rPr>
          <w:rFonts w:ascii="Times New Roman" w:hAnsi="Times New Roman" w:cs="Times New Roman"/>
          <w:sz w:val="24"/>
          <w:szCs w:val="24"/>
        </w:rPr>
        <w:t xml:space="preserve"> will m</w:t>
      </w:r>
      <w:r w:rsidRPr="00432EDF">
        <w:rPr>
          <w:rFonts w:ascii="Times New Roman" w:hAnsi="Times New Roman" w:cs="Times New Roman"/>
          <w:sz w:val="24"/>
          <w:szCs w:val="24"/>
        </w:rPr>
        <w:t>ak</w:t>
      </w:r>
      <w:r>
        <w:rPr>
          <w:rFonts w:ascii="Times New Roman" w:hAnsi="Times New Roman" w:cs="Times New Roman"/>
          <w:sz w:val="24"/>
          <w:szCs w:val="24"/>
        </w:rPr>
        <w:t>e</w:t>
      </w:r>
      <w:r w:rsidRPr="00432EDF">
        <w:rPr>
          <w:rFonts w:ascii="Times New Roman" w:hAnsi="Times New Roman" w:cs="Times New Roman"/>
          <w:sz w:val="24"/>
          <w:szCs w:val="24"/>
        </w:rPr>
        <w:t xml:space="preserve"> the standards enforceable within the Determination </w:t>
      </w:r>
      <w:r>
        <w:rPr>
          <w:rFonts w:ascii="Times New Roman" w:hAnsi="Times New Roman" w:cs="Times New Roman"/>
          <w:sz w:val="24"/>
          <w:szCs w:val="24"/>
        </w:rPr>
        <w:t xml:space="preserve">and </w:t>
      </w:r>
      <w:r w:rsidRPr="00432EDF">
        <w:rPr>
          <w:rFonts w:ascii="Times New Roman" w:hAnsi="Times New Roman" w:cs="Times New Roman"/>
          <w:sz w:val="24"/>
          <w:szCs w:val="24"/>
        </w:rPr>
        <w:t xml:space="preserve">will assist in providing clearer and </w:t>
      </w:r>
      <w:r w:rsidR="002D50E8">
        <w:rPr>
          <w:rFonts w:ascii="Times New Roman" w:hAnsi="Times New Roman" w:cs="Times New Roman"/>
          <w:sz w:val="24"/>
          <w:szCs w:val="24"/>
        </w:rPr>
        <w:t xml:space="preserve">more </w:t>
      </w:r>
      <w:r w:rsidRPr="00432EDF">
        <w:rPr>
          <w:rFonts w:ascii="Times New Roman" w:hAnsi="Times New Roman" w:cs="Times New Roman"/>
          <w:sz w:val="24"/>
          <w:szCs w:val="24"/>
        </w:rPr>
        <w:t>consistent regulation for industry.</w:t>
      </w:r>
      <w:r w:rsidR="00432EDF" w:rsidRPr="00432EDF">
        <w:rPr>
          <w:rFonts w:ascii="Times New Roman" w:hAnsi="Times New Roman" w:cs="Times New Roman"/>
          <w:sz w:val="24"/>
          <w:szCs w:val="24"/>
        </w:rPr>
        <w:t xml:space="preserve"> </w:t>
      </w:r>
      <w:r>
        <w:rPr>
          <w:rFonts w:ascii="Times New Roman" w:hAnsi="Times New Roman" w:cs="Times New Roman"/>
          <w:sz w:val="24"/>
          <w:szCs w:val="24"/>
        </w:rPr>
        <w:t>A</w:t>
      </w:r>
      <w:r w:rsidR="00432EDF" w:rsidRPr="00432EDF">
        <w:rPr>
          <w:rFonts w:ascii="Times New Roman" w:hAnsi="Times New Roman" w:cs="Times New Roman"/>
          <w:sz w:val="24"/>
          <w:szCs w:val="24"/>
        </w:rPr>
        <w:t>ll current standards and codes have been codesigned with industry through standards setting committees, with industry operating under these revised standards for several years.</w:t>
      </w:r>
    </w:p>
    <w:p w14:paraId="5FD26D51" w14:textId="082CA902" w:rsidR="00140BEF" w:rsidRDefault="000F74D2" w:rsidP="00140BEF">
      <w:pPr>
        <w:keepNext/>
        <w:spacing w:after="160" w:line="259" w:lineRule="auto"/>
        <w:rPr>
          <w:rFonts w:ascii="Times New Roman" w:hAnsi="Times New Roman" w:cs="Times New Roman"/>
          <w:sz w:val="24"/>
          <w:szCs w:val="24"/>
        </w:rPr>
      </w:pPr>
      <w:r w:rsidRPr="000F74D2">
        <w:rPr>
          <w:rFonts w:ascii="Times New Roman" w:hAnsi="Times New Roman" w:cs="Times New Roman"/>
          <w:sz w:val="24"/>
          <w:szCs w:val="24"/>
        </w:rPr>
        <w:t xml:space="preserve">The impact on industry of deregulating several miscellaneous products will not change the products that can be supplied to the </w:t>
      </w:r>
      <w:r w:rsidR="00DF495C">
        <w:rPr>
          <w:rFonts w:ascii="Times New Roman" w:hAnsi="Times New Roman" w:cs="Times New Roman"/>
          <w:sz w:val="24"/>
          <w:szCs w:val="24"/>
        </w:rPr>
        <w:t xml:space="preserve">Australian </w:t>
      </w:r>
      <w:r w:rsidRPr="000F74D2">
        <w:rPr>
          <w:rFonts w:ascii="Times New Roman" w:hAnsi="Times New Roman" w:cs="Times New Roman"/>
          <w:sz w:val="24"/>
          <w:szCs w:val="24"/>
        </w:rPr>
        <w:t>market</w:t>
      </w:r>
      <w:r w:rsidR="00A057EF">
        <w:rPr>
          <w:rFonts w:ascii="Times New Roman" w:hAnsi="Times New Roman" w:cs="Times New Roman"/>
          <w:sz w:val="24"/>
          <w:szCs w:val="24"/>
        </w:rPr>
        <w:t>. T</w:t>
      </w:r>
      <w:r w:rsidRPr="000F74D2">
        <w:rPr>
          <w:rFonts w:ascii="Times New Roman" w:hAnsi="Times New Roman" w:cs="Times New Roman"/>
          <w:sz w:val="24"/>
          <w:szCs w:val="24"/>
        </w:rPr>
        <w:t xml:space="preserve">hese products will no longer require registration under the WELS scheme or attract a registration charge. </w:t>
      </w:r>
      <w:r w:rsidR="00571E25">
        <w:rPr>
          <w:rFonts w:ascii="Times New Roman" w:hAnsi="Times New Roman" w:cs="Times New Roman"/>
          <w:sz w:val="24"/>
          <w:szCs w:val="24"/>
        </w:rPr>
        <w:t xml:space="preserve">Regulated businesses </w:t>
      </w:r>
      <w:r w:rsidRPr="000F74D2">
        <w:rPr>
          <w:rFonts w:ascii="Times New Roman" w:hAnsi="Times New Roman" w:cs="Times New Roman"/>
          <w:sz w:val="24"/>
          <w:szCs w:val="24"/>
        </w:rPr>
        <w:t xml:space="preserve">will </w:t>
      </w:r>
      <w:r w:rsidR="007E7BFA">
        <w:rPr>
          <w:rFonts w:ascii="Times New Roman" w:hAnsi="Times New Roman" w:cs="Times New Roman"/>
          <w:sz w:val="24"/>
          <w:szCs w:val="24"/>
        </w:rPr>
        <w:t xml:space="preserve">experience </w:t>
      </w:r>
      <w:r w:rsidRPr="000F74D2">
        <w:rPr>
          <w:rFonts w:ascii="Times New Roman" w:hAnsi="Times New Roman" w:cs="Times New Roman"/>
          <w:sz w:val="24"/>
          <w:szCs w:val="24"/>
        </w:rPr>
        <w:t xml:space="preserve">a reduced administrative burden and an associated cost saving from not having to submit registration applications, and not having to make or apply a </w:t>
      </w:r>
      <w:r w:rsidR="007E7BFA">
        <w:rPr>
          <w:rFonts w:ascii="Times New Roman" w:hAnsi="Times New Roman" w:cs="Times New Roman"/>
          <w:sz w:val="24"/>
          <w:szCs w:val="24"/>
        </w:rPr>
        <w:t xml:space="preserve">WELS </w:t>
      </w:r>
      <w:r w:rsidRPr="000F74D2">
        <w:rPr>
          <w:rFonts w:ascii="Times New Roman" w:hAnsi="Times New Roman" w:cs="Times New Roman"/>
          <w:sz w:val="24"/>
          <w:szCs w:val="24"/>
        </w:rPr>
        <w:t xml:space="preserve">label </w:t>
      </w:r>
      <w:r w:rsidR="00FC3CF8">
        <w:rPr>
          <w:rFonts w:ascii="Times New Roman" w:hAnsi="Times New Roman" w:cs="Times New Roman"/>
          <w:sz w:val="24"/>
          <w:szCs w:val="24"/>
        </w:rPr>
        <w:t>to</w:t>
      </w:r>
      <w:r w:rsidRPr="000F74D2">
        <w:rPr>
          <w:rFonts w:ascii="Times New Roman" w:hAnsi="Times New Roman" w:cs="Times New Roman"/>
          <w:sz w:val="24"/>
          <w:szCs w:val="24"/>
        </w:rPr>
        <w:t xml:space="preserve"> products.</w:t>
      </w:r>
    </w:p>
    <w:p w14:paraId="1AF08C69" w14:textId="6E3554B2" w:rsidR="00464554" w:rsidRPr="001B6B3B" w:rsidRDefault="00464554" w:rsidP="00464554">
      <w:pPr>
        <w:spacing w:after="160" w:line="259" w:lineRule="auto"/>
        <w:rPr>
          <w:rFonts w:ascii="Times New Roman" w:eastAsiaTheme="minorHAnsi" w:hAnsi="Times New Roman" w:cs="Times New Roman"/>
          <w:b/>
          <w:bCs/>
          <w:kern w:val="2"/>
          <w:sz w:val="24"/>
          <w:szCs w:val="24"/>
          <w14:ligatures w14:val="standardContextual"/>
        </w:rPr>
      </w:pPr>
      <w:r w:rsidRPr="001B6B3B">
        <w:rPr>
          <w:rFonts w:ascii="Times New Roman" w:eastAsiaTheme="minorHAnsi" w:hAnsi="Times New Roman" w:cs="Times New Roman"/>
          <w:b/>
          <w:bCs/>
          <w:kern w:val="2"/>
          <w:sz w:val="24"/>
          <w:szCs w:val="24"/>
          <w14:ligatures w14:val="standardContextual"/>
        </w:rPr>
        <w:t>Consultation</w:t>
      </w:r>
    </w:p>
    <w:p w14:paraId="4A8842EF" w14:textId="6B0A78B3" w:rsidR="00464554" w:rsidRDefault="00532B98" w:rsidP="00464554">
      <w:pPr>
        <w:keepNext/>
        <w:spacing w:after="160" w:line="259" w:lineRule="auto"/>
        <w:rPr>
          <w:rFonts w:ascii="Times New Roman" w:hAnsi="Times New Roman" w:cs="Times New Roman"/>
          <w:sz w:val="24"/>
          <w:szCs w:val="24"/>
        </w:rPr>
      </w:pPr>
      <w:r>
        <w:rPr>
          <w:rFonts w:ascii="Times New Roman" w:hAnsi="Times New Roman" w:cs="Times New Roman"/>
          <w:sz w:val="24"/>
          <w:szCs w:val="24"/>
        </w:rPr>
        <w:t>C</w:t>
      </w:r>
      <w:r w:rsidR="00C54D5A">
        <w:rPr>
          <w:rFonts w:ascii="Times New Roman" w:hAnsi="Times New Roman" w:cs="Times New Roman"/>
          <w:sz w:val="24"/>
          <w:szCs w:val="24"/>
        </w:rPr>
        <w:t xml:space="preserve">onsultation with stakeholders </w:t>
      </w:r>
      <w:r>
        <w:rPr>
          <w:rFonts w:ascii="Times New Roman" w:hAnsi="Times New Roman" w:cs="Times New Roman"/>
          <w:sz w:val="24"/>
          <w:szCs w:val="24"/>
        </w:rPr>
        <w:t xml:space="preserve">occurred between </w:t>
      </w:r>
      <w:r w:rsidR="00C54D5A">
        <w:rPr>
          <w:rFonts w:ascii="Times New Roman" w:hAnsi="Times New Roman" w:cs="Times New Roman"/>
          <w:sz w:val="24"/>
          <w:szCs w:val="24"/>
        </w:rPr>
        <w:t xml:space="preserve">10 July </w:t>
      </w:r>
      <w:r>
        <w:rPr>
          <w:rFonts w:ascii="Times New Roman" w:hAnsi="Times New Roman" w:cs="Times New Roman"/>
          <w:sz w:val="24"/>
          <w:szCs w:val="24"/>
        </w:rPr>
        <w:t xml:space="preserve">and </w:t>
      </w:r>
      <w:r w:rsidR="000D05D6">
        <w:rPr>
          <w:rFonts w:ascii="Times New Roman" w:hAnsi="Times New Roman" w:cs="Times New Roman"/>
          <w:sz w:val="24"/>
          <w:szCs w:val="24"/>
        </w:rPr>
        <w:t>5</w:t>
      </w:r>
      <w:r w:rsidR="0001490D">
        <w:rPr>
          <w:rFonts w:ascii="Times New Roman" w:hAnsi="Times New Roman" w:cs="Times New Roman"/>
          <w:sz w:val="24"/>
          <w:szCs w:val="24"/>
        </w:rPr>
        <w:t xml:space="preserve"> </w:t>
      </w:r>
      <w:r w:rsidR="000D05D6">
        <w:rPr>
          <w:rFonts w:ascii="Times New Roman" w:hAnsi="Times New Roman" w:cs="Times New Roman"/>
          <w:sz w:val="24"/>
          <w:szCs w:val="24"/>
        </w:rPr>
        <w:t>August</w:t>
      </w:r>
      <w:r w:rsidR="0001490D">
        <w:rPr>
          <w:rFonts w:ascii="Times New Roman" w:hAnsi="Times New Roman" w:cs="Times New Roman"/>
          <w:sz w:val="24"/>
          <w:szCs w:val="24"/>
        </w:rPr>
        <w:t xml:space="preserve"> 2024. Stakeholders were provided with a consultation paper detailing proposed amendments to the </w:t>
      </w:r>
      <w:r w:rsidR="001054FF">
        <w:rPr>
          <w:rFonts w:ascii="Times New Roman" w:hAnsi="Times New Roman" w:cs="Times New Roman"/>
          <w:sz w:val="24"/>
          <w:szCs w:val="24"/>
        </w:rPr>
        <w:t xml:space="preserve">Principal Determination, </w:t>
      </w:r>
      <w:r w:rsidR="00720409">
        <w:rPr>
          <w:rFonts w:ascii="Times New Roman" w:hAnsi="Times New Roman" w:cs="Times New Roman"/>
          <w:sz w:val="24"/>
          <w:szCs w:val="24"/>
        </w:rPr>
        <w:t xml:space="preserve">a </w:t>
      </w:r>
      <w:r w:rsidR="001054FF">
        <w:rPr>
          <w:rFonts w:ascii="Times New Roman" w:hAnsi="Times New Roman" w:cs="Times New Roman"/>
          <w:sz w:val="24"/>
          <w:szCs w:val="24"/>
        </w:rPr>
        <w:t xml:space="preserve">link to the Principal </w:t>
      </w:r>
      <w:r w:rsidR="00720409">
        <w:rPr>
          <w:rFonts w:ascii="Times New Roman" w:hAnsi="Times New Roman" w:cs="Times New Roman"/>
          <w:sz w:val="24"/>
          <w:szCs w:val="24"/>
        </w:rPr>
        <w:t xml:space="preserve">Determination on the Federal Register of Legislation and </w:t>
      </w:r>
      <w:r w:rsidR="000E0047">
        <w:rPr>
          <w:rFonts w:ascii="Times New Roman" w:hAnsi="Times New Roman" w:cs="Times New Roman"/>
          <w:sz w:val="24"/>
          <w:szCs w:val="24"/>
        </w:rPr>
        <w:t xml:space="preserve">an online survey. </w:t>
      </w:r>
      <w:r w:rsidR="007A7BBF">
        <w:rPr>
          <w:rFonts w:ascii="Times New Roman" w:hAnsi="Times New Roman" w:cs="Times New Roman"/>
          <w:sz w:val="24"/>
          <w:szCs w:val="24"/>
        </w:rPr>
        <w:t>Stakeholder</w:t>
      </w:r>
      <w:r w:rsidR="00136AC8">
        <w:rPr>
          <w:rFonts w:ascii="Times New Roman" w:hAnsi="Times New Roman" w:cs="Times New Roman"/>
          <w:sz w:val="24"/>
          <w:szCs w:val="24"/>
        </w:rPr>
        <w:t>s</w:t>
      </w:r>
      <w:r w:rsidR="007A7BBF">
        <w:rPr>
          <w:rFonts w:ascii="Times New Roman" w:hAnsi="Times New Roman" w:cs="Times New Roman"/>
          <w:sz w:val="24"/>
          <w:szCs w:val="24"/>
        </w:rPr>
        <w:t xml:space="preserve"> were able to provid</w:t>
      </w:r>
      <w:r w:rsidR="00136AC8">
        <w:rPr>
          <w:rFonts w:ascii="Times New Roman" w:hAnsi="Times New Roman" w:cs="Times New Roman"/>
          <w:sz w:val="24"/>
          <w:szCs w:val="24"/>
        </w:rPr>
        <w:t>e their views anonymously or</w:t>
      </w:r>
      <w:r w:rsidR="001E6038">
        <w:rPr>
          <w:rFonts w:ascii="Times New Roman" w:hAnsi="Times New Roman" w:cs="Times New Roman"/>
          <w:sz w:val="24"/>
          <w:szCs w:val="24"/>
        </w:rPr>
        <w:t xml:space="preserve"> by</w:t>
      </w:r>
      <w:r w:rsidR="006721A5">
        <w:rPr>
          <w:rFonts w:ascii="Times New Roman" w:hAnsi="Times New Roman" w:cs="Times New Roman"/>
          <w:sz w:val="24"/>
          <w:szCs w:val="24"/>
        </w:rPr>
        <w:t xml:space="preserve"> </w:t>
      </w:r>
      <w:r w:rsidR="00136AC8">
        <w:rPr>
          <w:rFonts w:ascii="Times New Roman" w:hAnsi="Times New Roman" w:cs="Times New Roman"/>
          <w:sz w:val="24"/>
          <w:szCs w:val="24"/>
        </w:rPr>
        <w:t>provid</w:t>
      </w:r>
      <w:r w:rsidR="006721A5">
        <w:rPr>
          <w:rFonts w:ascii="Times New Roman" w:hAnsi="Times New Roman" w:cs="Times New Roman"/>
          <w:sz w:val="24"/>
          <w:szCs w:val="24"/>
        </w:rPr>
        <w:t>ing</w:t>
      </w:r>
      <w:r w:rsidR="00136AC8">
        <w:rPr>
          <w:rFonts w:ascii="Times New Roman" w:hAnsi="Times New Roman" w:cs="Times New Roman"/>
          <w:sz w:val="24"/>
          <w:szCs w:val="24"/>
        </w:rPr>
        <w:t xml:space="preserve"> a submission. </w:t>
      </w:r>
      <w:r w:rsidR="000E0047">
        <w:rPr>
          <w:rFonts w:ascii="Times New Roman" w:hAnsi="Times New Roman" w:cs="Times New Roman"/>
          <w:sz w:val="24"/>
          <w:szCs w:val="24"/>
        </w:rPr>
        <w:t xml:space="preserve">Consultation </w:t>
      </w:r>
      <w:r w:rsidR="00D10A5E">
        <w:rPr>
          <w:rFonts w:ascii="Times New Roman" w:hAnsi="Times New Roman" w:cs="Times New Roman"/>
          <w:sz w:val="24"/>
          <w:szCs w:val="24"/>
        </w:rPr>
        <w:t xml:space="preserve">primarily occurred with </w:t>
      </w:r>
      <w:r w:rsidR="00D931BC">
        <w:rPr>
          <w:rFonts w:ascii="Times New Roman" w:hAnsi="Times New Roman" w:cs="Times New Roman"/>
          <w:sz w:val="24"/>
          <w:szCs w:val="24"/>
        </w:rPr>
        <w:t xml:space="preserve">regulated </w:t>
      </w:r>
      <w:r w:rsidR="00741A72">
        <w:rPr>
          <w:rFonts w:ascii="Times New Roman" w:hAnsi="Times New Roman" w:cs="Times New Roman"/>
          <w:sz w:val="24"/>
          <w:szCs w:val="24"/>
        </w:rPr>
        <w:t xml:space="preserve">businesses, </w:t>
      </w:r>
      <w:r w:rsidR="00D10A5E">
        <w:rPr>
          <w:rFonts w:ascii="Times New Roman" w:hAnsi="Times New Roman" w:cs="Times New Roman"/>
          <w:sz w:val="24"/>
          <w:szCs w:val="24"/>
        </w:rPr>
        <w:t xml:space="preserve">industry </w:t>
      </w:r>
      <w:r w:rsidR="00741A72">
        <w:rPr>
          <w:rFonts w:ascii="Times New Roman" w:hAnsi="Times New Roman" w:cs="Times New Roman"/>
          <w:sz w:val="24"/>
          <w:szCs w:val="24"/>
        </w:rPr>
        <w:t xml:space="preserve">representative groups </w:t>
      </w:r>
      <w:r w:rsidR="00D10A5E">
        <w:rPr>
          <w:rFonts w:ascii="Times New Roman" w:hAnsi="Times New Roman" w:cs="Times New Roman"/>
          <w:sz w:val="24"/>
          <w:szCs w:val="24"/>
        </w:rPr>
        <w:t>and government stakeholders</w:t>
      </w:r>
      <w:r w:rsidR="00E523BE">
        <w:rPr>
          <w:rFonts w:ascii="Times New Roman" w:hAnsi="Times New Roman" w:cs="Times New Roman"/>
          <w:sz w:val="24"/>
          <w:szCs w:val="24"/>
        </w:rPr>
        <w:t xml:space="preserve">. </w:t>
      </w:r>
      <w:r w:rsidR="006E2C2A">
        <w:rPr>
          <w:rFonts w:ascii="Times New Roman" w:hAnsi="Times New Roman" w:cs="Times New Roman"/>
          <w:sz w:val="24"/>
          <w:szCs w:val="24"/>
        </w:rPr>
        <w:t xml:space="preserve">After completion of the online survey </w:t>
      </w:r>
      <w:r w:rsidR="000B504B">
        <w:rPr>
          <w:rFonts w:ascii="Times New Roman" w:hAnsi="Times New Roman" w:cs="Times New Roman"/>
          <w:sz w:val="24"/>
          <w:szCs w:val="24"/>
        </w:rPr>
        <w:t>several</w:t>
      </w:r>
      <w:r w:rsidR="00496FF9">
        <w:rPr>
          <w:rFonts w:ascii="Times New Roman" w:hAnsi="Times New Roman" w:cs="Times New Roman"/>
          <w:sz w:val="24"/>
          <w:szCs w:val="24"/>
        </w:rPr>
        <w:t xml:space="preserve"> stakeholders were engaged directly to discuss </w:t>
      </w:r>
      <w:r w:rsidR="00304D10">
        <w:rPr>
          <w:rFonts w:ascii="Times New Roman" w:hAnsi="Times New Roman" w:cs="Times New Roman"/>
          <w:sz w:val="24"/>
          <w:szCs w:val="24"/>
        </w:rPr>
        <w:t xml:space="preserve">comments and views provided. </w:t>
      </w:r>
      <w:r w:rsidR="00FE58D1">
        <w:rPr>
          <w:rFonts w:ascii="Times New Roman" w:hAnsi="Times New Roman" w:cs="Times New Roman"/>
          <w:sz w:val="24"/>
          <w:szCs w:val="24"/>
        </w:rPr>
        <w:t xml:space="preserve">Following stakeholder consultation, the Minister consulted with </w:t>
      </w:r>
      <w:r w:rsidR="00641505">
        <w:rPr>
          <w:rFonts w:ascii="Times New Roman" w:hAnsi="Times New Roman" w:cs="Times New Roman"/>
          <w:sz w:val="24"/>
          <w:szCs w:val="24"/>
        </w:rPr>
        <w:t xml:space="preserve">State and Territory Water Ministers </w:t>
      </w:r>
      <w:r w:rsidR="005B3734">
        <w:rPr>
          <w:rFonts w:ascii="Times New Roman" w:hAnsi="Times New Roman" w:cs="Times New Roman"/>
          <w:sz w:val="24"/>
          <w:szCs w:val="24"/>
        </w:rPr>
        <w:t xml:space="preserve">on the proposed </w:t>
      </w:r>
      <w:r w:rsidR="006721A5">
        <w:rPr>
          <w:rFonts w:ascii="Times New Roman" w:hAnsi="Times New Roman" w:cs="Times New Roman"/>
          <w:sz w:val="24"/>
          <w:szCs w:val="24"/>
        </w:rPr>
        <w:t xml:space="preserve">legislative amendments </w:t>
      </w:r>
      <w:r w:rsidR="005B3734">
        <w:rPr>
          <w:rFonts w:ascii="Times New Roman" w:hAnsi="Times New Roman" w:cs="Times New Roman"/>
          <w:sz w:val="24"/>
          <w:szCs w:val="24"/>
        </w:rPr>
        <w:t>to the Principal Determination.</w:t>
      </w:r>
    </w:p>
    <w:p w14:paraId="07D9FD55" w14:textId="2EF58011" w:rsidR="000F3264" w:rsidRDefault="000F3264" w:rsidP="000F3264">
      <w:pPr>
        <w:spacing w:after="160" w:line="259" w:lineRule="auto"/>
        <w:rPr>
          <w:rFonts w:ascii="Times New Roman" w:hAnsi="Times New Roman" w:cs="Times New Roman"/>
          <w:sz w:val="24"/>
          <w:szCs w:val="24"/>
        </w:rPr>
      </w:pPr>
      <w:r w:rsidRPr="00912054">
        <w:rPr>
          <w:rFonts w:ascii="Times New Roman" w:hAnsi="Times New Roman" w:cs="Times New Roman"/>
          <w:sz w:val="24"/>
          <w:szCs w:val="24"/>
        </w:rPr>
        <w:t>Consistent with subsection</w:t>
      </w:r>
      <w:r>
        <w:rPr>
          <w:rFonts w:ascii="Times New Roman" w:hAnsi="Times New Roman" w:cs="Times New Roman"/>
          <w:sz w:val="24"/>
          <w:szCs w:val="24"/>
        </w:rPr>
        <w:t>s</w:t>
      </w:r>
      <w:r w:rsidRPr="00912054">
        <w:rPr>
          <w:rFonts w:ascii="Times New Roman" w:hAnsi="Times New Roman" w:cs="Times New Roman"/>
          <w:sz w:val="24"/>
          <w:szCs w:val="24"/>
        </w:rPr>
        <w:t xml:space="preserve"> 1</w:t>
      </w:r>
      <w:r>
        <w:rPr>
          <w:rFonts w:ascii="Times New Roman" w:hAnsi="Times New Roman" w:cs="Times New Roman"/>
          <w:sz w:val="24"/>
          <w:szCs w:val="24"/>
        </w:rPr>
        <w:t>8</w:t>
      </w:r>
      <w:r w:rsidRPr="00912054">
        <w:rPr>
          <w:rFonts w:ascii="Times New Roman" w:hAnsi="Times New Roman" w:cs="Times New Roman"/>
          <w:sz w:val="24"/>
          <w:szCs w:val="24"/>
        </w:rPr>
        <w:t>(</w:t>
      </w:r>
      <w:r>
        <w:rPr>
          <w:rFonts w:ascii="Times New Roman" w:hAnsi="Times New Roman" w:cs="Times New Roman"/>
          <w:sz w:val="24"/>
          <w:szCs w:val="24"/>
        </w:rPr>
        <w:t>4</w:t>
      </w:r>
      <w:r w:rsidRPr="00912054">
        <w:rPr>
          <w:rFonts w:ascii="Times New Roman" w:hAnsi="Times New Roman" w:cs="Times New Roman"/>
          <w:sz w:val="24"/>
          <w:szCs w:val="24"/>
        </w:rPr>
        <w:t>)</w:t>
      </w:r>
      <w:r>
        <w:rPr>
          <w:rFonts w:ascii="Times New Roman" w:hAnsi="Times New Roman" w:cs="Times New Roman"/>
          <w:sz w:val="24"/>
          <w:szCs w:val="24"/>
        </w:rPr>
        <w:t xml:space="preserve"> and 26(4)</w:t>
      </w:r>
      <w:r w:rsidRPr="00912054">
        <w:rPr>
          <w:rFonts w:ascii="Times New Roman" w:hAnsi="Times New Roman" w:cs="Times New Roman"/>
          <w:sz w:val="24"/>
          <w:szCs w:val="24"/>
        </w:rPr>
        <w:t xml:space="preserve"> of the Act, the Minister ha</w:t>
      </w:r>
      <w:r w:rsidR="00663CFA">
        <w:rPr>
          <w:rFonts w:ascii="Times New Roman" w:hAnsi="Times New Roman" w:cs="Times New Roman"/>
          <w:sz w:val="24"/>
          <w:szCs w:val="24"/>
        </w:rPr>
        <w:t>s received</w:t>
      </w:r>
      <w:r w:rsidRPr="00912054">
        <w:rPr>
          <w:rFonts w:ascii="Times New Roman" w:hAnsi="Times New Roman" w:cs="Times New Roman"/>
          <w:sz w:val="24"/>
          <w:szCs w:val="24"/>
        </w:rPr>
        <w:t xml:space="preserve"> </w:t>
      </w:r>
      <w:r w:rsidRPr="000F3264">
        <w:rPr>
          <w:rFonts w:ascii="Times New Roman" w:hAnsi="Times New Roman" w:cs="Times New Roman"/>
          <w:sz w:val="24"/>
          <w:szCs w:val="24"/>
        </w:rPr>
        <w:t xml:space="preserve">agreement to the terms of the </w:t>
      </w:r>
      <w:r w:rsidR="00563BB7">
        <w:rPr>
          <w:rFonts w:ascii="Times New Roman" w:hAnsi="Times New Roman" w:cs="Times New Roman"/>
          <w:sz w:val="24"/>
          <w:szCs w:val="24"/>
        </w:rPr>
        <w:t>D</w:t>
      </w:r>
      <w:r w:rsidRPr="000F3264">
        <w:rPr>
          <w:rFonts w:ascii="Times New Roman" w:hAnsi="Times New Roman" w:cs="Times New Roman"/>
          <w:sz w:val="24"/>
          <w:szCs w:val="24"/>
        </w:rPr>
        <w:t xml:space="preserve">etermination from </w:t>
      </w:r>
      <w:proofErr w:type="gramStart"/>
      <w:r w:rsidRPr="000F3264">
        <w:rPr>
          <w:rFonts w:ascii="Times New Roman" w:hAnsi="Times New Roman" w:cs="Times New Roman"/>
          <w:sz w:val="24"/>
          <w:szCs w:val="24"/>
        </w:rPr>
        <w:t>a majority of</w:t>
      </w:r>
      <w:proofErr w:type="gramEnd"/>
      <w:r w:rsidRPr="000F3264">
        <w:rPr>
          <w:rFonts w:ascii="Times New Roman" w:hAnsi="Times New Roman" w:cs="Times New Roman"/>
          <w:sz w:val="24"/>
          <w:szCs w:val="24"/>
        </w:rPr>
        <w:t xml:space="preserve"> the participating States and Territories</w:t>
      </w:r>
      <w:r w:rsidRPr="00912054">
        <w:rPr>
          <w:rFonts w:ascii="Times New Roman" w:hAnsi="Times New Roman" w:cs="Times New Roman"/>
          <w:sz w:val="24"/>
          <w:szCs w:val="24"/>
        </w:rPr>
        <w:t xml:space="preserve">. </w:t>
      </w:r>
    </w:p>
    <w:p w14:paraId="3ACEEC6F" w14:textId="2D25E569" w:rsidR="00140BEF" w:rsidRDefault="00140BEF" w:rsidP="000F3264">
      <w:pPr>
        <w:spacing w:after="160" w:line="259" w:lineRule="auto"/>
        <w:rPr>
          <w:rFonts w:ascii="Times New Roman" w:hAnsi="Times New Roman" w:cs="Times New Roman"/>
          <w:sz w:val="24"/>
          <w:szCs w:val="24"/>
        </w:rPr>
      </w:pPr>
      <w:r w:rsidRPr="00140BEF">
        <w:rPr>
          <w:rFonts w:ascii="Times New Roman" w:hAnsi="Times New Roman" w:cs="Times New Roman"/>
          <w:sz w:val="24"/>
          <w:szCs w:val="24"/>
        </w:rPr>
        <w:t xml:space="preserve">The Office of Impact Analysis advised that an Impact Analysis </w:t>
      </w:r>
      <w:r w:rsidR="00563BB7">
        <w:rPr>
          <w:rFonts w:ascii="Times New Roman" w:hAnsi="Times New Roman" w:cs="Times New Roman"/>
          <w:sz w:val="24"/>
          <w:szCs w:val="24"/>
        </w:rPr>
        <w:t>was</w:t>
      </w:r>
      <w:r w:rsidRPr="00E43347">
        <w:rPr>
          <w:rFonts w:ascii="Times New Roman" w:hAnsi="Times New Roman" w:cs="Times New Roman"/>
          <w:sz w:val="24"/>
          <w:szCs w:val="24"/>
        </w:rPr>
        <w:t xml:space="preserve"> not required</w:t>
      </w:r>
      <w:r>
        <w:rPr>
          <w:rFonts w:ascii="Times New Roman" w:hAnsi="Times New Roman" w:cs="Times New Roman"/>
          <w:sz w:val="24"/>
          <w:szCs w:val="24"/>
        </w:rPr>
        <w:t xml:space="preserve"> </w:t>
      </w:r>
      <w:r w:rsidRPr="00140BEF">
        <w:rPr>
          <w:rFonts w:ascii="Times New Roman" w:hAnsi="Times New Roman" w:cs="Times New Roman"/>
          <w:sz w:val="24"/>
          <w:szCs w:val="24"/>
        </w:rPr>
        <w:t xml:space="preserve">for </w:t>
      </w:r>
      <w:r w:rsidR="000F6E28">
        <w:rPr>
          <w:rFonts w:ascii="Times New Roman" w:hAnsi="Times New Roman" w:cs="Times New Roman"/>
          <w:sz w:val="24"/>
          <w:szCs w:val="24"/>
        </w:rPr>
        <w:t xml:space="preserve">the Determination </w:t>
      </w:r>
      <w:r w:rsidRPr="00140BEF">
        <w:rPr>
          <w:rFonts w:ascii="Times New Roman" w:hAnsi="Times New Roman" w:cs="Times New Roman"/>
          <w:sz w:val="24"/>
          <w:szCs w:val="24"/>
        </w:rPr>
        <w:t>(OIA ID</w:t>
      </w:r>
      <w:r w:rsidR="009A53E4">
        <w:rPr>
          <w:rFonts w:ascii="Times New Roman" w:hAnsi="Times New Roman" w:cs="Times New Roman"/>
          <w:sz w:val="24"/>
          <w:szCs w:val="24"/>
        </w:rPr>
        <w:t>:</w:t>
      </w:r>
      <w:r w:rsidRPr="00140BEF">
        <w:rPr>
          <w:rFonts w:ascii="Times New Roman" w:hAnsi="Times New Roman" w:cs="Times New Roman"/>
          <w:sz w:val="24"/>
          <w:szCs w:val="24"/>
        </w:rPr>
        <w:t xml:space="preserve"> </w:t>
      </w:r>
      <w:r w:rsidR="00A62EFB">
        <w:rPr>
          <w:rFonts w:ascii="Times New Roman" w:hAnsi="Times New Roman" w:cs="Times New Roman"/>
          <w:sz w:val="24"/>
          <w:szCs w:val="24"/>
        </w:rPr>
        <w:t>OIA24-07536</w:t>
      </w:r>
      <w:r w:rsidRPr="00140BEF">
        <w:rPr>
          <w:rFonts w:ascii="Times New Roman" w:hAnsi="Times New Roman" w:cs="Times New Roman"/>
          <w:sz w:val="24"/>
          <w:szCs w:val="24"/>
        </w:rPr>
        <w:t>).</w:t>
      </w:r>
    </w:p>
    <w:p w14:paraId="687CB90B" w14:textId="77777777" w:rsidR="00464554" w:rsidRPr="001B6B3B" w:rsidRDefault="00464554" w:rsidP="00464554">
      <w:pPr>
        <w:spacing w:after="160" w:line="259" w:lineRule="auto"/>
        <w:rPr>
          <w:rFonts w:ascii="Times New Roman" w:eastAsiaTheme="minorHAnsi" w:hAnsi="Times New Roman" w:cs="Times New Roman"/>
          <w:b/>
          <w:bCs/>
          <w:kern w:val="2"/>
          <w:sz w:val="24"/>
          <w:szCs w:val="24"/>
          <w14:ligatures w14:val="standardContextual"/>
        </w:rPr>
      </w:pPr>
      <w:r w:rsidRPr="001B6B3B">
        <w:rPr>
          <w:rFonts w:ascii="Times New Roman" w:eastAsiaTheme="minorHAnsi" w:hAnsi="Times New Roman" w:cs="Times New Roman"/>
          <w:b/>
          <w:bCs/>
          <w:kern w:val="2"/>
          <w:sz w:val="24"/>
          <w:szCs w:val="24"/>
          <w14:ligatures w14:val="standardContextual"/>
        </w:rPr>
        <w:t>Details/Operation</w:t>
      </w:r>
    </w:p>
    <w:p w14:paraId="58BFB8BC" w14:textId="48C81C04" w:rsidR="00BB156D" w:rsidRDefault="00E95212" w:rsidP="00464554">
      <w:pPr>
        <w:pStyle w:val="pf0"/>
        <w:spacing w:after="120" w:afterAutospacing="0" w:line="264" w:lineRule="auto"/>
        <w:ind w:left="0"/>
      </w:pPr>
      <w:r>
        <w:t xml:space="preserve">The </w:t>
      </w:r>
      <w:r w:rsidR="003B2D06">
        <w:t xml:space="preserve">Determination </w:t>
      </w:r>
      <w:r w:rsidR="00797F29">
        <w:t xml:space="preserve">incorporates </w:t>
      </w:r>
      <w:r w:rsidR="00476468">
        <w:t xml:space="preserve">a technical specification, a code and </w:t>
      </w:r>
      <w:r w:rsidR="00797F29">
        <w:t>several standards</w:t>
      </w:r>
      <w:r w:rsidR="00476468">
        <w:t xml:space="preserve"> by reference.</w:t>
      </w:r>
      <w:r w:rsidR="00797F29">
        <w:t xml:space="preserve"> </w:t>
      </w:r>
      <w:r w:rsidR="00D52ED9">
        <w:t>A description of the d</w:t>
      </w:r>
      <w:r w:rsidR="006A03B3">
        <w:t xml:space="preserve">ocuments incorporated </w:t>
      </w:r>
      <w:r w:rsidR="00C663E9">
        <w:t xml:space="preserve">by reference </w:t>
      </w:r>
      <w:r w:rsidR="006A03B3">
        <w:t xml:space="preserve">are </w:t>
      </w:r>
      <w:r w:rsidR="008B5997">
        <w:t>shown in Table</w:t>
      </w:r>
      <w:r w:rsidR="00C92105">
        <w:t> </w:t>
      </w:r>
      <w:r w:rsidR="008B5997">
        <w:t>1</w:t>
      </w:r>
      <w:r w:rsidR="00BC4317">
        <w:t>.</w:t>
      </w:r>
    </w:p>
    <w:p w14:paraId="2AF13BA8" w14:textId="77777777" w:rsidR="001D0DC3" w:rsidRDefault="001D0DC3" w:rsidP="00464554">
      <w:pPr>
        <w:pStyle w:val="pf0"/>
        <w:spacing w:after="120" w:afterAutospacing="0" w:line="264" w:lineRule="auto"/>
        <w:ind w:left="0"/>
      </w:pPr>
    </w:p>
    <w:p w14:paraId="6E40E711" w14:textId="77777777" w:rsidR="001D0DC3" w:rsidRDefault="001D0DC3" w:rsidP="00464554">
      <w:pPr>
        <w:pStyle w:val="pf0"/>
        <w:spacing w:after="120" w:afterAutospacing="0" w:line="264" w:lineRule="auto"/>
        <w:ind w:left="0"/>
      </w:pPr>
    </w:p>
    <w:p w14:paraId="01F51DEF" w14:textId="238D74C6" w:rsidR="00BC4317" w:rsidRDefault="00BC4317" w:rsidP="00464554">
      <w:pPr>
        <w:pStyle w:val="pf0"/>
        <w:spacing w:after="120" w:afterAutospacing="0" w:line="264" w:lineRule="auto"/>
        <w:ind w:left="0"/>
      </w:pPr>
      <w:r>
        <w:lastRenderedPageBreak/>
        <w:t>Table 1</w:t>
      </w:r>
      <w:r w:rsidR="00DD305D">
        <w:t xml:space="preserve">. Documents </w:t>
      </w:r>
      <w:r w:rsidR="004E1D95">
        <w:t xml:space="preserve">incorporated by </w:t>
      </w:r>
      <w:r w:rsidR="00DD305D">
        <w:t>reference in the Determination</w:t>
      </w:r>
    </w:p>
    <w:tbl>
      <w:tblPr>
        <w:tblStyle w:val="TableGrid"/>
        <w:tblW w:w="0" w:type="auto"/>
        <w:tblLook w:val="04A0" w:firstRow="1" w:lastRow="0" w:firstColumn="1" w:lastColumn="0" w:noHBand="0" w:noVBand="1"/>
      </w:tblPr>
      <w:tblGrid>
        <w:gridCol w:w="2547"/>
        <w:gridCol w:w="6514"/>
      </w:tblGrid>
      <w:tr w:rsidR="00836269" w14:paraId="6337F860" w14:textId="77777777" w:rsidTr="00012256">
        <w:tc>
          <w:tcPr>
            <w:tcW w:w="2547" w:type="dxa"/>
          </w:tcPr>
          <w:p w14:paraId="7B42A678" w14:textId="0F39C830" w:rsidR="00836269" w:rsidRDefault="00836269" w:rsidP="00464554">
            <w:pPr>
              <w:pStyle w:val="pf0"/>
              <w:spacing w:after="120" w:afterAutospacing="0" w:line="264" w:lineRule="auto"/>
              <w:ind w:left="0"/>
            </w:pPr>
            <w:r>
              <w:t>Title</w:t>
            </w:r>
          </w:p>
        </w:tc>
        <w:tc>
          <w:tcPr>
            <w:tcW w:w="6514" w:type="dxa"/>
          </w:tcPr>
          <w:p w14:paraId="46F940CE" w14:textId="5193B004" w:rsidR="00836269" w:rsidRDefault="00836269" w:rsidP="00464554">
            <w:pPr>
              <w:pStyle w:val="pf0"/>
              <w:spacing w:after="120" w:afterAutospacing="0" w:line="264" w:lineRule="auto"/>
              <w:ind w:left="0"/>
            </w:pPr>
            <w:r>
              <w:t>Description</w:t>
            </w:r>
          </w:p>
        </w:tc>
      </w:tr>
      <w:tr w:rsidR="00F244FA" w14:paraId="4A432992" w14:textId="77777777" w:rsidTr="00012256">
        <w:tc>
          <w:tcPr>
            <w:tcW w:w="2547" w:type="dxa"/>
          </w:tcPr>
          <w:p w14:paraId="306C9AAC" w14:textId="63A77A34" w:rsidR="00F244FA" w:rsidRDefault="00F244FA" w:rsidP="00464554">
            <w:pPr>
              <w:pStyle w:val="pf0"/>
              <w:spacing w:after="120" w:afterAutospacing="0" w:line="264" w:lineRule="auto"/>
              <w:ind w:left="0"/>
            </w:pPr>
            <w:r w:rsidRPr="00F244FA">
              <w:t>AS/NZS 3500.0:2021</w:t>
            </w:r>
            <w:r>
              <w:t xml:space="preserve"> </w:t>
            </w:r>
            <w:r w:rsidRPr="00F244FA">
              <w:t>Plumbing and drainage</w:t>
            </w:r>
          </w:p>
        </w:tc>
        <w:tc>
          <w:tcPr>
            <w:tcW w:w="6514" w:type="dxa"/>
          </w:tcPr>
          <w:p w14:paraId="39A2D089" w14:textId="5CA79FA7" w:rsidR="00E8089E" w:rsidRDefault="00F244FA" w:rsidP="00464554">
            <w:pPr>
              <w:pStyle w:val="pf0"/>
              <w:spacing w:after="120" w:afterAutospacing="0" w:line="264" w:lineRule="auto"/>
              <w:ind w:left="0"/>
            </w:pPr>
            <w:r>
              <w:t xml:space="preserve">This Standard specifies the common plumbing and drainage terms and associated definitions that are used in areas of the plumbing and </w:t>
            </w:r>
            <w:r w:rsidR="00E8089E">
              <w:t>drainage sector including product manufacturing specifications, design and installation standards and regulatory documents.</w:t>
            </w:r>
          </w:p>
          <w:p w14:paraId="05C31945" w14:textId="77777777" w:rsidR="00E8089E" w:rsidRDefault="00E8089E" w:rsidP="00464554">
            <w:pPr>
              <w:pStyle w:val="pf0"/>
              <w:spacing w:after="120" w:afterAutospacing="0" w:line="264" w:lineRule="auto"/>
              <w:ind w:left="0"/>
            </w:pPr>
            <w:r>
              <w:t xml:space="preserve">The Standard is incorporated as in force on </w:t>
            </w:r>
            <w:r w:rsidRPr="00E8089E">
              <w:t>26 February 2021</w:t>
            </w:r>
            <w:r>
              <w:t xml:space="preserve">, in line with subsection 14(1)(b) of the </w:t>
            </w:r>
            <w:r w:rsidRPr="009003D6">
              <w:rPr>
                <w:i/>
                <w:iCs/>
              </w:rPr>
              <w:t>Legislation Act 2003</w:t>
            </w:r>
            <w:r>
              <w:t>.</w:t>
            </w:r>
          </w:p>
          <w:p w14:paraId="51768117" w14:textId="57F96AA0" w:rsidR="00E8089E" w:rsidRPr="00E8089E" w:rsidRDefault="00E8089E" w:rsidP="00464554">
            <w:pPr>
              <w:pStyle w:val="pf0"/>
              <w:spacing w:after="120" w:afterAutospacing="0" w:line="264" w:lineRule="auto"/>
              <w:ind w:left="0"/>
            </w:pPr>
            <w:r>
              <w:t xml:space="preserve">At the time of the Determination’s commencement, the Standard can be purchased from: </w:t>
            </w:r>
            <w:r w:rsidRPr="00136CF4">
              <w:t>https://store.standards.org.au/</w:t>
            </w:r>
            <w:r>
              <w:t xml:space="preserve">, </w:t>
            </w:r>
            <w:r w:rsidRPr="00136CF4">
              <w:t>https://www.intertekinform.com/en-au/</w:t>
            </w:r>
            <w:r w:rsidRPr="001D0DC3">
              <w:t xml:space="preserve">, or </w:t>
            </w:r>
            <w:r w:rsidRPr="00136CF4">
              <w:t>https://store.accuristech.com/pages/home</w:t>
            </w:r>
            <w:r>
              <w:t>.</w:t>
            </w:r>
          </w:p>
        </w:tc>
      </w:tr>
      <w:tr w:rsidR="00836269" w14:paraId="05F1FE3F" w14:textId="77777777" w:rsidTr="00012256">
        <w:tc>
          <w:tcPr>
            <w:tcW w:w="2547" w:type="dxa"/>
          </w:tcPr>
          <w:p w14:paraId="75405709" w14:textId="3053E9D5" w:rsidR="00836269" w:rsidRDefault="0025412B" w:rsidP="00464554">
            <w:pPr>
              <w:pStyle w:val="pf0"/>
              <w:spacing w:after="120" w:afterAutospacing="0" w:line="264" w:lineRule="auto"/>
              <w:ind w:left="0"/>
            </w:pPr>
            <w:r>
              <w:t xml:space="preserve">AS/NZS </w:t>
            </w:r>
            <w:r w:rsidR="009E370C">
              <w:t>3662</w:t>
            </w:r>
            <w:r w:rsidR="0045333C">
              <w:t>:2013 Performance of showers for bathing</w:t>
            </w:r>
          </w:p>
        </w:tc>
        <w:tc>
          <w:tcPr>
            <w:tcW w:w="6514" w:type="dxa"/>
          </w:tcPr>
          <w:p w14:paraId="74D08D19" w14:textId="16539892" w:rsidR="00836269" w:rsidRDefault="00592E60" w:rsidP="00464554">
            <w:pPr>
              <w:pStyle w:val="pf0"/>
              <w:spacing w:after="120" w:afterAutospacing="0" w:line="264" w:lineRule="auto"/>
              <w:ind w:left="0"/>
            </w:pPr>
            <w:r>
              <w:t>Th</w:t>
            </w:r>
            <w:r w:rsidR="00671754">
              <w:t>e</w:t>
            </w:r>
            <w:r>
              <w:t xml:space="preserve"> Standard specifies requirements for the performance </w:t>
            </w:r>
            <w:r w:rsidR="00C4618F">
              <w:t>of showers for bathing.</w:t>
            </w:r>
          </w:p>
          <w:p w14:paraId="26411087" w14:textId="627051F7" w:rsidR="00AA7343" w:rsidRDefault="00AA7343" w:rsidP="00464554">
            <w:pPr>
              <w:pStyle w:val="pf0"/>
              <w:spacing w:after="120" w:afterAutospacing="0" w:line="264" w:lineRule="auto"/>
              <w:ind w:left="0"/>
            </w:pPr>
            <w:r>
              <w:t>Th</w:t>
            </w:r>
            <w:r w:rsidR="00671754">
              <w:t>e</w:t>
            </w:r>
            <w:r>
              <w:t xml:space="preserve"> Standard is</w:t>
            </w:r>
            <w:r w:rsidR="00385CC3">
              <w:t xml:space="preserve"> incorporated</w:t>
            </w:r>
            <w:r>
              <w:t xml:space="preserve"> </w:t>
            </w:r>
            <w:r w:rsidR="00BA4477">
              <w:t>as in force on</w:t>
            </w:r>
            <w:r w:rsidR="002E13D5">
              <w:t xml:space="preserve"> 1 July 2023</w:t>
            </w:r>
            <w:r w:rsidR="00AB7950">
              <w:t xml:space="preserve">, in line with </w:t>
            </w:r>
            <w:r w:rsidR="00385CC3">
              <w:t>subs</w:t>
            </w:r>
            <w:r w:rsidR="00AB7950">
              <w:t>ection</w:t>
            </w:r>
            <w:r w:rsidR="001A4D1E">
              <w:t> </w:t>
            </w:r>
            <w:r w:rsidR="00AC0A1C">
              <w:t>14</w:t>
            </w:r>
            <w:r w:rsidR="00385CC3">
              <w:t>(1)(b)</w:t>
            </w:r>
            <w:r w:rsidR="00AC0A1C">
              <w:t xml:space="preserve"> of the </w:t>
            </w:r>
            <w:r w:rsidR="00AC0A1C" w:rsidRPr="009003D6">
              <w:rPr>
                <w:i/>
                <w:iCs/>
              </w:rPr>
              <w:t>Legislation Act 2003</w:t>
            </w:r>
            <w:r w:rsidR="00AC0A1C">
              <w:t>.</w:t>
            </w:r>
          </w:p>
          <w:p w14:paraId="4057DE25" w14:textId="374B9D5E" w:rsidR="00E33664" w:rsidRDefault="00E33664" w:rsidP="00464554">
            <w:pPr>
              <w:pStyle w:val="pf0"/>
              <w:spacing w:after="120" w:afterAutospacing="0" w:line="264" w:lineRule="auto"/>
              <w:ind w:left="0"/>
            </w:pPr>
            <w:r>
              <w:t>At</w:t>
            </w:r>
            <w:r w:rsidR="00385CC3">
              <w:t xml:space="preserve"> the</w:t>
            </w:r>
            <w:r>
              <w:t xml:space="preserve"> time of </w:t>
            </w:r>
            <w:r w:rsidR="00385CC3">
              <w:t xml:space="preserve">the </w:t>
            </w:r>
            <w:r>
              <w:t>Determination</w:t>
            </w:r>
            <w:r w:rsidR="00385CC3">
              <w:t>’s</w:t>
            </w:r>
            <w:r>
              <w:t xml:space="preserve"> commencement</w:t>
            </w:r>
            <w:r w:rsidR="00C747A5">
              <w:t>,</w:t>
            </w:r>
            <w:r>
              <w:t xml:space="preserve"> th</w:t>
            </w:r>
            <w:r w:rsidR="00671754">
              <w:t>e</w:t>
            </w:r>
            <w:r>
              <w:t xml:space="preserve"> Standard </w:t>
            </w:r>
            <w:r w:rsidR="00385CC3">
              <w:t xml:space="preserve">can be </w:t>
            </w:r>
            <w:r>
              <w:t>purchase</w:t>
            </w:r>
            <w:r w:rsidR="00385CC3">
              <w:t>d</w:t>
            </w:r>
            <w:r>
              <w:t xml:space="preserve"> from</w:t>
            </w:r>
            <w:r w:rsidR="002D50E8">
              <w:t>:</w:t>
            </w:r>
            <w:r w:rsidR="00536B7A">
              <w:t xml:space="preserve"> </w:t>
            </w:r>
            <w:r w:rsidR="00F40560" w:rsidRPr="00136CF4">
              <w:t>https://store.standards.org.au/</w:t>
            </w:r>
            <w:r w:rsidR="00F40560">
              <w:t xml:space="preserve">, </w:t>
            </w:r>
            <w:r w:rsidR="00AF2163" w:rsidRPr="00136CF4">
              <w:t>https://www.intertekinform.com/en-au/</w:t>
            </w:r>
            <w:r w:rsidR="00855CED">
              <w:t xml:space="preserve">, </w:t>
            </w:r>
            <w:r w:rsidR="003A22D9">
              <w:t xml:space="preserve">or </w:t>
            </w:r>
            <w:r w:rsidR="003A22D9" w:rsidRPr="00136CF4">
              <w:t>https://store.accuristech.com/pages/home</w:t>
            </w:r>
            <w:r w:rsidR="004E4263">
              <w:t>.</w:t>
            </w:r>
          </w:p>
        </w:tc>
      </w:tr>
      <w:tr w:rsidR="00836269" w14:paraId="7B3130B9" w14:textId="77777777" w:rsidTr="00012256">
        <w:tc>
          <w:tcPr>
            <w:tcW w:w="2547" w:type="dxa"/>
          </w:tcPr>
          <w:p w14:paraId="2FB37155" w14:textId="1A02FD15" w:rsidR="00836269" w:rsidRDefault="00BA3EA3" w:rsidP="00464554">
            <w:pPr>
              <w:pStyle w:val="pf0"/>
              <w:spacing w:after="120" w:afterAutospacing="0" w:line="264" w:lineRule="auto"/>
              <w:ind w:left="0"/>
            </w:pPr>
            <w:r>
              <w:t>AS 3718:2021 Water supply – Tap ware</w:t>
            </w:r>
          </w:p>
        </w:tc>
        <w:tc>
          <w:tcPr>
            <w:tcW w:w="6514" w:type="dxa"/>
          </w:tcPr>
          <w:p w14:paraId="00077A1B" w14:textId="42936056" w:rsidR="00836269" w:rsidRDefault="00810B16" w:rsidP="00464554">
            <w:pPr>
              <w:pStyle w:val="pf0"/>
              <w:spacing w:after="120" w:afterAutospacing="0" w:line="264" w:lineRule="auto"/>
              <w:ind w:left="0"/>
            </w:pPr>
            <w:r>
              <w:t>Th</w:t>
            </w:r>
            <w:r w:rsidR="001329D1">
              <w:t>e</w:t>
            </w:r>
            <w:r>
              <w:t xml:space="preserve"> Standard specifies </w:t>
            </w:r>
            <w:r w:rsidR="001259BD">
              <w:t xml:space="preserve">requirements for metallic taps, plastics taps, mixing taps, sensor taps, lever taps, timed flow taps, </w:t>
            </w:r>
            <w:r w:rsidR="00610933">
              <w:t>mixing taps mechanical (non-thermostatic), and tap</w:t>
            </w:r>
            <w:r w:rsidR="00012256">
              <w:t xml:space="preserve"> </w:t>
            </w:r>
            <w:r w:rsidR="00610933">
              <w:t xml:space="preserve">sets in nominal sizes ranging from DN 6 to DN 50 that are designed to be </w:t>
            </w:r>
            <w:r w:rsidR="00E42278">
              <w:t>used generally for continuous operating temperatures not exceeding 80</w:t>
            </w:r>
            <w:r w:rsidR="00B17DFD">
              <w:t xml:space="preserve"> degrees</w:t>
            </w:r>
            <w:r w:rsidR="005000EB">
              <w:t xml:space="preserve"> and maximum dynamic operating pressure 500 kPa.</w:t>
            </w:r>
          </w:p>
          <w:p w14:paraId="28F7478E" w14:textId="0CA543FE" w:rsidR="002E13D5" w:rsidRDefault="002E13D5" w:rsidP="00464554">
            <w:pPr>
              <w:pStyle w:val="pf0"/>
              <w:spacing w:after="120" w:afterAutospacing="0" w:line="264" w:lineRule="auto"/>
              <w:ind w:left="0"/>
            </w:pPr>
            <w:r>
              <w:t>Th</w:t>
            </w:r>
            <w:r w:rsidR="001329D1">
              <w:t>e</w:t>
            </w:r>
            <w:r>
              <w:t xml:space="preserve"> Standard is</w:t>
            </w:r>
            <w:r w:rsidR="00385CC3">
              <w:t xml:space="preserve"> incorporated</w:t>
            </w:r>
            <w:r>
              <w:t xml:space="preserve"> as in force on 17 September 2021</w:t>
            </w:r>
            <w:r w:rsidR="00AC0A1C">
              <w:t xml:space="preserve">, in line with </w:t>
            </w:r>
            <w:r w:rsidR="00385CC3">
              <w:t>subs</w:t>
            </w:r>
            <w:r w:rsidR="00AC0A1C">
              <w:t>ection</w:t>
            </w:r>
            <w:r w:rsidR="00EC141A">
              <w:t> </w:t>
            </w:r>
            <w:r w:rsidR="00AC0A1C">
              <w:t>14</w:t>
            </w:r>
            <w:r w:rsidR="00385CC3">
              <w:t>(1)(b)</w:t>
            </w:r>
            <w:r w:rsidR="00AC0A1C">
              <w:t xml:space="preserve"> of the </w:t>
            </w:r>
            <w:r w:rsidR="00AC0A1C" w:rsidRPr="009003D6">
              <w:rPr>
                <w:i/>
                <w:iCs/>
              </w:rPr>
              <w:t>Legislation Act 2003</w:t>
            </w:r>
            <w:r w:rsidR="00AC0A1C">
              <w:t>.</w:t>
            </w:r>
          </w:p>
          <w:p w14:paraId="120F976F" w14:textId="3A585086" w:rsidR="004E4263" w:rsidRDefault="004E4263" w:rsidP="00464554">
            <w:pPr>
              <w:pStyle w:val="pf0"/>
              <w:spacing w:after="120" w:afterAutospacing="0" w:line="264" w:lineRule="auto"/>
              <w:ind w:left="0"/>
            </w:pPr>
            <w:r>
              <w:t>At</w:t>
            </w:r>
            <w:r w:rsidR="00C53174">
              <w:t xml:space="preserve"> the</w:t>
            </w:r>
            <w:r>
              <w:t xml:space="preserve"> time of</w:t>
            </w:r>
            <w:r w:rsidR="00385CC3">
              <w:t xml:space="preserve"> the</w:t>
            </w:r>
            <w:r>
              <w:t xml:space="preserve"> Determination</w:t>
            </w:r>
            <w:r w:rsidR="00385CC3">
              <w:t>’s</w:t>
            </w:r>
            <w:r>
              <w:t xml:space="preserve"> commencement</w:t>
            </w:r>
            <w:r w:rsidR="00C747A5">
              <w:t>,</w:t>
            </w:r>
            <w:r>
              <w:t xml:space="preserve"> th</w:t>
            </w:r>
            <w:r w:rsidR="001329D1">
              <w:t>e</w:t>
            </w:r>
            <w:r>
              <w:t xml:space="preserve"> Standard </w:t>
            </w:r>
            <w:r w:rsidR="00385CC3">
              <w:t xml:space="preserve">can be </w:t>
            </w:r>
            <w:r>
              <w:t>purchase</w:t>
            </w:r>
            <w:r w:rsidR="00385CC3">
              <w:t>d</w:t>
            </w:r>
            <w:r>
              <w:t xml:space="preserve"> from</w:t>
            </w:r>
            <w:r w:rsidR="00027163">
              <w:t>:</w:t>
            </w:r>
            <w:r>
              <w:t xml:space="preserve"> </w:t>
            </w:r>
            <w:r w:rsidR="001D1E61" w:rsidRPr="00136CF4">
              <w:t>https://store.standards.org.au/</w:t>
            </w:r>
            <w:r w:rsidR="001D1E61">
              <w:t xml:space="preserve">, </w:t>
            </w:r>
            <w:r w:rsidR="001D1E61" w:rsidRPr="00136CF4">
              <w:t>https://www.intertekinform.com/en-au/</w:t>
            </w:r>
            <w:r w:rsidR="001D1E61" w:rsidRPr="00A8309E">
              <w:rPr>
                <w:rStyle w:val="Hyperlink"/>
                <w:color w:val="auto"/>
                <w:u w:val="none"/>
              </w:rPr>
              <w:t xml:space="preserve">, or </w:t>
            </w:r>
            <w:r w:rsidR="001D1E61" w:rsidRPr="00136CF4">
              <w:t>https://store.accuristech.com/pages/home</w:t>
            </w:r>
            <w:r>
              <w:t>.</w:t>
            </w:r>
          </w:p>
        </w:tc>
      </w:tr>
      <w:tr w:rsidR="00836269" w14:paraId="7DF0E745" w14:textId="77777777" w:rsidTr="00012256">
        <w:tc>
          <w:tcPr>
            <w:tcW w:w="2547" w:type="dxa"/>
          </w:tcPr>
          <w:p w14:paraId="29271A47" w14:textId="59E6B422" w:rsidR="00836269" w:rsidRDefault="00E67A4B" w:rsidP="00464554">
            <w:pPr>
              <w:pStyle w:val="pf0"/>
              <w:spacing w:after="120" w:afterAutospacing="0" w:line="264" w:lineRule="auto"/>
              <w:ind w:left="0"/>
            </w:pPr>
            <w:r>
              <w:t>AS/NZS 6400:2016 Water efficient products – Rating and labelling</w:t>
            </w:r>
          </w:p>
        </w:tc>
        <w:tc>
          <w:tcPr>
            <w:tcW w:w="6514" w:type="dxa"/>
          </w:tcPr>
          <w:p w14:paraId="1E583919" w14:textId="109571DC" w:rsidR="00836269" w:rsidRDefault="00214F17" w:rsidP="00464554">
            <w:pPr>
              <w:pStyle w:val="pf0"/>
              <w:spacing w:after="120" w:afterAutospacing="0" w:line="264" w:lineRule="auto"/>
              <w:ind w:left="0"/>
            </w:pPr>
            <w:r>
              <w:t>Th</w:t>
            </w:r>
            <w:r w:rsidR="007176EA">
              <w:t>e</w:t>
            </w:r>
            <w:r>
              <w:t xml:space="preserve"> Standard specifies requirement</w:t>
            </w:r>
            <w:r w:rsidR="0040080D">
              <w:t>s</w:t>
            </w:r>
            <w:r>
              <w:t xml:space="preserve"> for the rating and labelling of products for water efficiency, and, </w:t>
            </w:r>
            <w:r w:rsidR="00744A52">
              <w:t>where applicable, specifies minimum water efficiency standards.</w:t>
            </w:r>
          </w:p>
          <w:p w14:paraId="376A023D" w14:textId="5CC098E3" w:rsidR="001A0916" w:rsidRDefault="001A0916" w:rsidP="00464554">
            <w:pPr>
              <w:pStyle w:val="pf0"/>
              <w:spacing w:after="120" w:afterAutospacing="0" w:line="264" w:lineRule="auto"/>
              <w:ind w:left="0"/>
            </w:pPr>
            <w:r>
              <w:lastRenderedPageBreak/>
              <w:t>Th</w:t>
            </w:r>
            <w:r w:rsidR="007176EA">
              <w:t>e</w:t>
            </w:r>
            <w:r>
              <w:t xml:space="preserve"> Standard is </w:t>
            </w:r>
            <w:r w:rsidR="00C53174">
              <w:t xml:space="preserve">incorporated </w:t>
            </w:r>
            <w:r>
              <w:t xml:space="preserve">as in force on </w:t>
            </w:r>
            <w:r w:rsidR="007210E1">
              <w:t>4</w:t>
            </w:r>
            <w:r>
              <w:t xml:space="preserve"> </w:t>
            </w:r>
            <w:r w:rsidR="007210E1">
              <w:t xml:space="preserve">November </w:t>
            </w:r>
            <w:r>
              <w:t>202</w:t>
            </w:r>
            <w:r w:rsidR="007210E1">
              <w:t>2</w:t>
            </w:r>
            <w:r w:rsidR="00423756">
              <w:t xml:space="preserve">, in line with </w:t>
            </w:r>
            <w:r w:rsidR="00C53174">
              <w:t>subs</w:t>
            </w:r>
            <w:r w:rsidR="00423756">
              <w:t>ection</w:t>
            </w:r>
            <w:r w:rsidR="0043306B">
              <w:t> </w:t>
            </w:r>
            <w:r w:rsidR="00423756">
              <w:t>14</w:t>
            </w:r>
            <w:r w:rsidR="00C53174">
              <w:t>(1)(b)</w:t>
            </w:r>
            <w:r w:rsidR="00423756">
              <w:t xml:space="preserve"> of the </w:t>
            </w:r>
            <w:r w:rsidR="00423756" w:rsidRPr="009003D6">
              <w:rPr>
                <w:i/>
                <w:iCs/>
              </w:rPr>
              <w:t>Legislation Act 2003</w:t>
            </w:r>
            <w:r w:rsidR="00423756">
              <w:t>.</w:t>
            </w:r>
          </w:p>
          <w:p w14:paraId="5C27CD04" w14:textId="4521F5A0" w:rsidR="004E4263" w:rsidRDefault="004E4263" w:rsidP="00464554">
            <w:pPr>
              <w:pStyle w:val="pf0"/>
              <w:spacing w:after="120" w:afterAutospacing="0" w:line="264" w:lineRule="auto"/>
              <w:ind w:left="0"/>
            </w:pPr>
            <w:r>
              <w:t>At</w:t>
            </w:r>
            <w:r w:rsidR="00C53174">
              <w:t xml:space="preserve"> the</w:t>
            </w:r>
            <w:r>
              <w:t xml:space="preserve"> time of </w:t>
            </w:r>
            <w:r w:rsidR="00C53174">
              <w:t xml:space="preserve">the </w:t>
            </w:r>
            <w:r>
              <w:t>Determination</w:t>
            </w:r>
            <w:r w:rsidR="00C53174">
              <w:t>’s</w:t>
            </w:r>
            <w:r>
              <w:t xml:space="preserve"> commencement</w:t>
            </w:r>
            <w:r w:rsidR="00C747A5">
              <w:t>,</w:t>
            </w:r>
            <w:r>
              <w:t xml:space="preserve"> th</w:t>
            </w:r>
            <w:r w:rsidR="007176EA">
              <w:t>e</w:t>
            </w:r>
            <w:r>
              <w:t xml:space="preserve"> </w:t>
            </w:r>
            <w:r w:rsidR="00CD3DC8">
              <w:t>web</w:t>
            </w:r>
            <w:r w:rsidR="00DE1D95">
              <w:t xml:space="preserve"> reader version of the </w:t>
            </w:r>
            <w:r>
              <w:t>Standard</w:t>
            </w:r>
            <w:r w:rsidR="00C53174">
              <w:t xml:space="preserve"> is</w:t>
            </w:r>
            <w:r w:rsidR="00466DB5">
              <w:t xml:space="preserve"> </w:t>
            </w:r>
            <w:r w:rsidR="002D50E8">
              <w:t>funded</w:t>
            </w:r>
            <w:r w:rsidR="00B67D3B">
              <w:t xml:space="preserve"> by </w:t>
            </w:r>
            <w:r w:rsidR="00466DB5">
              <w:t>the Department of Climate Change, Energy, the Environment and Water</w:t>
            </w:r>
            <w:r w:rsidR="00B67D3B">
              <w:t xml:space="preserve">, and </w:t>
            </w:r>
            <w:r w:rsidR="00221FC1">
              <w:t>can be downloaded</w:t>
            </w:r>
            <w:r w:rsidR="00B67D3B">
              <w:t xml:space="preserve"> free of charge</w:t>
            </w:r>
            <w:r w:rsidR="00221FC1">
              <w:t xml:space="preserve"> from </w:t>
            </w:r>
            <w:r w:rsidR="009052F8">
              <w:t>the Standards Australia store (</w:t>
            </w:r>
            <w:r w:rsidR="009052F8" w:rsidRPr="00136CF4">
              <w:t>https://store.standards.org.au</w:t>
            </w:r>
            <w:r w:rsidR="009052F8">
              <w:t>)</w:t>
            </w:r>
            <w:r w:rsidR="00DE1D95">
              <w:t xml:space="preserve">. </w:t>
            </w:r>
            <w:r w:rsidR="00433A9A">
              <w:t>The h</w:t>
            </w:r>
            <w:r w:rsidR="00DE1D95">
              <w:t>ardcop</w:t>
            </w:r>
            <w:r w:rsidR="00433A9A">
              <w:t>y format is</w:t>
            </w:r>
            <w:r w:rsidR="00DE1D95">
              <w:t xml:space="preserve"> available for purchase from</w:t>
            </w:r>
            <w:r w:rsidR="00027163">
              <w:t>:</w:t>
            </w:r>
            <w:r w:rsidR="00DE1D95">
              <w:t xml:space="preserve"> </w:t>
            </w:r>
            <w:r w:rsidR="007451A2" w:rsidRPr="00136CF4">
              <w:t>https://store.standards.org.au/</w:t>
            </w:r>
            <w:r w:rsidR="007451A2">
              <w:t xml:space="preserve">, </w:t>
            </w:r>
            <w:r w:rsidR="007451A2" w:rsidRPr="00136CF4">
              <w:t>https://www.intertekinform.com/en-au/</w:t>
            </w:r>
            <w:r w:rsidR="007451A2" w:rsidRPr="00A8309E">
              <w:rPr>
                <w:rStyle w:val="Hyperlink"/>
                <w:color w:val="auto"/>
                <w:u w:val="none"/>
              </w:rPr>
              <w:t xml:space="preserve">, or </w:t>
            </w:r>
            <w:r w:rsidR="007451A2" w:rsidRPr="00136CF4">
              <w:t>https://store.accuristech.com/pages/home</w:t>
            </w:r>
            <w:r>
              <w:t>.</w:t>
            </w:r>
          </w:p>
        </w:tc>
      </w:tr>
      <w:tr w:rsidR="00836269" w14:paraId="6D575359" w14:textId="77777777" w:rsidTr="00012256">
        <w:tc>
          <w:tcPr>
            <w:tcW w:w="2547" w:type="dxa"/>
          </w:tcPr>
          <w:p w14:paraId="1DE53396" w14:textId="49842C4C" w:rsidR="00836269" w:rsidRDefault="00695370" w:rsidP="00464554">
            <w:pPr>
              <w:pStyle w:val="pf0"/>
              <w:spacing w:after="120" w:afterAutospacing="0" w:line="264" w:lineRule="auto"/>
              <w:ind w:left="0"/>
            </w:pPr>
            <w:r>
              <w:lastRenderedPageBreak/>
              <w:t>WMTS-105:2016 Appliances</w:t>
            </w:r>
            <w:r w:rsidR="00C0552A">
              <w:t xml:space="preserve"> – beverage dispensers and icemakers</w:t>
            </w:r>
          </w:p>
        </w:tc>
        <w:tc>
          <w:tcPr>
            <w:tcW w:w="6514" w:type="dxa"/>
          </w:tcPr>
          <w:p w14:paraId="77E717EE" w14:textId="7445A876" w:rsidR="00836269" w:rsidRDefault="00935AEB" w:rsidP="00464554">
            <w:pPr>
              <w:pStyle w:val="pf0"/>
              <w:spacing w:after="120" w:afterAutospacing="0" w:line="264" w:lineRule="auto"/>
              <w:ind w:left="0"/>
            </w:pPr>
            <w:r>
              <w:t>Th</w:t>
            </w:r>
            <w:r w:rsidR="0040080D">
              <w:t>e</w:t>
            </w:r>
            <w:r>
              <w:t xml:space="preserve"> Technical Specification sets out minimum product requirements for the connection of appliances to the water service or sanitary plumbing piping.</w:t>
            </w:r>
          </w:p>
          <w:p w14:paraId="7E605721" w14:textId="1429A0DA" w:rsidR="00491AEC" w:rsidRDefault="00491AEC" w:rsidP="00464554">
            <w:pPr>
              <w:pStyle w:val="pf0"/>
              <w:spacing w:after="120" w:afterAutospacing="0" w:line="264" w:lineRule="auto"/>
              <w:ind w:left="0"/>
            </w:pPr>
            <w:r w:rsidRPr="00E42627">
              <w:t>This Technical Specification was published in 2016</w:t>
            </w:r>
            <w:r w:rsidR="00E8089E">
              <w:t xml:space="preserve"> and was the same version as adopted by the Australian Building Codes Board on 1 August 2017.</w:t>
            </w:r>
            <w:r w:rsidR="00423756" w:rsidRPr="00E42627">
              <w:t xml:space="preserve"> </w:t>
            </w:r>
            <w:r w:rsidR="00E8089E" w:rsidRPr="00E42627">
              <w:t xml:space="preserve">This Technical Specification </w:t>
            </w:r>
            <w:r w:rsidR="00E8089E">
              <w:t>is incorporated as in force when it was published in 2016 and as adopted on 1 August 2017</w:t>
            </w:r>
            <w:r w:rsidR="000B6283">
              <w:t>,</w:t>
            </w:r>
            <w:r w:rsidR="00E8089E">
              <w:t xml:space="preserve"> </w:t>
            </w:r>
            <w:r w:rsidR="00423756" w:rsidRPr="00E42627">
              <w:t xml:space="preserve">in line with </w:t>
            </w:r>
            <w:r w:rsidR="000B6283">
              <w:t>sub</w:t>
            </w:r>
            <w:r w:rsidR="009D2E9A">
              <w:t>s</w:t>
            </w:r>
            <w:r w:rsidR="00423756" w:rsidRPr="00E42627">
              <w:t>ection</w:t>
            </w:r>
            <w:r w:rsidR="00EC141A" w:rsidRPr="00E42627">
              <w:t> </w:t>
            </w:r>
            <w:r w:rsidR="00423756" w:rsidRPr="00E42627">
              <w:t>14</w:t>
            </w:r>
            <w:r w:rsidR="000B6283">
              <w:t>(1)(b)</w:t>
            </w:r>
            <w:r w:rsidR="00423756" w:rsidRPr="00E42627">
              <w:t xml:space="preserve"> of the </w:t>
            </w:r>
            <w:r w:rsidR="00423756" w:rsidRPr="00E42627">
              <w:rPr>
                <w:i/>
                <w:iCs/>
              </w:rPr>
              <w:t>Legislation Act 2003</w:t>
            </w:r>
            <w:r w:rsidR="00423756" w:rsidRPr="00E42627">
              <w:t>.</w:t>
            </w:r>
          </w:p>
          <w:p w14:paraId="7CF8BC28" w14:textId="12552614" w:rsidR="00D461BA" w:rsidRDefault="00D461BA" w:rsidP="00464554">
            <w:pPr>
              <w:pStyle w:val="pf0"/>
              <w:spacing w:after="120" w:afterAutospacing="0" w:line="264" w:lineRule="auto"/>
              <w:ind w:left="0"/>
            </w:pPr>
            <w:r>
              <w:t xml:space="preserve">At </w:t>
            </w:r>
            <w:r w:rsidR="00B67D3B">
              <w:t xml:space="preserve">the </w:t>
            </w:r>
            <w:r>
              <w:t xml:space="preserve">time of </w:t>
            </w:r>
            <w:r w:rsidR="00B67D3B">
              <w:t xml:space="preserve">the </w:t>
            </w:r>
            <w:r w:rsidR="00E331FD">
              <w:t>D</w:t>
            </w:r>
            <w:r>
              <w:t>etermination</w:t>
            </w:r>
            <w:r w:rsidR="00B67D3B">
              <w:t>’s</w:t>
            </w:r>
            <w:r>
              <w:t xml:space="preserve"> </w:t>
            </w:r>
            <w:r w:rsidR="00C747A5">
              <w:t>commencement,</w:t>
            </w:r>
            <w:r>
              <w:t xml:space="preserve"> </w:t>
            </w:r>
            <w:r w:rsidR="00006F42">
              <w:t xml:space="preserve">the </w:t>
            </w:r>
            <w:r w:rsidR="00BB7707">
              <w:t xml:space="preserve">Technical Specification </w:t>
            </w:r>
            <w:r w:rsidR="00B67D3B">
              <w:t>is</w:t>
            </w:r>
            <w:r w:rsidR="00BB7707">
              <w:t xml:space="preserve"> available free of charge from the Australian Building Codes Board </w:t>
            </w:r>
            <w:r w:rsidR="00526AD0">
              <w:t xml:space="preserve">website </w:t>
            </w:r>
            <w:r w:rsidR="00BB7707">
              <w:t>(</w:t>
            </w:r>
            <w:r w:rsidR="0040080D" w:rsidRPr="00136CF4">
              <w:t>https:///www.abcb.gov.au</w:t>
            </w:r>
            <w:r w:rsidR="00BB7707">
              <w:t>).</w:t>
            </w:r>
          </w:p>
        </w:tc>
      </w:tr>
      <w:tr w:rsidR="00836269" w14:paraId="6C104C3D" w14:textId="77777777" w:rsidTr="00012256">
        <w:tc>
          <w:tcPr>
            <w:tcW w:w="2547" w:type="dxa"/>
          </w:tcPr>
          <w:p w14:paraId="4A25713F" w14:textId="1D2B1C93" w:rsidR="00836269" w:rsidRDefault="003F5DA5" w:rsidP="00464554">
            <w:pPr>
              <w:pStyle w:val="pf0"/>
              <w:spacing w:after="120" w:afterAutospacing="0" w:line="264" w:lineRule="auto"/>
              <w:ind w:left="0"/>
            </w:pPr>
            <w:r>
              <w:t>National Construction Code Series, Volume Three</w:t>
            </w:r>
            <w:r w:rsidR="00ED621E">
              <w:t>, Plumbing Code of Australia 2022</w:t>
            </w:r>
          </w:p>
        </w:tc>
        <w:tc>
          <w:tcPr>
            <w:tcW w:w="6514" w:type="dxa"/>
          </w:tcPr>
          <w:p w14:paraId="799E4226" w14:textId="77777777" w:rsidR="00836269" w:rsidRDefault="004216C4" w:rsidP="00464554">
            <w:pPr>
              <w:pStyle w:val="pf0"/>
              <w:spacing w:after="120" w:afterAutospacing="0" w:line="264" w:lineRule="auto"/>
              <w:ind w:left="0"/>
            </w:pPr>
            <w:r>
              <w:t xml:space="preserve">This volume </w:t>
            </w:r>
            <w:r w:rsidR="007C3069">
              <w:t>contains technical requirements for the design and construction for plumbing and drainage systems in new and existing buildings.</w:t>
            </w:r>
          </w:p>
          <w:p w14:paraId="76D8D864" w14:textId="42077928" w:rsidR="00491AEC" w:rsidRDefault="00420FFE" w:rsidP="00464554">
            <w:pPr>
              <w:pStyle w:val="pf0"/>
              <w:spacing w:after="120" w:afterAutospacing="0" w:line="264" w:lineRule="auto"/>
              <w:ind w:left="0"/>
            </w:pPr>
            <w:r>
              <w:t xml:space="preserve">Volume </w:t>
            </w:r>
            <w:r w:rsidR="00EC141A">
              <w:t>T</w:t>
            </w:r>
            <w:r>
              <w:t>hree of the National Construction Code was published in 2022</w:t>
            </w:r>
            <w:r w:rsidR="00423756">
              <w:t xml:space="preserve"> and is incorporated</w:t>
            </w:r>
            <w:r w:rsidR="008979EC">
              <w:t xml:space="preserve"> as in force from time to time,</w:t>
            </w:r>
            <w:r w:rsidR="00423756">
              <w:t xml:space="preserve"> in line with </w:t>
            </w:r>
            <w:r w:rsidR="008979EC">
              <w:t>subs</w:t>
            </w:r>
            <w:r w:rsidR="00423756">
              <w:t>ection</w:t>
            </w:r>
            <w:r w:rsidR="00EC141A">
              <w:t> </w:t>
            </w:r>
            <w:r w:rsidR="00423756">
              <w:t>14</w:t>
            </w:r>
            <w:r w:rsidR="008979EC">
              <w:t>(2)</w:t>
            </w:r>
            <w:r w:rsidR="00423756">
              <w:t xml:space="preserve"> of the </w:t>
            </w:r>
            <w:r w:rsidR="00423756" w:rsidRPr="009003D6">
              <w:rPr>
                <w:i/>
                <w:iCs/>
              </w:rPr>
              <w:t>Legislation Act 2003</w:t>
            </w:r>
            <w:r>
              <w:t>.</w:t>
            </w:r>
          </w:p>
          <w:p w14:paraId="197657BA" w14:textId="6328A88D" w:rsidR="00E331FD" w:rsidRDefault="00E331FD" w:rsidP="00464554">
            <w:pPr>
              <w:pStyle w:val="pf0"/>
              <w:spacing w:after="120" w:afterAutospacing="0" w:line="264" w:lineRule="auto"/>
              <w:ind w:left="0"/>
            </w:pPr>
            <w:r>
              <w:t xml:space="preserve">At </w:t>
            </w:r>
            <w:r w:rsidR="008979EC">
              <w:t xml:space="preserve">the </w:t>
            </w:r>
            <w:r>
              <w:t xml:space="preserve">time of </w:t>
            </w:r>
            <w:r w:rsidR="008979EC">
              <w:t xml:space="preserve">the </w:t>
            </w:r>
            <w:r>
              <w:t>Determination</w:t>
            </w:r>
            <w:r w:rsidR="008979EC">
              <w:t>’s</w:t>
            </w:r>
            <w:r>
              <w:t xml:space="preserve"> commencement, </w:t>
            </w:r>
            <w:r w:rsidR="003A0F4D">
              <w:t xml:space="preserve">Volume Three of the National Construction Code was </w:t>
            </w:r>
            <w:r w:rsidR="0040080D">
              <w:t xml:space="preserve">available free of charge from the </w:t>
            </w:r>
            <w:r w:rsidR="009D679A">
              <w:t xml:space="preserve">Australian Building Codes Board </w:t>
            </w:r>
            <w:r w:rsidR="00460556">
              <w:t xml:space="preserve">website </w:t>
            </w:r>
            <w:r w:rsidR="001D0DC3">
              <w:t>(</w:t>
            </w:r>
            <w:r w:rsidR="001D0DC3" w:rsidRPr="00136CF4">
              <w:t>https://ncc.abcb.gov.au</w:t>
            </w:r>
            <w:r w:rsidR="001D0DC3">
              <w:t>)</w:t>
            </w:r>
            <w:r w:rsidR="00ED7C4E">
              <w:t>.</w:t>
            </w:r>
          </w:p>
        </w:tc>
      </w:tr>
    </w:tbl>
    <w:p w14:paraId="72747A12" w14:textId="6D03D222" w:rsidR="00464554" w:rsidRDefault="00464554" w:rsidP="005606BA">
      <w:pPr>
        <w:pStyle w:val="pf0"/>
        <w:spacing w:after="120" w:afterAutospacing="0" w:line="264" w:lineRule="auto"/>
        <w:ind w:left="0"/>
      </w:pPr>
      <w:r w:rsidRPr="003513E8">
        <w:t xml:space="preserve">While access to </w:t>
      </w:r>
      <w:r w:rsidR="00D11FF6">
        <w:t xml:space="preserve">some of </w:t>
      </w:r>
      <w:r w:rsidRPr="003513E8">
        <w:t>the standards is not free of charge, it is expected that</w:t>
      </w:r>
      <w:r w:rsidR="00F204C4">
        <w:t xml:space="preserve"> </w:t>
      </w:r>
      <w:r w:rsidR="00A72AC3">
        <w:t>obtaining</w:t>
      </w:r>
      <w:r w:rsidR="007127EB">
        <w:t xml:space="preserve"> copies of</w:t>
      </w:r>
      <w:r w:rsidRPr="003513E8">
        <w:t xml:space="preserve"> </w:t>
      </w:r>
      <w:r w:rsidR="006B2842">
        <w:t xml:space="preserve">the </w:t>
      </w:r>
      <w:r w:rsidRPr="003513E8">
        <w:t>standards that are</w:t>
      </w:r>
      <w:r w:rsidRPr="006622EC">
        <w:t xml:space="preserve"> </w:t>
      </w:r>
      <w:r w:rsidR="000841EE">
        <w:t xml:space="preserve">referenced </w:t>
      </w:r>
      <w:r>
        <w:t>in the Determination</w:t>
      </w:r>
      <w:r w:rsidRPr="006622EC">
        <w:t xml:space="preserve"> </w:t>
      </w:r>
      <w:r w:rsidR="00534089">
        <w:t xml:space="preserve">is </w:t>
      </w:r>
      <w:r w:rsidR="00A07986">
        <w:t>a long-standing</w:t>
      </w:r>
      <w:r w:rsidR="00C274C3">
        <w:t xml:space="preserve"> </w:t>
      </w:r>
      <w:r w:rsidR="00391A5A">
        <w:t>business</w:t>
      </w:r>
      <w:r w:rsidR="00391A5A" w:rsidRPr="006622EC">
        <w:t xml:space="preserve"> </w:t>
      </w:r>
      <w:r w:rsidRPr="006622EC">
        <w:t xml:space="preserve">practice </w:t>
      </w:r>
      <w:r w:rsidR="00391A5A">
        <w:t>for</w:t>
      </w:r>
      <w:r>
        <w:t xml:space="preserve"> </w:t>
      </w:r>
      <w:r w:rsidR="00534089">
        <w:t xml:space="preserve">the </w:t>
      </w:r>
      <w:r>
        <w:t>affected members of</w:t>
      </w:r>
      <w:r w:rsidRPr="006622EC">
        <w:t xml:space="preserve"> industry. Therefore, it can be reasonably expected that those who </w:t>
      </w:r>
      <w:r>
        <w:t xml:space="preserve">must comply with the standards outlined in the Determination </w:t>
      </w:r>
      <w:r w:rsidRPr="006622EC">
        <w:t xml:space="preserve">would already have access to </w:t>
      </w:r>
      <w:r>
        <w:t>those</w:t>
      </w:r>
      <w:r w:rsidRPr="006622EC">
        <w:t xml:space="preserve"> standards to carry out their business or meet their professional obligations.</w:t>
      </w:r>
      <w:r w:rsidR="0047086A" w:rsidDel="0047086A">
        <w:t xml:space="preserve"> </w:t>
      </w:r>
      <w:r>
        <w:t xml:space="preserve"> </w:t>
      </w:r>
      <w:r w:rsidRPr="008E003D">
        <w:lastRenderedPageBreak/>
        <w:t xml:space="preserve">The Department will make the incorporated </w:t>
      </w:r>
      <w:r w:rsidR="009B63F6">
        <w:t>standards</w:t>
      </w:r>
      <w:r w:rsidRPr="008E003D">
        <w:t xml:space="preserve"> available to </w:t>
      </w:r>
      <w:r w:rsidR="0023488C">
        <w:t xml:space="preserve">be </w:t>
      </w:r>
      <w:r w:rsidRPr="008E003D">
        <w:t>view</w:t>
      </w:r>
      <w:r w:rsidR="0023488C">
        <w:t>ed</w:t>
      </w:r>
      <w:r w:rsidRPr="008E003D">
        <w:t xml:space="preserve"> free of charge at its offices throughout Australia on request.</w:t>
      </w:r>
    </w:p>
    <w:p w14:paraId="23E05504" w14:textId="4FAC10C5" w:rsidR="00464554" w:rsidRDefault="00464554" w:rsidP="00464554">
      <w:pPr>
        <w:spacing w:after="160" w:line="259" w:lineRule="auto"/>
        <w:rPr>
          <w:rFonts w:ascii="Times New Roman" w:hAnsi="Times New Roman" w:cs="Times New Roman"/>
          <w:sz w:val="24"/>
          <w:szCs w:val="24"/>
        </w:rPr>
      </w:pPr>
      <w:r>
        <w:rPr>
          <w:rFonts w:ascii="Times New Roman" w:hAnsi="Times New Roman" w:cs="Times New Roman"/>
          <w:sz w:val="24"/>
          <w:szCs w:val="24"/>
        </w:rPr>
        <w:t>The Determination commences on the day after registration.</w:t>
      </w:r>
    </w:p>
    <w:p w14:paraId="66F3DA9A" w14:textId="77593660" w:rsidR="000F3264" w:rsidRPr="000F3264" w:rsidRDefault="00464554" w:rsidP="00B36965">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 Determination is a legislative instrument for the purposes of the </w:t>
      </w:r>
      <w:r>
        <w:rPr>
          <w:rFonts w:ascii="Times New Roman" w:hAnsi="Times New Roman" w:cs="Times New Roman"/>
          <w:i/>
          <w:iCs/>
          <w:sz w:val="24"/>
          <w:szCs w:val="24"/>
        </w:rPr>
        <w:t xml:space="preserve">Legislation Act </w:t>
      </w:r>
      <w:r w:rsidR="002828A5">
        <w:rPr>
          <w:rFonts w:ascii="Times New Roman" w:hAnsi="Times New Roman" w:cs="Times New Roman"/>
          <w:i/>
          <w:iCs/>
          <w:sz w:val="24"/>
          <w:szCs w:val="24"/>
        </w:rPr>
        <w:t>2003</w:t>
      </w:r>
      <w:r w:rsidR="002828A5">
        <w:rPr>
          <w:rFonts w:ascii="Times New Roman" w:hAnsi="Times New Roman" w:cs="Times New Roman"/>
          <w:sz w:val="24"/>
          <w:szCs w:val="24"/>
        </w:rPr>
        <w:t xml:space="preserve"> and</w:t>
      </w:r>
      <w:r w:rsidR="00B36965">
        <w:rPr>
          <w:rFonts w:ascii="Times New Roman" w:hAnsi="Times New Roman" w:cs="Times New Roman"/>
          <w:sz w:val="24"/>
          <w:szCs w:val="24"/>
        </w:rPr>
        <w:t xml:space="preserve"> is exempt from </w:t>
      </w:r>
      <w:r w:rsidR="00B36965" w:rsidRPr="00B36965">
        <w:rPr>
          <w:rFonts w:ascii="Times New Roman" w:hAnsi="Times New Roman" w:cs="Times New Roman"/>
          <w:sz w:val="24"/>
          <w:szCs w:val="24"/>
        </w:rPr>
        <w:t>sunsetting</w:t>
      </w:r>
      <w:r w:rsidR="00B36965">
        <w:rPr>
          <w:rFonts w:ascii="Times New Roman" w:hAnsi="Times New Roman" w:cs="Times New Roman"/>
          <w:sz w:val="24"/>
          <w:szCs w:val="24"/>
        </w:rPr>
        <w:t xml:space="preserve"> in accordance with subsection 54(1) of the </w:t>
      </w:r>
      <w:r w:rsidR="00B36965" w:rsidRPr="00B36965">
        <w:rPr>
          <w:rFonts w:ascii="Times New Roman" w:hAnsi="Times New Roman" w:cs="Times New Roman"/>
          <w:i/>
          <w:iCs/>
          <w:sz w:val="24"/>
          <w:szCs w:val="24"/>
        </w:rPr>
        <w:t>Legislation Act 2003</w:t>
      </w:r>
      <w:r w:rsidR="00B36965">
        <w:rPr>
          <w:rFonts w:ascii="Times New Roman" w:hAnsi="Times New Roman" w:cs="Times New Roman"/>
          <w:sz w:val="24"/>
          <w:szCs w:val="24"/>
        </w:rPr>
        <w:t>.</w:t>
      </w:r>
    </w:p>
    <w:p w14:paraId="20EB2A33" w14:textId="75B2586D" w:rsidR="00464554" w:rsidRDefault="00464554" w:rsidP="0046455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Details of the Determination are set out in </w:t>
      </w:r>
      <w:r>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78BEA697" w14:textId="77777777" w:rsidR="00464554" w:rsidRPr="0040080D" w:rsidRDefault="00464554" w:rsidP="00464554">
      <w:pPr>
        <w:spacing w:after="160" w:line="259" w:lineRule="auto"/>
        <w:rPr>
          <w:rFonts w:ascii="Times New Roman" w:hAnsi="Times New Roman" w:cs="Times New Roman"/>
          <w:sz w:val="24"/>
          <w:szCs w:val="24"/>
        </w:rPr>
      </w:pPr>
      <w:r w:rsidRPr="001B6B3B">
        <w:rPr>
          <w:rFonts w:ascii="Times New Roman" w:eastAsiaTheme="minorHAnsi" w:hAnsi="Times New Roman" w:cs="Times New Roman"/>
          <w:b/>
          <w:bCs/>
          <w:kern w:val="2"/>
          <w:sz w:val="24"/>
          <w:szCs w:val="24"/>
          <w14:ligatures w14:val="standardContextual"/>
        </w:rPr>
        <w:t>Other</w:t>
      </w:r>
    </w:p>
    <w:p w14:paraId="4509D44F" w14:textId="0BE37E0D" w:rsidR="00464554" w:rsidRPr="00E76AB5" w:rsidRDefault="00464554" w:rsidP="00464554">
      <w:pPr>
        <w:tabs>
          <w:tab w:val="left" w:pos="1134"/>
          <w:tab w:val="left" w:pos="1701"/>
          <w:tab w:val="right" w:pos="9072"/>
        </w:tabs>
        <w:spacing w:after="160" w:line="259" w:lineRule="auto"/>
        <w:rPr>
          <w:rFonts w:ascii="Times New Roman" w:hAnsi="Times New Roman" w:cs="Times New Roman"/>
          <w:sz w:val="24"/>
          <w:szCs w:val="24"/>
        </w:rPr>
      </w:pPr>
      <w:r>
        <w:rPr>
          <w:rFonts w:ascii="Times New Roman" w:eastAsia="Times New Roman" w:hAnsi="Times New Roman" w:cs="Times New Roman"/>
          <w:iCs/>
          <w:sz w:val="24"/>
          <w:szCs w:val="24"/>
          <w:lang w:eastAsia="en-AU"/>
        </w:rPr>
        <w:t>The</w:t>
      </w:r>
      <w:r>
        <w:rPr>
          <w:rFonts w:ascii="Times New Roman" w:hAnsi="Times New Roman" w:cs="Times New Roman"/>
          <w:sz w:val="24"/>
          <w:szCs w:val="24"/>
        </w:rPr>
        <w:t xml:space="preserve"> Determination</w:t>
      </w:r>
      <w:r>
        <w:rPr>
          <w:rFonts w:ascii="Times New Roman" w:eastAsia="Times New Roman" w:hAnsi="Times New Roman" w:cs="Times New Roman"/>
          <w:iCs/>
          <w:sz w:val="24"/>
          <w:szCs w:val="24"/>
          <w:lang w:eastAsia="en-AU"/>
        </w:rPr>
        <w:t xml:space="preserve"> is</w:t>
      </w:r>
      <w:r>
        <w:rPr>
          <w:rFonts w:ascii="Times New Roman" w:hAnsi="Times New Roman" w:cs="Times New Roman"/>
          <w:sz w:val="24"/>
          <w:szCs w:val="24"/>
        </w:rPr>
        <w:t xml:space="preserve"> compatible with the human rights and freedoms recognised or declared under section 3 of the</w:t>
      </w:r>
      <w:r>
        <w:rPr>
          <w:rFonts w:ascii="Times New Roman" w:hAnsi="Times New Roman" w:cs="Times New Roman"/>
          <w:color w:val="FF0000"/>
          <w:sz w:val="24"/>
          <w:szCs w:val="24"/>
        </w:rPr>
        <w:t xml:space="preserv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 full statement of compatibility is set out in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3F24676D" w14:textId="77777777" w:rsidR="00464554" w:rsidRDefault="00464554" w:rsidP="00464554">
      <w:pPr>
        <w:pStyle w:val="Normal-em"/>
        <w:spacing w:after="0" w:line="240" w:lineRule="auto"/>
        <w:rPr>
          <w:b/>
          <w:caps/>
          <w:szCs w:val="24"/>
          <w:u w:val="single"/>
        </w:rPr>
      </w:pPr>
      <w:r>
        <w:rPr>
          <w:b/>
          <w:caps/>
          <w:szCs w:val="24"/>
          <w:u w:val="single"/>
        </w:rPr>
        <w:br w:type="page"/>
      </w:r>
    </w:p>
    <w:p w14:paraId="72A09A49" w14:textId="77777777" w:rsidR="00464554" w:rsidRDefault="00464554" w:rsidP="00464554">
      <w:pPr>
        <w:pStyle w:val="Normal-em"/>
        <w:spacing w:after="0" w:line="240" w:lineRule="auto"/>
        <w:jc w:val="right"/>
        <w:rPr>
          <w:b/>
          <w:caps/>
          <w:szCs w:val="24"/>
          <w:u w:val="single"/>
        </w:rPr>
      </w:pPr>
      <w:r>
        <w:rPr>
          <w:b/>
          <w:caps/>
          <w:szCs w:val="24"/>
          <w:u w:val="single"/>
        </w:rPr>
        <w:lastRenderedPageBreak/>
        <w:t>Attachment A</w:t>
      </w:r>
    </w:p>
    <w:p w14:paraId="164BCC9F" w14:textId="77777777" w:rsidR="00464554" w:rsidRDefault="00464554" w:rsidP="00464554">
      <w:pPr>
        <w:pStyle w:val="Normal-em"/>
        <w:spacing w:after="0" w:line="240" w:lineRule="auto"/>
        <w:rPr>
          <w:color w:val="auto"/>
          <w:szCs w:val="24"/>
        </w:rPr>
      </w:pPr>
    </w:p>
    <w:p w14:paraId="74F5AB07" w14:textId="7A8E8784" w:rsidR="00464554" w:rsidRDefault="00464554" w:rsidP="0098278F">
      <w:pPr>
        <w:tabs>
          <w:tab w:val="right" w:pos="8931"/>
        </w:tabs>
        <w:spacing w:after="0" w:line="240" w:lineRule="auto"/>
        <w:ind w:right="-1"/>
        <w:rPr>
          <w:rFonts w:ascii="Times New Roman" w:eastAsiaTheme="minorHAnsi" w:hAnsi="Times New Roman" w:cs="Times New Roman"/>
          <w:b/>
          <w:bCs/>
          <w:i/>
          <w:iCs/>
          <w:kern w:val="2"/>
          <w:sz w:val="24"/>
          <w:szCs w:val="24"/>
          <w:u w:val="single"/>
          <w14:ligatures w14:val="standardContextual"/>
        </w:rPr>
      </w:pPr>
      <w:r w:rsidRPr="00751179">
        <w:rPr>
          <w:rFonts w:ascii="Times New Roman" w:eastAsiaTheme="minorHAnsi" w:hAnsi="Times New Roman" w:cs="Times New Roman"/>
          <w:b/>
          <w:bCs/>
          <w:kern w:val="2"/>
          <w:sz w:val="24"/>
          <w:szCs w:val="24"/>
          <w:u w:val="single"/>
          <w14:ligatures w14:val="standardContextual"/>
        </w:rPr>
        <w:t xml:space="preserve">Details of the </w:t>
      </w:r>
      <w:r w:rsidR="000E1139" w:rsidRPr="000E1139">
        <w:rPr>
          <w:rFonts w:ascii="Times New Roman" w:eastAsiaTheme="minorHAnsi" w:hAnsi="Times New Roman" w:cs="Times New Roman"/>
          <w:b/>
          <w:bCs/>
          <w:i/>
          <w:iCs/>
          <w:kern w:val="2"/>
          <w:sz w:val="24"/>
          <w:szCs w:val="24"/>
          <w:u w:val="single"/>
          <w14:ligatures w14:val="standardContextual"/>
        </w:rPr>
        <w:t>Water Efficiency Labelling and Standards Amendment (202</w:t>
      </w:r>
      <w:r w:rsidR="00C00D79">
        <w:rPr>
          <w:rFonts w:ascii="Times New Roman" w:eastAsiaTheme="minorHAnsi" w:hAnsi="Times New Roman" w:cs="Times New Roman"/>
          <w:b/>
          <w:bCs/>
          <w:i/>
          <w:iCs/>
          <w:kern w:val="2"/>
          <w:sz w:val="24"/>
          <w:szCs w:val="24"/>
          <w:u w:val="single"/>
          <w14:ligatures w14:val="standardContextual"/>
        </w:rPr>
        <w:t>5</w:t>
      </w:r>
      <w:r w:rsidR="000E1139" w:rsidRPr="000E1139">
        <w:rPr>
          <w:rFonts w:ascii="Times New Roman" w:eastAsiaTheme="minorHAnsi" w:hAnsi="Times New Roman" w:cs="Times New Roman"/>
          <w:b/>
          <w:bCs/>
          <w:i/>
          <w:iCs/>
          <w:kern w:val="2"/>
          <w:sz w:val="24"/>
          <w:szCs w:val="24"/>
          <w:u w:val="single"/>
          <w14:ligatures w14:val="standardContextual"/>
        </w:rPr>
        <w:t xml:space="preserve"> Measures No.</w:t>
      </w:r>
      <w:r w:rsidR="00895B94">
        <w:rPr>
          <w:rFonts w:ascii="Times New Roman" w:eastAsiaTheme="minorHAnsi" w:hAnsi="Times New Roman" w:cs="Times New Roman"/>
          <w:b/>
          <w:bCs/>
          <w:i/>
          <w:iCs/>
          <w:kern w:val="2"/>
          <w:sz w:val="24"/>
          <w:szCs w:val="24"/>
          <w:u w:val="single"/>
          <w14:ligatures w14:val="standardContextual"/>
        </w:rPr>
        <w:t> </w:t>
      </w:r>
      <w:r w:rsidR="000E1139" w:rsidRPr="000E1139">
        <w:rPr>
          <w:rFonts w:ascii="Times New Roman" w:eastAsiaTheme="minorHAnsi" w:hAnsi="Times New Roman" w:cs="Times New Roman"/>
          <w:b/>
          <w:bCs/>
          <w:i/>
          <w:iCs/>
          <w:kern w:val="2"/>
          <w:sz w:val="24"/>
          <w:szCs w:val="24"/>
          <w:u w:val="single"/>
          <w14:ligatures w14:val="standardContextual"/>
        </w:rPr>
        <w:t>1) Determination 202</w:t>
      </w:r>
      <w:r w:rsidR="00C00D79">
        <w:rPr>
          <w:rFonts w:ascii="Times New Roman" w:eastAsiaTheme="minorHAnsi" w:hAnsi="Times New Roman" w:cs="Times New Roman"/>
          <w:b/>
          <w:bCs/>
          <w:i/>
          <w:iCs/>
          <w:kern w:val="2"/>
          <w:sz w:val="24"/>
          <w:szCs w:val="24"/>
          <w:u w:val="single"/>
          <w14:ligatures w14:val="standardContextual"/>
        </w:rPr>
        <w:t>5</w:t>
      </w:r>
    </w:p>
    <w:p w14:paraId="52F8129E" w14:textId="77777777" w:rsidR="0098278F" w:rsidRPr="00751179" w:rsidRDefault="0098278F" w:rsidP="0098278F">
      <w:pPr>
        <w:tabs>
          <w:tab w:val="right" w:pos="8931"/>
        </w:tabs>
        <w:spacing w:after="0" w:line="240" w:lineRule="auto"/>
        <w:ind w:right="-1"/>
        <w:rPr>
          <w:rFonts w:ascii="Times New Roman" w:eastAsiaTheme="minorHAnsi" w:hAnsi="Times New Roman" w:cs="Times New Roman"/>
          <w:b/>
          <w:bCs/>
          <w:kern w:val="2"/>
          <w:sz w:val="24"/>
          <w:szCs w:val="24"/>
          <w:u w:val="single"/>
          <w14:ligatures w14:val="standardContextual"/>
        </w:rPr>
      </w:pPr>
    </w:p>
    <w:p w14:paraId="0FAF1F63" w14:textId="77777777" w:rsidR="00464554" w:rsidRDefault="00464554" w:rsidP="0098278F">
      <w:pPr>
        <w:spacing w:after="0" w:line="240" w:lineRule="auto"/>
        <w:ind w:right="-1"/>
        <w:rPr>
          <w:rFonts w:ascii="Times New Roman" w:eastAsiaTheme="minorHAnsi" w:hAnsi="Times New Roman" w:cs="Times New Roman"/>
          <w:kern w:val="2"/>
          <w:sz w:val="24"/>
          <w:szCs w:val="24"/>
          <w:u w:val="single"/>
          <w14:ligatures w14:val="standardContextual"/>
        </w:rPr>
      </w:pPr>
      <w:r w:rsidRPr="00751179">
        <w:rPr>
          <w:rFonts w:ascii="Times New Roman" w:eastAsiaTheme="minorHAnsi" w:hAnsi="Times New Roman" w:cs="Times New Roman"/>
          <w:kern w:val="2"/>
          <w:sz w:val="24"/>
          <w:szCs w:val="24"/>
          <w:u w:val="single"/>
          <w14:ligatures w14:val="standardContextual"/>
        </w:rPr>
        <w:t>Section 1 – Name</w:t>
      </w:r>
    </w:p>
    <w:p w14:paraId="4A578427" w14:textId="77777777" w:rsidR="0098278F" w:rsidRDefault="0098278F" w:rsidP="0098278F">
      <w:pPr>
        <w:spacing w:after="0" w:line="240" w:lineRule="auto"/>
        <w:ind w:right="-1"/>
        <w:rPr>
          <w:rFonts w:ascii="Times New Roman" w:eastAsiaTheme="minorHAnsi" w:hAnsi="Times New Roman" w:cs="Times New Roman"/>
          <w:kern w:val="2"/>
          <w:sz w:val="24"/>
          <w:szCs w:val="24"/>
          <w:u w:val="single"/>
          <w14:ligatures w14:val="standardContextual"/>
        </w:rPr>
      </w:pPr>
    </w:p>
    <w:p w14:paraId="1C4139A7" w14:textId="15186790" w:rsidR="0098278F" w:rsidRDefault="0098278F" w:rsidP="0098278F">
      <w:pPr>
        <w:spacing w:after="0" w:line="240" w:lineRule="auto"/>
        <w:ind w:right="-1"/>
        <w:rPr>
          <w:rFonts w:ascii="Times New Roman" w:hAnsi="Times New Roman" w:cs="Times New Roman"/>
          <w:sz w:val="24"/>
          <w:szCs w:val="24"/>
        </w:rPr>
      </w:pPr>
      <w:r>
        <w:rPr>
          <w:rFonts w:ascii="Times New Roman" w:eastAsia="Times New Roman" w:hAnsi="Times New Roman" w:cs="Times New Roman"/>
          <w:sz w:val="24"/>
          <w:szCs w:val="24"/>
        </w:rPr>
        <w:t>This s</w:t>
      </w:r>
      <w:r w:rsidR="00464554" w:rsidRPr="0098278F">
        <w:rPr>
          <w:rFonts w:ascii="Times New Roman" w:eastAsia="Times New Roman" w:hAnsi="Times New Roman" w:cs="Times New Roman"/>
          <w:sz w:val="24"/>
          <w:szCs w:val="24"/>
        </w:rPr>
        <w:t xml:space="preserve">ection </w:t>
      </w:r>
      <w:r w:rsidR="00464554" w:rsidRPr="0098278F">
        <w:rPr>
          <w:rFonts w:ascii="Times New Roman" w:eastAsia="Times New Roman" w:hAnsi="Times New Roman" w:cs="Times New Roman"/>
          <w:sz w:val="24"/>
          <w:szCs w:val="24"/>
          <w:lang w:eastAsia="en-AU"/>
        </w:rPr>
        <w:t>provides</w:t>
      </w:r>
      <w:r w:rsidR="00464554" w:rsidRPr="0098278F">
        <w:rPr>
          <w:rFonts w:ascii="Times New Roman" w:eastAsia="Times New Roman" w:hAnsi="Times New Roman" w:cs="Times New Roman"/>
          <w:sz w:val="24"/>
          <w:szCs w:val="24"/>
        </w:rPr>
        <w:t xml:space="preserve"> that the name of the instrument is the</w:t>
      </w:r>
      <w:r w:rsidR="00464554" w:rsidRPr="0098278F">
        <w:rPr>
          <w:rFonts w:ascii="Times New Roman" w:hAnsi="Times New Roman" w:cs="Times New Roman"/>
          <w:szCs w:val="24"/>
        </w:rPr>
        <w:t xml:space="preserve"> </w:t>
      </w:r>
      <w:r w:rsidR="000E1139" w:rsidRPr="0098278F">
        <w:rPr>
          <w:rFonts w:ascii="Times New Roman" w:hAnsi="Times New Roman" w:cs="Times New Roman"/>
          <w:i/>
          <w:iCs/>
          <w:sz w:val="24"/>
          <w:szCs w:val="24"/>
        </w:rPr>
        <w:t>Water Efficiency Labelling and Standards Amendment (202</w:t>
      </w:r>
      <w:r w:rsidR="00C00D79">
        <w:rPr>
          <w:rFonts w:ascii="Times New Roman" w:hAnsi="Times New Roman" w:cs="Times New Roman"/>
          <w:i/>
          <w:iCs/>
          <w:sz w:val="24"/>
          <w:szCs w:val="24"/>
        </w:rPr>
        <w:t>5</w:t>
      </w:r>
      <w:r w:rsidR="000E1139" w:rsidRPr="0098278F">
        <w:rPr>
          <w:rFonts w:ascii="Times New Roman" w:hAnsi="Times New Roman" w:cs="Times New Roman"/>
          <w:i/>
          <w:iCs/>
          <w:sz w:val="24"/>
          <w:szCs w:val="24"/>
        </w:rPr>
        <w:t xml:space="preserve"> Measures No. 1) Determination 202</w:t>
      </w:r>
      <w:r w:rsidR="00C00D79">
        <w:rPr>
          <w:rFonts w:ascii="Times New Roman" w:hAnsi="Times New Roman" w:cs="Times New Roman"/>
          <w:i/>
          <w:iCs/>
          <w:sz w:val="24"/>
          <w:szCs w:val="24"/>
        </w:rPr>
        <w:t>5</w:t>
      </w:r>
      <w:r w:rsidR="000E1139" w:rsidRPr="0098278F">
        <w:rPr>
          <w:rFonts w:ascii="Times New Roman" w:hAnsi="Times New Roman" w:cs="Times New Roman"/>
          <w:i/>
          <w:iCs/>
          <w:sz w:val="24"/>
          <w:szCs w:val="24"/>
        </w:rPr>
        <w:t xml:space="preserve"> </w:t>
      </w:r>
      <w:r w:rsidR="00464554" w:rsidRPr="0098278F">
        <w:rPr>
          <w:rFonts w:ascii="Times New Roman" w:hAnsi="Times New Roman" w:cs="Times New Roman"/>
          <w:sz w:val="24"/>
          <w:szCs w:val="24"/>
        </w:rPr>
        <w:t>(the</w:t>
      </w:r>
      <w:r w:rsidR="000E1139" w:rsidRPr="0098278F">
        <w:rPr>
          <w:rFonts w:ascii="Times New Roman" w:hAnsi="Times New Roman" w:cs="Times New Roman"/>
          <w:sz w:val="24"/>
          <w:szCs w:val="24"/>
        </w:rPr>
        <w:t xml:space="preserve"> Determination</w:t>
      </w:r>
      <w:r w:rsidR="00464554" w:rsidRPr="0098278F">
        <w:rPr>
          <w:rFonts w:ascii="Times New Roman" w:hAnsi="Times New Roman" w:cs="Times New Roman"/>
          <w:sz w:val="24"/>
          <w:szCs w:val="24"/>
        </w:rPr>
        <w:t>).</w:t>
      </w:r>
    </w:p>
    <w:p w14:paraId="4D3DB083" w14:textId="77777777" w:rsidR="0098278F" w:rsidRPr="0098278F" w:rsidRDefault="0098278F" w:rsidP="0098278F">
      <w:pPr>
        <w:spacing w:after="0" w:line="240" w:lineRule="auto"/>
        <w:ind w:right="-1"/>
        <w:rPr>
          <w:rFonts w:ascii="Times New Roman" w:hAnsi="Times New Roman" w:cs="Times New Roman"/>
          <w:sz w:val="24"/>
          <w:szCs w:val="24"/>
        </w:rPr>
      </w:pPr>
    </w:p>
    <w:p w14:paraId="44CE689F" w14:textId="77777777" w:rsidR="00464554" w:rsidRDefault="00464554" w:rsidP="0098278F">
      <w:pPr>
        <w:spacing w:after="0" w:line="240" w:lineRule="auto"/>
        <w:ind w:right="-1"/>
        <w:rPr>
          <w:rFonts w:ascii="Times New Roman" w:eastAsiaTheme="minorHAnsi" w:hAnsi="Times New Roman" w:cs="Times New Roman"/>
          <w:kern w:val="2"/>
          <w:sz w:val="24"/>
          <w:szCs w:val="24"/>
          <w:u w:val="single"/>
          <w14:ligatures w14:val="standardContextual"/>
        </w:rPr>
      </w:pPr>
      <w:r w:rsidRPr="00751179">
        <w:rPr>
          <w:rFonts w:ascii="Times New Roman" w:eastAsiaTheme="minorHAnsi" w:hAnsi="Times New Roman" w:cs="Times New Roman"/>
          <w:kern w:val="2"/>
          <w:sz w:val="24"/>
          <w:szCs w:val="24"/>
          <w:u w:val="single"/>
          <w14:ligatures w14:val="standardContextual"/>
        </w:rPr>
        <w:t>Section 2 – Commencement</w:t>
      </w:r>
    </w:p>
    <w:p w14:paraId="658E3050" w14:textId="77777777" w:rsidR="0098278F" w:rsidRPr="00751179" w:rsidRDefault="0098278F" w:rsidP="0098278F">
      <w:pPr>
        <w:spacing w:after="0" w:line="240" w:lineRule="auto"/>
        <w:ind w:right="-1"/>
        <w:rPr>
          <w:rFonts w:ascii="Times New Roman" w:eastAsiaTheme="minorHAnsi" w:hAnsi="Times New Roman" w:cs="Times New Roman"/>
          <w:kern w:val="2"/>
          <w:sz w:val="24"/>
          <w:szCs w:val="24"/>
          <w:u w:val="single"/>
          <w14:ligatures w14:val="standardContextual"/>
        </w:rPr>
      </w:pPr>
    </w:p>
    <w:p w14:paraId="3D9070A8" w14:textId="3110E2FC" w:rsidR="00464554" w:rsidRDefault="0098278F" w:rsidP="0098278F">
      <w:pPr>
        <w:spacing w:after="0" w:line="240" w:lineRule="auto"/>
        <w:ind w:right="-1"/>
        <w:rPr>
          <w:rFonts w:ascii="Times New Roman" w:hAnsi="Times New Roman" w:cs="Times New Roman"/>
          <w:sz w:val="24"/>
          <w:szCs w:val="24"/>
        </w:rPr>
      </w:pPr>
      <w:r>
        <w:rPr>
          <w:rFonts w:ascii="Times New Roman" w:eastAsia="Times New Roman" w:hAnsi="Times New Roman" w:cs="Times New Roman"/>
          <w:sz w:val="24"/>
          <w:szCs w:val="24"/>
        </w:rPr>
        <w:t>This s</w:t>
      </w:r>
      <w:r w:rsidR="00464554" w:rsidRPr="0098278F">
        <w:rPr>
          <w:rFonts w:ascii="Times New Roman" w:eastAsia="Times New Roman" w:hAnsi="Times New Roman" w:cs="Times New Roman"/>
          <w:sz w:val="24"/>
          <w:szCs w:val="24"/>
        </w:rPr>
        <w:t>ection</w:t>
      </w:r>
      <w:r w:rsidR="00464554" w:rsidRPr="0098278F">
        <w:rPr>
          <w:rFonts w:ascii="Times New Roman" w:hAnsi="Times New Roman" w:cs="Times New Roman"/>
          <w:sz w:val="24"/>
          <w:szCs w:val="24"/>
        </w:rPr>
        <w:t xml:space="preserve"> provides that the </w:t>
      </w:r>
      <w:r w:rsidR="000E1139" w:rsidRPr="0098278F">
        <w:rPr>
          <w:rFonts w:ascii="Times New Roman" w:hAnsi="Times New Roman" w:cs="Times New Roman"/>
          <w:sz w:val="24"/>
          <w:szCs w:val="24"/>
        </w:rPr>
        <w:t>Determination</w:t>
      </w:r>
      <w:r w:rsidR="00464554" w:rsidRPr="0098278F">
        <w:rPr>
          <w:rFonts w:ascii="Times New Roman" w:hAnsi="Times New Roman" w:cs="Times New Roman"/>
          <w:sz w:val="24"/>
          <w:szCs w:val="24"/>
        </w:rPr>
        <w:t xml:space="preserve"> commences on the day after registration.</w:t>
      </w:r>
    </w:p>
    <w:p w14:paraId="65F90E5E" w14:textId="77777777" w:rsidR="0098278F" w:rsidRPr="0098278F" w:rsidRDefault="0098278F" w:rsidP="0098278F">
      <w:pPr>
        <w:spacing w:after="0" w:line="240" w:lineRule="auto"/>
        <w:ind w:right="-1"/>
        <w:rPr>
          <w:rFonts w:ascii="Times New Roman" w:hAnsi="Times New Roman" w:cs="Times New Roman"/>
          <w:sz w:val="24"/>
          <w:szCs w:val="24"/>
        </w:rPr>
      </w:pPr>
    </w:p>
    <w:p w14:paraId="693EAF27" w14:textId="77777777" w:rsidR="00464554" w:rsidRDefault="00464554" w:rsidP="0098278F">
      <w:pPr>
        <w:spacing w:after="0" w:line="240" w:lineRule="auto"/>
        <w:ind w:right="-1"/>
        <w:rPr>
          <w:rFonts w:ascii="Times New Roman" w:eastAsiaTheme="minorHAnsi" w:hAnsi="Times New Roman" w:cs="Times New Roman"/>
          <w:kern w:val="2"/>
          <w:sz w:val="24"/>
          <w:szCs w:val="24"/>
          <w:u w:val="single"/>
          <w14:ligatures w14:val="standardContextual"/>
        </w:rPr>
      </w:pPr>
      <w:r w:rsidRPr="00751179">
        <w:rPr>
          <w:rFonts w:ascii="Times New Roman" w:eastAsiaTheme="minorHAnsi" w:hAnsi="Times New Roman" w:cs="Times New Roman"/>
          <w:kern w:val="2"/>
          <w:sz w:val="24"/>
          <w:szCs w:val="24"/>
          <w:u w:val="single"/>
          <w14:ligatures w14:val="standardContextual"/>
        </w:rPr>
        <w:t xml:space="preserve">Section 3 – Authority </w:t>
      </w:r>
    </w:p>
    <w:p w14:paraId="49DB7D80" w14:textId="77777777" w:rsidR="0098278F" w:rsidRPr="00751179" w:rsidRDefault="0098278F" w:rsidP="0098278F">
      <w:pPr>
        <w:spacing w:after="0" w:line="240" w:lineRule="auto"/>
        <w:ind w:right="-1"/>
        <w:rPr>
          <w:rFonts w:ascii="Times New Roman" w:eastAsiaTheme="minorHAnsi" w:hAnsi="Times New Roman" w:cs="Times New Roman"/>
          <w:kern w:val="2"/>
          <w:sz w:val="24"/>
          <w:szCs w:val="24"/>
          <w:u w:val="single"/>
          <w14:ligatures w14:val="standardContextual"/>
        </w:rPr>
      </w:pPr>
    </w:p>
    <w:p w14:paraId="24D24802" w14:textId="48988917" w:rsidR="00464554" w:rsidRDefault="0098278F" w:rsidP="0098278F">
      <w:pPr>
        <w:spacing w:after="0" w:line="240" w:lineRule="auto"/>
        <w:ind w:right="-1"/>
        <w:rPr>
          <w:rFonts w:ascii="Times New Roman" w:hAnsi="Times New Roman" w:cs="Times New Roman"/>
          <w:sz w:val="24"/>
          <w:szCs w:val="24"/>
        </w:rPr>
      </w:pPr>
      <w:r>
        <w:rPr>
          <w:rFonts w:ascii="Times New Roman" w:hAnsi="Times New Roman" w:cs="Times New Roman"/>
          <w:sz w:val="24"/>
          <w:szCs w:val="24"/>
        </w:rPr>
        <w:t>This s</w:t>
      </w:r>
      <w:r w:rsidR="00464554" w:rsidRPr="0098278F">
        <w:rPr>
          <w:rFonts w:ascii="Times New Roman" w:hAnsi="Times New Roman" w:cs="Times New Roman"/>
          <w:sz w:val="24"/>
          <w:szCs w:val="24"/>
        </w:rPr>
        <w:t xml:space="preserve">ection provides that </w:t>
      </w:r>
      <w:r w:rsidR="00464554" w:rsidRPr="0098278F">
        <w:rPr>
          <w:rFonts w:ascii="Times New Roman" w:eastAsia="Times New Roman" w:hAnsi="Times New Roman" w:cs="Times New Roman"/>
          <w:sz w:val="24"/>
          <w:szCs w:val="24"/>
        </w:rPr>
        <w:t>the</w:t>
      </w:r>
      <w:r w:rsidR="00464554" w:rsidRPr="0098278F">
        <w:rPr>
          <w:rFonts w:ascii="Times New Roman" w:hAnsi="Times New Roman" w:cs="Times New Roman"/>
          <w:sz w:val="24"/>
          <w:szCs w:val="24"/>
        </w:rPr>
        <w:t xml:space="preserve"> Determination is made under section</w:t>
      </w:r>
      <w:r w:rsidR="000E1139" w:rsidRPr="0098278F">
        <w:rPr>
          <w:rFonts w:ascii="Times New Roman" w:hAnsi="Times New Roman" w:cs="Times New Roman"/>
          <w:sz w:val="24"/>
          <w:szCs w:val="24"/>
        </w:rPr>
        <w:t xml:space="preserve">s 18, 19 and 26 of the </w:t>
      </w:r>
      <w:r w:rsidR="000E1139" w:rsidRPr="0098278F">
        <w:rPr>
          <w:rFonts w:ascii="Times New Roman" w:hAnsi="Times New Roman" w:cs="Times New Roman"/>
          <w:i/>
          <w:iCs/>
          <w:sz w:val="24"/>
          <w:szCs w:val="24"/>
        </w:rPr>
        <w:t>Water Efficiency Labelling and Standards Act 2005</w:t>
      </w:r>
      <w:r w:rsidR="000E1139" w:rsidRPr="0098278F">
        <w:rPr>
          <w:rFonts w:ascii="Times New Roman" w:hAnsi="Times New Roman" w:cs="Times New Roman"/>
          <w:sz w:val="24"/>
          <w:szCs w:val="24"/>
        </w:rPr>
        <w:t xml:space="preserve"> </w:t>
      </w:r>
      <w:r w:rsidR="00464554" w:rsidRPr="0098278F">
        <w:rPr>
          <w:rFonts w:ascii="Times New Roman" w:hAnsi="Times New Roman" w:cs="Times New Roman"/>
          <w:sz w:val="24"/>
          <w:szCs w:val="24"/>
        </w:rPr>
        <w:t>(the Act).</w:t>
      </w:r>
    </w:p>
    <w:p w14:paraId="497C1109" w14:textId="77777777" w:rsidR="0098278F" w:rsidRPr="0098278F" w:rsidRDefault="0098278F" w:rsidP="0098278F">
      <w:pPr>
        <w:spacing w:after="0" w:line="240" w:lineRule="auto"/>
        <w:ind w:right="-1"/>
        <w:rPr>
          <w:rFonts w:ascii="Times New Roman" w:hAnsi="Times New Roman" w:cs="Times New Roman"/>
          <w:iCs/>
          <w:sz w:val="24"/>
          <w:szCs w:val="24"/>
        </w:rPr>
      </w:pPr>
    </w:p>
    <w:p w14:paraId="32212A3A" w14:textId="6176DD4C" w:rsidR="00464554" w:rsidRDefault="00464554" w:rsidP="0098278F">
      <w:pPr>
        <w:spacing w:after="0" w:line="240" w:lineRule="auto"/>
        <w:ind w:right="-1"/>
        <w:rPr>
          <w:rFonts w:ascii="Times New Roman" w:eastAsiaTheme="minorHAnsi" w:hAnsi="Times New Roman" w:cs="Times New Roman"/>
          <w:kern w:val="2"/>
          <w:sz w:val="24"/>
          <w:szCs w:val="24"/>
          <w:u w:val="single"/>
          <w14:ligatures w14:val="standardContextual"/>
        </w:rPr>
      </w:pPr>
      <w:r w:rsidRPr="00751179">
        <w:rPr>
          <w:rFonts w:ascii="Times New Roman" w:eastAsiaTheme="minorHAnsi" w:hAnsi="Times New Roman" w:cs="Times New Roman"/>
          <w:kern w:val="2"/>
          <w:sz w:val="24"/>
          <w:szCs w:val="24"/>
          <w:u w:val="single"/>
          <w14:ligatures w14:val="standardContextual"/>
        </w:rPr>
        <w:t xml:space="preserve">Section 4 – </w:t>
      </w:r>
      <w:r w:rsidR="0098278F">
        <w:rPr>
          <w:rFonts w:ascii="Times New Roman" w:eastAsiaTheme="minorHAnsi" w:hAnsi="Times New Roman" w:cs="Times New Roman"/>
          <w:kern w:val="2"/>
          <w:sz w:val="24"/>
          <w:szCs w:val="24"/>
          <w:u w:val="single"/>
          <w14:ligatures w14:val="standardContextual"/>
        </w:rPr>
        <w:t>Schedules</w:t>
      </w:r>
    </w:p>
    <w:p w14:paraId="04F4EC7A" w14:textId="77777777" w:rsidR="0098278F" w:rsidRPr="00751179" w:rsidRDefault="0098278F" w:rsidP="0098278F">
      <w:pPr>
        <w:spacing w:after="0" w:line="240" w:lineRule="auto"/>
        <w:ind w:right="-1"/>
        <w:rPr>
          <w:rFonts w:ascii="Times New Roman" w:eastAsiaTheme="minorHAnsi" w:hAnsi="Times New Roman" w:cs="Times New Roman"/>
          <w:kern w:val="2"/>
          <w:sz w:val="24"/>
          <w:szCs w:val="24"/>
          <w:u w:val="single"/>
          <w14:ligatures w14:val="standardContextual"/>
        </w:rPr>
      </w:pPr>
    </w:p>
    <w:p w14:paraId="165842A5" w14:textId="232C6B73" w:rsidR="0098278F" w:rsidRDefault="0098278F" w:rsidP="0098278F">
      <w:pPr>
        <w:spacing w:after="0" w:line="240" w:lineRule="auto"/>
        <w:ind w:right="-1"/>
        <w:rPr>
          <w:rFonts w:ascii="Times New Roman" w:hAnsi="Times New Roman" w:cs="Times New Roman"/>
          <w:sz w:val="24"/>
          <w:szCs w:val="24"/>
        </w:rPr>
      </w:pPr>
      <w:r>
        <w:rPr>
          <w:rFonts w:ascii="Times New Roman" w:hAnsi="Times New Roman" w:cs="Times New Roman"/>
          <w:sz w:val="24"/>
          <w:szCs w:val="24"/>
        </w:rPr>
        <w:t>This s</w:t>
      </w:r>
      <w:r w:rsidR="00464554" w:rsidRPr="0098278F">
        <w:rPr>
          <w:rFonts w:ascii="Times New Roman" w:hAnsi="Times New Roman" w:cs="Times New Roman"/>
          <w:sz w:val="24"/>
          <w:szCs w:val="24"/>
        </w:rPr>
        <w:t xml:space="preserve">ection provides </w:t>
      </w:r>
      <w:r w:rsidRPr="0098278F">
        <w:rPr>
          <w:rFonts w:ascii="Times New Roman" w:hAnsi="Times New Roman" w:cs="Times New Roman"/>
          <w:sz w:val="24"/>
          <w:szCs w:val="24"/>
        </w:rPr>
        <w:t>that each instrument that is specified in a Schedule to the proposed Regulations is amended or repealed as set out in the applicable items in the Schedule concerned, and any other item in a Schedule to the proposed Regulations has effect according to its terms.</w:t>
      </w:r>
    </w:p>
    <w:p w14:paraId="2C50CC5D" w14:textId="77777777" w:rsidR="0098278F" w:rsidRDefault="0098278F" w:rsidP="0098278F">
      <w:pPr>
        <w:spacing w:after="0" w:line="240" w:lineRule="auto"/>
        <w:ind w:right="-1"/>
        <w:rPr>
          <w:rFonts w:ascii="Times New Roman" w:hAnsi="Times New Roman" w:cs="Times New Roman"/>
          <w:sz w:val="24"/>
          <w:szCs w:val="24"/>
        </w:rPr>
      </w:pPr>
    </w:p>
    <w:p w14:paraId="41A34A41" w14:textId="7BCEB411" w:rsidR="0098278F" w:rsidRDefault="0098278F" w:rsidP="0098278F">
      <w:pPr>
        <w:spacing w:after="0" w:line="240" w:lineRule="auto"/>
        <w:ind w:right="-1"/>
        <w:rPr>
          <w:rFonts w:ascii="Times New Roman" w:eastAsia="Times New Roman" w:hAnsi="Times New Roman" w:cs="Times New Roman"/>
          <w:sz w:val="24"/>
          <w:szCs w:val="24"/>
          <w:u w:val="single"/>
          <w:lang w:eastAsia="en-AU"/>
        </w:rPr>
      </w:pPr>
      <w:r w:rsidRPr="0098278F">
        <w:rPr>
          <w:rFonts w:ascii="Times New Roman" w:hAnsi="Times New Roman" w:cs="Times New Roman"/>
          <w:sz w:val="24"/>
          <w:szCs w:val="24"/>
          <w:u w:val="single"/>
        </w:rPr>
        <w:t xml:space="preserve">Schedule 1 </w:t>
      </w:r>
      <w:r>
        <w:rPr>
          <w:rFonts w:ascii="Times New Roman" w:hAnsi="Times New Roman" w:cs="Times New Roman"/>
          <w:sz w:val="24"/>
          <w:szCs w:val="24"/>
          <w:u w:val="single"/>
        </w:rPr>
        <w:t>–</w:t>
      </w:r>
      <w:r w:rsidRPr="0098278F">
        <w:rPr>
          <w:rFonts w:ascii="Times New Roman" w:hAnsi="Times New Roman" w:cs="Times New Roman"/>
          <w:sz w:val="24"/>
          <w:szCs w:val="24"/>
          <w:u w:val="single"/>
        </w:rPr>
        <w:t xml:space="preserve"> </w:t>
      </w:r>
      <w:r w:rsidRPr="0098278F">
        <w:rPr>
          <w:rFonts w:ascii="Times New Roman" w:eastAsia="Times New Roman" w:hAnsi="Times New Roman" w:cs="Times New Roman"/>
          <w:sz w:val="24"/>
          <w:szCs w:val="24"/>
          <w:u w:val="single"/>
          <w:lang w:eastAsia="en-AU"/>
        </w:rPr>
        <w:t>Amendments</w:t>
      </w:r>
    </w:p>
    <w:p w14:paraId="1A8E8F27" w14:textId="77777777" w:rsidR="0098278F" w:rsidRPr="0098278F" w:rsidRDefault="0098278F" w:rsidP="0098278F">
      <w:pPr>
        <w:spacing w:after="0" w:line="240" w:lineRule="auto"/>
        <w:ind w:right="-1"/>
        <w:rPr>
          <w:rFonts w:ascii="Times New Roman" w:hAnsi="Times New Roman" w:cs="Times New Roman"/>
          <w:sz w:val="24"/>
          <w:szCs w:val="24"/>
          <w:u w:val="single"/>
        </w:rPr>
      </w:pPr>
    </w:p>
    <w:p w14:paraId="1B20D6F8" w14:textId="2407B61C" w:rsidR="0098278F" w:rsidRDefault="0098278F" w:rsidP="0098278F">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 xml:space="preserve">Item 1 – </w:t>
      </w:r>
      <w:r w:rsidRPr="0098278F">
        <w:rPr>
          <w:rFonts w:ascii="Times New Roman" w:eastAsia="Times New Roman" w:hAnsi="Times New Roman" w:cs="Times New Roman"/>
          <w:b/>
          <w:sz w:val="24"/>
          <w:szCs w:val="24"/>
          <w:lang w:eastAsia="en-AU"/>
        </w:rPr>
        <w:t>Section 5</w:t>
      </w:r>
    </w:p>
    <w:p w14:paraId="591E1413" w14:textId="77777777" w:rsidR="0098278F" w:rsidRPr="0098278F" w:rsidRDefault="0098278F" w:rsidP="0098278F">
      <w:pPr>
        <w:spacing w:after="0" w:line="240" w:lineRule="auto"/>
        <w:ind w:right="-1"/>
        <w:rPr>
          <w:rFonts w:ascii="Times New Roman" w:hAnsi="Times New Roman" w:cs="Times New Roman"/>
          <w:sz w:val="24"/>
          <w:szCs w:val="24"/>
        </w:rPr>
      </w:pPr>
    </w:p>
    <w:p w14:paraId="0F2BD08C" w14:textId="40AE9F3B" w:rsidR="002A192A" w:rsidRDefault="0098278F" w:rsidP="0098278F">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0937DE">
        <w:rPr>
          <w:rFonts w:ascii="Times New Roman" w:eastAsia="Times New Roman" w:hAnsi="Times New Roman" w:cs="Times New Roman"/>
          <w:sz w:val="24"/>
          <w:szCs w:val="24"/>
          <w:lang w:eastAsia="en-AU"/>
        </w:rPr>
        <w:t xml:space="preserve">removes </w:t>
      </w:r>
      <w:r w:rsidR="009F5710">
        <w:rPr>
          <w:rFonts w:ascii="Times New Roman" w:eastAsia="Times New Roman" w:hAnsi="Times New Roman" w:cs="Times New Roman"/>
          <w:sz w:val="24"/>
          <w:szCs w:val="24"/>
          <w:lang w:eastAsia="en-AU"/>
        </w:rPr>
        <w:t xml:space="preserve">definitions of </w:t>
      </w:r>
      <w:r w:rsidR="009F5710" w:rsidRPr="006B3326">
        <w:rPr>
          <w:rFonts w:ascii="Times New Roman" w:eastAsia="Times New Roman" w:hAnsi="Times New Roman" w:cs="Times New Roman"/>
          <w:i/>
          <w:iCs/>
          <w:sz w:val="24"/>
          <w:szCs w:val="24"/>
          <w:lang w:eastAsia="en-AU"/>
        </w:rPr>
        <w:t>A</w:t>
      </w:r>
      <w:r w:rsidR="007F5B6A" w:rsidRPr="006B3326">
        <w:rPr>
          <w:rFonts w:ascii="Times New Roman" w:eastAsia="Times New Roman" w:hAnsi="Times New Roman" w:cs="Times New Roman"/>
          <w:i/>
          <w:iCs/>
          <w:sz w:val="24"/>
          <w:szCs w:val="24"/>
          <w:lang w:eastAsia="en-AU"/>
        </w:rPr>
        <w:t>S</w:t>
      </w:r>
      <w:r w:rsidR="009F5710" w:rsidRPr="006B3326">
        <w:rPr>
          <w:rFonts w:ascii="Times New Roman" w:eastAsia="Times New Roman" w:hAnsi="Times New Roman" w:cs="Times New Roman"/>
          <w:i/>
          <w:iCs/>
          <w:sz w:val="24"/>
          <w:szCs w:val="24"/>
          <w:lang w:eastAsia="en-AU"/>
        </w:rPr>
        <w:t xml:space="preserve"> 3662</w:t>
      </w:r>
      <w:r w:rsidR="009F5710">
        <w:rPr>
          <w:rFonts w:ascii="Times New Roman" w:eastAsia="Times New Roman" w:hAnsi="Times New Roman" w:cs="Times New Roman"/>
          <w:sz w:val="24"/>
          <w:szCs w:val="24"/>
          <w:lang w:eastAsia="en-AU"/>
        </w:rPr>
        <w:t xml:space="preserve">, </w:t>
      </w:r>
      <w:r w:rsidR="009F5710" w:rsidRPr="006B3326">
        <w:rPr>
          <w:rFonts w:ascii="Times New Roman" w:eastAsia="Times New Roman" w:hAnsi="Times New Roman" w:cs="Times New Roman"/>
          <w:i/>
          <w:iCs/>
          <w:sz w:val="24"/>
          <w:szCs w:val="24"/>
          <w:lang w:eastAsia="en-AU"/>
        </w:rPr>
        <w:t>AS/NZS 3500</w:t>
      </w:r>
      <w:r w:rsidR="009F5710">
        <w:rPr>
          <w:rFonts w:ascii="Times New Roman" w:eastAsia="Times New Roman" w:hAnsi="Times New Roman" w:cs="Times New Roman"/>
          <w:sz w:val="24"/>
          <w:szCs w:val="24"/>
          <w:lang w:eastAsia="en-AU"/>
        </w:rPr>
        <w:t xml:space="preserve"> and </w:t>
      </w:r>
      <w:r w:rsidR="009F5710" w:rsidRPr="006B3326">
        <w:rPr>
          <w:rFonts w:ascii="Times New Roman" w:eastAsia="Times New Roman" w:hAnsi="Times New Roman" w:cs="Times New Roman"/>
          <w:i/>
          <w:iCs/>
          <w:sz w:val="24"/>
          <w:szCs w:val="24"/>
          <w:lang w:eastAsia="en-AU"/>
        </w:rPr>
        <w:t>AS/NZS 6400</w:t>
      </w:r>
      <w:r w:rsidR="00836AA2">
        <w:rPr>
          <w:rFonts w:ascii="Times New Roman" w:eastAsia="Times New Roman" w:hAnsi="Times New Roman" w:cs="Times New Roman"/>
          <w:sz w:val="24"/>
          <w:szCs w:val="24"/>
          <w:lang w:eastAsia="en-AU"/>
        </w:rPr>
        <w:t>.</w:t>
      </w:r>
    </w:p>
    <w:p w14:paraId="2E1C0913" w14:textId="77777777" w:rsidR="0045301E" w:rsidRDefault="0045301E" w:rsidP="0098278F">
      <w:pPr>
        <w:spacing w:after="0" w:line="240" w:lineRule="auto"/>
        <w:ind w:right="-1"/>
        <w:rPr>
          <w:rFonts w:ascii="Times New Roman" w:eastAsia="Times New Roman" w:hAnsi="Times New Roman" w:cs="Times New Roman"/>
          <w:sz w:val="24"/>
          <w:szCs w:val="24"/>
          <w:lang w:eastAsia="en-AU"/>
        </w:rPr>
      </w:pPr>
    </w:p>
    <w:p w14:paraId="0E1C633C" w14:textId="4409D3BD" w:rsidR="0045301E" w:rsidRDefault="0045301E" w:rsidP="0098278F">
      <w:pPr>
        <w:spacing w:after="0" w:line="240" w:lineRule="auto"/>
        <w:ind w:right="-1"/>
        <w:rPr>
          <w:rFonts w:ascii="Times New Roman" w:eastAsia="Times New Roman" w:hAnsi="Times New Roman" w:cs="Times New Roman"/>
          <w:sz w:val="24"/>
          <w:szCs w:val="24"/>
          <w:lang w:eastAsia="en-AU"/>
        </w:rPr>
      </w:pPr>
      <w:r w:rsidRPr="006B3326">
        <w:rPr>
          <w:rFonts w:ascii="Times New Roman" w:eastAsia="Times New Roman" w:hAnsi="Times New Roman" w:cs="Times New Roman"/>
          <w:i/>
          <w:iCs/>
          <w:sz w:val="24"/>
          <w:szCs w:val="24"/>
          <w:lang w:eastAsia="en-AU"/>
        </w:rPr>
        <w:t>AS 3662</w:t>
      </w:r>
      <w:r w:rsidRPr="002A192A">
        <w:rPr>
          <w:rFonts w:ascii="Times New Roman" w:eastAsia="Times New Roman" w:hAnsi="Times New Roman" w:cs="Times New Roman"/>
          <w:sz w:val="24"/>
          <w:szCs w:val="24"/>
          <w:lang w:eastAsia="en-AU"/>
        </w:rPr>
        <w:t xml:space="preserve"> was updated in 2017 to the now joint Australian and New Zealand standard</w:t>
      </w:r>
      <w:r>
        <w:rPr>
          <w:rFonts w:ascii="Times New Roman" w:eastAsia="Times New Roman" w:hAnsi="Times New Roman" w:cs="Times New Roman"/>
          <w:sz w:val="24"/>
          <w:szCs w:val="24"/>
          <w:lang w:eastAsia="en-AU"/>
        </w:rPr>
        <w:t xml:space="preserve"> of</w:t>
      </w:r>
      <w:r w:rsidRPr="002A192A">
        <w:rPr>
          <w:rFonts w:ascii="Times New Roman" w:eastAsia="Times New Roman" w:hAnsi="Times New Roman" w:cs="Times New Roman"/>
          <w:sz w:val="24"/>
          <w:szCs w:val="24"/>
          <w:lang w:eastAsia="en-AU"/>
        </w:rPr>
        <w:t xml:space="preserve"> </w:t>
      </w:r>
      <w:r w:rsidRPr="00B73947">
        <w:rPr>
          <w:rFonts w:ascii="Times New Roman" w:eastAsia="Times New Roman" w:hAnsi="Times New Roman" w:cs="Times New Roman"/>
          <w:sz w:val="24"/>
          <w:szCs w:val="24"/>
          <w:lang w:eastAsia="en-AU"/>
        </w:rPr>
        <w:t>AS/NZS 3662:2013 Performance of showers for bathing</w:t>
      </w:r>
      <w:r>
        <w:rPr>
          <w:rFonts w:ascii="Times New Roman" w:eastAsia="Times New Roman" w:hAnsi="Times New Roman" w:cs="Times New Roman"/>
          <w:sz w:val="24"/>
          <w:szCs w:val="24"/>
          <w:lang w:eastAsia="en-AU"/>
        </w:rPr>
        <w:t xml:space="preserve">. The definition of </w:t>
      </w:r>
      <w:r w:rsidRPr="002D0BEC">
        <w:rPr>
          <w:rFonts w:ascii="Times New Roman" w:eastAsia="Times New Roman" w:hAnsi="Times New Roman" w:cs="Times New Roman"/>
          <w:i/>
          <w:iCs/>
          <w:sz w:val="24"/>
          <w:szCs w:val="24"/>
          <w:lang w:eastAsia="en-AU"/>
        </w:rPr>
        <w:t>AS 3662</w:t>
      </w:r>
      <w:r>
        <w:rPr>
          <w:rFonts w:ascii="Times New Roman" w:eastAsia="Times New Roman" w:hAnsi="Times New Roman" w:cs="Times New Roman"/>
          <w:sz w:val="24"/>
          <w:szCs w:val="24"/>
          <w:lang w:eastAsia="en-AU"/>
        </w:rPr>
        <w:t xml:space="preserve"> is therefore </w:t>
      </w:r>
      <w:r w:rsidR="006B3F24">
        <w:rPr>
          <w:rFonts w:ascii="Times New Roman" w:eastAsia="Times New Roman" w:hAnsi="Times New Roman" w:cs="Times New Roman"/>
          <w:sz w:val="24"/>
          <w:szCs w:val="24"/>
          <w:lang w:eastAsia="en-AU"/>
        </w:rPr>
        <w:t>removed and</w:t>
      </w:r>
      <w:r>
        <w:rPr>
          <w:rFonts w:ascii="Times New Roman" w:eastAsia="Times New Roman" w:hAnsi="Times New Roman" w:cs="Times New Roman"/>
          <w:sz w:val="24"/>
          <w:szCs w:val="24"/>
          <w:lang w:eastAsia="en-AU"/>
        </w:rPr>
        <w:t xml:space="preserve"> replaced by the definition of </w:t>
      </w:r>
      <w:r w:rsidRPr="002D0BEC">
        <w:rPr>
          <w:rFonts w:ascii="Times New Roman" w:eastAsia="Times New Roman" w:hAnsi="Times New Roman" w:cs="Times New Roman"/>
          <w:i/>
          <w:iCs/>
          <w:sz w:val="24"/>
          <w:szCs w:val="24"/>
          <w:lang w:eastAsia="en-AU"/>
        </w:rPr>
        <w:t>AS/NZS 3662:2013</w:t>
      </w:r>
      <w:r>
        <w:rPr>
          <w:rFonts w:ascii="Times New Roman" w:eastAsia="Times New Roman" w:hAnsi="Times New Roman" w:cs="Times New Roman"/>
          <w:i/>
          <w:iCs/>
          <w:sz w:val="24"/>
          <w:szCs w:val="24"/>
          <w:lang w:eastAsia="en-AU"/>
        </w:rPr>
        <w:t xml:space="preserve"> </w:t>
      </w:r>
      <w:r w:rsidR="003968D2">
        <w:rPr>
          <w:rFonts w:ascii="Times New Roman" w:eastAsia="Times New Roman" w:hAnsi="Times New Roman" w:cs="Times New Roman"/>
          <w:sz w:val="24"/>
          <w:szCs w:val="24"/>
          <w:lang w:eastAsia="en-AU"/>
        </w:rPr>
        <w:t xml:space="preserve">in </w:t>
      </w:r>
      <w:r w:rsidRPr="006B3326">
        <w:rPr>
          <w:rFonts w:ascii="Times New Roman" w:eastAsia="Times New Roman" w:hAnsi="Times New Roman" w:cs="Times New Roman"/>
          <w:sz w:val="24"/>
          <w:szCs w:val="24"/>
          <w:lang w:eastAsia="en-AU"/>
        </w:rPr>
        <w:t>item 2 below.</w:t>
      </w:r>
    </w:p>
    <w:p w14:paraId="6CACBF00" w14:textId="77777777" w:rsidR="0045301E" w:rsidRDefault="0045301E" w:rsidP="0098278F">
      <w:pPr>
        <w:spacing w:after="0" w:line="240" w:lineRule="auto"/>
        <w:ind w:right="-1"/>
        <w:rPr>
          <w:rFonts w:ascii="Times New Roman" w:eastAsia="Times New Roman" w:hAnsi="Times New Roman" w:cs="Times New Roman"/>
          <w:sz w:val="24"/>
          <w:szCs w:val="24"/>
          <w:lang w:eastAsia="en-AU"/>
        </w:rPr>
      </w:pPr>
    </w:p>
    <w:p w14:paraId="5D17BE25" w14:textId="075E9434" w:rsidR="0045301E" w:rsidRDefault="0045301E" w:rsidP="0098278F">
      <w:pPr>
        <w:spacing w:after="0" w:line="240" w:lineRule="auto"/>
        <w:ind w:right="-1"/>
        <w:rPr>
          <w:rFonts w:ascii="Times New Roman" w:eastAsia="Times New Roman" w:hAnsi="Times New Roman" w:cs="Times New Roman"/>
          <w:sz w:val="24"/>
          <w:szCs w:val="24"/>
          <w:lang w:eastAsia="en-AU"/>
        </w:rPr>
      </w:pPr>
      <w:r w:rsidRPr="006B3326">
        <w:rPr>
          <w:rFonts w:ascii="Times New Roman" w:eastAsia="Times New Roman" w:hAnsi="Times New Roman" w:cs="Times New Roman"/>
          <w:i/>
          <w:iCs/>
          <w:sz w:val="24"/>
          <w:szCs w:val="24"/>
          <w:lang w:eastAsia="en-AU"/>
        </w:rPr>
        <w:t>AS/NZS 3500</w:t>
      </w:r>
      <w:r>
        <w:rPr>
          <w:rFonts w:ascii="Times New Roman" w:eastAsia="Times New Roman" w:hAnsi="Times New Roman" w:cs="Times New Roman"/>
          <w:sz w:val="24"/>
          <w:szCs w:val="24"/>
          <w:lang w:eastAsia="en-AU"/>
        </w:rPr>
        <w:t xml:space="preserve"> </w:t>
      </w:r>
      <w:r w:rsidRPr="0045301E">
        <w:rPr>
          <w:rFonts w:ascii="Times New Roman" w:eastAsia="Times New Roman" w:hAnsi="Times New Roman" w:cs="Times New Roman"/>
          <w:sz w:val="24"/>
          <w:szCs w:val="24"/>
          <w:lang w:eastAsia="en-AU"/>
        </w:rPr>
        <w:t>has been superseded by AS/NZS 3500.1:2021</w:t>
      </w:r>
      <w:r>
        <w:rPr>
          <w:rFonts w:ascii="Times New Roman" w:eastAsia="Times New Roman" w:hAnsi="Times New Roman" w:cs="Times New Roman"/>
          <w:sz w:val="24"/>
          <w:szCs w:val="24"/>
          <w:lang w:eastAsia="en-AU"/>
        </w:rPr>
        <w:t xml:space="preserve">. It is now more appropriate to refer to the </w:t>
      </w:r>
      <w:r w:rsidR="00E75B56" w:rsidRPr="006B3326">
        <w:rPr>
          <w:rFonts w:ascii="Times New Roman" w:eastAsia="Times New Roman" w:hAnsi="Times New Roman" w:cs="Times New Roman"/>
          <w:i/>
          <w:iCs/>
          <w:sz w:val="24"/>
          <w:szCs w:val="24"/>
          <w:lang w:eastAsia="en-AU"/>
        </w:rPr>
        <w:t>Plumbing Code</w:t>
      </w:r>
      <w:r w:rsidR="00E75B56">
        <w:rPr>
          <w:rFonts w:ascii="Times New Roman" w:eastAsia="Times New Roman" w:hAnsi="Times New Roman" w:cs="Times New Roman"/>
          <w:sz w:val="24"/>
          <w:szCs w:val="24"/>
          <w:lang w:eastAsia="en-AU"/>
        </w:rPr>
        <w:t xml:space="preserve">, defined in item </w:t>
      </w:r>
      <w:r w:rsidR="007A29DD">
        <w:rPr>
          <w:rFonts w:ascii="Times New Roman" w:eastAsia="Times New Roman" w:hAnsi="Times New Roman" w:cs="Times New Roman"/>
          <w:sz w:val="24"/>
          <w:szCs w:val="24"/>
          <w:lang w:eastAsia="en-AU"/>
        </w:rPr>
        <w:t>7</w:t>
      </w:r>
      <w:r w:rsidR="00E75B56">
        <w:rPr>
          <w:rFonts w:ascii="Times New Roman" w:eastAsia="Times New Roman" w:hAnsi="Times New Roman" w:cs="Times New Roman"/>
          <w:sz w:val="24"/>
          <w:szCs w:val="24"/>
          <w:lang w:eastAsia="en-AU"/>
        </w:rPr>
        <w:t xml:space="preserve"> below.</w:t>
      </w:r>
    </w:p>
    <w:p w14:paraId="39E32B66" w14:textId="77777777" w:rsidR="00E75B56" w:rsidRDefault="00E75B56" w:rsidP="0098278F">
      <w:pPr>
        <w:spacing w:after="0" w:line="240" w:lineRule="auto"/>
        <w:ind w:right="-1"/>
        <w:rPr>
          <w:rFonts w:ascii="Times New Roman" w:eastAsia="Times New Roman" w:hAnsi="Times New Roman" w:cs="Times New Roman"/>
          <w:sz w:val="24"/>
          <w:szCs w:val="24"/>
          <w:lang w:eastAsia="en-AU"/>
        </w:rPr>
      </w:pPr>
    </w:p>
    <w:p w14:paraId="6B27F37A" w14:textId="65605E53" w:rsidR="00E75B56" w:rsidRPr="00E75B56" w:rsidRDefault="00E75B56" w:rsidP="0098278F">
      <w:pPr>
        <w:spacing w:after="0" w:line="240" w:lineRule="auto"/>
        <w:ind w:right="-1"/>
        <w:rPr>
          <w:rFonts w:ascii="Times New Roman" w:eastAsia="Times New Roman" w:hAnsi="Times New Roman" w:cs="Times New Roman"/>
          <w:sz w:val="24"/>
          <w:szCs w:val="24"/>
          <w:lang w:eastAsia="en-AU"/>
        </w:rPr>
      </w:pPr>
      <w:r w:rsidRPr="002D0BEC">
        <w:rPr>
          <w:rFonts w:ascii="Times New Roman" w:eastAsia="Times New Roman" w:hAnsi="Times New Roman" w:cs="Times New Roman"/>
          <w:i/>
          <w:iCs/>
          <w:sz w:val="24"/>
          <w:szCs w:val="24"/>
          <w:lang w:eastAsia="en-AU"/>
        </w:rPr>
        <w:t>AS/NZS 6400</w:t>
      </w:r>
      <w:r>
        <w:rPr>
          <w:rFonts w:ascii="Times New Roman" w:eastAsia="Times New Roman" w:hAnsi="Times New Roman" w:cs="Times New Roman"/>
          <w:i/>
          <w:iCs/>
          <w:sz w:val="24"/>
          <w:szCs w:val="24"/>
          <w:lang w:eastAsia="en-AU"/>
        </w:rPr>
        <w:t xml:space="preserve"> </w:t>
      </w:r>
      <w:r w:rsidRPr="006B3326">
        <w:rPr>
          <w:rFonts w:ascii="Times New Roman" w:eastAsia="Times New Roman" w:hAnsi="Times New Roman" w:cs="Times New Roman"/>
          <w:sz w:val="24"/>
          <w:szCs w:val="24"/>
          <w:lang w:eastAsia="en-AU"/>
        </w:rPr>
        <w:t>is</w:t>
      </w:r>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removed as it is no longer referenced in the Determination when subsections 7</w:t>
      </w:r>
      <w:r w:rsidRPr="00E75B56">
        <w:rPr>
          <w:rFonts w:ascii="Times New Roman" w:eastAsia="Times New Roman" w:hAnsi="Times New Roman" w:cs="Times New Roman"/>
          <w:sz w:val="24"/>
          <w:szCs w:val="24"/>
          <w:lang w:eastAsia="en-AU"/>
        </w:rPr>
        <w:t>(3)</w:t>
      </w:r>
      <w:r>
        <w:rPr>
          <w:rFonts w:ascii="Times New Roman" w:eastAsia="Times New Roman" w:hAnsi="Times New Roman" w:cs="Times New Roman"/>
          <w:sz w:val="24"/>
          <w:szCs w:val="24"/>
          <w:lang w:eastAsia="en-AU"/>
        </w:rPr>
        <w:t>-</w:t>
      </w:r>
      <w:r w:rsidRPr="00E75B56">
        <w:rPr>
          <w:rFonts w:ascii="Times New Roman" w:eastAsia="Times New Roman" w:hAnsi="Times New Roman" w:cs="Times New Roman"/>
          <w:sz w:val="24"/>
          <w:szCs w:val="24"/>
          <w:lang w:eastAsia="en-AU"/>
        </w:rPr>
        <w:t>(6) cease</w:t>
      </w:r>
      <w:r>
        <w:rPr>
          <w:rFonts w:ascii="Times New Roman" w:eastAsia="Times New Roman" w:hAnsi="Times New Roman" w:cs="Times New Roman"/>
          <w:sz w:val="24"/>
          <w:szCs w:val="24"/>
          <w:lang w:eastAsia="en-AU"/>
        </w:rPr>
        <w:t>d</w:t>
      </w:r>
      <w:r w:rsidRPr="00E75B56">
        <w:rPr>
          <w:rFonts w:ascii="Times New Roman" w:eastAsia="Times New Roman" w:hAnsi="Times New Roman" w:cs="Times New Roman"/>
          <w:sz w:val="24"/>
          <w:szCs w:val="24"/>
          <w:lang w:eastAsia="en-AU"/>
        </w:rPr>
        <w:t xml:space="preserve"> to be in force on 1 July 2020</w:t>
      </w:r>
      <w:r w:rsidR="001077E8">
        <w:rPr>
          <w:rFonts w:ascii="Times New Roman" w:eastAsia="Times New Roman" w:hAnsi="Times New Roman" w:cs="Times New Roman"/>
          <w:sz w:val="24"/>
          <w:szCs w:val="24"/>
          <w:lang w:eastAsia="en-AU"/>
        </w:rPr>
        <w:t xml:space="preserve"> and are repealed in item 1</w:t>
      </w:r>
      <w:r w:rsidR="00372DB3">
        <w:rPr>
          <w:rFonts w:ascii="Times New Roman" w:eastAsia="Times New Roman" w:hAnsi="Times New Roman" w:cs="Times New Roman"/>
          <w:sz w:val="24"/>
          <w:szCs w:val="24"/>
          <w:lang w:eastAsia="en-AU"/>
        </w:rPr>
        <w:t>2</w:t>
      </w:r>
      <w:r w:rsidRPr="00E75B56">
        <w:rPr>
          <w:rFonts w:ascii="Times New Roman" w:eastAsia="Times New Roman" w:hAnsi="Times New Roman" w:cs="Times New Roman"/>
          <w:sz w:val="24"/>
          <w:szCs w:val="24"/>
          <w:lang w:eastAsia="en-AU"/>
        </w:rPr>
        <w:t>.</w:t>
      </w:r>
    </w:p>
    <w:p w14:paraId="6A0E48A3" w14:textId="77777777" w:rsidR="003A0745" w:rsidRDefault="003A0745" w:rsidP="0098278F">
      <w:pPr>
        <w:spacing w:after="0" w:line="240" w:lineRule="auto"/>
        <w:ind w:right="-1"/>
        <w:rPr>
          <w:rFonts w:ascii="Times New Roman" w:eastAsia="Times New Roman" w:hAnsi="Times New Roman" w:cs="Times New Roman"/>
          <w:sz w:val="24"/>
          <w:szCs w:val="24"/>
          <w:lang w:eastAsia="en-AU"/>
        </w:rPr>
      </w:pPr>
    </w:p>
    <w:p w14:paraId="76DE5A50" w14:textId="56E20B4A"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 xml:space="preserve">Item </w:t>
      </w:r>
      <w:r>
        <w:rPr>
          <w:rFonts w:ascii="Times New Roman" w:hAnsi="Times New Roman" w:cs="Times New Roman"/>
          <w:b/>
          <w:sz w:val="24"/>
          <w:szCs w:val="24"/>
        </w:rPr>
        <w:t>2</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 xml:space="preserve">Section 5 </w:t>
      </w:r>
    </w:p>
    <w:p w14:paraId="0917B709" w14:textId="77777777" w:rsidR="003A0745" w:rsidRDefault="003A0745" w:rsidP="0098278F">
      <w:pPr>
        <w:spacing w:after="0" w:line="240" w:lineRule="auto"/>
        <w:ind w:right="-1"/>
        <w:rPr>
          <w:rFonts w:ascii="Times New Roman" w:eastAsia="Times New Roman" w:hAnsi="Times New Roman" w:cs="Times New Roman"/>
          <w:sz w:val="24"/>
          <w:szCs w:val="24"/>
          <w:lang w:eastAsia="en-AU"/>
        </w:rPr>
      </w:pPr>
    </w:p>
    <w:p w14:paraId="3EB1A18A" w14:textId="1CFE106C" w:rsidR="000B6283"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2A192A">
        <w:rPr>
          <w:rFonts w:ascii="Times New Roman" w:eastAsia="Times New Roman" w:hAnsi="Times New Roman" w:cs="Times New Roman"/>
          <w:sz w:val="24"/>
          <w:szCs w:val="24"/>
          <w:lang w:eastAsia="en-AU"/>
        </w:rPr>
        <w:t xml:space="preserve">inserts </w:t>
      </w:r>
      <w:r w:rsidR="009F5710">
        <w:rPr>
          <w:rFonts w:ascii="Times New Roman" w:eastAsia="Times New Roman" w:hAnsi="Times New Roman" w:cs="Times New Roman"/>
          <w:sz w:val="24"/>
          <w:szCs w:val="24"/>
          <w:lang w:eastAsia="en-AU"/>
        </w:rPr>
        <w:t>definitions for</w:t>
      </w:r>
      <w:r w:rsidR="000B6283">
        <w:rPr>
          <w:rFonts w:ascii="Times New Roman" w:eastAsia="Times New Roman" w:hAnsi="Times New Roman" w:cs="Times New Roman"/>
          <w:sz w:val="24"/>
          <w:szCs w:val="24"/>
          <w:lang w:eastAsia="en-AU"/>
        </w:rPr>
        <w:t xml:space="preserve"> </w:t>
      </w:r>
      <w:r w:rsidR="000B6283" w:rsidRPr="006B3326">
        <w:rPr>
          <w:rFonts w:ascii="Times New Roman" w:eastAsia="Times New Roman" w:hAnsi="Times New Roman" w:cs="Times New Roman"/>
          <w:i/>
          <w:iCs/>
          <w:sz w:val="24"/>
          <w:szCs w:val="24"/>
          <w:lang w:eastAsia="en-AU"/>
        </w:rPr>
        <w:t>AS/NZS 3500.0:2021</w:t>
      </w:r>
      <w:r w:rsidR="000B6283">
        <w:rPr>
          <w:rFonts w:ascii="Times New Roman" w:eastAsia="Times New Roman" w:hAnsi="Times New Roman" w:cs="Times New Roman"/>
          <w:sz w:val="24"/>
          <w:szCs w:val="24"/>
          <w:lang w:eastAsia="en-AU"/>
        </w:rPr>
        <w:t>,</w:t>
      </w:r>
      <w:r w:rsidR="009F5710">
        <w:rPr>
          <w:rFonts w:ascii="Times New Roman" w:eastAsia="Times New Roman" w:hAnsi="Times New Roman" w:cs="Times New Roman"/>
          <w:sz w:val="24"/>
          <w:szCs w:val="24"/>
          <w:lang w:eastAsia="en-AU"/>
        </w:rPr>
        <w:t xml:space="preserve"> </w:t>
      </w:r>
      <w:r w:rsidR="009F5710" w:rsidRPr="006B3326">
        <w:rPr>
          <w:rFonts w:ascii="Times New Roman" w:eastAsia="Times New Roman" w:hAnsi="Times New Roman" w:cs="Times New Roman"/>
          <w:i/>
          <w:iCs/>
          <w:sz w:val="24"/>
          <w:szCs w:val="24"/>
          <w:lang w:eastAsia="en-AU"/>
        </w:rPr>
        <w:t>AS/NZS 3662</w:t>
      </w:r>
      <w:r w:rsidR="002A192A" w:rsidRPr="006B3326">
        <w:rPr>
          <w:rFonts w:ascii="Times New Roman" w:eastAsia="Times New Roman" w:hAnsi="Times New Roman" w:cs="Times New Roman"/>
          <w:i/>
          <w:iCs/>
          <w:sz w:val="24"/>
          <w:szCs w:val="24"/>
          <w:lang w:eastAsia="en-AU"/>
        </w:rPr>
        <w:t>:2013</w:t>
      </w:r>
      <w:r w:rsidR="009F5710">
        <w:rPr>
          <w:rFonts w:ascii="Times New Roman" w:eastAsia="Times New Roman" w:hAnsi="Times New Roman" w:cs="Times New Roman"/>
          <w:sz w:val="24"/>
          <w:szCs w:val="24"/>
          <w:lang w:eastAsia="en-AU"/>
        </w:rPr>
        <w:t xml:space="preserve"> and </w:t>
      </w:r>
      <w:r w:rsidR="009F5710" w:rsidRPr="006B3326">
        <w:rPr>
          <w:rFonts w:ascii="Times New Roman" w:eastAsia="Times New Roman" w:hAnsi="Times New Roman" w:cs="Times New Roman"/>
          <w:i/>
          <w:iCs/>
          <w:sz w:val="24"/>
          <w:szCs w:val="24"/>
          <w:lang w:eastAsia="en-AU"/>
        </w:rPr>
        <w:t>AS 3718:2021</w:t>
      </w:r>
      <w:r w:rsidR="009F5710">
        <w:rPr>
          <w:rFonts w:ascii="Times New Roman" w:eastAsia="Times New Roman" w:hAnsi="Times New Roman" w:cs="Times New Roman"/>
          <w:sz w:val="24"/>
          <w:szCs w:val="24"/>
          <w:lang w:eastAsia="en-AU"/>
        </w:rPr>
        <w:t>.</w:t>
      </w:r>
    </w:p>
    <w:p w14:paraId="7DCD56E3" w14:textId="77777777" w:rsidR="00551322" w:rsidRDefault="00551322" w:rsidP="003A0745">
      <w:pPr>
        <w:spacing w:after="0" w:line="240" w:lineRule="auto"/>
        <w:ind w:right="-1"/>
        <w:rPr>
          <w:rFonts w:ascii="Times New Roman" w:eastAsia="Times New Roman" w:hAnsi="Times New Roman" w:cs="Times New Roman"/>
          <w:i/>
          <w:iCs/>
          <w:sz w:val="24"/>
          <w:szCs w:val="24"/>
          <w:lang w:eastAsia="en-AU"/>
        </w:rPr>
      </w:pPr>
    </w:p>
    <w:p w14:paraId="4053E016" w14:textId="0E696ED3" w:rsidR="000B6283" w:rsidRDefault="000B6283" w:rsidP="003A0745">
      <w:pPr>
        <w:spacing w:after="0" w:line="240" w:lineRule="auto"/>
        <w:ind w:right="-1"/>
        <w:rPr>
          <w:rFonts w:ascii="Times New Roman" w:eastAsia="Times New Roman" w:hAnsi="Times New Roman" w:cs="Times New Roman"/>
          <w:sz w:val="24"/>
          <w:szCs w:val="24"/>
          <w:lang w:eastAsia="en-AU"/>
        </w:rPr>
      </w:pPr>
      <w:r w:rsidRPr="006B3326">
        <w:rPr>
          <w:rFonts w:ascii="Times New Roman" w:eastAsia="Times New Roman" w:hAnsi="Times New Roman" w:cs="Times New Roman"/>
          <w:i/>
          <w:iCs/>
          <w:sz w:val="24"/>
          <w:szCs w:val="24"/>
          <w:lang w:eastAsia="en-AU"/>
        </w:rPr>
        <w:t>AS/NZS 3500.0:2021</w:t>
      </w:r>
      <w:r>
        <w:rPr>
          <w:rFonts w:ascii="Times New Roman" w:eastAsia="Times New Roman" w:hAnsi="Times New Roman" w:cs="Times New Roman"/>
          <w:sz w:val="24"/>
          <w:szCs w:val="24"/>
          <w:lang w:eastAsia="en-AU"/>
        </w:rPr>
        <w:t xml:space="preserve"> is inserted to allow terms to be defined in line with the definitions contained in this standard.</w:t>
      </w:r>
    </w:p>
    <w:p w14:paraId="0F608026" w14:textId="77777777" w:rsidR="001D0DC3" w:rsidRDefault="001D0DC3" w:rsidP="003A0745">
      <w:pPr>
        <w:spacing w:after="0" w:line="240" w:lineRule="auto"/>
        <w:ind w:right="-1"/>
        <w:rPr>
          <w:rFonts w:ascii="Times New Roman" w:eastAsia="Times New Roman" w:hAnsi="Times New Roman" w:cs="Times New Roman"/>
          <w:sz w:val="24"/>
          <w:szCs w:val="24"/>
          <w:lang w:eastAsia="en-AU"/>
        </w:rPr>
      </w:pPr>
    </w:p>
    <w:p w14:paraId="63D0D339" w14:textId="77777777" w:rsidR="001D0DC3" w:rsidRPr="002A192A" w:rsidRDefault="001D0DC3" w:rsidP="003A0745">
      <w:pPr>
        <w:spacing w:after="0" w:line="240" w:lineRule="auto"/>
        <w:ind w:right="-1"/>
        <w:rPr>
          <w:rFonts w:ascii="Times New Roman" w:eastAsia="Times New Roman" w:hAnsi="Times New Roman" w:cs="Times New Roman"/>
          <w:sz w:val="24"/>
          <w:szCs w:val="24"/>
          <w:lang w:eastAsia="en-AU"/>
        </w:rPr>
      </w:pPr>
    </w:p>
    <w:p w14:paraId="3BA7DD7D" w14:textId="58A4CFE7"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lastRenderedPageBreak/>
        <w:t xml:space="preserve">Item </w:t>
      </w:r>
      <w:r>
        <w:rPr>
          <w:rFonts w:ascii="Times New Roman" w:hAnsi="Times New Roman" w:cs="Times New Roman"/>
          <w:b/>
          <w:sz w:val="24"/>
          <w:szCs w:val="24"/>
        </w:rPr>
        <w:t>3</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 xml:space="preserve">Section 5 (definition of </w:t>
      </w:r>
      <w:r w:rsidR="00B41167" w:rsidRPr="00B41167">
        <w:rPr>
          <w:rFonts w:ascii="Times New Roman" w:eastAsia="Times New Roman" w:hAnsi="Times New Roman" w:cs="Times New Roman"/>
          <w:b/>
          <w:i/>
          <w:iCs/>
          <w:sz w:val="24"/>
          <w:szCs w:val="24"/>
          <w:lang w:eastAsia="en-AU"/>
        </w:rPr>
        <w:t>AS/NZS 6400:2016</w:t>
      </w:r>
      <w:r w:rsidRPr="0098278F">
        <w:rPr>
          <w:rFonts w:ascii="Times New Roman" w:eastAsia="Times New Roman" w:hAnsi="Times New Roman" w:cs="Times New Roman"/>
          <w:b/>
          <w:sz w:val="24"/>
          <w:szCs w:val="24"/>
          <w:lang w:eastAsia="en-AU"/>
        </w:rPr>
        <w:t>)</w:t>
      </w:r>
    </w:p>
    <w:p w14:paraId="1CAD33C5" w14:textId="77777777" w:rsidR="003A0745" w:rsidRDefault="003A0745" w:rsidP="0098278F">
      <w:pPr>
        <w:spacing w:after="0" w:line="240" w:lineRule="auto"/>
        <w:ind w:right="-1"/>
        <w:rPr>
          <w:rFonts w:ascii="Times New Roman" w:eastAsia="Times New Roman" w:hAnsi="Times New Roman" w:cs="Times New Roman"/>
          <w:sz w:val="24"/>
          <w:szCs w:val="24"/>
          <w:lang w:eastAsia="en-AU"/>
        </w:rPr>
      </w:pPr>
    </w:p>
    <w:p w14:paraId="64C5E734" w14:textId="776A55B4"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9E7BA6">
        <w:rPr>
          <w:rFonts w:ascii="Times New Roman" w:eastAsia="Times New Roman" w:hAnsi="Times New Roman" w:cs="Times New Roman"/>
          <w:sz w:val="24"/>
          <w:szCs w:val="24"/>
          <w:lang w:eastAsia="en-AU"/>
        </w:rPr>
        <w:t xml:space="preserve">amends the definition of </w:t>
      </w:r>
      <w:r w:rsidR="009E7BA6" w:rsidRPr="006B3326">
        <w:rPr>
          <w:rFonts w:ascii="Times New Roman" w:eastAsia="Times New Roman" w:hAnsi="Times New Roman" w:cs="Times New Roman"/>
          <w:i/>
          <w:iCs/>
          <w:sz w:val="24"/>
          <w:szCs w:val="24"/>
          <w:lang w:eastAsia="en-AU"/>
        </w:rPr>
        <w:t>AS/NZS 6400:2016</w:t>
      </w:r>
      <w:r w:rsidR="009E7BA6">
        <w:rPr>
          <w:rFonts w:ascii="Times New Roman" w:eastAsia="Times New Roman" w:hAnsi="Times New Roman" w:cs="Times New Roman"/>
          <w:sz w:val="24"/>
          <w:szCs w:val="24"/>
          <w:lang w:eastAsia="en-AU"/>
        </w:rPr>
        <w:t xml:space="preserve"> </w:t>
      </w:r>
      <w:r w:rsidR="005E556A">
        <w:rPr>
          <w:rFonts w:ascii="Times New Roman" w:eastAsia="Times New Roman" w:hAnsi="Times New Roman" w:cs="Times New Roman"/>
          <w:sz w:val="24"/>
          <w:szCs w:val="24"/>
          <w:lang w:eastAsia="en-AU"/>
        </w:rPr>
        <w:t xml:space="preserve">to </w:t>
      </w:r>
      <w:r w:rsidR="00D921CD">
        <w:rPr>
          <w:rFonts w:ascii="Times New Roman" w:eastAsia="Times New Roman" w:hAnsi="Times New Roman" w:cs="Times New Roman"/>
          <w:sz w:val="24"/>
          <w:szCs w:val="24"/>
          <w:lang w:eastAsia="en-AU"/>
        </w:rPr>
        <w:t>refer to</w:t>
      </w:r>
      <w:r w:rsidR="002A192A">
        <w:rPr>
          <w:rFonts w:ascii="Times New Roman" w:eastAsia="Times New Roman" w:hAnsi="Times New Roman" w:cs="Times New Roman"/>
          <w:sz w:val="24"/>
          <w:szCs w:val="24"/>
          <w:lang w:eastAsia="en-AU"/>
        </w:rPr>
        <w:t xml:space="preserve"> the version </w:t>
      </w:r>
      <w:r w:rsidR="00D01377">
        <w:rPr>
          <w:rFonts w:ascii="Times New Roman" w:eastAsia="Times New Roman" w:hAnsi="Times New Roman" w:cs="Times New Roman"/>
          <w:sz w:val="24"/>
          <w:szCs w:val="24"/>
          <w:lang w:eastAsia="en-AU"/>
        </w:rPr>
        <w:t xml:space="preserve">as </w:t>
      </w:r>
      <w:r w:rsidR="005E556A">
        <w:rPr>
          <w:rFonts w:ascii="Times New Roman" w:eastAsia="Times New Roman" w:hAnsi="Times New Roman" w:cs="Times New Roman"/>
          <w:sz w:val="24"/>
          <w:szCs w:val="24"/>
          <w:lang w:eastAsia="en-AU"/>
        </w:rPr>
        <w:t>in</w:t>
      </w:r>
      <w:r w:rsidR="00D01377">
        <w:rPr>
          <w:rFonts w:ascii="Times New Roman" w:eastAsia="Times New Roman" w:hAnsi="Times New Roman" w:cs="Times New Roman"/>
          <w:sz w:val="24"/>
          <w:szCs w:val="24"/>
          <w:lang w:eastAsia="en-AU"/>
        </w:rPr>
        <w:t xml:space="preserve"> </w:t>
      </w:r>
      <w:r w:rsidR="005E556A">
        <w:rPr>
          <w:rFonts w:ascii="Times New Roman" w:eastAsia="Times New Roman" w:hAnsi="Times New Roman" w:cs="Times New Roman"/>
          <w:sz w:val="24"/>
          <w:szCs w:val="24"/>
          <w:lang w:eastAsia="en-AU"/>
        </w:rPr>
        <w:t xml:space="preserve">force </w:t>
      </w:r>
      <w:r w:rsidR="00D01377">
        <w:rPr>
          <w:rFonts w:ascii="Times New Roman" w:eastAsia="Times New Roman" w:hAnsi="Times New Roman" w:cs="Times New Roman"/>
          <w:sz w:val="24"/>
          <w:szCs w:val="24"/>
          <w:lang w:eastAsia="en-AU"/>
        </w:rPr>
        <w:t>o</w:t>
      </w:r>
      <w:r w:rsidR="00395949">
        <w:rPr>
          <w:rFonts w:ascii="Times New Roman" w:eastAsia="Times New Roman" w:hAnsi="Times New Roman" w:cs="Times New Roman"/>
          <w:sz w:val="24"/>
          <w:szCs w:val="24"/>
          <w:lang w:eastAsia="en-AU"/>
        </w:rPr>
        <w:t>n</w:t>
      </w:r>
      <w:r w:rsidR="00D01377">
        <w:rPr>
          <w:rFonts w:ascii="Times New Roman" w:eastAsia="Times New Roman" w:hAnsi="Times New Roman" w:cs="Times New Roman"/>
          <w:sz w:val="24"/>
          <w:szCs w:val="24"/>
          <w:lang w:eastAsia="en-AU"/>
        </w:rPr>
        <w:t xml:space="preserve"> 4 November 2022.</w:t>
      </w:r>
    </w:p>
    <w:p w14:paraId="5A114D0E" w14:textId="77777777" w:rsidR="003A0745" w:rsidRDefault="003A0745" w:rsidP="0098278F">
      <w:pPr>
        <w:spacing w:after="0" w:line="240" w:lineRule="auto"/>
        <w:ind w:right="-1"/>
        <w:rPr>
          <w:rFonts w:ascii="Times New Roman" w:eastAsia="Times New Roman" w:hAnsi="Times New Roman" w:cs="Times New Roman"/>
          <w:sz w:val="24"/>
          <w:szCs w:val="24"/>
          <w:lang w:eastAsia="en-AU"/>
        </w:rPr>
      </w:pPr>
    </w:p>
    <w:p w14:paraId="323162D6" w14:textId="1CC52DBD" w:rsidR="00372DB3" w:rsidRDefault="00372DB3" w:rsidP="00372DB3">
      <w:pPr>
        <w:spacing w:after="0" w:line="240" w:lineRule="auto"/>
        <w:ind w:right="-1"/>
        <w:rPr>
          <w:rFonts w:ascii="Times New Roman" w:eastAsia="Times New Roman" w:hAnsi="Times New Roman" w:cs="Times New Roman"/>
          <w:b/>
          <w:sz w:val="24"/>
          <w:szCs w:val="24"/>
          <w:lang w:eastAsia="en-AU"/>
        </w:rPr>
      </w:pPr>
      <w:r w:rsidRPr="0098278F">
        <w:rPr>
          <w:rFonts w:ascii="Times New Roman" w:hAnsi="Times New Roman" w:cs="Times New Roman"/>
          <w:b/>
          <w:sz w:val="24"/>
          <w:szCs w:val="24"/>
        </w:rPr>
        <w:t xml:space="preserve">Item </w:t>
      </w:r>
      <w:r>
        <w:rPr>
          <w:rFonts w:ascii="Times New Roman" w:hAnsi="Times New Roman" w:cs="Times New Roman"/>
          <w:b/>
          <w:sz w:val="24"/>
          <w:szCs w:val="24"/>
        </w:rPr>
        <w:t>4</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Section 5</w:t>
      </w:r>
    </w:p>
    <w:p w14:paraId="55798450" w14:textId="77777777" w:rsidR="00372DB3" w:rsidRDefault="00372DB3" w:rsidP="00372DB3">
      <w:pPr>
        <w:spacing w:after="0" w:line="240" w:lineRule="auto"/>
        <w:ind w:right="-1"/>
        <w:rPr>
          <w:rFonts w:ascii="Times New Roman" w:eastAsia="Times New Roman" w:hAnsi="Times New Roman" w:cs="Times New Roman"/>
          <w:b/>
          <w:sz w:val="24"/>
          <w:szCs w:val="24"/>
          <w:lang w:eastAsia="en-AU"/>
        </w:rPr>
      </w:pPr>
    </w:p>
    <w:p w14:paraId="7C0E1C7A" w14:textId="64CB0B07" w:rsidR="00372DB3" w:rsidRPr="004C0E13" w:rsidRDefault="00372DB3" w:rsidP="0098278F">
      <w:pPr>
        <w:spacing w:after="0" w:line="240" w:lineRule="auto"/>
        <w:ind w:right="-1"/>
        <w:rPr>
          <w:rFonts w:ascii="Times New Roman" w:hAnsi="Times New Roman" w:cs="Times New Roman"/>
          <w:bCs/>
          <w:sz w:val="24"/>
          <w:szCs w:val="24"/>
        </w:rPr>
      </w:pPr>
      <w:r>
        <w:rPr>
          <w:rFonts w:ascii="Times New Roman" w:eastAsia="Times New Roman" w:hAnsi="Times New Roman" w:cs="Times New Roman"/>
          <w:bCs/>
          <w:sz w:val="24"/>
          <w:szCs w:val="24"/>
          <w:lang w:eastAsia="en-AU"/>
        </w:rPr>
        <w:t xml:space="preserve">This item </w:t>
      </w:r>
      <w:r>
        <w:rPr>
          <w:rFonts w:ascii="Times New Roman" w:eastAsia="Times New Roman" w:hAnsi="Times New Roman" w:cs="Times New Roman"/>
          <w:sz w:val="24"/>
          <w:szCs w:val="24"/>
          <w:lang w:eastAsia="en-AU"/>
        </w:rPr>
        <w:t xml:space="preserve">provides the definitions for </w:t>
      </w:r>
      <w:r w:rsidRPr="004C0E13">
        <w:rPr>
          <w:rFonts w:ascii="Times New Roman" w:eastAsia="Times New Roman" w:hAnsi="Times New Roman" w:cs="Times New Roman"/>
          <w:i/>
          <w:iCs/>
          <w:sz w:val="24"/>
          <w:szCs w:val="24"/>
          <w:lang w:eastAsia="en-AU"/>
        </w:rPr>
        <w:t>basin</w:t>
      </w:r>
      <w:r>
        <w:rPr>
          <w:rFonts w:ascii="Times New Roman" w:eastAsia="Times New Roman" w:hAnsi="Times New Roman" w:cs="Times New Roman"/>
          <w:sz w:val="24"/>
          <w:szCs w:val="24"/>
          <w:lang w:eastAsia="en-AU"/>
        </w:rPr>
        <w:t xml:space="preserve"> and </w:t>
      </w:r>
      <w:r w:rsidRPr="004C0E13">
        <w:rPr>
          <w:rFonts w:ascii="Times New Roman" w:eastAsia="Times New Roman" w:hAnsi="Times New Roman" w:cs="Times New Roman"/>
          <w:i/>
          <w:iCs/>
          <w:sz w:val="24"/>
          <w:szCs w:val="24"/>
          <w:lang w:eastAsia="en-AU"/>
        </w:rPr>
        <w:t>bath</w:t>
      </w:r>
      <w:r>
        <w:rPr>
          <w:rFonts w:ascii="Times New Roman" w:eastAsia="Times New Roman" w:hAnsi="Times New Roman" w:cs="Times New Roman"/>
          <w:sz w:val="24"/>
          <w:szCs w:val="24"/>
          <w:lang w:eastAsia="en-AU"/>
        </w:rPr>
        <w:t xml:space="preserve"> as having the same meaning given by </w:t>
      </w:r>
      <w:r w:rsidRPr="00EC4A56">
        <w:rPr>
          <w:rFonts w:ascii="Times New Roman" w:eastAsia="Times New Roman" w:hAnsi="Times New Roman" w:cs="Times New Roman"/>
          <w:sz w:val="24"/>
          <w:szCs w:val="24"/>
          <w:lang w:eastAsia="en-AU"/>
        </w:rPr>
        <w:t>AS/NZS 3500.0:2021</w:t>
      </w:r>
      <w:r>
        <w:rPr>
          <w:rFonts w:ascii="Times New Roman" w:eastAsia="Times New Roman" w:hAnsi="Times New Roman" w:cs="Times New Roman"/>
          <w:sz w:val="24"/>
          <w:szCs w:val="24"/>
          <w:lang w:eastAsia="en-AU"/>
        </w:rPr>
        <w:t>.</w:t>
      </w:r>
    </w:p>
    <w:p w14:paraId="0423E574" w14:textId="77777777" w:rsidR="00372DB3" w:rsidRDefault="00372DB3" w:rsidP="0098278F">
      <w:pPr>
        <w:spacing w:after="0" w:line="240" w:lineRule="auto"/>
        <w:ind w:right="-1"/>
        <w:rPr>
          <w:rFonts w:ascii="Times New Roman" w:eastAsia="Times New Roman" w:hAnsi="Times New Roman" w:cs="Times New Roman"/>
          <w:sz w:val="24"/>
          <w:szCs w:val="24"/>
          <w:lang w:eastAsia="en-AU"/>
        </w:rPr>
      </w:pPr>
    </w:p>
    <w:p w14:paraId="6BB4B380" w14:textId="007E6EF6"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 xml:space="preserve">Item </w:t>
      </w:r>
      <w:r w:rsidR="00372DB3">
        <w:rPr>
          <w:rFonts w:ascii="Times New Roman" w:hAnsi="Times New Roman" w:cs="Times New Roman"/>
          <w:b/>
          <w:sz w:val="24"/>
          <w:szCs w:val="24"/>
        </w:rPr>
        <w:t>5</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 xml:space="preserve">Section 5 </w:t>
      </w:r>
      <w:r w:rsidR="00B41167" w:rsidRPr="00B41167">
        <w:rPr>
          <w:rFonts w:ascii="Times New Roman" w:eastAsia="Times New Roman" w:hAnsi="Times New Roman" w:cs="Times New Roman"/>
          <w:b/>
          <w:sz w:val="24"/>
          <w:szCs w:val="24"/>
          <w:lang w:eastAsia="en-AU"/>
        </w:rPr>
        <w:t xml:space="preserve">(definition of </w:t>
      </w:r>
      <w:r w:rsidR="00B41167" w:rsidRPr="000F6E28">
        <w:rPr>
          <w:rFonts w:ascii="Times New Roman" w:eastAsia="Times New Roman" w:hAnsi="Times New Roman" w:cs="Times New Roman"/>
          <w:b/>
          <w:i/>
          <w:iCs/>
          <w:sz w:val="24"/>
          <w:szCs w:val="24"/>
          <w:lang w:eastAsia="en-AU"/>
        </w:rPr>
        <w:t>conformity assessment body</w:t>
      </w:r>
      <w:r w:rsidR="00B41167" w:rsidRPr="00B41167">
        <w:rPr>
          <w:rFonts w:ascii="Times New Roman" w:eastAsia="Times New Roman" w:hAnsi="Times New Roman" w:cs="Times New Roman"/>
          <w:b/>
          <w:sz w:val="24"/>
          <w:szCs w:val="24"/>
          <w:lang w:eastAsia="en-AU"/>
        </w:rPr>
        <w:t>)</w:t>
      </w:r>
    </w:p>
    <w:p w14:paraId="4EA0038A" w14:textId="77777777" w:rsidR="003A0745" w:rsidRDefault="003A0745" w:rsidP="0098278F">
      <w:pPr>
        <w:spacing w:after="0" w:line="240" w:lineRule="auto"/>
        <w:ind w:right="-1"/>
        <w:rPr>
          <w:rFonts w:ascii="Times New Roman" w:eastAsia="Times New Roman" w:hAnsi="Times New Roman" w:cs="Times New Roman"/>
          <w:sz w:val="24"/>
          <w:szCs w:val="24"/>
          <w:lang w:eastAsia="en-AU"/>
        </w:rPr>
      </w:pPr>
    </w:p>
    <w:p w14:paraId="2EEB4275" w14:textId="518915EB"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7F5B6A">
        <w:rPr>
          <w:rFonts w:ascii="Times New Roman" w:eastAsia="Times New Roman" w:hAnsi="Times New Roman" w:cs="Times New Roman"/>
          <w:sz w:val="24"/>
          <w:szCs w:val="24"/>
          <w:lang w:eastAsia="en-AU"/>
        </w:rPr>
        <w:t xml:space="preserve">removes the definition of </w:t>
      </w:r>
      <w:r w:rsidR="007F5B6A" w:rsidRPr="006B3326">
        <w:rPr>
          <w:rFonts w:ascii="Times New Roman" w:eastAsia="Times New Roman" w:hAnsi="Times New Roman" w:cs="Times New Roman"/>
          <w:i/>
          <w:iCs/>
          <w:sz w:val="24"/>
          <w:szCs w:val="24"/>
          <w:lang w:eastAsia="en-AU"/>
        </w:rPr>
        <w:t>conformity assessment body</w:t>
      </w:r>
      <w:r w:rsidR="003968D2">
        <w:rPr>
          <w:rFonts w:ascii="Times New Roman" w:eastAsia="Times New Roman" w:hAnsi="Times New Roman" w:cs="Times New Roman"/>
          <w:sz w:val="24"/>
          <w:szCs w:val="24"/>
          <w:lang w:eastAsia="en-AU"/>
        </w:rPr>
        <w:t>. I</w:t>
      </w:r>
      <w:r w:rsidR="004870B7">
        <w:rPr>
          <w:rFonts w:ascii="Times New Roman" w:eastAsia="Times New Roman" w:hAnsi="Times New Roman" w:cs="Times New Roman"/>
          <w:sz w:val="24"/>
          <w:szCs w:val="24"/>
          <w:lang w:eastAsia="en-AU"/>
        </w:rPr>
        <w:t xml:space="preserve">tem </w:t>
      </w:r>
      <w:r w:rsidR="007A29DD">
        <w:rPr>
          <w:rFonts w:ascii="Times New Roman" w:eastAsia="Times New Roman" w:hAnsi="Times New Roman" w:cs="Times New Roman"/>
          <w:sz w:val="24"/>
          <w:szCs w:val="24"/>
          <w:lang w:eastAsia="en-AU"/>
        </w:rPr>
        <w:t>9</w:t>
      </w:r>
      <w:r w:rsidR="00D921CD">
        <w:rPr>
          <w:rFonts w:ascii="Times New Roman" w:eastAsia="Times New Roman" w:hAnsi="Times New Roman" w:cs="Times New Roman"/>
          <w:sz w:val="24"/>
          <w:szCs w:val="24"/>
          <w:lang w:eastAsia="en-AU"/>
        </w:rPr>
        <w:t xml:space="preserve"> below</w:t>
      </w:r>
      <w:r w:rsidR="003968D2">
        <w:rPr>
          <w:rFonts w:ascii="Times New Roman" w:eastAsia="Times New Roman" w:hAnsi="Times New Roman" w:cs="Times New Roman"/>
          <w:sz w:val="24"/>
          <w:szCs w:val="24"/>
          <w:lang w:eastAsia="en-AU"/>
        </w:rPr>
        <w:t xml:space="preserve"> replaces this with a new definition of </w:t>
      </w:r>
      <w:proofErr w:type="spellStart"/>
      <w:r w:rsidR="003968D2" w:rsidRPr="006B3326">
        <w:rPr>
          <w:rFonts w:ascii="Times New Roman" w:eastAsia="Times New Roman" w:hAnsi="Times New Roman" w:cs="Times New Roman"/>
          <w:i/>
          <w:iCs/>
          <w:sz w:val="24"/>
          <w:szCs w:val="24"/>
          <w:lang w:eastAsia="en-AU"/>
        </w:rPr>
        <w:t>WaterMark</w:t>
      </w:r>
      <w:proofErr w:type="spellEnd"/>
      <w:r w:rsidR="003968D2" w:rsidRPr="006B3326">
        <w:rPr>
          <w:rFonts w:ascii="Times New Roman" w:eastAsia="Times New Roman" w:hAnsi="Times New Roman" w:cs="Times New Roman"/>
          <w:i/>
          <w:iCs/>
          <w:sz w:val="24"/>
          <w:szCs w:val="24"/>
          <w:lang w:eastAsia="en-AU"/>
        </w:rPr>
        <w:t xml:space="preserve"> conformity assessment body</w:t>
      </w:r>
      <w:r w:rsidR="003968D2">
        <w:rPr>
          <w:rFonts w:ascii="Times New Roman" w:eastAsia="Times New Roman" w:hAnsi="Times New Roman" w:cs="Times New Roman"/>
          <w:sz w:val="24"/>
          <w:szCs w:val="24"/>
          <w:lang w:eastAsia="en-AU"/>
        </w:rPr>
        <w:t>.</w:t>
      </w:r>
    </w:p>
    <w:p w14:paraId="2635C724" w14:textId="77777777" w:rsidR="00372DB3" w:rsidRDefault="00372DB3" w:rsidP="003A0745">
      <w:pPr>
        <w:spacing w:after="0" w:line="240" w:lineRule="auto"/>
        <w:ind w:right="-1"/>
        <w:rPr>
          <w:rFonts w:ascii="Times New Roman" w:eastAsia="Times New Roman" w:hAnsi="Times New Roman" w:cs="Times New Roman"/>
          <w:sz w:val="24"/>
          <w:szCs w:val="24"/>
          <w:lang w:eastAsia="en-AU"/>
        </w:rPr>
      </w:pPr>
    </w:p>
    <w:p w14:paraId="628FA7E9" w14:textId="4DDFD8C5" w:rsidR="00372DB3" w:rsidRDefault="00372DB3" w:rsidP="00372DB3">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 xml:space="preserve">Item </w:t>
      </w:r>
      <w:r>
        <w:rPr>
          <w:rFonts w:ascii="Times New Roman" w:hAnsi="Times New Roman" w:cs="Times New Roman"/>
          <w:b/>
          <w:sz w:val="24"/>
          <w:szCs w:val="24"/>
        </w:rPr>
        <w:t>6</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 xml:space="preserve">Section 5 </w:t>
      </w:r>
    </w:p>
    <w:p w14:paraId="113E9182" w14:textId="77777777" w:rsidR="00372DB3" w:rsidRDefault="00372DB3" w:rsidP="003A0745">
      <w:pPr>
        <w:spacing w:after="0" w:line="240" w:lineRule="auto"/>
        <w:ind w:right="-1"/>
        <w:rPr>
          <w:rFonts w:ascii="Times New Roman" w:eastAsia="Times New Roman" w:hAnsi="Times New Roman" w:cs="Times New Roman"/>
          <w:sz w:val="24"/>
          <w:szCs w:val="24"/>
          <w:lang w:eastAsia="en-AU"/>
        </w:rPr>
      </w:pPr>
    </w:p>
    <w:p w14:paraId="55DBDBAF" w14:textId="132F9273" w:rsidR="00372DB3" w:rsidRPr="004C0E13" w:rsidRDefault="00372DB3" w:rsidP="003A0745">
      <w:pPr>
        <w:spacing w:after="0" w:line="240" w:lineRule="auto"/>
        <w:ind w:right="-1"/>
        <w:rPr>
          <w:rFonts w:ascii="Times New Roman" w:hAnsi="Times New Roman" w:cs="Times New Roman"/>
          <w:bCs/>
          <w:sz w:val="24"/>
          <w:szCs w:val="24"/>
        </w:rPr>
      </w:pPr>
      <w:r>
        <w:rPr>
          <w:rFonts w:ascii="Times New Roman" w:eastAsia="Times New Roman" w:hAnsi="Times New Roman" w:cs="Times New Roman"/>
          <w:bCs/>
          <w:sz w:val="24"/>
          <w:szCs w:val="24"/>
          <w:lang w:eastAsia="en-AU"/>
        </w:rPr>
        <w:t xml:space="preserve">This item </w:t>
      </w:r>
      <w:r>
        <w:rPr>
          <w:rFonts w:ascii="Times New Roman" w:eastAsia="Times New Roman" w:hAnsi="Times New Roman" w:cs="Times New Roman"/>
          <w:sz w:val="24"/>
          <w:szCs w:val="24"/>
          <w:lang w:eastAsia="en-AU"/>
        </w:rPr>
        <w:t xml:space="preserve">provides the definitions for </w:t>
      </w:r>
      <w:r>
        <w:rPr>
          <w:rFonts w:ascii="Times New Roman" w:eastAsia="Times New Roman" w:hAnsi="Times New Roman" w:cs="Times New Roman"/>
          <w:i/>
          <w:iCs/>
          <w:sz w:val="24"/>
          <w:szCs w:val="24"/>
          <w:lang w:eastAsia="en-AU"/>
        </w:rPr>
        <w:t>drench shower</w:t>
      </w:r>
      <w:r w:rsidRPr="004C0E13">
        <w:rPr>
          <w:rFonts w:ascii="Times New Roman" w:eastAsia="Times New Roman" w:hAnsi="Times New Roman" w:cs="Times New Roman"/>
          <w:sz w:val="24"/>
          <w:szCs w:val="24"/>
          <w:lang w:eastAsia="en-AU"/>
        </w:rPr>
        <w:t>,</w:t>
      </w:r>
      <w:r>
        <w:rPr>
          <w:rFonts w:ascii="Times New Roman" w:eastAsia="Times New Roman" w:hAnsi="Times New Roman" w:cs="Times New Roman"/>
          <w:i/>
          <w:iCs/>
          <w:sz w:val="24"/>
          <w:szCs w:val="24"/>
          <w:lang w:eastAsia="en-AU"/>
        </w:rPr>
        <w:t xml:space="preserve"> flow controller </w:t>
      </w:r>
      <w:r w:rsidRPr="004C0E13">
        <w:rPr>
          <w:rFonts w:ascii="Times New Roman" w:eastAsia="Times New Roman" w:hAnsi="Times New Roman" w:cs="Times New Roman"/>
          <w:sz w:val="24"/>
          <w:szCs w:val="24"/>
          <w:lang w:eastAsia="en-AU"/>
        </w:rPr>
        <w:t>and</w:t>
      </w:r>
      <w:r>
        <w:rPr>
          <w:rFonts w:ascii="Times New Roman" w:eastAsia="Times New Roman" w:hAnsi="Times New Roman" w:cs="Times New Roman"/>
          <w:i/>
          <w:iCs/>
          <w:sz w:val="24"/>
          <w:szCs w:val="24"/>
          <w:lang w:eastAsia="en-AU"/>
        </w:rPr>
        <w:t xml:space="preserve"> laundry trough</w:t>
      </w:r>
      <w:r>
        <w:rPr>
          <w:rFonts w:ascii="Times New Roman" w:eastAsia="Times New Roman" w:hAnsi="Times New Roman" w:cs="Times New Roman"/>
          <w:sz w:val="24"/>
          <w:szCs w:val="24"/>
          <w:lang w:eastAsia="en-AU"/>
        </w:rPr>
        <w:t xml:space="preserve"> as having the same meaning given by </w:t>
      </w:r>
      <w:r w:rsidRPr="00EC4A56">
        <w:rPr>
          <w:rFonts w:ascii="Times New Roman" w:eastAsia="Times New Roman" w:hAnsi="Times New Roman" w:cs="Times New Roman"/>
          <w:sz w:val="24"/>
          <w:szCs w:val="24"/>
          <w:lang w:eastAsia="en-AU"/>
        </w:rPr>
        <w:t>AS/NZS 3500.0:2021</w:t>
      </w:r>
      <w:r>
        <w:rPr>
          <w:rFonts w:ascii="Times New Roman" w:eastAsia="Times New Roman" w:hAnsi="Times New Roman" w:cs="Times New Roman"/>
          <w:sz w:val="24"/>
          <w:szCs w:val="24"/>
          <w:lang w:eastAsia="en-AU"/>
        </w:rPr>
        <w:t>.</w:t>
      </w:r>
    </w:p>
    <w:p w14:paraId="17E7B3D9" w14:textId="77777777" w:rsidR="003A0745" w:rsidRDefault="003A0745" w:rsidP="0098278F">
      <w:pPr>
        <w:spacing w:after="0" w:line="240" w:lineRule="auto"/>
        <w:ind w:right="-1"/>
        <w:rPr>
          <w:rFonts w:ascii="Times New Roman" w:eastAsia="Times New Roman" w:hAnsi="Times New Roman" w:cs="Times New Roman"/>
          <w:sz w:val="24"/>
          <w:szCs w:val="24"/>
          <w:lang w:eastAsia="en-AU"/>
        </w:rPr>
      </w:pPr>
    </w:p>
    <w:p w14:paraId="47CFB605" w14:textId="3A959BA7"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 xml:space="preserve">Item </w:t>
      </w:r>
      <w:r w:rsidR="00372DB3">
        <w:rPr>
          <w:rFonts w:ascii="Times New Roman" w:hAnsi="Times New Roman" w:cs="Times New Roman"/>
          <w:b/>
          <w:sz w:val="24"/>
          <w:szCs w:val="24"/>
        </w:rPr>
        <w:t>7</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 xml:space="preserve">Section 5 (definition of </w:t>
      </w:r>
      <w:r w:rsidR="00B41167" w:rsidRPr="00B41167">
        <w:rPr>
          <w:rFonts w:ascii="Times New Roman" w:eastAsia="Times New Roman" w:hAnsi="Times New Roman" w:cs="Times New Roman"/>
          <w:b/>
          <w:i/>
          <w:iCs/>
          <w:sz w:val="24"/>
          <w:szCs w:val="24"/>
          <w:lang w:eastAsia="en-AU"/>
        </w:rPr>
        <w:t>Plumbing Code</w:t>
      </w:r>
      <w:r w:rsidRPr="0098278F">
        <w:rPr>
          <w:rFonts w:ascii="Times New Roman" w:eastAsia="Times New Roman" w:hAnsi="Times New Roman" w:cs="Times New Roman"/>
          <w:b/>
          <w:sz w:val="24"/>
          <w:szCs w:val="24"/>
          <w:lang w:eastAsia="en-AU"/>
        </w:rPr>
        <w:t>)</w:t>
      </w:r>
    </w:p>
    <w:p w14:paraId="76DD58A8" w14:textId="77777777" w:rsidR="003A0745" w:rsidRDefault="003A0745" w:rsidP="003A0745">
      <w:pPr>
        <w:spacing w:after="0" w:line="240" w:lineRule="auto"/>
        <w:ind w:right="-1"/>
        <w:rPr>
          <w:rFonts w:ascii="Times New Roman" w:eastAsia="Times New Roman" w:hAnsi="Times New Roman" w:cs="Times New Roman"/>
          <w:sz w:val="24"/>
          <w:szCs w:val="24"/>
          <w:lang w:eastAsia="en-AU"/>
        </w:rPr>
      </w:pPr>
    </w:p>
    <w:p w14:paraId="126145F1" w14:textId="6934CF84"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D921CD">
        <w:rPr>
          <w:rFonts w:ascii="Times New Roman" w:eastAsia="Times New Roman" w:hAnsi="Times New Roman" w:cs="Times New Roman"/>
          <w:sz w:val="24"/>
          <w:szCs w:val="24"/>
          <w:lang w:eastAsia="en-AU"/>
        </w:rPr>
        <w:t xml:space="preserve">amends </w:t>
      </w:r>
      <w:r w:rsidR="007630BD">
        <w:rPr>
          <w:rFonts w:ascii="Times New Roman" w:eastAsia="Times New Roman" w:hAnsi="Times New Roman" w:cs="Times New Roman"/>
          <w:sz w:val="24"/>
          <w:szCs w:val="24"/>
          <w:lang w:eastAsia="en-AU"/>
        </w:rPr>
        <w:t xml:space="preserve">the </w:t>
      </w:r>
      <w:r w:rsidR="00580267">
        <w:rPr>
          <w:rFonts w:ascii="Times New Roman" w:eastAsia="Times New Roman" w:hAnsi="Times New Roman" w:cs="Times New Roman"/>
          <w:sz w:val="24"/>
          <w:szCs w:val="24"/>
          <w:lang w:eastAsia="en-AU"/>
        </w:rPr>
        <w:t xml:space="preserve">definition of </w:t>
      </w:r>
      <w:r w:rsidR="00580267" w:rsidRPr="006B3326">
        <w:rPr>
          <w:rFonts w:ascii="Times New Roman" w:eastAsia="Times New Roman" w:hAnsi="Times New Roman" w:cs="Times New Roman"/>
          <w:i/>
          <w:iCs/>
          <w:sz w:val="24"/>
          <w:szCs w:val="24"/>
          <w:lang w:eastAsia="en-AU"/>
        </w:rPr>
        <w:t>Plumbing Code</w:t>
      </w:r>
      <w:r w:rsidR="00580267">
        <w:rPr>
          <w:rFonts w:ascii="Times New Roman" w:eastAsia="Times New Roman" w:hAnsi="Times New Roman" w:cs="Times New Roman"/>
          <w:sz w:val="24"/>
          <w:szCs w:val="24"/>
          <w:lang w:eastAsia="en-AU"/>
        </w:rPr>
        <w:t xml:space="preserve"> </w:t>
      </w:r>
      <w:r w:rsidR="00D921CD">
        <w:rPr>
          <w:rFonts w:ascii="Times New Roman" w:eastAsia="Times New Roman" w:hAnsi="Times New Roman" w:cs="Times New Roman"/>
          <w:sz w:val="24"/>
          <w:szCs w:val="24"/>
          <w:lang w:eastAsia="en-AU"/>
        </w:rPr>
        <w:t xml:space="preserve">to refer to the updated </w:t>
      </w:r>
      <w:r w:rsidR="00D921CD" w:rsidRPr="00D921CD">
        <w:rPr>
          <w:rFonts w:ascii="Times New Roman" w:eastAsia="Times New Roman" w:hAnsi="Times New Roman" w:cs="Times New Roman"/>
          <w:sz w:val="24"/>
          <w:szCs w:val="24"/>
          <w:lang w:eastAsia="en-AU"/>
        </w:rPr>
        <w:t xml:space="preserve">National Construction Code Series, Volume </w:t>
      </w:r>
      <w:r w:rsidR="009E4442">
        <w:rPr>
          <w:rFonts w:ascii="Times New Roman" w:eastAsia="Times New Roman" w:hAnsi="Times New Roman" w:cs="Times New Roman"/>
          <w:sz w:val="24"/>
          <w:szCs w:val="24"/>
          <w:lang w:eastAsia="en-AU"/>
        </w:rPr>
        <w:t>Three</w:t>
      </w:r>
      <w:r w:rsidR="00D921CD" w:rsidRPr="00D921CD">
        <w:rPr>
          <w:rFonts w:ascii="Times New Roman" w:eastAsia="Times New Roman" w:hAnsi="Times New Roman" w:cs="Times New Roman"/>
          <w:sz w:val="24"/>
          <w:szCs w:val="24"/>
          <w:lang w:eastAsia="en-AU"/>
        </w:rPr>
        <w:t>, Plumbing Code of Australia 2022</w:t>
      </w:r>
      <w:r w:rsidR="00D921CD">
        <w:rPr>
          <w:rFonts w:ascii="Times New Roman" w:eastAsia="Times New Roman" w:hAnsi="Times New Roman" w:cs="Times New Roman"/>
          <w:sz w:val="24"/>
          <w:szCs w:val="24"/>
          <w:lang w:eastAsia="en-AU"/>
        </w:rPr>
        <w:t xml:space="preserve">, </w:t>
      </w:r>
      <w:r w:rsidR="00D921CD" w:rsidRPr="00D921CD">
        <w:rPr>
          <w:rFonts w:ascii="Times New Roman" w:eastAsia="Times New Roman" w:hAnsi="Times New Roman" w:cs="Times New Roman"/>
          <w:sz w:val="24"/>
          <w:szCs w:val="24"/>
          <w:lang w:eastAsia="en-AU"/>
        </w:rPr>
        <w:t>published by the Australian Building Codes Board, as in force from time to time</w:t>
      </w:r>
      <w:r w:rsidR="00D921CD">
        <w:rPr>
          <w:rFonts w:ascii="Times New Roman" w:eastAsia="Times New Roman" w:hAnsi="Times New Roman" w:cs="Times New Roman"/>
          <w:sz w:val="24"/>
          <w:szCs w:val="24"/>
          <w:lang w:eastAsia="en-AU"/>
        </w:rPr>
        <w:t>.</w:t>
      </w:r>
      <w:r w:rsidR="00D921CD" w:rsidRPr="00D921CD" w:rsidDel="00D921CD">
        <w:rPr>
          <w:rFonts w:ascii="Times New Roman" w:eastAsia="Times New Roman" w:hAnsi="Times New Roman" w:cs="Times New Roman"/>
          <w:sz w:val="24"/>
          <w:szCs w:val="24"/>
          <w:lang w:eastAsia="en-AU"/>
        </w:rPr>
        <w:t xml:space="preserve"> </w:t>
      </w:r>
    </w:p>
    <w:p w14:paraId="4027896B" w14:textId="77777777" w:rsidR="003A0745" w:rsidRDefault="003A0745" w:rsidP="0098278F">
      <w:pPr>
        <w:spacing w:after="0" w:line="240" w:lineRule="auto"/>
        <w:ind w:right="-1"/>
        <w:rPr>
          <w:rFonts w:ascii="Times New Roman" w:eastAsia="Times New Roman" w:hAnsi="Times New Roman" w:cs="Times New Roman"/>
          <w:sz w:val="24"/>
          <w:szCs w:val="24"/>
          <w:lang w:eastAsia="en-AU"/>
        </w:rPr>
      </w:pPr>
    </w:p>
    <w:p w14:paraId="313388E2" w14:textId="359DFDC2"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 xml:space="preserve">Item </w:t>
      </w:r>
      <w:r w:rsidR="00372DB3">
        <w:rPr>
          <w:rFonts w:ascii="Times New Roman" w:hAnsi="Times New Roman" w:cs="Times New Roman"/>
          <w:b/>
          <w:sz w:val="24"/>
          <w:szCs w:val="24"/>
        </w:rPr>
        <w:t>8</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 xml:space="preserve">Section 5 (definition of </w:t>
      </w:r>
      <w:r w:rsidR="00B41167" w:rsidRPr="003A0745">
        <w:rPr>
          <w:rFonts w:ascii="Times New Roman" w:eastAsia="Times New Roman" w:hAnsi="Times New Roman" w:cs="Times New Roman"/>
          <w:b/>
          <w:i/>
          <w:iCs/>
          <w:sz w:val="24"/>
          <w:szCs w:val="24"/>
          <w:lang w:eastAsia="en-AU"/>
        </w:rPr>
        <w:t>registered low flow shower</w:t>
      </w:r>
      <w:r w:rsidRPr="0098278F">
        <w:rPr>
          <w:rFonts w:ascii="Times New Roman" w:eastAsia="Times New Roman" w:hAnsi="Times New Roman" w:cs="Times New Roman"/>
          <w:b/>
          <w:sz w:val="24"/>
          <w:szCs w:val="24"/>
          <w:lang w:eastAsia="en-AU"/>
        </w:rPr>
        <w:t>)</w:t>
      </w:r>
    </w:p>
    <w:p w14:paraId="7C0399E3" w14:textId="77777777" w:rsidR="003A0745" w:rsidRDefault="003A0745" w:rsidP="0098278F">
      <w:pPr>
        <w:spacing w:after="0" w:line="240" w:lineRule="auto"/>
        <w:ind w:right="-1"/>
        <w:rPr>
          <w:rFonts w:ascii="Times New Roman" w:eastAsia="Times New Roman" w:hAnsi="Times New Roman" w:cs="Times New Roman"/>
          <w:sz w:val="24"/>
          <w:szCs w:val="24"/>
          <w:lang w:eastAsia="en-AU"/>
        </w:rPr>
      </w:pPr>
    </w:p>
    <w:p w14:paraId="6DB1CD51" w14:textId="16E48C9C"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051FC8">
        <w:rPr>
          <w:rFonts w:ascii="Times New Roman" w:eastAsia="Times New Roman" w:hAnsi="Times New Roman" w:cs="Times New Roman"/>
          <w:sz w:val="24"/>
          <w:szCs w:val="24"/>
          <w:lang w:eastAsia="en-AU"/>
        </w:rPr>
        <w:t>remove</w:t>
      </w:r>
      <w:r w:rsidR="00B9246C">
        <w:rPr>
          <w:rFonts w:ascii="Times New Roman" w:eastAsia="Times New Roman" w:hAnsi="Times New Roman" w:cs="Times New Roman"/>
          <w:sz w:val="24"/>
          <w:szCs w:val="24"/>
          <w:lang w:eastAsia="en-AU"/>
        </w:rPr>
        <w:t>s</w:t>
      </w:r>
      <w:r w:rsidR="00051FC8">
        <w:rPr>
          <w:rFonts w:ascii="Times New Roman" w:eastAsia="Times New Roman" w:hAnsi="Times New Roman" w:cs="Times New Roman"/>
          <w:sz w:val="24"/>
          <w:szCs w:val="24"/>
          <w:lang w:eastAsia="en-AU"/>
        </w:rPr>
        <w:t xml:space="preserve"> the definition of </w:t>
      </w:r>
      <w:r w:rsidR="00051FC8" w:rsidRPr="006B3326">
        <w:rPr>
          <w:rFonts w:ascii="Times New Roman" w:eastAsia="Times New Roman" w:hAnsi="Times New Roman" w:cs="Times New Roman"/>
          <w:i/>
          <w:iCs/>
          <w:sz w:val="24"/>
          <w:szCs w:val="24"/>
          <w:lang w:eastAsia="en-AU"/>
        </w:rPr>
        <w:t>registered low flow shower</w:t>
      </w:r>
      <w:r w:rsidR="00D921CD">
        <w:rPr>
          <w:rFonts w:ascii="Times New Roman" w:eastAsia="Times New Roman" w:hAnsi="Times New Roman" w:cs="Times New Roman"/>
          <w:sz w:val="24"/>
          <w:szCs w:val="24"/>
          <w:lang w:eastAsia="en-AU"/>
        </w:rPr>
        <w:t>, which is a term no longer referenced in the Determination when subsections 7</w:t>
      </w:r>
      <w:r w:rsidR="00D921CD" w:rsidRPr="00E75B56">
        <w:rPr>
          <w:rFonts w:ascii="Times New Roman" w:eastAsia="Times New Roman" w:hAnsi="Times New Roman" w:cs="Times New Roman"/>
          <w:sz w:val="24"/>
          <w:szCs w:val="24"/>
          <w:lang w:eastAsia="en-AU"/>
        </w:rPr>
        <w:t>(3)</w:t>
      </w:r>
      <w:r w:rsidR="00D921CD">
        <w:rPr>
          <w:rFonts w:ascii="Times New Roman" w:eastAsia="Times New Roman" w:hAnsi="Times New Roman" w:cs="Times New Roman"/>
          <w:sz w:val="24"/>
          <w:szCs w:val="24"/>
          <w:lang w:eastAsia="en-AU"/>
        </w:rPr>
        <w:t>-</w:t>
      </w:r>
      <w:r w:rsidR="00D921CD" w:rsidRPr="00E75B56">
        <w:rPr>
          <w:rFonts w:ascii="Times New Roman" w:eastAsia="Times New Roman" w:hAnsi="Times New Roman" w:cs="Times New Roman"/>
          <w:sz w:val="24"/>
          <w:szCs w:val="24"/>
          <w:lang w:eastAsia="en-AU"/>
        </w:rPr>
        <w:t>(6) cease</w:t>
      </w:r>
      <w:r w:rsidR="00D921CD">
        <w:rPr>
          <w:rFonts w:ascii="Times New Roman" w:eastAsia="Times New Roman" w:hAnsi="Times New Roman" w:cs="Times New Roman"/>
          <w:sz w:val="24"/>
          <w:szCs w:val="24"/>
          <w:lang w:eastAsia="en-AU"/>
        </w:rPr>
        <w:t>d</w:t>
      </w:r>
      <w:r w:rsidR="00D921CD" w:rsidRPr="00E75B56">
        <w:rPr>
          <w:rFonts w:ascii="Times New Roman" w:eastAsia="Times New Roman" w:hAnsi="Times New Roman" w:cs="Times New Roman"/>
          <w:sz w:val="24"/>
          <w:szCs w:val="24"/>
          <w:lang w:eastAsia="en-AU"/>
        </w:rPr>
        <w:t xml:space="preserve"> to be in force on 1 July 2020</w:t>
      </w:r>
      <w:r w:rsidR="001077E8">
        <w:rPr>
          <w:rFonts w:ascii="Times New Roman" w:eastAsia="Times New Roman" w:hAnsi="Times New Roman" w:cs="Times New Roman"/>
          <w:sz w:val="24"/>
          <w:szCs w:val="24"/>
          <w:lang w:eastAsia="en-AU"/>
        </w:rPr>
        <w:t xml:space="preserve"> and are repealed in item 1</w:t>
      </w:r>
      <w:r w:rsidR="007A29DD">
        <w:rPr>
          <w:rFonts w:ascii="Times New Roman" w:eastAsia="Times New Roman" w:hAnsi="Times New Roman" w:cs="Times New Roman"/>
          <w:sz w:val="24"/>
          <w:szCs w:val="24"/>
          <w:lang w:eastAsia="en-AU"/>
        </w:rPr>
        <w:t>2</w:t>
      </w:r>
      <w:r w:rsidR="00051FC8">
        <w:rPr>
          <w:rFonts w:ascii="Times New Roman" w:eastAsia="Times New Roman" w:hAnsi="Times New Roman" w:cs="Times New Roman"/>
          <w:sz w:val="24"/>
          <w:szCs w:val="24"/>
          <w:lang w:eastAsia="en-AU"/>
        </w:rPr>
        <w:t>.</w:t>
      </w:r>
    </w:p>
    <w:p w14:paraId="071C8F4A" w14:textId="77777777" w:rsidR="003A0745" w:rsidRPr="0098278F" w:rsidRDefault="003A0745" w:rsidP="0098278F">
      <w:pPr>
        <w:spacing w:after="0" w:line="240" w:lineRule="auto"/>
        <w:ind w:right="-1"/>
        <w:rPr>
          <w:rFonts w:ascii="Times New Roman" w:eastAsia="Times New Roman" w:hAnsi="Times New Roman" w:cs="Times New Roman"/>
          <w:sz w:val="24"/>
          <w:szCs w:val="24"/>
          <w:lang w:eastAsia="en-AU"/>
        </w:rPr>
      </w:pPr>
    </w:p>
    <w:p w14:paraId="05CB74FC" w14:textId="23A0E525" w:rsidR="003A0745" w:rsidRDefault="003A0745" w:rsidP="003A0745">
      <w:pPr>
        <w:spacing w:after="0" w:line="240" w:lineRule="auto"/>
        <w:ind w:right="-1"/>
        <w:rPr>
          <w:rFonts w:ascii="Times New Roman" w:eastAsia="Times New Roman" w:hAnsi="Times New Roman" w:cs="Times New Roman"/>
          <w:b/>
          <w:sz w:val="24"/>
          <w:szCs w:val="24"/>
          <w:lang w:eastAsia="en-AU"/>
        </w:rPr>
      </w:pPr>
      <w:r w:rsidRPr="0098278F">
        <w:rPr>
          <w:rFonts w:ascii="Times New Roman" w:hAnsi="Times New Roman" w:cs="Times New Roman"/>
          <w:b/>
          <w:sz w:val="24"/>
          <w:szCs w:val="24"/>
        </w:rPr>
        <w:t xml:space="preserve">Item </w:t>
      </w:r>
      <w:r w:rsidR="00372DB3">
        <w:rPr>
          <w:rFonts w:ascii="Times New Roman" w:hAnsi="Times New Roman" w:cs="Times New Roman"/>
          <w:b/>
          <w:sz w:val="24"/>
          <w:szCs w:val="24"/>
        </w:rPr>
        <w:t>9</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Section 5</w:t>
      </w:r>
    </w:p>
    <w:p w14:paraId="42E1CE87" w14:textId="77777777" w:rsidR="003A0745" w:rsidRDefault="003A0745" w:rsidP="003A0745">
      <w:pPr>
        <w:spacing w:after="0" w:line="240" w:lineRule="auto"/>
        <w:ind w:right="-1"/>
        <w:rPr>
          <w:rFonts w:ascii="Times New Roman" w:eastAsia="Times New Roman" w:hAnsi="Times New Roman" w:cs="Times New Roman"/>
          <w:sz w:val="24"/>
          <w:szCs w:val="24"/>
          <w:lang w:eastAsia="en-AU"/>
        </w:rPr>
      </w:pPr>
    </w:p>
    <w:p w14:paraId="0B08CE34" w14:textId="1898AD0F" w:rsidR="005E6E98"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DE4655">
        <w:rPr>
          <w:rFonts w:ascii="Times New Roman" w:eastAsia="Times New Roman" w:hAnsi="Times New Roman" w:cs="Times New Roman"/>
          <w:sz w:val="24"/>
          <w:szCs w:val="24"/>
          <w:lang w:eastAsia="en-AU"/>
        </w:rPr>
        <w:t xml:space="preserve">inserts </w:t>
      </w:r>
      <w:r w:rsidR="004B7042">
        <w:rPr>
          <w:rFonts w:ascii="Times New Roman" w:eastAsia="Times New Roman" w:hAnsi="Times New Roman" w:cs="Times New Roman"/>
          <w:sz w:val="24"/>
          <w:szCs w:val="24"/>
          <w:lang w:eastAsia="en-AU"/>
        </w:rPr>
        <w:t xml:space="preserve">definitions for </w:t>
      </w:r>
      <w:proofErr w:type="spellStart"/>
      <w:r w:rsidR="004B7042" w:rsidRPr="006B3326">
        <w:rPr>
          <w:rFonts w:ascii="Times New Roman" w:eastAsia="Times New Roman" w:hAnsi="Times New Roman" w:cs="Times New Roman"/>
          <w:i/>
          <w:iCs/>
          <w:sz w:val="24"/>
          <w:szCs w:val="24"/>
          <w:lang w:eastAsia="en-AU"/>
        </w:rPr>
        <w:t>WaterMark</w:t>
      </w:r>
      <w:proofErr w:type="spellEnd"/>
      <w:r w:rsidR="004B7042">
        <w:rPr>
          <w:rFonts w:ascii="Times New Roman" w:eastAsia="Times New Roman" w:hAnsi="Times New Roman" w:cs="Times New Roman"/>
          <w:sz w:val="24"/>
          <w:szCs w:val="24"/>
          <w:lang w:eastAsia="en-AU"/>
        </w:rPr>
        <w:t xml:space="preserve">, </w:t>
      </w:r>
      <w:r w:rsidR="004B7042" w:rsidRPr="006B3326">
        <w:rPr>
          <w:rFonts w:ascii="Times New Roman" w:eastAsia="Times New Roman" w:hAnsi="Times New Roman" w:cs="Times New Roman"/>
          <w:i/>
          <w:iCs/>
          <w:sz w:val="24"/>
          <w:szCs w:val="24"/>
          <w:lang w:eastAsia="en-AU"/>
        </w:rPr>
        <w:t>WMTS</w:t>
      </w:r>
      <w:r w:rsidR="00480B76" w:rsidRPr="006B3326">
        <w:rPr>
          <w:rFonts w:ascii="Times New Roman" w:eastAsia="Times New Roman" w:hAnsi="Times New Roman" w:cs="Times New Roman"/>
          <w:i/>
          <w:iCs/>
          <w:sz w:val="24"/>
          <w:szCs w:val="24"/>
          <w:lang w:eastAsia="en-AU"/>
        </w:rPr>
        <w:t>-105</w:t>
      </w:r>
      <w:r w:rsidR="004B7042" w:rsidRPr="006B3326">
        <w:rPr>
          <w:rFonts w:ascii="Times New Roman" w:eastAsia="Times New Roman" w:hAnsi="Times New Roman" w:cs="Times New Roman"/>
          <w:i/>
          <w:iCs/>
          <w:sz w:val="24"/>
          <w:szCs w:val="24"/>
          <w:lang w:eastAsia="en-AU"/>
        </w:rPr>
        <w:t>:2016</w:t>
      </w:r>
      <w:r w:rsidR="00F72406">
        <w:rPr>
          <w:rFonts w:ascii="Times New Roman" w:eastAsia="Times New Roman" w:hAnsi="Times New Roman" w:cs="Times New Roman"/>
          <w:sz w:val="24"/>
          <w:szCs w:val="24"/>
          <w:lang w:eastAsia="en-AU"/>
        </w:rPr>
        <w:t xml:space="preserve"> and </w:t>
      </w:r>
      <w:proofErr w:type="spellStart"/>
      <w:r w:rsidR="00F72406" w:rsidRPr="006B3326">
        <w:rPr>
          <w:rFonts w:ascii="Times New Roman" w:eastAsia="Times New Roman" w:hAnsi="Times New Roman" w:cs="Times New Roman"/>
          <w:i/>
          <w:iCs/>
          <w:sz w:val="24"/>
          <w:szCs w:val="24"/>
          <w:lang w:eastAsia="en-AU"/>
        </w:rPr>
        <w:t>WaterMark</w:t>
      </w:r>
      <w:proofErr w:type="spellEnd"/>
      <w:r w:rsidR="00F72406" w:rsidRPr="006B3326">
        <w:rPr>
          <w:rFonts w:ascii="Times New Roman" w:eastAsia="Times New Roman" w:hAnsi="Times New Roman" w:cs="Times New Roman"/>
          <w:i/>
          <w:iCs/>
          <w:sz w:val="24"/>
          <w:szCs w:val="24"/>
          <w:lang w:eastAsia="en-AU"/>
        </w:rPr>
        <w:t xml:space="preserve"> conformity assessment body</w:t>
      </w:r>
      <w:r w:rsidR="00F72406">
        <w:rPr>
          <w:rFonts w:ascii="Times New Roman" w:eastAsia="Times New Roman" w:hAnsi="Times New Roman" w:cs="Times New Roman"/>
          <w:sz w:val="24"/>
          <w:szCs w:val="24"/>
          <w:lang w:eastAsia="en-AU"/>
        </w:rPr>
        <w:t>.</w:t>
      </w:r>
    </w:p>
    <w:p w14:paraId="37CADB5E" w14:textId="77777777" w:rsidR="00EC4A56" w:rsidRDefault="00EC4A56" w:rsidP="003A0745">
      <w:pPr>
        <w:spacing w:after="0" w:line="240" w:lineRule="auto"/>
        <w:ind w:right="-1"/>
        <w:rPr>
          <w:rFonts w:ascii="Times New Roman" w:eastAsia="Times New Roman" w:hAnsi="Times New Roman" w:cs="Times New Roman"/>
          <w:sz w:val="24"/>
          <w:szCs w:val="24"/>
          <w:lang w:eastAsia="en-AU"/>
        </w:rPr>
      </w:pPr>
    </w:p>
    <w:p w14:paraId="1DB91F02" w14:textId="6A486526" w:rsidR="00EC4A56" w:rsidRDefault="00EC4A56" w:rsidP="003A0745">
      <w:pPr>
        <w:spacing w:after="0" w:line="240" w:lineRule="auto"/>
        <w:ind w:right="-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also provides the definitions for a range of common plumbing and drainage terms as having the same meaning given by </w:t>
      </w:r>
      <w:r w:rsidRPr="00EC4A56">
        <w:rPr>
          <w:rFonts w:ascii="Times New Roman" w:eastAsia="Times New Roman" w:hAnsi="Times New Roman" w:cs="Times New Roman"/>
          <w:sz w:val="24"/>
          <w:szCs w:val="24"/>
          <w:lang w:eastAsia="en-AU"/>
        </w:rPr>
        <w:t>AS/NZS 3500.0:2021</w:t>
      </w:r>
      <w:r>
        <w:rPr>
          <w:rFonts w:ascii="Times New Roman" w:eastAsia="Times New Roman" w:hAnsi="Times New Roman" w:cs="Times New Roman"/>
          <w:sz w:val="24"/>
          <w:szCs w:val="24"/>
          <w:lang w:eastAsia="en-AU"/>
        </w:rPr>
        <w:t>.</w:t>
      </w:r>
    </w:p>
    <w:p w14:paraId="036940E6" w14:textId="77777777" w:rsidR="003A0745" w:rsidRDefault="003A0745" w:rsidP="003A0745">
      <w:pPr>
        <w:spacing w:after="0" w:line="240" w:lineRule="auto"/>
        <w:ind w:right="-1"/>
        <w:rPr>
          <w:rFonts w:ascii="Times New Roman" w:hAnsi="Times New Roman" w:cs="Times New Roman"/>
          <w:b/>
          <w:sz w:val="24"/>
          <w:szCs w:val="24"/>
        </w:rPr>
      </w:pPr>
    </w:p>
    <w:p w14:paraId="695396E6" w14:textId="6A07C920"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 xml:space="preserve">Item </w:t>
      </w:r>
      <w:r w:rsidR="00372DB3">
        <w:rPr>
          <w:rFonts w:ascii="Times New Roman" w:hAnsi="Times New Roman" w:cs="Times New Roman"/>
          <w:b/>
          <w:sz w:val="24"/>
          <w:szCs w:val="24"/>
        </w:rPr>
        <w:t>10</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Section 5</w:t>
      </w:r>
      <w:r w:rsidR="00B41167">
        <w:rPr>
          <w:rFonts w:ascii="Times New Roman" w:eastAsia="Times New Roman" w:hAnsi="Times New Roman" w:cs="Times New Roman"/>
          <w:b/>
          <w:sz w:val="24"/>
          <w:szCs w:val="24"/>
          <w:lang w:eastAsia="en-AU"/>
        </w:rPr>
        <w:t>B</w:t>
      </w:r>
    </w:p>
    <w:p w14:paraId="30AAEA7A" w14:textId="77777777" w:rsidR="003A0745" w:rsidRDefault="003A0745" w:rsidP="003A0745">
      <w:pPr>
        <w:spacing w:after="0" w:line="240" w:lineRule="auto"/>
        <w:ind w:right="-1"/>
        <w:rPr>
          <w:rFonts w:ascii="Times New Roman" w:eastAsia="Times New Roman" w:hAnsi="Times New Roman" w:cs="Times New Roman"/>
          <w:sz w:val="24"/>
          <w:szCs w:val="24"/>
          <w:lang w:eastAsia="en-AU"/>
        </w:rPr>
      </w:pPr>
    </w:p>
    <w:p w14:paraId="03A08058" w14:textId="4ADBB90A" w:rsidR="005E6E98"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750511">
        <w:rPr>
          <w:rFonts w:ascii="Times New Roman" w:eastAsia="Times New Roman" w:hAnsi="Times New Roman" w:cs="Times New Roman"/>
          <w:sz w:val="24"/>
          <w:szCs w:val="24"/>
          <w:lang w:eastAsia="en-AU"/>
        </w:rPr>
        <w:t xml:space="preserve">removes </w:t>
      </w:r>
      <w:r w:rsidR="00D80AD6">
        <w:rPr>
          <w:rFonts w:ascii="Times New Roman" w:eastAsia="Times New Roman" w:hAnsi="Times New Roman" w:cs="Times New Roman"/>
          <w:sz w:val="24"/>
          <w:szCs w:val="24"/>
          <w:lang w:eastAsia="en-AU"/>
        </w:rPr>
        <w:t>s</w:t>
      </w:r>
      <w:r w:rsidR="00750511">
        <w:rPr>
          <w:rFonts w:ascii="Times New Roman" w:eastAsia="Times New Roman" w:hAnsi="Times New Roman" w:cs="Times New Roman"/>
          <w:sz w:val="24"/>
          <w:szCs w:val="24"/>
          <w:lang w:eastAsia="en-AU"/>
        </w:rPr>
        <w:t>ection</w:t>
      </w:r>
      <w:r w:rsidR="000D4D67">
        <w:rPr>
          <w:rFonts w:ascii="Times New Roman" w:eastAsia="Times New Roman" w:hAnsi="Times New Roman" w:cs="Times New Roman"/>
          <w:sz w:val="24"/>
          <w:szCs w:val="24"/>
          <w:lang w:eastAsia="en-AU"/>
        </w:rPr>
        <w:t xml:space="preserve"> 5B</w:t>
      </w:r>
      <w:r w:rsidR="00DD7095">
        <w:rPr>
          <w:rFonts w:ascii="Times New Roman" w:eastAsia="Times New Roman" w:hAnsi="Times New Roman" w:cs="Times New Roman"/>
          <w:sz w:val="24"/>
          <w:szCs w:val="24"/>
          <w:lang w:eastAsia="en-AU"/>
        </w:rPr>
        <w:t xml:space="preserve"> and replaces it with an </w:t>
      </w:r>
      <w:r w:rsidR="00DD7095" w:rsidRPr="003B1080">
        <w:rPr>
          <w:rFonts w:ascii="Times New Roman" w:eastAsia="Times New Roman" w:hAnsi="Times New Roman" w:cs="Times New Roman"/>
          <w:sz w:val="24"/>
          <w:szCs w:val="24"/>
          <w:lang w:eastAsia="en-AU"/>
        </w:rPr>
        <w:t xml:space="preserve">amended </w:t>
      </w:r>
      <w:r w:rsidR="00D80AD6">
        <w:rPr>
          <w:rFonts w:ascii="Times New Roman" w:eastAsia="Times New Roman" w:hAnsi="Times New Roman" w:cs="Times New Roman"/>
          <w:sz w:val="24"/>
          <w:szCs w:val="24"/>
          <w:lang w:eastAsia="en-AU"/>
        </w:rPr>
        <w:t>s</w:t>
      </w:r>
      <w:r w:rsidR="003133F6" w:rsidRPr="003B1080">
        <w:rPr>
          <w:rFonts w:ascii="Times New Roman" w:eastAsia="Times New Roman" w:hAnsi="Times New Roman" w:cs="Times New Roman"/>
          <w:sz w:val="24"/>
          <w:szCs w:val="24"/>
          <w:lang w:eastAsia="en-AU"/>
        </w:rPr>
        <w:t>ection 5B</w:t>
      </w:r>
      <w:r w:rsidR="00DD7095" w:rsidRPr="003B1080">
        <w:rPr>
          <w:rFonts w:ascii="Times New Roman" w:eastAsia="Times New Roman" w:hAnsi="Times New Roman" w:cs="Times New Roman"/>
          <w:sz w:val="24"/>
          <w:szCs w:val="24"/>
          <w:lang w:eastAsia="en-AU"/>
        </w:rPr>
        <w:t xml:space="preserve">. </w:t>
      </w:r>
      <w:r w:rsidR="008809FA">
        <w:rPr>
          <w:rFonts w:ascii="Times New Roman" w:eastAsia="Times New Roman" w:hAnsi="Times New Roman" w:cs="Times New Roman"/>
          <w:sz w:val="24"/>
          <w:szCs w:val="24"/>
          <w:lang w:eastAsia="en-AU"/>
        </w:rPr>
        <w:t>T</w:t>
      </w:r>
      <w:r w:rsidR="008809FA" w:rsidRPr="003B1080">
        <w:rPr>
          <w:rFonts w:ascii="Times New Roman" w:eastAsia="Times New Roman" w:hAnsi="Times New Roman" w:cs="Times New Roman"/>
          <w:sz w:val="24"/>
          <w:szCs w:val="24"/>
          <w:lang w:eastAsia="en-AU"/>
        </w:rPr>
        <w:t xml:space="preserve">he reference to Note 1 to Table 3.1 </w:t>
      </w:r>
      <w:r w:rsidR="008809FA">
        <w:rPr>
          <w:rFonts w:ascii="Times New Roman" w:eastAsia="Times New Roman" w:hAnsi="Times New Roman" w:cs="Times New Roman"/>
          <w:sz w:val="24"/>
          <w:szCs w:val="24"/>
          <w:lang w:eastAsia="en-AU"/>
        </w:rPr>
        <w:t xml:space="preserve">in </w:t>
      </w:r>
      <w:r w:rsidR="00D80AD6">
        <w:rPr>
          <w:rFonts w:ascii="Times New Roman" w:eastAsia="Times New Roman" w:hAnsi="Times New Roman" w:cs="Times New Roman"/>
          <w:sz w:val="24"/>
          <w:szCs w:val="24"/>
          <w:lang w:eastAsia="en-AU"/>
        </w:rPr>
        <w:t>subs</w:t>
      </w:r>
      <w:r w:rsidR="00177645" w:rsidRPr="003B1080">
        <w:rPr>
          <w:rFonts w:ascii="Times New Roman" w:eastAsia="Times New Roman" w:hAnsi="Times New Roman" w:cs="Times New Roman"/>
          <w:sz w:val="24"/>
          <w:szCs w:val="24"/>
          <w:lang w:eastAsia="en-AU"/>
        </w:rPr>
        <w:t>ection 5</w:t>
      </w:r>
      <w:proofErr w:type="gramStart"/>
      <w:r w:rsidR="00177645" w:rsidRPr="003B1080">
        <w:rPr>
          <w:rFonts w:ascii="Times New Roman" w:eastAsia="Times New Roman" w:hAnsi="Times New Roman" w:cs="Times New Roman"/>
          <w:sz w:val="24"/>
          <w:szCs w:val="24"/>
          <w:lang w:eastAsia="en-AU"/>
        </w:rPr>
        <w:t>B</w:t>
      </w:r>
      <w:r w:rsidR="003133F6" w:rsidRPr="003B1080">
        <w:rPr>
          <w:rFonts w:ascii="Times New Roman" w:eastAsia="Times New Roman" w:hAnsi="Times New Roman" w:cs="Times New Roman"/>
          <w:sz w:val="24"/>
          <w:szCs w:val="24"/>
          <w:lang w:eastAsia="en-AU"/>
        </w:rPr>
        <w:t>(</w:t>
      </w:r>
      <w:proofErr w:type="gramEnd"/>
      <w:r w:rsidR="003133F6" w:rsidRPr="003B1080">
        <w:rPr>
          <w:rFonts w:ascii="Times New Roman" w:eastAsia="Times New Roman" w:hAnsi="Times New Roman" w:cs="Times New Roman"/>
          <w:sz w:val="24"/>
          <w:szCs w:val="24"/>
          <w:lang w:eastAsia="en-AU"/>
        </w:rPr>
        <w:t>1)</w:t>
      </w:r>
      <w:r w:rsidR="00052C0C" w:rsidRPr="003B1080">
        <w:rPr>
          <w:rFonts w:ascii="Times New Roman" w:eastAsia="Times New Roman" w:hAnsi="Times New Roman" w:cs="Times New Roman"/>
          <w:sz w:val="24"/>
          <w:szCs w:val="24"/>
          <w:lang w:eastAsia="en-AU"/>
        </w:rPr>
        <w:t xml:space="preserve"> </w:t>
      </w:r>
      <w:r w:rsidR="00A30BA0" w:rsidRPr="003B1080">
        <w:rPr>
          <w:rFonts w:ascii="Times New Roman" w:eastAsia="Times New Roman" w:hAnsi="Times New Roman" w:cs="Times New Roman"/>
          <w:sz w:val="24"/>
          <w:szCs w:val="24"/>
          <w:lang w:eastAsia="en-AU"/>
        </w:rPr>
        <w:t xml:space="preserve">is </w:t>
      </w:r>
      <w:r w:rsidR="00A315B6" w:rsidRPr="003B1080">
        <w:rPr>
          <w:rFonts w:ascii="Times New Roman" w:eastAsia="Times New Roman" w:hAnsi="Times New Roman" w:cs="Times New Roman"/>
          <w:sz w:val="24"/>
          <w:szCs w:val="24"/>
          <w:lang w:eastAsia="en-AU"/>
        </w:rPr>
        <w:t xml:space="preserve">amended </w:t>
      </w:r>
      <w:r w:rsidR="00347337" w:rsidRPr="003B1080">
        <w:rPr>
          <w:rFonts w:ascii="Times New Roman" w:eastAsia="Times New Roman" w:hAnsi="Times New Roman" w:cs="Times New Roman"/>
          <w:sz w:val="24"/>
          <w:szCs w:val="24"/>
          <w:lang w:eastAsia="en-AU"/>
        </w:rPr>
        <w:t xml:space="preserve">to </w:t>
      </w:r>
      <w:r w:rsidR="003133F6" w:rsidRPr="003B1080">
        <w:rPr>
          <w:rFonts w:ascii="Times New Roman" w:eastAsia="Times New Roman" w:hAnsi="Times New Roman" w:cs="Times New Roman"/>
          <w:sz w:val="24"/>
          <w:szCs w:val="24"/>
          <w:lang w:eastAsia="en-AU"/>
        </w:rPr>
        <w:t xml:space="preserve">indicate </w:t>
      </w:r>
      <w:r w:rsidR="00B678EE" w:rsidRPr="003B1080">
        <w:rPr>
          <w:rFonts w:ascii="Times New Roman" w:eastAsia="Times New Roman" w:hAnsi="Times New Roman" w:cs="Times New Roman"/>
          <w:sz w:val="24"/>
          <w:szCs w:val="24"/>
          <w:lang w:eastAsia="en-AU"/>
        </w:rPr>
        <w:t xml:space="preserve">that there are two flow rate ranges </w:t>
      </w:r>
      <w:r w:rsidR="00543ED4" w:rsidRPr="003B1080">
        <w:rPr>
          <w:rFonts w:ascii="Times New Roman" w:eastAsia="Times New Roman" w:hAnsi="Times New Roman" w:cs="Times New Roman"/>
          <w:sz w:val="24"/>
          <w:szCs w:val="24"/>
          <w:lang w:eastAsia="en-AU"/>
        </w:rPr>
        <w:t>in relation</w:t>
      </w:r>
      <w:r w:rsidR="00543ED4">
        <w:rPr>
          <w:rFonts w:ascii="Times New Roman" w:eastAsia="Times New Roman" w:hAnsi="Times New Roman" w:cs="Times New Roman"/>
          <w:sz w:val="24"/>
          <w:szCs w:val="24"/>
          <w:lang w:eastAsia="en-AU"/>
        </w:rPr>
        <w:t xml:space="preserve"> to the determination of nominal spray force and </w:t>
      </w:r>
      <w:r w:rsidR="003728B7">
        <w:rPr>
          <w:rFonts w:ascii="Times New Roman" w:eastAsia="Times New Roman" w:hAnsi="Times New Roman" w:cs="Times New Roman"/>
          <w:sz w:val="24"/>
          <w:szCs w:val="24"/>
          <w:lang w:eastAsia="en-AU"/>
        </w:rPr>
        <w:t>spray coverage</w:t>
      </w:r>
      <w:r w:rsidR="0051597E">
        <w:rPr>
          <w:rFonts w:ascii="Times New Roman" w:eastAsia="Times New Roman" w:hAnsi="Times New Roman" w:cs="Times New Roman"/>
          <w:sz w:val="24"/>
          <w:szCs w:val="24"/>
          <w:lang w:eastAsia="en-AU"/>
        </w:rPr>
        <w:t>.</w:t>
      </w:r>
      <w:r w:rsidR="0064315A">
        <w:rPr>
          <w:rFonts w:ascii="Times New Roman" w:eastAsia="Times New Roman" w:hAnsi="Times New Roman" w:cs="Times New Roman"/>
          <w:sz w:val="24"/>
          <w:szCs w:val="24"/>
          <w:lang w:eastAsia="en-AU"/>
        </w:rPr>
        <w:t xml:space="preserve"> </w:t>
      </w:r>
    </w:p>
    <w:p w14:paraId="0CB6C4C0" w14:textId="77777777" w:rsidR="005E6E98" w:rsidRDefault="005E6E98" w:rsidP="003A0745">
      <w:pPr>
        <w:spacing w:after="0" w:line="240" w:lineRule="auto"/>
        <w:ind w:right="-1"/>
        <w:rPr>
          <w:rFonts w:ascii="Times New Roman" w:eastAsia="Times New Roman" w:hAnsi="Times New Roman" w:cs="Times New Roman"/>
          <w:sz w:val="24"/>
          <w:szCs w:val="24"/>
          <w:lang w:eastAsia="en-AU"/>
        </w:rPr>
      </w:pPr>
    </w:p>
    <w:p w14:paraId="6F85059D" w14:textId="0F1EFC97" w:rsidR="005E6E98" w:rsidRDefault="005E6E98" w:rsidP="003A0745">
      <w:pPr>
        <w:spacing w:after="0" w:line="240" w:lineRule="auto"/>
        <w:ind w:right="-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Since AS 3662 has been updated to AS/NZS 3662:2013 (refer to items 1 and 2 above), the modifications contained in subsection 5</w:t>
      </w:r>
      <w:proofErr w:type="gramStart"/>
      <w:r>
        <w:rPr>
          <w:rFonts w:ascii="Times New Roman" w:eastAsia="Times New Roman" w:hAnsi="Times New Roman" w:cs="Times New Roman"/>
          <w:sz w:val="24"/>
          <w:szCs w:val="24"/>
          <w:lang w:eastAsia="en-AU"/>
        </w:rPr>
        <w:t>B(</w:t>
      </w:r>
      <w:proofErr w:type="gramEnd"/>
      <w:r>
        <w:rPr>
          <w:rFonts w:ascii="Times New Roman" w:eastAsia="Times New Roman" w:hAnsi="Times New Roman" w:cs="Times New Roman"/>
          <w:sz w:val="24"/>
          <w:szCs w:val="24"/>
          <w:lang w:eastAsia="en-AU"/>
        </w:rPr>
        <w:t>2) are no longer necessary. The content removed is included in AS/NZS 3662:2013.</w:t>
      </w:r>
    </w:p>
    <w:p w14:paraId="47ABA75F" w14:textId="77777777" w:rsidR="003A0745" w:rsidRDefault="003A0745" w:rsidP="003A0745">
      <w:pPr>
        <w:spacing w:after="0" w:line="240" w:lineRule="auto"/>
        <w:ind w:right="-1"/>
        <w:rPr>
          <w:rFonts w:ascii="Times New Roman" w:hAnsi="Times New Roman" w:cs="Times New Roman"/>
          <w:b/>
          <w:sz w:val="24"/>
          <w:szCs w:val="24"/>
        </w:rPr>
      </w:pPr>
    </w:p>
    <w:p w14:paraId="47696648" w14:textId="504A5950"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lastRenderedPageBreak/>
        <w:t xml:space="preserve">Item </w:t>
      </w:r>
      <w:r w:rsidR="00372DB3">
        <w:rPr>
          <w:rFonts w:ascii="Times New Roman" w:hAnsi="Times New Roman" w:cs="Times New Roman"/>
          <w:b/>
          <w:sz w:val="24"/>
          <w:szCs w:val="24"/>
        </w:rPr>
        <w:t>11</w:t>
      </w:r>
      <w:r w:rsidRPr="0098278F">
        <w:rPr>
          <w:rFonts w:ascii="Times New Roman" w:hAnsi="Times New Roman" w:cs="Times New Roman"/>
          <w:b/>
          <w:sz w:val="24"/>
          <w:szCs w:val="24"/>
        </w:rPr>
        <w:t xml:space="preserve"> – </w:t>
      </w:r>
      <w:r w:rsidRPr="0098278F">
        <w:rPr>
          <w:rFonts w:ascii="Times New Roman" w:eastAsia="Times New Roman" w:hAnsi="Times New Roman" w:cs="Times New Roman"/>
          <w:b/>
          <w:sz w:val="24"/>
          <w:szCs w:val="24"/>
          <w:lang w:eastAsia="en-AU"/>
        </w:rPr>
        <w:t xml:space="preserve">Section </w:t>
      </w:r>
      <w:r w:rsidR="00B41167">
        <w:rPr>
          <w:rFonts w:ascii="Times New Roman" w:eastAsia="Times New Roman" w:hAnsi="Times New Roman" w:cs="Times New Roman"/>
          <w:b/>
          <w:sz w:val="24"/>
          <w:szCs w:val="24"/>
          <w:lang w:eastAsia="en-AU"/>
        </w:rPr>
        <w:t>6</w:t>
      </w:r>
    </w:p>
    <w:p w14:paraId="6EB67EA1" w14:textId="77777777" w:rsidR="003A0745" w:rsidRDefault="003A0745" w:rsidP="003A0745">
      <w:pPr>
        <w:spacing w:after="0" w:line="240" w:lineRule="auto"/>
        <w:ind w:right="-1"/>
        <w:rPr>
          <w:rFonts w:ascii="Times New Roman" w:eastAsia="Times New Roman" w:hAnsi="Times New Roman" w:cs="Times New Roman"/>
          <w:sz w:val="24"/>
          <w:szCs w:val="24"/>
          <w:lang w:eastAsia="en-AU"/>
        </w:rPr>
      </w:pPr>
    </w:p>
    <w:p w14:paraId="4540880B" w14:textId="4DE47815" w:rsidR="000E13F2" w:rsidRPr="001077E8" w:rsidRDefault="003A0745" w:rsidP="003A0745">
      <w:pPr>
        <w:spacing w:after="0" w:line="240" w:lineRule="auto"/>
        <w:ind w:right="-1"/>
        <w:rPr>
          <w:rFonts w:ascii="Times New Roman" w:hAnsi="Times New Roman" w:cs="Times New Roman"/>
          <w:sz w:val="24"/>
          <w:szCs w:val="24"/>
        </w:rPr>
      </w:pPr>
      <w:r w:rsidRPr="001077E8">
        <w:rPr>
          <w:rFonts w:ascii="Times New Roman" w:eastAsia="Times New Roman" w:hAnsi="Times New Roman" w:cs="Times New Roman"/>
          <w:sz w:val="24"/>
          <w:szCs w:val="24"/>
          <w:lang w:eastAsia="en-AU"/>
        </w:rPr>
        <w:t>This item</w:t>
      </w:r>
      <w:r w:rsidR="00B41167" w:rsidRPr="001077E8">
        <w:rPr>
          <w:rFonts w:ascii="Times New Roman" w:eastAsia="Times New Roman" w:hAnsi="Times New Roman" w:cs="Times New Roman"/>
          <w:sz w:val="24"/>
          <w:szCs w:val="24"/>
          <w:lang w:eastAsia="en-AU"/>
        </w:rPr>
        <w:t xml:space="preserve"> </w:t>
      </w:r>
      <w:r w:rsidR="00990225" w:rsidRPr="001077E8">
        <w:rPr>
          <w:rFonts w:ascii="Times New Roman" w:eastAsia="Times New Roman" w:hAnsi="Times New Roman" w:cs="Times New Roman"/>
          <w:sz w:val="24"/>
          <w:szCs w:val="24"/>
          <w:lang w:eastAsia="en-AU"/>
        </w:rPr>
        <w:t xml:space="preserve">removes </w:t>
      </w:r>
      <w:r w:rsidR="007B101D" w:rsidRPr="001077E8">
        <w:rPr>
          <w:rFonts w:ascii="Times New Roman" w:eastAsia="Times New Roman" w:hAnsi="Times New Roman" w:cs="Times New Roman"/>
          <w:sz w:val="24"/>
          <w:szCs w:val="24"/>
          <w:lang w:eastAsia="en-AU"/>
        </w:rPr>
        <w:t>s</w:t>
      </w:r>
      <w:r w:rsidR="00990225" w:rsidRPr="001077E8">
        <w:rPr>
          <w:rFonts w:ascii="Times New Roman" w:eastAsia="Times New Roman" w:hAnsi="Times New Roman" w:cs="Times New Roman"/>
          <w:sz w:val="24"/>
          <w:szCs w:val="24"/>
          <w:lang w:eastAsia="en-AU"/>
        </w:rPr>
        <w:t xml:space="preserve">ection </w:t>
      </w:r>
      <w:r w:rsidR="009350D6" w:rsidRPr="001077E8">
        <w:rPr>
          <w:rFonts w:ascii="Times New Roman" w:eastAsia="Times New Roman" w:hAnsi="Times New Roman" w:cs="Times New Roman"/>
          <w:sz w:val="24"/>
          <w:szCs w:val="24"/>
          <w:lang w:eastAsia="en-AU"/>
        </w:rPr>
        <w:t>6</w:t>
      </w:r>
      <w:r w:rsidR="00990225" w:rsidRPr="001077E8">
        <w:rPr>
          <w:rFonts w:ascii="Times New Roman" w:eastAsia="Times New Roman" w:hAnsi="Times New Roman" w:cs="Times New Roman"/>
          <w:sz w:val="24"/>
          <w:szCs w:val="24"/>
          <w:lang w:eastAsia="en-AU"/>
        </w:rPr>
        <w:t xml:space="preserve"> and replaces it with an amended </w:t>
      </w:r>
      <w:r w:rsidR="007B101D" w:rsidRPr="001077E8">
        <w:rPr>
          <w:rFonts w:ascii="Times New Roman" w:eastAsia="Times New Roman" w:hAnsi="Times New Roman" w:cs="Times New Roman"/>
          <w:sz w:val="24"/>
          <w:szCs w:val="24"/>
          <w:lang w:eastAsia="en-AU"/>
        </w:rPr>
        <w:t>s</w:t>
      </w:r>
      <w:r w:rsidR="00990225" w:rsidRPr="001077E8">
        <w:rPr>
          <w:rFonts w:ascii="Times New Roman" w:eastAsia="Times New Roman" w:hAnsi="Times New Roman" w:cs="Times New Roman"/>
          <w:sz w:val="24"/>
          <w:szCs w:val="24"/>
          <w:lang w:eastAsia="en-AU"/>
        </w:rPr>
        <w:t xml:space="preserve">ection </w:t>
      </w:r>
      <w:r w:rsidR="009350D6" w:rsidRPr="001077E8">
        <w:rPr>
          <w:rFonts w:ascii="Times New Roman" w:eastAsia="Times New Roman" w:hAnsi="Times New Roman" w:cs="Times New Roman"/>
          <w:sz w:val="24"/>
          <w:szCs w:val="24"/>
          <w:lang w:eastAsia="en-AU"/>
        </w:rPr>
        <w:t xml:space="preserve">6. </w:t>
      </w:r>
      <w:r w:rsidR="00EE3238" w:rsidRPr="001077E8">
        <w:rPr>
          <w:rFonts w:ascii="Times New Roman" w:eastAsia="Times New Roman" w:hAnsi="Times New Roman" w:cs="Times New Roman"/>
          <w:sz w:val="24"/>
          <w:szCs w:val="24"/>
          <w:lang w:eastAsia="en-AU"/>
        </w:rPr>
        <w:t xml:space="preserve">Amendments </w:t>
      </w:r>
      <w:r w:rsidR="00DD1E31" w:rsidRPr="001077E8">
        <w:rPr>
          <w:rFonts w:ascii="Times New Roman" w:eastAsia="Times New Roman" w:hAnsi="Times New Roman" w:cs="Times New Roman"/>
          <w:sz w:val="24"/>
          <w:szCs w:val="24"/>
          <w:lang w:eastAsia="en-AU"/>
        </w:rPr>
        <w:t xml:space="preserve">relate to </w:t>
      </w:r>
      <w:r w:rsidR="004D53CE" w:rsidRPr="001077E8">
        <w:rPr>
          <w:rFonts w:ascii="Times New Roman" w:eastAsia="Times New Roman" w:hAnsi="Times New Roman" w:cs="Times New Roman"/>
          <w:sz w:val="24"/>
          <w:szCs w:val="24"/>
          <w:lang w:eastAsia="en-AU"/>
        </w:rPr>
        <w:t>narrowing</w:t>
      </w:r>
      <w:r w:rsidR="00DD1E31" w:rsidRPr="001077E8">
        <w:rPr>
          <w:rFonts w:ascii="Times New Roman" w:eastAsia="Times New Roman" w:hAnsi="Times New Roman" w:cs="Times New Roman"/>
          <w:sz w:val="24"/>
          <w:szCs w:val="24"/>
          <w:lang w:eastAsia="en-AU"/>
        </w:rPr>
        <w:t xml:space="preserve"> </w:t>
      </w:r>
      <w:r w:rsidR="00DD1E31" w:rsidRPr="001077E8">
        <w:rPr>
          <w:rFonts w:ascii="Times New Roman" w:hAnsi="Times New Roman" w:cs="Times New Roman"/>
          <w:sz w:val="24"/>
          <w:szCs w:val="24"/>
        </w:rPr>
        <w:t>the different categories of WELS products</w:t>
      </w:r>
      <w:r w:rsidR="00B0299B" w:rsidRPr="001077E8">
        <w:rPr>
          <w:rFonts w:ascii="Times New Roman" w:hAnsi="Times New Roman" w:cs="Times New Roman"/>
          <w:sz w:val="24"/>
          <w:szCs w:val="24"/>
        </w:rPr>
        <w:t xml:space="preserve">, to effect </w:t>
      </w:r>
      <w:r w:rsidR="007560CB" w:rsidRPr="001077E8">
        <w:rPr>
          <w:rFonts w:ascii="Times New Roman" w:hAnsi="Times New Roman" w:cs="Times New Roman"/>
          <w:sz w:val="24"/>
          <w:szCs w:val="24"/>
        </w:rPr>
        <w:t>de</w:t>
      </w:r>
      <w:r w:rsidR="00B0299B" w:rsidRPr="001077E8">
        <w:rPr>
          <w:rFonts w:ascii="Times New Roman" w:hAnsi="Times New Roman" w:cs="Times New Roman"/>
          <w:sz w:val="24"/>
          <w:szCs w:val="24"/>
        </w:rPr>
        <w:t>regulation of miscellaneous products</w:t>
      </w:r>
      <w:r w:rsidR="00FA3290" w:rsidRPr="001077E8">
        <w:rPr>
          <w:rFonts w:ascii="Times New Roman" w:hAnsi="Times New Roman" w:cs="Times New Roman"/>
          <w:sz w:val="24"/>
          <w:szCs w:val="24"/>
        </w:rPr>
        <w:t xml:space="preserve"> including </w:t>
      </w:r>
      <w:r w:rsidR="006B3326" w:rsidRPr="001077E8">
        <w:rPr>
          <w:rFonts w:ascii="Times New Roman" w:hAnsi="Times New Roman" w:cs="Times New Roman"/>
          <w:sz w:val="24"/>
          <w:szCs w:val="24"/>
        </w:rPr>
        <w:t xml:space="preserve">portable </w:t>
      </w:r>
      <w:r w:rsidR="009E4442">
        <w:rPr>
          <w:rFonts w:ascii="Times New Roman" w:hAnsi="Times New Roman" w:cs="Times New Roman"/>
          <w:sz w:val="24"/>
          <w:szCs w:val="24"/>
        </w:rPr>
        <w:t xml:space="preserve">electric </w:t>
      </w:r>
      <w:r w:rsidR="009D6DC2" w:rsidRPr="001077E8">
        <w:rPr>
          <w:rFonts w:ascii="Times New Roman" w:hAnsi="Times New Roman" w:cs="Times New Roman"/>
          <w:sz w:val="24"/>
          <w:szCs w:val="24"/>
        </w:rPr>
        <w:t xml:space="preserve">dishwashers and </w:t>
      </w:r>
      <w:r w:rsidR="009E4442">
        <w:rPr>
          <w:rFonts w:ascii="Times New Roman" w:hAnsi="Times New Roman" w:cs="Times New Roman"/>
          <w:sz w:val="24"/>
          <w:szCs w:val="24"/>
        </w:rPr>
        <w:t xml:space="preserve">electric clothes </w:t>
      </w:r>
      <w:r w:rsidR="009D6DC2" w:rsidRPr="001077E8">
        <w:rPr>
          <w:rFonts w:ascii="Times New Roman" w:hAnsi="Times New Roman" w:cs="Times New Roman"/>
          <w:sz w:val="24"/>
          <w:szCs w:val="24"/>
        </w:rPr>
        <w:t>washing machines that</w:t>
      </w:r>
      <w:r w:rsidR="006B3326" w:rsidRPr="001077E8">
        <w:rPr>
          <w:rFonts w:ascii="Times New Roman" w:hAnsi="Times New Roman" w:cs="Times New Roman"/>
          <w:sz w:val="24"/>
          <w:szCs w:val="24"/>
        </w:rPr>
        <w:t xml:space="preserve"> have</w:t>
      </w:r>
      <w:r w:rsidR="009D6DC2" w:rsidRPr="001077E8">
        <w:rPr>
          <w:rFonts w:ascii="Times New Roman" w:hAnsi="Times New Roman" w:cs="Times New Roman"/>
          <w:sz w:val="24"/>
          <w:szCs w:val="24"/>
        </w:rPr>
        <w:t xml:space="preserve"> </w:t>
      </w:r>
      <w:r w:rsidR="006B3326" w:rsidRPr="001077E8">
        <w:rPr>
          <w:rFonts w:ascii="Times New Roman" w:hAnsi="Times New Roman" w:cs="Times New Roman"/>
          <w:sz w:val="24"/>
          <w:szCs w:val="24"/>
        </w:rPr>
        <w:t xml:space="preserve">no connection to a </w:t>
      </w:r>
      <w:r w:rsidR="001077E8" w:rsidRPr="001077E8">
        <w:rPr>
          <w:rFonts w:ascii="Times New Roman" w:hAnsi="Times New Roman" w:cs="Times New Roman"/>
          <w:sz w:val="24"/>
          <w:szCs w:val="24"/>
        </w:rPr>
        <w:t>potable</w:t>
      </w:r>
      <w:r w:rsidR="006B3326" w:rsidRPr="001077E8">
        <w:rPr>
          <w:rFonts w:ascii="Times New Roman" w:hAnsi="Times New Roman" w:cs="Times New Roman"/>
          <w:sz w:val="24"/>
          <w:szCs w:val="24"/>
        </w:rPr>
        <w:t xml:space="preserve"> water supply</w:t>
      </w:r>
      <w:r w:rsidR="009D6DC2" w:rsidRPr="001077E8">
        <w:rPr>
          <w:rFonts w:ascii="Times New Roman" w:hAnsi="Times New Roman" w:cs="Times New Roman"/>
          <w:sz w:val="24"/>
          <w:szCs w:val="24"/>
        </w:rPr>
        <w:t>, bottle fillers</w:t>
      </w:r>
      <w:r w:rsidR="00EA25FC" w:rsidRPr="001077E8">
        <w:rPr>
          <w:rFonts w:ascii="Times New Roman" w:hAnsi="Times New Roman" w:cs="Times New Roman"/>
          <w:sz w:val="24"/>
          <w:szCs w:val="24"/>
        </w:rPr>
        <w:t xml:space="preserve">, </w:t>
      </w:r>
      <w:r w:rsidR="00B2710C" w:rsidRPr="001077E8">
        <w:rPr>
          <w:rFonts w:ascii="Times New Roman" w:hAnsi="Times New Roman" w:cs="Times New Roman"/>
          <w:sz w:val="24"/>
          <w:szCs w:val="24"/>
        </w:rPr>
        <w:t xml:space="preserve">bottle filler outlets, </w:t>
      </w:r>
      <w:r w:rsidR="00EA25FC" w:rsidRPr="001077E8">
        <w:rPr>
          <w:rFonts w:ascii="Times New Roman" w:hAnsi="Times New Roman" w:cs="Times New Roman"/>
          <w:sz w:val="24"/>
          <w:szCs w:val="24"/>
        </w:rPr>
        <w:t>drinking fountains</w:t>
      </w:r>
      <w:r w:rsidR="006A79B8" w:rsidRPr="001077E8">
        <w:rPr>
          <w:rFonts w:ascii="Times New Roman" w:hAnsi="Times New Roman" w:cs="Times New Roman"/>
          <w:sz w:val="24"/>
          <w:szCs w:val="24"/>
        </w:rPr>
        <w:t xml:space="preserve"> and</w:t>
      </w:r>
      <w:r w:rsidR="00EA25FC" w:rsidRPr="001077E8">
        <w:rPr>
          <w:rFonts w:ascii="Times New Roman" w:hAnsi="Times New Roman" w:cs="Times New Roman"/>
          <w:sz w:val="24"/>
          <w:szCs w:val="24"/>
        </w:rPr>
        <w:t xml:space="preserve"> drinking fountain outlets.</w:t>
      </w:r>
    </w:p>
    <w:p w14:paraId="3496F7CF" w14:textId="77777777" w:rsidR="000E13F2" w:rsidRPr="001077E8" w:rsidRDefault="000E13F2" w:rsidP="003A0745">
      <w:pPr>
        <w:spacing w:after="0" w:line="240" w:lineRule="auto"/>
        <w:ind w:right="-1"/>
        <w:rPr>
          <w:rFonts w:ascii="Times New Roman" w:hAnsi="Times New Roman" w:cs="Times New Roman"/>
          <w:sz w:val="24"/>
          <w:szCs w:val="24"/>
        </w:rPr>
      </w:pPr>
    </w:p>
    <w:p w14:paraId="18531109" w14:textId="77777777" w:rsidR="006B3326" w:rsidRPr="001077E8" w:rsidRDefault="000F0EDA" w:rsidP="003A0745">
      <w:pPr>
        <w:spacing w:after="0" w:line="240" w:lineRule="auto"/>
        <w:ind w:right="-1"/>
        <w:rPr>
          <w:rFonts w:ascii="Times New Roman" w:hAnsi="Times New Roman" w:cs="Times New Roman"/>
          <w:sz w:val="24"/>
          <w:szCs w:val="24"/>
        </w:rPr>
      </w:pPr>
      <w:r w:rsidRPr="001077E8">
        <w:rPr>
          <w:rFonts w:ascii="Times New Roman" w:hAnsi="Times New Roman" w:cs="Times New Roman"/>
          <w:sz w:val="24"/>
          <w:szCs w:val="24"/>
        </w:rPr>
        <w:t xml:space="preserve">The </w:t>
      </w:r>
      <w:r w:rsidR="0023488C" w:rsidRPr="001077E8">
        <w:rPr>
          <w:rFonts w:ascii="Times New Roman" w:hAnsi="Times New Roman" w:cs="Times New Roman"/>
          <w:sz w:val="24"/>
          <w:szCs w:val="24"/>
        </w:rPr>
        <w:t xml:space="preserve">amendments relating to the </w:t>
      </w:r>
      <w:r w:rsidRPr="001077E8">
        <w:rPr>
          <w:rFonts w:ascii="Times New Roman" w:hAnsi="Times New Roman" w:cs="Times New Roman"/>
          <w:sz w:val="24"/>
          <w:szCs w:val="24"/>
        </w:rPr>
        <w:t xml:space="preserve">exclusion of taps used to </w:t>
      </w:r>
      <w:r w:rsidR="005D3DC5" w:rsidRPr="001077E8">
        <w:rPr>
          <w:rFonts w:ascii="Times New Roman" w:hAnsi="Times New Roman" w:cs="Times New Roman"/>
          <w:sz w:val="24"/>
          <w:szCs w:val="24"/>
        </w:rPr>
        <w:t xml:space="preserve">exclusively </w:t>
      </w:r>
      <w:r w:rsidRPr="001077E8">
        <w:rPr>
          <w:rFonts w:ascii="Times New Roman" w:hAnsi="Times New Roman" w:cs="Times New Roman"/>
          <w:sz w:val="24"/>
          <w:szCs w:val="24"/>
        </w:rPr>
        <w:t xml:space="preserve">deliver </w:t>
      </w:r>
      <w:r w:rsidR="007F2CDE" w:rsidRPr="001077E8">
        <w:rPr>
          <w:rFonts w:ascii="Times New Roman" w:hAnsi="Times New Roman" w:cs="Times New Roman"/>
          <w:sz w:val="24"/>
          <w:szCs w:val="24"/>
        </w:rPr>
        <w:t xml:space="preserve">filtered, chilled or boiled water </w:t>
      </w:r>
      <w:r w:rsidR="0023488C" w:rsidRPr="001077E8">
        <w:rPr>
          <w:rFonts w:ascii="Times New Roman" w:hAnsi="Times New Roman" w:cs="Times New Roman"/>
          <w:sz w:val="24"/>
          <w:szCs w:val="24"/>
        </w:rPr>
        <w:t>serve to add clarification</w:t>
      </w:r>
      <w:r w:rsidR="00F169B0" w:rsidRPr="001077E8">
        <w:rPr>
          <w:rFonts w:ascii="Times New Roman" w:hAnsi="Times New Roman" w:cs="Times New Roman"/>
          <w:sz w:val="24"/>
          <w:szCs w:val="24"/>
        </w:rPr>
        <w:t xml:space="preserve">. </w:t>
      </w:r>
      <w:r w:rsidR="00FB1192" w:rsidRPr="001077E8">
        <w:rPr>
          <w:rFonts w:ascii="Times New Roman" w:hAnsi="Times New Roman" w:cs="Times New Roman"/>
          <w:sz w:val="24"/>
          <w:szCs w:val="24"/>
        </w:rPr>
        <w:t>I</w:t>
      </w:r>
      <w:r w:rsidR="00F169B0" w:rsidRPr="001077E8">
        <w:rPr>
          <w:rFonts w:ascii="Times New Roman" w:hAnsi="Times New Roman" w:cs="Times New Roman"/>
          <w:sz w:val="24"/>
          <w:szCs w:val="24"/>
        </w:rPr>
        <w:t xml:space="preserve">f a </w:t>
      </w:r>
      <w:r w:rsidR="003B6D5B" w:rsidRPr="001077E8">
        <w:rPr>
          <w:rFonts w:ascii="Times New Roman" w:hAnsi="Times New Roman" w:cs="Times New Roman"/>
          <w:sz w:val="24"/>
          <w:szCs w:val="24"/>
        </w:rPr>
        <w:t xml:space="preserve">tap </w:t>
      </w:r>
      <w:r w:rsidR="00F169B0" w:rsidRPr="001077E8">
        <w:rPr>
          <w:rFonts w:ascii="Times New Roman" w:hAnsi="Times New Roman" w:cs="Times New Roman"/>
          <w:sz w:val="24"/>
          <w:szCs w:val="24"/>
        </w:rPr>
        <w:t xml:space="preserve">of this type </w:t>
      </w:r>
      <w:r w:rsidR="003B6D5B" w:rsidRPr="001077E8">
        <w:rPr>
          <w:rFonts w:ascii="Times New Roman" w:hAnsi="Times New Roman" w:cs="Times New Roman"/>
          <w:sz w:val="24"/>
          <w:szCs w:val="24"/>
        </w:rPr>
        <w:t xml:space="preserve">also </w:t>
      </w:r>
      <w:r w:rsidR="00F169B0" w:rsidRPr="001077E8">
        <w:rPr>
          <w:rFonts w:ascii="Times New Roman" w:hAnsi="Times New Roman" w:cs="Times New Roman"/>
          <w:sz w:val="24"/>
          <w:szCs w:val="24"/>
        </w:rPr>
        <w:t xml:space="preserve">delivers </w:t>
      </w:r>
      <w:r w:rsidR="003B6D5B" w:rsidRPr="001077E8">
        <w:rPr>
          <w:rFonts w:ascii="Times New Roman" w:hAnsi="Times New Roman" w:cs="Times New Roman"/>
          <w:sz w:val="24"/>
          <w:szCs w:val="24"/>
        </w:rPr>
        <w:t>ambient or heated mains water</w:t>
      </w:r>
      <w:r w:rsidR="00F169B0" w:rsidRPr="001077E8">
        <w:rPr>
          <w:rFonts w:ascii="Times New Roman" w:hAnsi="Times New Roman" w:cs="Times New Roman"/>
          <w:sz w:val="24"/>
          <w:szCs w:val="24"/>
        </w:rPr>
        <w:t xml:space="preserve">, it is considered a </w:t>
      </w:r>
      <w:r w:rsidR="003B6D5B" w:rsidRPr="001077E8">
        <w:rPr>
          <w:rFonts w:ascii="Times New Roman" w:hAnsi="Times New Roman" w:cs="Times New Roman"/>
          <w:sz w:val="24"/>
          <w:szCs w:val="24"/>
        </w:rPr>
        <w:t>WELS product</w:t>
      </w:r>
      <w:r w:rsidR="0023488C" w:rsidRPr="001077E8">
        <w:rPr>
          <w:rFonts w:ascii="Times New Roman" w:hAnsi="Times New Roman" w:cs="Times New Roman"/>
          <w:sz w:val="24"/>
          <w:szCs w:val="24"/>
        </w:rPr>
        <w:t xml:space="preserve"> and is not excluded</w:t>
      </w:r>
      <w:r w:rsidR="003B6D5B" w:rsidRPr="001077E8">
        <w:rPr>
          <w:rFonts w:ascii="Times New Roman" w:hAnsi="Times New Roman" w:cs="Times New Roman"/>
          <w:sz w:val="24"/>
          <w:szCs w:val="24"/>
        </w:rPr>
        <w:t xml:space="preserve">. An example of this is a </w:t>
      </w:r>
    </w:p>
    <w:p w14:paraId="7C727074" w14:textId="24E43366" w:rsidR="001141A8" w:rsidRPr="001077E8" w:rsidRDefault="003B6D5B" w:rsidP="003A0745">
      <w:pPr>
        <w:spacing w:after="0" w:line="240" w:lineRule="auto"/>
        <w:ind w:right="-1"/>
        <w:rPr>
          <w:rFonts w:ascii="Times New Roman" w:hAnsi="Times New Roman" w:cs="Times New Roman"/>
          <w:sz w:val="24"/>
          <w:szCs w:val="24"/>
        </w:rPr>
      </w:pPr>
      <w:r w:rsidRPr="001077E8">
        <w:rPr>
          <w:rFonts w:ascii="Times New Roman" w:hAnsi="Times New Roman" w:cs="Times New Roman"/>
          <w:sz w:val="24"/>
          <w:szCs w:val="24"/>
        </w:rPr>
        <w:t>4-in-1 tap which provide</w:t>
      </w:r>
      <w:r w:rsidR="00F169B0" w:rsidRPr="001077E8">
        <w:rPr>
          <w:rFonts w:ascii="Times New Roman" w:hAnsi="Times New Roman" w:cs="Times New Roman"/>
          <w:sz w:val="24"/>
          <w:szCs w:val="24"/>
        </w:rPr>
        <w:t>s</w:t>
      </w:r>
      <w:r w:rsidRPr="001077E8">
        <w:rPr>
          <w:rFonts w:ascii="Times New Roman" w:hAnsi="Times New Roman" w:cs="Times New Roman"/>
          <w:sz w:val="24"/>
          <w:szCs w:val="24"/>
        </w:rPr>
        <w:t xml:space="preserve"> ambient/heated main</w:t>
      </w:r>
      <w:r w:rsidR="00F169B0" w:rsidRPr="001077E8">
        <w:rPr>
          <w:rFonts w:ascii="Times New Roman" w:hAnsi="Times New Roman" w:cs="Times New Roman"/>
          <w:sz w:val="24"/>
          <w:szCs w:val="24"/>
        </w:rPr>
        <w:t>s</w:t>
      </w:r>
      <w:r w:rsidRPr="001077E8">
        <w:rPr>
          <w:rFonts w:ascii="Times New Roman" w:hAnsi="Times New Roman" w:cs="Times New Roman"/>
          <w:sz w:val="24"/>
          <w:szCs w:val="24"/>
        </w:rPr>
        <w:t xml:space="preserve"> water</w:t>
      </w:r>
      <w:r w:rsidR="00F169B0" w:rsidRPr="001077E8">
        <w:rPr>
          <w:rFonts w:ascii="Times New Roman" w:hAnsi="Times New Roman" w:cs="Times New Roman"/>
          <w:sz w:val="24"/>
          <w:szCs w:val="24"/>
        </w:rPr>
        <w:t xml:space="preserve"> and</w:t>
      </w:r>
      <w:r w:rsidRPr="001077E8">
        <w:rPr>
          <w:rFonts w:ascii="Times New Roman" w:hAnsi="Times New Roman" w:cs="Times New Roman"/>
          <w:sz w:val="24"/>
          <w:szCs w:val="24"/>
        </w:rPr>
        <w:t xml:space="preserve"> filtered</w:t>
      </w:r>
      <w:r w:rsidR="00B04990" w:rsidRPr="001077E8">
        <w:rPr>
          <w:rFonts w:ascii="Times New Roman" w:hAnsi="Times New Roman" w:cs="Times New Roman"/>
          <w:sz w:val="24"/>
          <w:szCs w:val="24"/>
        </w:rPr>
        <w:t>,</w:t>
      </w:r>
      <w:r w:rsidRPr="001077E8">
        <w:rPr>
          <w:rFonts w:ascii="Times New Roman" w:hAnsi="Times New Roman" w:cs="Times New Roman"/>
          <w:sz w:val="24"/>
          <w:szCs w:val="24"/>
        </w:rPr>
        <w:t xml:space="preserve"> chilled </w:t>
      </w:r>
      <w:r w:rsidR="00B04990" w:rsidRPr="001077E8">
        <w:rPr>
          <w:rFonts w:ascii="Times New Roman" w:hAnsi="Times New Roman" w:cs="Times New Roman"/>
          <w:sz w:val="24"/>
          <w:szCs w:val="24"/>
        </w:rPr>
        <w:t>and</w:t>
      </w:r>
      <w:r w:rsidRPr="001077E8">
        <w:rPr>
          <w:rFonts w:ascii="Times New Roman" w:hAnsi="Times New Roman" w:cs="Times New Roman"/>
          <w:sz w:val="24"/>
          <w:szCs w:val="24"/>
        </w:rPr>
        <w:t xml:space="preserve"> boiled water </w:t>
      </w:r>
      <w:r w:rsidR="00F169B0" w:rsidRPr="001077E8">
        <w:rPr>
          <w:rFonts w:ascii="Times New Roman" w:hAnsi="Times New Roman" w:cs="Times New Roman"/>
          <w:sz w:val="24"/>
          <w:szCs w:val="24"/>
        </w:rPr>
        <w:t>through the same outlet.</w:t>
      </w:r>
    </w:p>
    <w:p w14:paraId="136BD2D9" w14:textId="77777777" w:rsidR="001141A8" w:rsidRPr="001077E8" w:rsidRDefault="001141A8" w:rsidP="003A0745">
      <w:pPr>
        <w:spacing w:after="0" w:line="240" w:lineRule="auto"/>
        <w:ind w:right="-1"/>
        <w:rPr>
          <w:rFonts w:ascii="Times New Roman" w:hAnsi="Times New Roman" w:cs="Times New Roman"/>
          <w:sz w:val="24"/>
          <w:szCs w:val="24"/>
        </w:rPr>
      </w:pPr>
    </w:p>
    <w:p w14:paraId="7117A4B1" w14:textId="58BA7AA6" w:rsidR="003A0745" w:rsidRPr="001077E8" w:rsidRDefault="00B67923" w:rsidP="003A0745">
      <w:pPr>
        <w:spacing w:after="0" w:line="240" w:lineRule="auto"/>
        <w:ind w:right="-1"/>
        <w:rPr>
          <w:rFonts w:ascii="Times New Roman" w:hAnsi="Times New Roman" w:cs="Times New Roman"/>
          <w:sz w:val="24"/>
          <w:szCs w:val="24"/>
        </w:rPr>
      </w:pPr>
      <w:r w:rsidRPr="001077E8">
        <w:rPr>
          <w:rFonts w:ascii="Times New Roman" w:hAnsi="Times New Roman" w:cs="Times New Roman"/>
          <w:sz w:val="24"/>
          <w:szCs w:val="24"/>
        </w:rPr>
        <w:t>B</w:t>
      </w:r>
      <w:r w:rsidR="00D523B2" w:rsidRPr="001077E8">
        <w:rPr>
          <w:rFonts w:ascii="Times New Roman" w:hAnsi="Times New Roman" w:cs="Times New Roman"/>
          <w:sz w:val="24"/>
          <w:szCs w:val="24"/>
        </w:rPr>
        <w:t xml:space="preserve">ottle fillers, bottle filler outlets, drinking fountains and drinking fountain outlets </w:t>
      </w:r>
      <w:r w:rsidRPr="001077E8">
        <w:rPr>
          <w:rFonts w:ascii="Times New Roman" w:hAnsi="Times New Roman" w:cs="Times New Roman"/>
          <w:sz w:val="24"/>
          <w:szCs w:val="24"/>
        </w:rPr>
        <w:t xml:space="preserve">which deliver a low flow and low volume </w:t>
      </w:r>
      <w:r w:rsidR="00D523B2" w:rsidRPr="001077E8">
        <w:rPr>
          <w:rFonts w:ascii="Times New Roman" w:hAnsi="Times New Roman" w:cs="Times New Roman"/>
          <w:sz w:val="24"/>
          <w:szCs w:val="24"/>
        </w:rPr>
        <w:t xml:space="preserve">are </w:t>
      </w:r>
      <w:r w:rsidR="00BE0960" w:rsidRPr="001077E8">
        <w:rPr>
          <w:rFonts w:ascii="Times New Roman" w:hAnsi="Times New Roman" w:cs="Times New Roman"/>
          <w:sz w:val="24"/>
          <w:szCs w:val="24"/>
        </w:rPr>
        <w:t>excluded</w:t>
      </w:r>
      <w:r w:rsidR="001141A8" w:rsidRPr="001077E8">
        <w:rPr>
          <w:rFonts w:ascii="Times New Roman" w:hAnsi="Times New Roman" w:cs="Times New Roman"/>
          <w:sz w:val="24"/>
          <w:szCs w:val="24"/>
        </w:rPr>
        <w:t xml:space="preserve"> as they do not support the objectives of the Act</w:t>
      </w:r>
      <w:r w:rsidR="00BE0960" w:rsidRPr="001077E8">
        <w:rPr>
          <w:rFonts w:ascii="Times New Roman" w:hAnsi="Times New Roman" w:cs="Times New Roman"/>
          <w:sz w:val="24"/>
          <w:szCs w:val="24"/>
        </w:rPr>
        <w:t>.</w:t>
      </w:r>
      <w:r w:rsidR="006263F3" w:rsidRPr="001077E8">
        <w:rPr>
          <w:rFonts w:ascii="Times New Roman" w:hAnsi="Times New Roman" w:cs="Times New Roman"/>
          <w:sz w:val="24"/>
          <w:szCs w:val="24"/>
        </w:rPr>
        <w:t xml:space="preserve"> Exclusion of these products is based on the products being </w:t>
      </w:r>
      <w:proofErr w:type="spellStart"/>
      <w:r w:rsidR="002A1B30" w:rsidRPr="001077E8">
        <w:rPr>
          <w:rFonts w:ascii="Times New Roman" w:hAnsi="Times New Roman" w:cs="Times New Roman"/>
          <w:sz w:val="24"/>
          <w:szCs w:val="24"/>
        </w:rPr>
        <w:t>WaterMark</w:t>
      </w:r>
      <w:proofErr w:type="spellEnd"/>
      <w:r w:rsidR="002A1B30" w:rsidRPr="001077E8">
        <w:rPr>
          <w:rFonts w:ascii="Times New Roman" w:hAnsi="Times New Roman" w:cs="Times New Roman"/>
          <w:sz w:val="24"/>
          <w:szCs w:val="24"/>
        </w:rPr>
        <w:t xml:space="preserve"> </w:t>
      </w:r>
      <w:r w:rsidR="006263F3" w:rsidRPr="001077E8">
        <w:rPr>
          <w:rFonts w:ascii="Times New Roman" w:hAnsi="Times New Roman" w:cs="Times New Roman"/>
          <w:sz w:val="24"/>
          <w:szCs w:val="24"/>
        </w:rPr>
        <w:t>certified against relevant Technical Specification or standard.</w:t>
      </w:r>
      <w:r w:rsidR="005E4A0C" w:rsidRPr="001077E8">
        <w:rPr>
          <w:rFonts w:ascii="Times New Roman" w:hAnsi="Times New Roman" w:cs="Times New Roman"/>
          <w:sz w:val="24"/>
          <w:szCs w:val="24"/>
        </w:rPr>
        <w:t xml:space="preserve"> For a drinking fountain or bottle filler to be excluded from the WELS scheme, it would need to be certified in accordance with WMTS-105:2016.</w:t>
      </w:r>
      <w:r w:rsidR="00BE0960" w:rsidRPr="001077E8">
        <w:rPr>
          <w:rFonts w:ascii="Times New Roman" w:hAnsi="Times New Roman" w:cs="Times New Roman"/>
          <w:sz w:val="24"/>
          <w:szCs w:val="24"/>
        </w:rPr>
        <w:t xml:space="preserve"> </w:t>
      </w:r>
      <w:r w:rsidR="005E4A0C" w:rsidRPr="001077E8">
        <w:rPr>
          <w:rFonts w:ascii="Times New Roman" w:hAnsi="Times New Roman" w:cs="Times New Roman"/>
          <w:sz w:val="24"/>
          <w:szCs w:val="24"/>
        </w:rPr>
        <w:t xml:space="preserve">For a </w:t>
      </w:r>
      <w:r w:rsidR="006B3326" w:rsidRPr="001077E8">
        <w:rPr>
          <w:rFonts w:ascii="Times New Roman" w:hAnsi="Times New Roman" w:cs="Times New Roman"/>
          <w:sz w:val="24"/>
          <w:szCs w:val="24"/>
        </w:rPr>
        <w:t>drinking fountain outlet</w:t>
      </w:r>
      <w:r w:rsidR="005E4A0C" w:rsidRPr="001077E8">
        <w:rPr>
          <w:rFonts w:ascii="Times New Roman" w:hAnsi="Times New Roman" w:cs="Times New Roman"/>
          <w:sz w:val="24"/>
          <w:szCs w:val="24"/>
        </w:rPr>
        <w:t xml:space="preserve"> or a bottle filler outlet to be excluded from the WELS scheme, it would need to be certified in accordance with AS 3718:2021, and additionally be categorised by a </w:t>
      </w:r>
      <w:proofErr w:type="spellStart"/>
      <w:r w:rsidR="005E4A0C" w:rsidRPr="001077E8">
        <w:rPr>
          <w:rFonts w:ascii="Times New Roman" w:hAnsi="Times New Roman" w:cs="Times New Roman"/>
          <w:sz w:val="24"/>
          <w:szCs w:val="24"/>
        </w:rPr>
        <w:t>WaterMark</w:t>
      </w:r>
      <w:proofErr w:type="spellEnd"/>
      <w:r w:rsidR="005E4A0C" w:rsidRPr="001077E8">
        <w:rPr>
          <w:rFonts w:ascii="Times New Roman" w:hAnsi="Times New Roman" w:cs="Times New Roman"/>
          <w:sz w:val="24"/>
          <w:szCs w:val="24"/>
        </w:rPr>
        <w:t xml:space="preserve"> conformity assessment body as ‘drinking fountains and bottle </w:t>
      </w:r>
      <w:proofErr w:type="gramStart"/>
      <w:r w:rsidR="005E4A0C" w:rsidRPr="001077E8">
        <w:rPr>
          <w:rFonts w:ascii="Times New Roman" w:hAnsi="Times New Roman" w:cs="Times New Roman"/>
          <w:sz w:val="24"/>
          <w:szCs w:val="24"/>
        </w:rPr>
        <w:t>fillers’</w:t>
      </w:r>
      <w:proofErr w:type="gramEnd"/>
      <w:r w:rsidR="005E4A0C" w:rsidRPr="001077E8">
        <w:rPr>
          <w:rFonts w:ascii="Times New Roman" w:hAnsi="Times New Roman" w:cs="Times New Roman"/>
          <w:sz w:val="24"/>
          <w:szCs w:val="24"/>
        </w:rPr>
        <w:t>.</w:t>
      </w:r>
    </w:p>
    <w:p w14:paraId="180803CF" w14:textId="77777777" w:rsidR="002A1B30" w:rsidRPr="001077E8" w:rsidRDefault="002A1B30" w:rsidP="003A0745">
      <w:pPr>
        <w:spacing w:after="0" w:line="240" w:lineRule="auto"/>
        <w:ind w:right="-1"/>
        <w:rPr>
          <w:rFonts w:ascii="Times New Roman" w:hAnsi="Times New Roman" w:cs="Times New Roman"/>
          <w:sz w:val="24"/>
          <w:szCs w:val="24"/>
        </w:rPr>
      </w:pPr>
    </w:p>
    <w:p w14:paraId="29287129" w14:textId="050022A0" w:rsidR="002A1B30" w:rsidRPr="001077E8" w:rsidRDefault="00832842" w:rsidP="003A0745">
      <w:pPr>
        <w:spacing w:after="0" w:line="240" w:lineRule="auto"/>
        <w:ind w:right="-1"/>
        <w:rPr>
          <w:rFonts w:ascii="Times New Roman" w:hAnsi="Times New Roman" w:cs="Times New Roman"/>
          <w:sz w:val="24"/>
          <w:szCs w:val="24"/>
        </w:rPr>
      </w:pPr>
      <w:r w:rsidRPr="001077E8">
        <w:rPr>
          <w:rFonts w:ascii="Times New Roman" w:hAnsi="Times New Roman" w:cs="Times New Roman"/>
          <w:sz w:val="24"/>
          <w:szCs w:val="24"/>
        </w:rPr>
        <w:t xml:space="preserve">The types of electric dishwashers and </w:t>
      </w:r>
      <w:r w:rsidR="00551322">
        <w:rPr>
          <w:rFonts w:ascii="Times New Roman" w:hAnsi="Times New Roman" w:cs="Times New Roman"/>
          <w:sz w:val="24"/>
          <w:szCs w:val="24"/>
        </w:rPr>
        <w:t xml:space="preserve">electric </w:t>
      </w:r>
      <w:r w:rsidRPr="001077E8">
        <w:rPr>
          <w:rFonts w:ascii="Times New Roman" w:hAnsi="Times New Roman" w:cs="Times New Roman"/>
          <w:sz w:val="24"/>
          <w:szCs w:val="24"/>
        </w:rPr>
        <w:t>clothes washing machines</w:t>
      </w:r>
      <w:r w:rsidR="005E4A0C" w:rsidRPr="001077E8">
        <w:rPr>
          <w:rFonts w:ascii="Times New Roman" w:hAnsi="Times New Roman" w:cs="Times New Roman"/>
          <w:sz w:val="24"/>
          <w:szCs w:val="24"/>
        </w:rPr>
        <w:t xml:space="preserve"> that are considered WELS products</w:t>
      </w:r>
      <w:r w:rsidRPr="001077E8">
        <w:rPr>
          <w:rFonts w:ascii="Times New Roman" w:hAnsi="Times New Roman" w:cs="Times New Roman"/>
          <w:sz w:val="24"/>
          <w:szCs w:val="24"/>
        </w:rPr>
        <w:t xml:space="preserve"> in </w:t>
      </w:r>
      <w:r w:rsidR="008D426B" w:rsidRPr="001077E8">
        <w:rPr>
          <w:rFonts w:ascii="Times New Roman" w:hAnsi="Times New Roman" w:cs="Times New Roman"/>
          <w:sz w:val="24"/>
          <w:szCs w:val="24"/>
        </w:rPr>
        <w:t xml:space="preserve">section 6 have been clarified to </w:t>
      </w:r>
      <w:r w:rsidR="009161F6" w:rsidRPr="001077E8">
        <w:rPr>
          <w:rFonts w:ascii="Times New Roman" w:hAnsi="Times New Roman" w:cs="Times New Roman"/>
          <w:sz w:val="24"/>
          <w:szCs w:val="24"/>
        </w:rPr>
        <w:t xml:space="preserve">only include </w:t>
      </w:r>
      <w:r w:rsidR="00BB4F4B" w:rsidRPr="001077E8">
        <w:rPr>
          <w:rFonts w:ascii="Times New Roman" w:hAnsi="Times New Roman" w:cs="Times New Roman"/>
          <w:sz w:val="24"/>
          <w:szCs w:val="24"/>
        </w:rPr>
        <w:t xml:space="preserve">those that </w:t>
      </w:r>
      <w:r w:rsidR="001E628A" w:rsidRPr="001077E8">
        <w:rPr>
          <w:rFonts w:ascii="Times New Roman" w:hAnsi="Times New Roman" w:cs="Times New Roman"/>
          <w:sz w:val="24"/>
          <w:szCs w:val="24"/>
        </w:rPr>
        <w:t xml:space="preserve">can have a connection to a potable water supply </w:t>
      </w:r>
      <w:r w:rsidR="00EC4A56" w:rsidRPr="001077E8">
        <w:rPr>
          <w:rFonts w:ascii="Times New Roman" w:hAnsi="Times New Roman" w:cs="Times New Roman"/>
          <w:sz w:val="24"/>
          <w:szCs w:val="24"/>
        </w:rPr>
        <w:t xml:space="preserve">and </w:t>
      </w:r>
      <w:r w:rsidR="001E628A" w:rsidRPr="001077E8">
        <w:rPr>
          <w:rFonts w:ascii="Times New Roman" w:hAnsi="Times New Roman" w:cs="Times New Roman"/>
          <w:sz w:val="24"/>
          <w:szCs w:val="24"/>
        </w:rPr>
        <w:t>that are intended for household use</w:t>
      </w:r>
      <w:r w:rsidR="000D4DAB" w:rsidRPr="001077E8">
        <w:rPr>
          <w:rFonts w:ascii="Times New Roman" w:hAnsi="Times New Roman" w:cs="Times New Roman"/>
          <w:sz w:val="24"/>
          <w:szCs w:val="24"/>
        </w:rPr>
        <w:t>.</w:t>
      </w:r>
      <w:r w:rsidR="001E628A" w:rsidRPr="001077E8">
        <w:rPr>
          <w:rFonts w:ascii="Times New Roman" w:hAnsi="Times New Roman" w:cs="Times New Roman"/>
          <w:sz w:val="24"/>
          <w:szCs w:val="24"/>
        </w:rPr>
        <w:t xml:space="preserve"> This means that</w:t>
      </w:r>
      <w:r w:rsidR="00EC4A56" w:rsidRPr="001077E8">
        <w:rPr>
          <w:rFonts w:ascii="Times New Roman" w:hAnsi="Times New Roman" w:cs="Times New Roman"/>
          <w:sz w:val="24"/>
          <w:szCs w:val="24"/>
        </w:rPr>
        <w:t xml:space="preserve"> </w:t>
      </w:r>
      <w:r w:rsidR="001E628A" w:rsidRPr="001077E8">
        <w:rPr>
          <w:rFonts w:ascii="Times New Roman" w:hAnsi="Times New Roman" w:cs="Times New Roman"/>
          <w:sz w:val="24"/>
          <w:szCs w:val="24"/>
        </w:rPr>
        <w:t xml:space="preserve">electric dishwashers and </w:t>
      </w:r>
      <w:r w:rsidR="00551322">
        <w:rPr>
          <w:rFonts w:ascii="Times New Roman" w:hAnsi="Times New Roman" w:cs="Times New Roman"/>
          <w:sz w:val="24"/>
          <w:szCs w:val="24"/>
        </w:rPr>
        <w:t xml:space="preserve">electric </w:t>
      </w:r>
      <w:r w:rsidR="001E628A" w:rsidRPr="001077E8">
        <w:rPr>
          <w:rFonts w:ascii="Times New Roman" w:hAnsi="Times New Roman" w:cs="Times New Roman"/>
          <w:sz w:val="24"/>
          <w:szCs w:val="24"/>
        </w:rPr>
        <w:t xml:space="preserve">clothes washing machines that </w:t>
      </w:r>
      <w:r w:rsidR="00EC4A56" w:rsidRPr="001077E8">
        <w:rPr>
          <w:rFonts w:ascii="Times New Roman" w:hAnsi="Times New Roman" w:cs="Times New Roman"/>
          <w:sz w:val="24"/>
          <w:szCs w:val="24"/>
        </w:rPr>
        <w:t xml:space="preserve">have a built-in water tank but can also be </w:t>
      </w:r>
      <w:r w:rsidR="001E628A" w:rsidRPr="001077E8">
        <w:rPr>
          <w:rFonts w:ascii="Times New Roman" w:hAnsi="Times New Roman" w:cs="Times New Roman"/>
          <w:sz w:val="24"/>
          <w:szCs w:val="24"/>
        </w:rPr>
        <w:t>connect</w:t>
      </w:r>
      <w:r w:rsidR="00EC4A56" w:rsidRPr="001077E8">
        <w:rPr>
          <w:rFonts w:ascii="Times New Roman" w:hAnsi="Times New Roman" w:cs="Times New Roman"/>
          <w:sz w:val="24"/>
          <w:szCs w:val="24"/>
        </w:rPr>
        <w:t>ed</w:t>
      </w:r>
      <w:r w:rsidR="001E628A" w:rsidRPr="001077E8">
        <w:rPr>
          <w:rFonts w:ascii="Times New Roman" w:hAnsi="Times New Roman" w:cs="Times New Roman"/>
          <w:sz w:val="24"/>
          <w:szCs w:val="24"/>
        </w:rPr>
        <w:t xml:space="preserve"> to a potable water supply would still be considered </w:t>
      </w:r>
      <w:r w:rsidR="00EC4A56" w:rsidRPr="001077E8">
        <w:rPr>
          <w:rFonts w:ascii="Times New Roman" w:hAnsi="Times New Roman" w:cs="Times New Roman"/>
          <w:sz w:val="24"/>
          <w:szCs w:val="24"/>
        </w:rPr>
        <w:t>WELS products</w:t>
      </w:r>
      <w:r w:rsidR="001E628A" w:rsidRPr="001077E8">
        <w:rPr>
          <w:rFonts w:ascii="Times New Roman" w:hAnsi="Times New Roman" w:cs="Times New Roman"/>
          <w:sz w:val="24"/>
          <w:szCs w:val="24"/>
        </w:rPr>
        <w:t>.</w:t>
      </w:r>
      <w:r w:rsidR="000D4DAB" w:rsidRPr="001077E8">
        <w:rPr>
          <w:rFonts w:ascii="Times New Roman" w:hAnsi="Times New Roman" w:cs="Times New Roman"/>
          <w:sz w:val="24"/>
          <w:szCs w:val="24"/>
        </w:rPr>
        <w:t xml:space="preserve"> </w:t>
      </w:r>
      <w:r w:rsidR="003718BC" w:rsidRPr="001077E8">
        <w:rPr>
          <w:rFonts w:ascii="Times New Roman" w:hAnsi="Times New Roman" w:cs="Times New Roman"/>
          <w:sz w:val="24"/>
          <w:szCs w:val="24"/>
        </w:rPr>
        <w:t>A p</w:t>
      </w:r>
      <w:r w:rsidR="000D4DAB" w:rsidRPr="001077E8">
        <w:rPr>
          <w:rFonts w:ascii="Times New Roman" w:hAnsi="Times New Roman" w:cs="Times New Roman"/>
          <w:sz w:val="24"/>
          <w:szCs w:val="24"/>
        </w:rPr>
        <w:t>roduct that rel</w:t>
      </w:r>
      <w:r w:rsidR="003718BC" w:rsidRPr="001077E8">
        <w:rPr>
          <w:rFonts w:ascii="Times New Roman" w:hAnsi="Times New Roman" w:cs="Times New Roman"/>
          <w:sz w:val="24"/>
          <w:szCs w:val="24"/>
        </w:rPr>
        <w:t>ies</w:t>
      </w:r>
      <w:r w:rsidR="000D4DAB" w:rsidRPr="001077E8">
        <w:rPr>
          <w:rFonts w:ascii="Times New Roman" w:hAnsi="Times New Roman" w:cs="Times New Roman"/>
          <w:sz w:val="24"/>
          <w:szCs w:val="24"/>
        </w:rPr>
        <w:t xml:space="preserve"> </w:t>
      </w:r>
      <w:r w:rsidR="001E628A" w:rsidRPr="001077E8">
        <w:rPr>
          <w:rFonts w:ascii="Times New Roman" w:hAnsi="Times New Roman" w:cs="Times New Roman"/>
          <w:sz w:val="24"/>
          <w:szCs w:val="24"/>
        </w:rPr>
        <w:t xml:space="preserve">solely </w:t>
      </w:r>
      <w:r w:rsidR="00C54989" w:rsidRPr="001077E8">
        <w:rPr>
          <w:rFonts w:ascii="Times New Roman" w:hAnsi="Times New Roman" w:cs="Times New Roman"/>
          <w:sz w:val="24"/>
          <w:szCs w:val="24"/>
        </w:rPr>
        <w:t>on</w:t>
      </w:r>
      <w:r w:rsidR="000D4DAB" w:rsidRPr="001077E8">
        <w:rPr>
          <w:rFonts w:ascii="Times New Roman" w:hAnsi="Times New Roman" w:cs="Times New Roman"/>
          <w:sz w:val="24"/>
          <w:szCs w:val="24"/>
        </w:rPr>
        <w:t xml:space="preserve"> </w:t>
      </w:r>
      <w:r w:rsidR="001077E8">
        <w:rPr>
          <w:rFonts w:ascii="Times New Roman" w:hAnsi="Times New Roman" w:cs="Times New Roman"/>
          <w:sz w:val="24"/>
          <w:szCs w:val="24"/>
        </w:rPr>
        <w:t xml:space="preserve">a </w:t>
      </w:r>
      <w:r w:rsidR="000D4DAB" w:rsidRPr="001077E8">
        <w:rPr>
          <w:rFonts w:ascii="Times New Roman" w:hAnsi="Times New Roman" w:cs="Times New Roman"/>
          <w:sz w:val="24"/>
          <w:szCs w:val="24"/>
        </w:rPr>
        <w:t>manual fill</w:t>
      </w:r>
      <w:r w:rsidR="00C54989" w:rsidRPr="001077E8">
        <w:rPr>
          <w:rFonts w:ascii="Times New Roman" w:hAnsi="Times New Roman" w:cs="Times New Roman"/>
          <w:sz w:val="24"/>
          <w:szCs w:val="24"/>
        </w:rPr>
        <w:t>ing</w:t>
      </w:r>
      <w:r w:rsidR="000D4DAB" w:rsidRPr="001077E8">
        <w:rPr>
          <w:rFonts w:ascii="Times New Roman" w:hAnsi="Times New Roman" w:cs="Times New Roman"/>
          <w:sz w:val="24"/>
          <w:szCs w:val="24"/>
        </w:rPr>
        <w:t xml:space="preserve"> </w:t>
      </w:r>
      <w:r w:rsidR="001077E8">
        <w:rPr>
          <w:rFonts w:ascii="Times New Roman" w:hAnsi="Times New Roman" w:cs="Times New Roman"/>
          <w:sz w:val="24"/>
          <w:szCs w:val="24"/>
        </w:rPr>
        <w:t xml:space="preserve">of </w:t>
      </w:r>
      <w:r w:rsidR="000D4DAB" w:rsidRPr="001077E8">
        <w:rPr>
          <w:rFonts w:ascii="Times New Roman" w:hAnsi="Times New Roman" w:cs="Times New Roman"/>
          <w:sz w:val="24"/>
          <w:szCs w:val="24"/>
        </w:rPr>
        <w:t xml:space="preserve">water </w:t>
      </w:r>
      <w:r w:rsidR="001E628A" w:rsidRPr="001077E8">
        <w:rPr>
          <w:rFonts w:ascii="Times New Roman" w:hAnsi="Times New Roman" w:cs="Times New Roman"/>
          <w:sz w:val="24"/>
          <w:szCs w:val="24"/>
        </w:rPr>
        <w:t>(i.e. ha</w:t>
      </w:r>
      <w:r w:rsidR="009E4442">
        <w:rPr>
          <w:rFonts w:ascii="Times New Roman" w:hAnsi="Times New Roman" w:cs="Times New Roman"/>
          <w:sz w:val="24"/>
          <w:szCs w:val="24"/>
        </w:rPr>
        <w:t>s</w:t>
      </w:r>
      <w:r w:rsidR="001E628A" w:rsidRPr="001077E8">
        <w:rPr>
          <w:rFonts w:ascii="Times New Roman" w:hAnsi="Times New Roman" w:cs="Times New Roman"/>
          <w:sz w:val="24"/>
          <w:szCs w:val="24"/>
        </w:rPr>
        <w:t xml:space="preserve"> no connection to a mains water supply)</w:t>
      </w:r>
      <w:r w:rsidR="000D4DAB" w:rsidRPr="001077E8">
        <w:rPr>
          <w:rFonts w:ascii="Times New Roman" w:hAnsi="Times New Roman" w:cs="Times New Roman"/>
          <w:sz w:val="24"/>
          <w:szCs w:val="24"/>
        </w:rPr>
        <w:t xml:space="preserve"> </w:t>
      </w:r>
      <w:r w:rsidR="003718BC" w:rsidRPr="001077E8">
        <w:rPr>
          <w:rFonts w:ascii="Times New Roman" w:hAnsi="Times New Roman" w:cs="Times New Roman"/>
          <w:sz w:val="24"/>
          <w:szCs w:val="24"/>
        </w:rPr>
        <w:t>is</w:t>
      </w:r>
      <w:r w:rsidR="000D4DAB" w:rsidRPr="001077E8">
        <w:rPr>
          <w:rFonts w:ascii="Times New Roman" w:hAnsi="Times New Roman" w:cs="Times New Roman"/>
          <w:sz w:val="24"/>
          <w:szCs w:val="24"/>
        </w:rPr>
        <w:t xml:space="preserve"> not considered a WELS product.</w:t>
      </w:r>
    </w:p>
    <w:p w14:paraId="0B9F15E5" w14:textId="77777777" w:rsidR="003A0745" w:rsidRDefault="003A0745" w:rsidP="003A0745">
      <w:pPr>
        <w:spacing w:after="0" w:line="240" w:lineRule="auto"/>
        <w:ind w:right="-1"/>
        <w:rPr>
          <w:rFonts w:ascii="Times New Roman" w:hAnsi="Times New Roman" w:cs="Times New Roman"/>
          <w:b/>
          <w:sz w:val="24"/>
          <w:szCs w:val="24"/>
        </w:rPr>
      </w:pPr>
    </w:p>
    <w:p w14:paraId="3185BF7C" w14:textId="160E05A9"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Item 1</w:t>
      </w:r>
      <w:r w:rsidR="00372DB3">
        <w:rPr>
          <w:rFonts w:ascii="Times New Roman" w:hAnsi="Times New Roman" w:cs="Times New Roman"/>
          <w:b/>
          <w:sz w:val="24"/>
          <w:szCs w:val="24"/>
        </w:rPr>
        <w:t>2</w:t>
      </w:r>
      <w:r w:rsidRPr="0098278F">
        <w:rPr>
          <w:rFonts w:ascii="Times New Roman" w:hAnsi="Times New Roman" w:cs="Times New Roman"/>
          <w:b/>
          <w:sz w:val="24"/>
          <w:szCs w:val="24"/>
        </w:rPr>
        <w:t xml:space="preserve"> – </w:t>
      </w:r>
      <w:r w:rsidR="00B41167" w:rsidRPr="003A0745">
        <w:rPr>
          <w:rFonts w:ascii="Times New Roman" w:hAnsi="Times New Roman" w:cs="Times New Roman"/>
          <w:b/>
          <w:sz w:val="24"/>
          <w:szCs w:val="24"/>
        </w:rPr>
        <w:t>Subsections 7(3) to (7)</w:t>
      </w:r>
    </w:p>
    <w:p w14:paraId="1E1B0457" w14:textId="77777777" w:rsidR="003A0745" w:rsidRDefault="003A0745" w:rsidP="003A0745">
      <w:pPr>
        <w:spacing w:after="0" w:line="240" w:lineRule="auto"/>
        <w:ind w:right="-1"/>
        <w:rPr>
          <w:rFonts w:ascii="Times New Roman" w:eastAsia="Times New Roman" w:hAnsi="Times New Roman" w:cs="Times New Roman"/>
          <w:sz w:val="24"/>
          <w:szCs w:val="24"/>
          <w:lang w:eastAsia="en-AU"/>
        </w:rPr>
      </w:pPr>
    </w:p>
    <w:p w14:paraId="493ED2BB" w14:textId="7971ADDA"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EE3FAF">
        <w:rPr>
          <w:rFonts w:ascii="Times New Roman" w:eastAsia="Times New Roman" w:hAnsi="Times New Roman" w:cs="Times New Roman"/>
          <w:sz w:val="24"/>
          <w:szCs w:val="24"/>
          <w:lang w:eastAsia="en-AU"/>
        </w:rPr>
        <w:t xml:space="preserve">removes </w:t>
      </w:r>
      <w:r w:rsidR="005E6E98">
        <w:rPr>
          <w:rFonts w:ascii="Times New Roman" w:eastAsia="Times New Roman" w:hAnsi="Times New Roman" w:cs="Times New Roman"/>
          <w:sz w:val="24"/>
          <w:szCs w:val="24"/>
          <w:lang w:eastAsia="en-AU"/>
        </w:rPr>
        <w:t>s</w:t>
      </w:r>
      <w:r w:rsidR="00713416">
        <w:rPr>
          <w:rFonts w:ascii="Times New Roman" w:eastAsia="Times New Roman" w:hAnsi="Times New Roman" w:cs="Times New Roman"/>
          <w:sz w:val="24"/>
          <w:szCs w:val="24"/>
          <w:lang w:eastAsia="en-AU"/>
        </w:rPr>
        <w:t xml:space="preserve">ubsections 7(3) to (7). </w:t>
      </w:r>
      <w:r w:rsidR="006B1D06">
        <w:rPr>
          <w:rFonts w:ascii="Times New Roman" w:eastAsia="Times New Roman" w:hAnsi="Times New Roman" w:cs="Times New Roman"/>
          <w:sz w:val="24"/>
          <w:szCs w:val="24"/>
          <w:lang w:eastAsia="en-AU"/>
        </w:rPr>
        <w:t xml:space="preserve">This removes </w:t>
      </w:r>
      <w:r w:rsidR="003968D2">
        <w:rPr>
          <w:rFonts w:ascii="Times New Roman" w:eastAsia="Times New Roman" w:hAnsi="Times New Roman" w:cs="Times New Roman"/>
          <w:sz w:val="24"/>
          <w:szCs w:val="24"/>
          <w:lang w:eastAsia="en-AU"/>
        </w:rPr>
        <w:t xml:space="preserve">the </w:t>
      </w:r>
      <w:r w:rsidR="003D0356">
        <w:rPr>
          <w:rFonts w:ascii="Times New Roman" w:eastAsia="Times New Roman" w:hAnsi="Times New Roman" w:cs="Times New Roman"/>
          <w:sz w:val="24"/>
          <w:szCs w:val="24"/>
          <w:lang w:eastAsia="en-AU"/>
        </w:rPr>
        <w:t>grandfathering provisions applicable to shower registration</w:t>
      </w:r>
      <w:r w:rsidR="00B5768B">
        <w:rPr>
          <w:rFonts w:ascii="Times New Roman" w:eastAsia="Times New Roman" w:hAnsi="Times New Roman" w:cs="Times New Roman"/>
          <w:sz w:val="24"/>
          <w:szCs w:val="24"/>
          <w:lang w:eastAsia="en-AU"/>
        </w:rPr>
        <w:t>s</w:t>
      </w:r>
      <w:r w:rsidR="003968D2">
        <w:rPr>
          <w:rFonts w:ascii="Times New Roman" w:eastAsia="Times New Roman" w:hAnsi="Times New Roman" w:cs="Times New Roman"/>
          <w:sz w:val="24"/>
          <w:szCs w:val="24"/>
          <w:lang w:eastAsia="en-AU"/>
        </w:rPr>
        <w:t xml:space="preserve">, which </w:t>
      </w:r>
      <w:r w:rsidR="001D36C2">
        <w:rPr>
          <w:rFonts w:ascii="Times New Roman" w:eastAsia="Times New Roman" w:hAnsi="Times New Roman" w:cs="Times New Roman"/>
          <w:sz w:val="24"/>
          <w:szCs w:val="24"/>
          <w:lang w:eastAsia="en-AU"/>
        </w:rPr>
        <w:t>were used to manage the transition from AS/NZS 6400:2005 to AS/NZS 6400:2016.</w:t>
      </w:r>
    </w:p>
    <w:p w14:paraId="2345D666" w14:textId="77777777" w:rsidR="003A0745" w:rsidRDefault="003A0745" w:rsidP="003A0745">
      <w:pPr>
        <w:spacing w:after="0" w:line="240" w:lineRule="auto"/>
        <w:ind w:right="-1"/>
        <w:rPr>
          <w:rFonts w:ascii="Times New Roman" w:hAnsi="Times New Roman" w:cs="Times New Roman"/>
          <w:b/>
          <w:sz w:val="24"/>
          <w:szCs w:val="24"/>
        </w:rPr>
      </w:pPr>
    </w:p>
    <w:p w14:paraId="47B0F0BC" w14:textId="68F15384"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Item 1</w:t>
      </w:r>
      <w:r w:rsidR="00372DB3">
        <w:rPr>
          <w:rFonts w:ascii="Times New Roman" w:hAnsi="Times New Roman" w:cs="Times New Roman"/>
          <w:b/>
          <w:sz w:val="24"/>
          <w:szCs w:val="24"/>
        </w:rPr>
        <w:t>3</w:t>
      </w:r>
      <w:r w:rsidRPr="009827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0745">
        <w:rPr>
          <w:rFonts w:ascii="Times New Roman" w:hAnsi="Times New Roman" w:cs="Times New Roman"/>
          <w:b/>
          <w:sz w:val="24"/>
          <w:szCs w:val="24"/>
        </w:rPr>
        <w:t>Subsection</w:t>
      </w:r>
      <w:r w:rsidR="00B41167">
        <w:rPr>
          <w:rFonts w:ascii="Times New Roman" w:hAnsi="Times New Roman" w:cs="Times New Roman"/>
          <w:b/>
          <w:sz w:val="24"/>
          <w:szCs w:val="24"/>
        </w:rPr>
        <w:t xml:space="preserve"> </w:t>
      </w:r>
      <w:r w:rsidR="00B41167" w:rsidRPr="003A0745">
        <w:rPr>
          <w:rFonts w:ascii="Times New Roman" w:eastAsia="Times New Roman" w:hAnsi="Times New Roman" w:cs="Times New Roman"/>
          <w:b/>
          <w:sz w:val="24"/>
          <w:szCs w:val="24"/>
          <w:lang w:eastAsia="en-AU"/>
        </w:rPr>
        <w:t>8(2)</w:t>
      </w:r>
    </w:p>
    <w:p w14:paraId="786CA0B9" w14:textId="77777777" w:rsidR="003A0745" w:rsidRDefault="003A0745" w:rsidP="003A0745">
      <w:pPr>
        <w:spacing w:after="0" w:line="240" w:lineRule="auto"/>
        <w:ind w:right="-1"/>
        <w:rPr>
          <w:rFonts w:ascii="Times New Roman" w:eastAsia="Times New Roman" w:hAnsi="Times New Roman" w:cs="Times New Roman"/>
          <w:sz w:val="24"/>
          <w:szCs w:val="24"/>
          <w:lang w:eastAsia="en-AU"/>
        </w:rPr>
      </w:pPr>
    </w:p>
    <w:p w14:paraId="66E0EFB0" w14:textId="511B2753"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120274" w:rsidRPr="0024571E">
        <w:rPr>
          <w:rFonts w:ascii="Times New Roman" w:eastAsia="Times New Roman" w:hAnsi="Times New Roman" w:cs="Times New Roman"/>
          <w:sz w:val="24"/>
          <w:szCs w:val="24"/>
          <w:lang w:eastAsia="en-AU"/>
        </w:rPr>
        <w:t xml:space="preserve">removes </w:t>
      </w:r>
      <w:r w:rsidR="005E6E98">
        <w:rPr>
          <w:rFonts w:ascii="Times New Roman" w:eastAsia="Times New Roman" w:hAnsi="Times New Roman" w:cs="Times New Roman"/>
          <w:sz w:val="24"/>
          <w:szCs w:val="24"/>
          <w:lang w:eastAsia="en-AU"/>
        </w:rPr>
        <w:t>s</w:t>
      </w:r>
      <w:r w:rsidR="009C58F3" w:rsidRPr="0024571E">
        <w:rPr>
          <w:rFonts w:ascii="Times New Roman" w:eastAsia="Times New Roman" w:hAnsi="Times New Roman" w:cs="Times New Roman"/>
          <w:sz w:val="24"/>
          <w:szCs w:val="24"/>
          <w:lang w:eastAsia="en-AU"/>
        </w:rPr>
        <w:t xml:space="preserve">ubsection </w:t>
      </w:r>
      <w:r w:rsidR="00641182" w:rsidRPr="0024571E">
        <w:rPr>
          <w:rFonts w:ascii="Times New Roman" w:eastAsia="Times New Roman" w:hAnsi="Times New Roman" w:cs="Times New Roman"/>
          <w:sz w:val="24"/>
          <w:szCs w:val="24"/>
          <w:lang w:eastAsia="en-AU"/>
        </w:rPr>
        <w:t xml:space="preserve">8(2) </w:t>
      </w:r>
      <w:r w:rsidR="005C2070" w:rsidRPr="0024571E">
        <w:rPr>
          <w:rFonts w:ascii="Times New Roman" w:eastAsia="Times New Roman" w:hAnsi="Times New Roman" w:cs="Times New Roman"/>
          <w:sz w:val="24"/>
          <w:szCs w:val="24"/>
          <w:lang w:eastAsia="en-AU"/>
        </w:rPr>
        <w:t xml:space="preserve">and replaces it with an amended </w:t>
      </w:r>
      <w:r w:rsidR="005206D1">
        <w:rPr>
          <w:rFonts w:ascii="Times New Roman" w:eastAsia="Times New Roman" w:hAnsi="Times New Roman" w:cs="Times New Roman"/>
          <w:sz w:val="24"/>
          <w:szCs w:val="24"/>
          <w:lang w:eastAsia="en-AU"/>
        </w:rPr>
        <w:t>s</w:t>
      </w:r>
      <w:r w:rsidR="005C2070" w:rsidRPr="0024571E">
        <w:rPr>
          <w:rFonts w:ascii="Times New Roman" w:eastAsia="Times New Roman" w:hAnsi="Times New Roman" w:cs="Times New Roman"/>
          <w:sz w:val="24"/>
          <w:szCs w:val="24"/>
          <w:lang w:eastAsia="en-AU"/>
        </w:rPr>
        <w:t>ubsection 8(2)</w:t>
      </w:r>
      <w:r w:rsidR="005206D1">
        <w:rPr>
          <w:rFonts w:ascii="Times New Roman" w:eastAsia="Times New Roman" w:hAnsi="Times New Roman" w:cs="Times New Roman"/>
          <w:sz w:val="24"/>
          <w:szCs w:val="24"/>
          <w:lang w:eastAsia="en-AU"/>
        </w:rPr>
        <w:t xml:space="preserve"> to </w:t>
      </w:r>
      <w:r w:rsidR="00FD0BA6">
        <w:rPr>
          <w:rFonts w:ascii="Times New Roman" w:eastAsia="Times New Roman" w:hAnsi="Times New Roman" w:cs="Times New Roman"/>
          <w:sz w:val="24"/>
          <w:szCs w:val="24"/>
          <w:lang w:eastAsia="en-AU"/>
        </w:rPr>
        <w:t xml:space="preserve">clarify </w:t>
      </w:r>
      <w:r w:rsidR="005206D1">
        <w:rPr>
          <w:rFonts w:ascii="Times New Roman" w:eastAsia="Times New Roman" w:hAnsi="Times New Roman" w:cs="Times New Roman"/>
          <w:sz w:val="24"/>
          <w:szCs w:val="24"/>
          <w:lang w:eastAsia="en-AU"/>
        </w:rPr>
        <w:t xml:space="preserve">the </w:t>
      </w:r>
      <w:r w:rsidR="00FD0BA6">
        <w:rPr>
          <w:rFonts w:ascii="Times New Roman" w:eastAsia="Times New Roman" w:hAnsi="Times New Roman" w:cs="Times New Roman"/>
          <w:sz w:val="24"/>
          <w:szCs w:val="24"/>
          <w:lang w:eastAsia="en-AU"/>
        </w:rPr>
        <w:t xml:space="preserve">applicable </w:t>
      </w:r>
      <w:r w:rsidR="001D6EE4">
        <w:rPr>
          <w:rFonts w:ascii="Times New Roman" w:eastAsia="Times New Roman" w:hAnsi="Times New Roman" w:cs="Times New Roman"/>
          <w:sz w:val="24"/>
          <w:szCs w:val="24"/>
          <w:lang w:eastAsia="en-AU"/>
        </w:rPr>
        <w:t xml:space="preserve">clause </w:t>
      </w:r>
      <w:r w:rsidR="00FD0BA6">
        <w:rPr>
          <w:rFonts w:ascii="Times New Roman" w:eastAsia="Times New Roman" w:hAnsi="Times New Roman" w:cs="Times New Roman"/>
          <w:sz w:val="24"/>
          <w:szCs w:val="24"/>
          <w:lang w:eastAsia="en-AU"/>
        </w:rPr>
        <w:t>of the</w:t>
      </w:r>
      <w:r w:rsidR="00253CC3">
        <w:rPr>
          <w:rFonts w:ascii="Times New Roman" w:eastAsia="Times New Roman" w:hAnsi="Times New Roman" w:cs="Times New Roman"/>
          <w:sz w:val="24"/>
          <w:szCs w:val="24"/>
          <w:lang w:eastAsia="en-AU"/>
        </w:rPr>
        <w:t xml:space="preserve"> Plumbing Code.</w:t>
      </w:r>
    </w:p>
    <w:p w14:paraId="5B870BEA" w14:textId="77777777" w:rsidR="003A0745" w:rsidRDefault="003A0745" w:rsidP="003A0745">
      <w:pPr>
        <w:spacing w:after="0" w:line="240" w:lineRule="auto"/>
        <w:ind w:right="-1"/>
        <w:rPr>
          <w:rFonts w:ascii="Times New Roman" w:hAnsi="Times New Roman" w:cs="Times New Roman"/>
          <w:b/>
          <w:sz w:val="24"/>
          <w:szCs w:val="24"/>
        </w:rPr>
      </w:pPr>
    </w:p>
    <w:p w14:paraId="6A1035AF" w14:textId="74C68EB6"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Item 1</w:t>
      </w:r>
      <w:r w:rsidR="00372DB3">
        <w:rPr>
          <w:rFonts w:ascii="Times New Roman" w:hAnsi="Times New Roman" w:cs="Times New Roman"/>
          <w:b/>
          <w:sz w:val="24"/>
          <w:szCs w:val="24"/>
        </w:rPr>
        <w:t>4</w:t>
      </w:r>
      <w:r w:rsidRPr="0098278F">
        <w:rPr>
          <w:rFonts w:ascii="Times New Roman" w:hAnsi="Times New Roman" w:cs="Times New Roman"/>
          <w:b/>
          <w:sz w:val="24"/>
          <w:szCs w:val="24"/>
        </w:rPr>
        <w:t xml:space="preserve"> – </w:t>
      </w:r>
      <w:r w:rsidR="00B41167" w:rsidRPr="003A0745">
        <w:rPr>
          <w:rFonts w:ascii="Times New Roman" w:hAnsi="Times New Roman" w:cs="Times New Roman"/>
          <w:b/>
          <w:sz w:val="24"/>
          <w:szCs w:val="24"/>
        </w:rPr>
        <w:t>Paragraph 9(3)(b)</w:t>
      </w:r>
    </w:p>
    <w:p w14:paraId="394205E6" w14:textId="77777777" w:rsidR="003A0745" w:rsidRDefault="003A0745" w:rsidP="003A0745">
      <w:pPr>
        <w:spacing w:after="0" w:line="240" w:lineRule="auto"/>
        <w:ind w:right="-1"/>
        <w:rPr>
          <w:rFonts w:ascii="Times New Roman" w:eastAsia="Times New Roman" w:hAnsi="Times New Roman" w:cs="Times New Roman"/>
          <w:sz w:val="24"/>
          <w:szCs w:val="24"/>
          <w:lang w:eastAsia="en-AU"/>
        </w:rPr>
      </w:pPr>
    </w:p>
    <w:p w14:paraId="33B30D82" w14:textId="7C5D67D9"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A0304E">
        <w:rPr>
          <w:rFonts w:ascii="Times New Roman" w:eastAsia="Times New Roman" w:hAnsi="Times New Roman" w:cs="Times New Roman"/>
          <w:sz w:val="24"/>
          <w:szCs w:val="24"/>
          <w:lang w:eastAsia="en-AU"/>
        </w:rPr>
        <w:t xml:space="preserve"> is a consequential amendment to items </w:t>
      </w:r>
      <w:r w:rsidR="007A29DD">
        <w:rPr>
          <w:rFonts w:ascii="Times New Roman" w:eastAsia="Times New Roman" w:hAnsi="Times New Roman" w:cs="Times New Roman"/>
          <w:sz w:val="24"/>
          <w:szCs w:val="24"/>
          <w:lang w:eastAsia="en-AU"/>
        </w:rPr>
        <w:t>5</w:t>
      </w:r>
      <w:r w:rsidR="00A0304E">
        <w:rPr>
          <w:rFonts w:ascii="Times New Roman" w:eastAsia="Times New Roman" w:hAnsi="Times New Roman" w:cs="Times New Roman"/>
          <w:sz w:val="24"/>
          <w:szCs w:val="24"/>
          <w:lang w:eastAsia="en-AU"/>
        </w:rPr>
        <w:t xml:space="preserve"> and </w:t>
      </w:r>
      <w:r w:rsidR="007A29DD">
        <w:rPr>
          <w:rFonts w:ascii="Times New Roman" w:eastAsia="Times New Roman" w:hAnsi="Times New Roman" w:cs="Times New Roman"/>
          <w:sz w:val="24"/>
          <w:szCs w:val="24"/>
          <w:lang w:eastAsia="en-AU"/>
        </w:rPr>
        <w:t>9</w:t>
      </w:r>
      <w:r w:rsidR="00A0304E">
        <w:rPr>
          <w:rFonts w:ascii="Times New Roman" w:eastAsia="Times New Roman" w:hAnsi="Times New Roman" w:cs="Times New Roman"/>
          <w:sz w:val="24"/>
          <w:szCs w:val="24"/>
          <w:lang w:eastAsia="en-AU"/>
        </w:rPr>
        <w:t xml:space="preserve">, </w:t>
      </w:r>
      <w:r w:rsidR="00463AF5">
        <w:rPr>
          <w:rFonts w:ascii="Times New Roman" w:eastAsia="Times New Roman" w:hAnsi="Times New Roman" w:cs="Times New Roman"/>
          <w:sz w:val="24"/>
          <w:szCs w:val="24"/>
          <w:lang w:eastAsia="en-AU"/>
        </w:rPr>
        <w:t>reflecting the replacement of the term</w:t>
      </w:r>
      <w:r w:rsidR="00A0304E">
        <w:rPr>
          <w:rFonts w:ascii="Times New Roman" w:eastAsia="Times New Roman" w:hAnsi="Times New Roman" w:cs="Times New Roman"/>
          <w:sz w:val="24"/>
          <w:szCs w:val="24"/>
          <w:lang w:eastAsia="en-AU"/>
        </w:rPr>
        <w:t xml:space="preserve"> </w:t>
      </w:r>
      <w:r w:rsidR="00A0304E" w:rsidRPr="006B3326">
        <w:rPr>
          <w:rFonts w:ascii="Times New Roman" w:eastAsia="Times New Roman" w:hAnsi="Times New Roman" w:cs="Times New Roman"/>
          <w:i/>
          <w:iCs/>
          <w:sz w:val="24"/>
          <w:szCs w:val="24"/>
          <w:lang w:eastAsia="en-AU"/>
        </w:rPr>
        <w:t>conformity assessment body</w:t>
      </w:r>
      <w:r w:rsidR="00A0304E">
        <w:rPr>
          <w:rFonts w:ascii="Times New Roman" w:eastAsia="Times New Roman" w:hAnsi="Times New Roman" w:cs="Times New Roman"/>
          <w:sz w:val="24"/>
          <w:szCs w:val="24"/>
          <w:lang w:eastAsia="en-AU"/>
        </w:rPr>
        <w:t xml:space="preserve"> </w:t>
      </w:r>
      <w:r w:rsidR="00463AF5">
        <w:rPr>
          <w:rFonts w:ascii="Times New Roman" w:eastAsia="Times New Roman" w:hAnsi="Times New Roman" w:cs="Times New Roman"/>
          <w:sz w:val="24"/>
          <w:szCs w:val="24"/>
          <w:lang w:eastAsia="en-AU"/>
        </w:rPr>
        <w:t xml:space="preserve">with </w:t>
      </w:r>
      <w:r w:rsidR="00A0304E">
        <w:rPr>
          <w:rFonts w:ascii="Times New Roman" w:eastAsia="Times New Roman" w:hAnsi="Times New Roman" w:cs="Times New Roman"/>
          <w:sz w:val="24"/>
          <w:szCs w:val="24"/>
          <w:lang w:eastAsia="en-AU"/>
        </w:rPr>
        <w:t xml:space="preserve">the term </w:t>
      </w:r>
      <w:proofErr w:type="spellStart"/>
      <w:r w:rsidR="00A0304E" w:rsidRPr="001D3286">
        <w:rPr>
          <w:rFonts w:ascii="Times New Roman" w:eastAsia="Times New Roman" w:hAnsi="Times New Roman" w:cs="Times New Roman"/>
          <w:i/>
          <w:iCs/>
          <w:sz w:val="24"/>
          <w:szCs w:val="24"/>
          <w:lang w:eastAsia="en-AU"/>
        </w:rPr>
        <w:t>WaterMark</w:t>
      </w:r>
      <w:proofErr w:type="spellEnd"/>
      <w:r w:rsidR="00A0304E" w:rsidRPr="001D3286">
        <w:rPr>
          <w:rFonts w:ascii="Times New Roman" w:eastAsia="Times New Roman" w:hAnsi="Times New Roman" w:cs="Times New Roman"/>
          <w:i/>
          <w:iCs/>
          <w:sz w:val="24"/>
          <w:szCs w:val="24"/>
          <w:lang w:eastAsia="en-AU"/>
        </w:rPr>
        <w:t xml:space="preserve"> conformity assessment body</w:t>
      </w:r>
      <w:r w:rsidR="00A0304E">
        <w:rPr>
          <w:rFonts w:ascii="Times New Roman" w:eastAsia="Times New Roman" w:hAnsi="Times New Roman" w:cs="Times New Roman"/>
          <w:sz w:val="24"/>
          <w:szCs w:val="24"/>
          <w:lang w:eastAsia="en-AU"/>
        </w:rPr>
        <w:t>.</w:t>
      </w:r>
    </w:p>
    <w:p w14:paraId="3C696E23" w14:textId="77777777" w:rsidR="003A0745" w:rsidRDefault="003A0745" w:rsidP="003A0745">
      <w:pPr>
        <w:spacing w:after="0" w:line="240" w:lineRule="auto"/>
        <w:ind w:right="-1"/>
        <w:rPr>
          <w:rFonts w:ascii="Times New Roman" w:hAnsi="Times New Roman" w:cs="Times New Roman"/>
          <w:b/>
          <w:sz w:val="24"/>
          <w:szCs w:val="24"/>
        </w:rPr>
      </w:pPr>
    </w:p>
    <w:p w14:paraId="0AE86F2B" w14:textId="430DA019"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Item 1</w:t>
      </w:r>
      <w:r w:rsidR="00372DB3">
        <w:rPr>
          <w:rFonts w:ascii="Times New Roman" w:hAnsi="Times New Roman" w:cs="Times New Roman"/>
          <w:b/>
          <w:sz w:val="24"/>
          <w:szCs w:val="24"/>
        </w:rPr>
        <w:t>5</w:t>
      </w:r>
      <w:r w:rsidRPr="0098278F">
        <w:rPr>
          <w:rFonts w:ascii="Times New Roman" w:hAnsi="Times New Roman" w:cs="Times New Roman"/>
          <w:b/>
          <w:sz w:val="24"/>
          <w:szCs w:val="24"/>
        </w:rPr>
        <w:t xml:space="preserve"> – </w:t>
      </w:r>
      <w:r w:rsidR="00B41167" w:rsidRPr="003A0745">
        <w:rPr>
          <w:rFonts w:ascii="Times New Roman" w:eastAsia="Times New Roman" w:hAnsi="Times New Roman" w:cs="Times New Roman"/>
          <w:b/>
          <w:sz w:val="24"/>
          <w:szCs w:val="24"/>
          <w:lang w:eastAsia="en-AU"/>
        </w:rPr>
        <w:t>Subsection 14(2)</w:t>
      </w:r>
    </w:p>
    <w:p w14:paraId="49E6735F" w14:textId="77777777" w:rsidR="003A0745" w:rsidRDefault="003A0745" w:rsidP="003A0745">
      <w:pPr>
        <w:spacing w:after="0" w:line="240" w:lineRule="auto"/>
        <w:ind w:right="-1"/>
        <w:rPr>
          <w:rFonts w:ascii="Times New Roman" w:eastAsia="Times New Roman" w:hAnsi="Times New Roman" w:cs="Times New Roman"/>
          <w:sz w:val="24"/>
          <w:szCs w:val="24"/>
          <w:lang w:eastAsia="en-AU"/>
        </w:rPr>
      </w:pPr>
    </w:p>
    <w:p w14:paraId="240377AB" w14:textId="66726C3F"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lastRenderedPageBreak/>
        <w:t>This item</w:t>
      </w:r>
      <w:r w:rsidR="00B41167">
        <w:rPr>
          <w:rFonts w:ascii="Times New Roman" w:eastAsia="Times New Roman" w:hAnsi="Times New Roman" w:cs="Times New Roman"/>
          <w:sz w:val="24"/>
          <w:szCs w:val="24"/>
          <w:lang w:eastAsia="en-AU"/>
        </w:rPr>
        <w:t xml:space="preserve"> </w:t>
      </w:r>
      <w:r w:rsidR="00463AF5">
        <w:rPr>
          <w:rFonts w:ascii="Times New Roman" w:eastAsia="Times New Roman" w:hAnsi="Times New Roman" w:cs="Times New Roman"/>
          <w:sz w:val="24"/>
          <w:szCs w:val="24"/>
          <w:lang w:eastAsia="en-AU"/>
        </w:rPr>
        <w:t>repeals s</w:t>
      </w:r>
      <w:r w:rsidR="004431B9">
        <w:rPr>
          <w:rFonts w:ascii="Times New Roman" w:eastAsia="Times New Roman" w:hAnsi="Times New Roman" w:cs="Times New Roman"/>
          <w:sz w:val="24"/>
          <w:szCs w:val="24"/>
          <w:lang w:eastAsia="en-AU"/>
        </w:rPr>
        <w:t>ubsection 14(2)</w:t>
      </w:r>
      <w:r w:rsidR="00463AF5">
        <w:rPr>
          <w:rFonts w:ascii="Times New Roman" w:eastAsia="Times New Roman" w:hAnsi="Times New Roman" w:cs="Times New Roman"/>
          <w:sz w:val="24"/>
          <w:szCs w:val="24"/>
          <w:lang w:eastAsia="en-AU"/>
        </w:rPr>
        <w:t>.</w:t>
      </w:r>
      <w:r w:rsidR="00667B24">
        <w:rPr>
          <w:rFonts w:ascii="Times New Roman" w:eastAsia="Times New Roman" w:hAnsi="Times New Roman" w:cs="Times New Roman"/>
          <w:sz w:val="24"/>
          <w:szCs w:val="24"/>
          <w:lang w:eastAsia="en-AU"/>
        </w:rPr>
        <w:t xml:space="preserve"> This subsection is reproduced in item 1</w:t>
      </w:r>
      <w:r w:rsidR="007A29DD">
        <w:rPr>
          <w:rFonts w:ascii="Times New Roman" w:eastAsia="Times New Roman" w:hAnsi="Times New Roman" w:cs="Times New Roman"/>
          <w:sz w:val="24"/>
          <w:szCs w:val="24"/>
          <w:lang w:eastAsia="en-AU"/>
        </w:rPr>
        <w:t>6</w:t>
      </w:r>
      <w:r w:rsidR="00667B24">
        <w:rPr>
          <w:rFonts w:ascii="Times New Roman" w:eastAsia="Times New Roman" w:hAnsi="Times New Roman" w:cs="Times New Roman"/>
          <w:sz w:val="24"/>
          <w:szCs w:val="24"/>
          <w:lang w:eastAsia="en-AU"/>
        </w:rPr>
        <w:t xml:space="preserve"> below as the new section 14A.</w:t>
      </w:r>
      <w:r w:rsidR="002D47CF">
        <w:rPr>
          <w:rFonts w:ascii="Times New Roman" w:eastAsia="Times New Roman" w:hAnsi="Times New Roman" w:cs="Times New Roman"/>
          <w:sz w:val="24"/>
          <w:szCs w:val="24"/>
          <w:lang w:eastAsia="en-AU"/>
        </w:rPr>
        <w:t xml:space="preserve"> </w:t>
      </w:r>
    </w:p>
    <w:p w14:paraId="6C556B54" w14:textId="77777777" w:rsidR="003A0745" w:rsidRDefault="003A0745" w:rsidP="003A0745">
      <w:pPr>
        <w:spacing w:after="0" w:line="240" w:lineRule="auto"/>
        <w:ind w:right="-1"/>
        <w:rPr>
          <w:rFonts w:ascii="Times New Roman" w:hAnsi="Times New Roman" w:cs="Times New Roman"/>
          <w:b/>
          <w:sz w:val="24"/>
          <w:szCs w:val="24"/>
        </w:rPr>
      </w:pPr>
    </w:p>
    <w:p w14:paraId="11FD6A03" w14:textId="7E2795F2" w:rsidR="003A0745" w:rsidRDefault="003A0745" w:rsidP="003A0745">
      <w:pPr>
        <w:spacing w:after="0" w:line="240" w:lineRule="auto"/>
        <w:ind w:right="-1"/>
        <w:rPr>
          <w:rFonts w:ascii="Times New Roman" w:eastAsia="Times New Roman" w:hAnsi="Times New Roman" w:cs="Times New Roman"/>
          <w:b/>
          <w:sz w:val="24"/>
          <w:szCs w:val="24"/>
          <w:lang w:eastAsia="en-AU"/>
        </w:rPr>
      </w:pPr>
      <w:r w:rsidRPr="0098278F">
        <w:rPr>
          <w:rFonts w:ascii="Times New Roman" w:hAnsi="Times New Roman" w:cs="Times New Roman"/>
          <w:b/>
          <w:sz w:val="24"/>
          <w:szCs w:val="24"/>
        </w:rPr>
        <w:t>Item 1</w:t>
      </w:r>
      <w:r w:rsidR="00372DB3">
        <w:rPr>
          <w:rFonts w:ascii="Times New Roman" w:hAnsi="Times New Roman" w:cs="Times New Roman"/>
          <w:b/>
          <w:sz w:val="24"/>
          <w:szCs w:val="24"/>
        </w:rPr>
        <w:t>6</w:t>
      </w:r>
      <w:r w:rsidRPr="0098278F">
        <w:rPr>
          <w:rFonts w:ascii="Times New Roman" w:hAnsi="Times New Roman" w:cs="Times New Roman"/>
          <w:b/>
          <w:sz w:val="24"/>
          <w:szCs w:val="24"/>
        </w:rPr>
        <w:t xml:space="preserve"> – </w:t>
      </w:r>
      <w:r w:rsidR="00B41167" w:rsidRPr="003A0745">
        <w:rPr>
          <w:rFonts w:ascii="Times New Roman" w:eastAsia="Times New Roman" w:hAnsi="Times New Roman" w:cs="Times New Roman"/>
          <w:b/>
          <w:sz w:val="24"/>
          <w:szCs w:val="24"/>
          <w:lang w:eastAsia="en-AU"/>
        </w:rPr>
        <w:t>After section 14</w:t>
      </w:r>
    </w:p>
    <w:p w14:paraId="6E26A1B6" w14:textId="77777777" w:rsidR="003A0745" w:rsidRDefault="003A0745" w:rsidP="003A0745">
      <w:pPr>
        <w:spacing w:after="0" w:line="240" w:lineRule="auto"/>
        <w:ind w:right="-1"/>
        <w:rPr>
          <w:rFonts w:ascii="Times New Roman" w:eastAsia="Times New Roman" w:hAnsi="Times New Roman" w:cs="Times New Roman"/>
          <w:b/>
          <w:sz w:val="24"/>
          <w:szCs w:val="24"/>
          <w:lang w:eastAsia="en-AU"/>
        </w:rPr>
      </w:pPr>
    </w:p>
    <w:p w14:paraId="10E8CE37" w14:textId="46B39A6B" w:rsidR="003A0745" w:rsidRDefault="003A0745" w:rsidP="003A0745">
      <w:pPr>
        <w:spacing w:after="0" w:line="240" w:lineRule="auto"/>
        <w:ind w:right="-1"/>
        <w:rPr>
          <w:rFonts w:ascii="Times New Roman" w:eastAsia="Times New Roman" w:hAnsi="Times New Roman" w:cs="Times New Roman"/>
          <w:sz w:val="24"/>
          <w:szCs w:val="24"/>
          <w:lang w:eastAsia="en-AU"/>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667B24">
        <w:rPr>
          <w:rFonts w:ascii="Times New Roman" w:eastAsia="Times New Roman" w:hAnsi="Times New Roman" w:cs="Times New Roman"/>
          <w:sz w:val="24"/>
          <w:szCs w:val="24"/>
          <w:lang w:eastAsia="en-AU"/>
        </w:rPr>
        <w:t xml:space="preserve">inserts </w:t>
      </w:r>
      <w:r w:rsidR="00F85A96">
        <w:rPr>
          <w:rFonts w:ascii="Times New Roman" w:eastAsia="Times New Roman" w:hAnsi="Times New Roman" w:cs="Times New Roman"/>
          <w:sz w:val="24"/>
          <w:szCs w:val="24"/>
          <w:lang w:eastAsia="en-AU"/>
        </w:rPr>
        <w:t xml:space="preserve">a new </w:t>
      </w:r>
      <w:r w:rsidR="00667B24">
        <w:rPr>
          <w:rFonts w:ascii="Times New Roman" w:eastAsia="Times New Roman" w:hAnsi="Times New Roman" w:cs="Times New Roman"/>
          <w:sz w:val="24"/>
          <w:szCs w:val="24"/>
          <w:lang w:eastAsia="en-AU"/>
        </w:rPr>
        <w:t>s</w:t>
      </w:r>
      <w:r w:rsidR="00F85A96">
        <w:rPr>
          <w:rFonts w:ascii="Times New Roman" w:eastAsia="Times New Roman" w:hAnsi="Times New Roman" w:cs="Times New Roman"/>
          <w:sz w:val="24"/>
          <w:szCs w:val="24"/>
          <w:lang w:eastAsia="en-AU"/>
        </w:rPr>
        <w:t xml:space="preserve">ection 14A </w:t>
      </w:r>
      <w:r w:rsidR="002B4DE6">
        <w:rPr>
          <w:rFonts w:ascii="Times New Roman" w:eastAsia="Times New Roman" w:hAnsi="Times New Roman" w:cs="Times New Roman"/>
          <w:sz w:val="24"/>
          <w:szCs w:val="24"/>
          <w:lang w:eastAsia="en-AU"/>
        </w:rPr>
        <w:t xml:space="preserve">to replace </w:t>
      </w:r>
      <w:r w:rsidR="00667B24">
        <w:rPr>
          <w:rFonts w:ascii="Times New Roman" w:eastAsia="Times New Roman" w:hAnsi="Times New Roman" w:cs="Times New Roman"/>
          <w:sz w:val="24"/>
          <w:szCs w:val="24"/>
          <w:lang w:eastAsia="en-AU"/>
        </w:rPr>
        <w:t>s</w:t>
      </w:r>
      <w:r w:rsidR="002B4DE6">
        <w:rPr>
          <w:rFonts w:ascii="Times New Roman" w:eastAsia="Times New Roman" w:hAnsi="Times New Roman" w:cs="Times New Roman"/>
          <w:sz w:val="24"/>
          <w:szCs w:val="24"/>
          <w:lang w:eastAsia="en-AU"/>
        </w:rPr>
        <w:t>ubsection 14(2)</w:t>
      </w:r>
      <w:r w:rsidR="00667B24">
        <w:rPr>
          <w:rFonts w:ascii="Times New Roman" w:eastAsia="Times New Roman" w:hAnsi="Times New Roman" w:cs="Times New Roman"/>
          <w:sz w:val="24"/>
          <w:szCs w:val="24"/>
          <w:lang w:eastAsia="en-AU"/>
        </w:rPr>
        <w:t xml:space="preserve"> removed by item 1</w:t>
      </w:r>
      <w:r w:rsidR="007A29DD">
        <w:rPr>
          <w:rFonts w:ascii="Times New Roman" w:eastAsia="Times New Roman" w:hAnsi="Times New Roman" w:cs="Times New Roman"/>
          <w:sz w:val="24"/>
          <w:szCs w:val="24"/>
          <w:lang w:eastAsia="en-AU"/>
        </w:rPr>
        <w:t>5</w:t>
      </w:r>
      <w:r w:rsidR="00667B24">
        <w:rPr>
          <w:rFonts w:ascii="Times New Roman" w:eastAsia="Times New Roman" w:hAnsi="Times New Roman" w:cs="Times New Roman"/>
          <w:sz w:val="24"/>
          <w:szCs w:val="24"/>
          <w:lang w:eastAsia="en-AU"/>
        </w:rPr>
        <w:t xml:space="preserve"> above</w:t>
      </w:r>
      <w:r w:rsidR="002B4DE6">
        <w:rPr>
          <w:rFonts w:ascii="Times New Roman" w:eastAsia="Times New Roman" w:hAnsi="Times New Roman" w:cs="Times New Roman"/>
          <w:sz w:val="24"/>
          <w:szCs w:val="24"/>
          <w:lang w:eastAsia="en-AU"/>
        </w:rPr>
        <w:t>. Section 14</w:t>
      </w:r>
      <w:r w:rsidR="008B484B">
        <w:rPr>
          <w:rFonts w:ascii="Times New Roman" w:eastAsia="Times New Roman" w:hAnsi="Times New Roman" w:cs="Times New Roman"/>
          <w:sz w:val="24"/>
          <w:szCs w:val="24"/>
          <w:lang w:eastAsia="en-AU"/>
        </w:rPr>
        <w:t>A</w:t>
      </w:r>
      <w:r w:rsidR="002B4DE6">
        <w:rPr>
          <w:rFonts w:ascii="Times New Roman" w:eastAsia="Times New Roman" w:hAnsi="Times New Roman" w:cs="Times New Roman"/>
          <w:sz w:val="24"/>
          <w:szCs w:val="24"/>
          <w:lang w:eastAsia="en-AU"/>
        </w:rPr>
        <w:t xml:space="preserve"> </w:t>
      </w:r>
      <w:r w:rsidR="008B484B">
        <w:rPr>
          <w:rFonts w:ascii="Times New Roman" w:eastAsia="Times New Roman" w:hAnsi="Times New Roman" w:cs="Times New Roman"/>
          <w:sz w:val="24"/>
          <w:szCs w:val="24"/>
          <w:lang w:eastAsia="en-AU"/>
        </w:rPr>
        <w:t>relates to</w:t>
      </w:r>
      <w:r w:rsidR="00972366">
        <w:rPr>
          <w:rFonts w:ascii="Times New Roman" w:eastAsia="Times New Roman" w:hAnsi="Times New Roman" w:cs="Times New Roman"/>
          <w:sz w:val="24"/>
          <w:szCs w:val="24"/>
          <w:lang w:eastAsia="en-AU"/>
        </w:rPr>
        <w:t xml:space="preserve"> </w:t>
      </w:r>
      <w:r w:rsidR="00D30477">
        <w:rPr>
          <w:rFonts w:ascii="Times New Roman" w:eastAsia="Times New Roman" w:hAnsi="Times New Roman" w:cs="Times New Roman"/>
          <w:sz w:val="24"/>
          <w:szCs w:val="24"/>
          <w:lang w:eastAsia="en-AU"/>
        </w:rPr>
        <w:t xml:space="preserve">registrant </w:t>
      </w:r>
      <w:r w:rsidR="00972366">
        <w:rPr>
          <w:rFonts w:ascii="Times New Roman" w:eastAsia="Times New Roman" w:hAnsi="Times New Roman" w:cs="Times New Roman"/>
          <w:sz w:val="24"/>
          <w:szCs w:val="24"/>
          <w:lang w:eastAsia="en-AU"/>
        </w:rPr>
        <w:t>requirements for record keeping</w:t>
      </w:r>
      <w:r w:rsidR="00D30477">
        <w:rPr>
          <w:rFonts w:ascii="Times New Roman" w:eastAsia="Times New Roman" w:hAnsi="Times New Roman" w:cs="Times New Roman"/>
          <w:sz w:val="24"/>
          <w:szCs w:val="24"/>
          <w:lang w:eastAsia="en-AU"/>
        </w:rPr>
        <w:t xml:space="preserve"> and </w:t>
      </w:r>
      <w:r w:rsidR="00BD7E64">
        <w:rPr>
          <w:rFonts w:ascii="Times New Roman" w:eastAsia="Times New Roman" w:hAnsi="Times New Roman" w:cs="Times New Roman"/>
          <w:sz w:val="24"/>
          <w:szCs w:val="24"/>
          <w:lang w:eastAsia="en-AU"/>
        </w:rPr>
        <w:t xml:space="preserve">retaining </w:t>
      </w:r>
      <w:r w:rsidR="00D30477">
        <w:rPr>
          <w:rFonts w:ascii="Times New Roman" w:eastAsia="Times New Roman" w:hAnsi="Times New Roman" w:cs="Times New Roman"/>
          <w:sz w:val="24"/>
          <w:szCs w:val="24"/>
          <w:lang w:eastAsia="en-AU"/>
        </w:rPr>
        <w:t>documents for inspection by the Regulator</w:t>
      </w:r>
      <w:r w:rsidR="009152E8">
        <w:rPr>
          <w:rFonts w:ascii="Times New Roman" w:eastAsia="Times New Roman" w:hAnsi="Times New Roman" w:cs="Times New Roman"/>
          <w:sz w:val="24"/>
          <w:szCs w:val="24"/>
          <w:lang w:eastAsia="en-AU"/>
        </w:rPr>
        <w:t xml:space="preserve"> </w:t>
      </w:r>
      <w:r w:rsidR="00BD7E64">
        <w:rPr>
          <w:rFonts w:ascii="Times New Roman" w:eastAsia="Times New Roman" w:hAnsi="Times New Roman" w:cs="Times New Roman"/>
          <w:sz w:val="24"/>
          <w:szCs w:val="24"/>
          <w:lang w:eastAsia="en-AU"/>
        </w:rPr>
        <w:t>for 2 years after the registration has ended</w:t>
      </w:r>
      <w:r w:rsidR="00A36043">
        <w:rPr>
          <w:rFonts w:ascii="Times New Roman" w:eastAsia="Times New Roman" w:hAnsi="Times New Roman" w:cs="Times New Roman"/>
          <w:sz w:val="24"/>
          <w:szCs w:val="24"/>
          <w:lang w:eastAsia="en-AU"/>
        </w:rPr>
        <w:t>.</w:t>
      </w:r>
    </w:p>
    <w:p w14:paraId="03369992" w14:textId="77777777" w:rsidR="00372DB3" w:rsidRPr="001077E8" w:rsidRDefault="00372DB3" w:rsidP="003A0745">
      <w:pPr>
        <w:spacing w:after="0" w:line="240" w:lineRule="auto"/>
        <w:ind w:right="-1"/>
        <w:rPr>
          <w:rFonts w:ascii="Times New Roman" w:eastAsia="Times New Roman" w:hAnsi="Times New Roman" w:cs="Times New Roman"/>
          <w:sz w:val="24"/>
          <w:szCs w:val="24"/>
          <w:lang w:eastAsia="en-AU"/>
        </w:rPr>
      </w:pPr>
    </w:p>
    <w:p w14:paraId="41D8C111" w14:textId="66B312E7" w:rsidR="003A0745" w:rsidRDefault="003A0745" w:rsidP="003A0745">
      <w:pPr>
        <w:spacing w:after="0" w:line="240" w:lineRule="auto"/>
        <w:ind w:right="-1"/>
        <w:rPr>
          <w:rFonts w:ascii="Times New Roman" w:hAnsi="Times New Roman" w:cs="Times New Roman"/>
          <w:b/>
          <w:sz w:val="24"/>
          <w:szCs w:val="24"/>
        </w:rPr>
      </w:pPr>
      <w:r w:rsidRPr="0098278F">
        <w:rPr>
          <w:rFonts w:ascii="Times New Roman" w:hAnsi="Times New Roman" w:cs="Times New Roman"/>
          <w:b/>
          <w:sz w:val="24"/>
          <w:szCs w:val="24"/>
        </w:rPr>
        <w:t>Item 1</w:t>
      </w:r>
      <w:r w:rsidR="00372DB3">
        <w:rPr>
          <w:rFonts w:ascii="Times New Roman" w:hAnsi="Times New Roman" w:cs="Times New Roman"/>
          <w:b/>
          <w:sz w:val="24"/>
          <w:szCs w:val="24"/>
        </w:rPr>
        <w:t>7</w:t>
      </w:r>
      <w:r w:rsidRPr="0098278F">
        <w:rPr>
          <w:rFonts w:ascii="Times New Roman" w:hAnsi="Times New Roman" w:cs="Times New Roman"/>
          <w:b/>
          <w:sz w:val="24"/>
          <w:szCs w:val="24"/>
        </w:rPr>
        <w:t xml:space="preserve"> – </w:t>
      </w:r>
      <w:r w:rsidR="00B41167" w:rsidRPr="0098278F">
        <w:rPr>
          <w:rFonts w:ascii="Times New Roman" w:eastAsia="Times New Roman" w:hAnsi="Times New Roman" w:cs="Times New Roman"/>
          <w:b/>
          <w:sz w:val="24"/>
          <w:szCs w:val="24"/>
          <w:lang w:eastAsia="en-AU"/>
        </w:rPr>
        <w:t xml:space="preserve">Section </w:t>
      </w:r>
      <w:r w:rsidR="00B41167">
        <w:rPr>
          <w:rFonts w:ascii="Times New Roman" w:eastAsia="Times New Roman" w:hAnsi="Times New Roman" w:cs="Times New Roman"/>
          <w:b/>
          <w:sz w:val="24"/>
          <w:szCs w:val="24"/>
          <w:lang w:eastAsia="en-AU"/>
        </w:rPr>
        <w:t>1</w:t>
      </w:r>
      <w:r w:rsidR="00B41167" w:rsidRPr="0098278F">
        <w:rPr>
          <w:rFonts w:ascii="Times New Roman" w:eastAsia="Times New Roman" w:hAnsi="Times New Roman" w:cs="Times New Roman"/>
          <w:b/>
          <w:sz w:val="24"/>
          <w:szCs w:val="24"/>
          <w:lang w:eastAsia="en-AU"/>
        </w:rPr>
        <w:t>5</w:t>
      </w:r>
    </w:p>
    <w:p w14:paraId="629809E1" w14:textId="77777777" w:rsidR="003A0745" w:rsidRDefault="003A0745" w:rsidP="003A0745">
      <w:pPr>
        <w:spacing w:after="0" w:line="240" w:lineRule="auto"/>
        <w:ind w:right="-1"/>
        <w:rPr>
          <w:rFonts w:ascii="Times New Roman" w:hAnsi="Times New Roman" w:cs="Times New Roman"/>
          <w:b/>
          <w:sz w:val="24"/>
          <w:szCs w:val="24"/>
        </w:rPr>
      </w:pPr>
    </w:p>
    <w:p w14:paraId="734A739B" w14:textId="579DB08E" w:rsidR="00910218" w:rsidRDefault="003A0745" w:rsidP="003A0745">
      <w:pPr>
        <w:spacing w:after="0" w:line="240" w:lineRule="auto"/>
        <w:ind w:right="-1"/>
        <w:rPr>
          <w:rFonts w:ascii="Times New Roman" w:hAnsi="Times New Roman" w:cs="Times New Roman"/>
          <w:sz w:val="24"/>
          <w:szCs w:val="24"/>
        </w:rPr>
      </w:pPr>
      <w:r w:rsidRPr="0098278F">
        <w:rPr>
          <w:rFonts w:ascii="Times New Roman" w:eastAsia="Times New Roman" w:hAnsi="Times New Roman" w:cs="Times New Roman"/>
          <w:sz w:val="24"/>
          <w:szCs w:val="24"/>
          <w:lang w:eastAsia="en-AU"/>
        </w:rPr>
        <w:t>This item</w:t>
      </w:r>
      <w:r w:rsidR="00B41167">
        <w:rPr>
          <w:rFonts w:ascii="Times New Roman" w:eastAsia="Times New Roman" w:hAnsi="Times New Roman" w:cs="Times New Roman"/>
          <w:sz w:val="24"/>
          <w:szCs w:val="24"/>
          <w:lang w:eastAsia="en-AU"/>
        </w:rPr>
        <w:t xml:space="preserve"> </w:t>
      </w:r>
      <w:r w:rsidR="00972366">
        <w:rPr>
          <w:rFonts w:ascii="Times New Roman" w:eastAsia="Times New Roman" w:hAnsi="Times New Roman" w:cs="Times New Roman"/>
          <w:sz w:val="24"/>
          <w:szCs w:val="24"/>
          <w:lang w:eastAsia="en-AU"/>
        </w:rPr>
        <w:t xml:space="preserve">removes </w:t>
      </w:r>
      <w:r w:rsidR="00825385">
        <w:rPr>
          <w:rFonts w:ascii="Times New Roman" w:eastAsia="Times New Roman" w:hAnsi="Times New Roman" w:cs="Times New Roman"/>
          <w:sz w:val="24"/>
          <w:szCs w:val="24"/>
          <w:lang w:eastAsia="en-AU"/>
        </w:rPr>
        <w:t>s</w:t>
      </w:r>
      <w:r w:rsidR="002D5F08">
        <w:rPr>
          <w:rFonts w:ascii="Times New Roman" w:eastAsia="Times New Roman" w:hAnsi="Times New Roman" w:cs="Times New Roman"/>
          <w:sz w:val="24"/>
          <w:szCs w:val="24"/>
          <w:lang w:eastAsia="en-AU"/>
        </w:rPr>
        <w:t xml:space="preserve">ection 15 and replaces it with an amended </w:t>
      </w:r>
      <w:r w:rsidR="00825385">
        <w:rPr>
          <w:rFonts w:ascii="Times New Roman" w:eastAsia="Times New Roman" w:hAnsi="Times New Roman" w:cs="Times New Roman"/>
          <w:sz w:val="24"/>
          <w:szCs w:val="24"/>
          <w:lang w:eastAsia="en-AU"/>
        </w:rPr>
        <w:t>s</w:t>
      </w:r>
      <w:r w:rsidR="002D5F08">
        <w:rPr>
          <w:rFonts w:ascii="Times New Roman" w:eastAsia="Times New Roman" w:hAnsi="Times New Roman" w:cs="Times New Roman"/>
          <w:sz w:val="24"/>
          <w:szCs w:val="24"/>
          <w:lang w:eastAsia="en-AU"/>
        </w:rPr>
        <w:t xml:space="preserve">ection 15. Amendments relate to </w:t>
      </w:r>
      <w:r w:rsidR="002D5F08" w:rsidRPr="00F44264">
        <w:rPr>
          <w:rFonts w:ascii="Times New Roman" w:hAnsi="Times New Roman" w:cs="Times New Roman"/>
          <w:sz w:val="24"/>
          <w:szCs w:val="24"/>
        </w:rPr>
        <w:t>registration requirements and grounds for cancelling or suspending registration</w:t>
      </w:r>
      <w:r w:rsidR="00DE3D59">
        <w:rPr>
          <w:rFonts w:ascii="Times New Roman" w:hAnsi="Times New Roman" w:cs="Times New Roman"/>
          <w:sz w:val="24"/>
          <w:szCs w:val="24"/>
        </w:rPr>
        <w:t>.</w:t>
      </w:r>
      <w:r w:rsidR="00F600C4">
        <w:rPr>
          <w:rFonts w:ascii="Times New Roman" w:hAnsi="Times New Roman" w:cs="Times New Roman"/>
          <w:sz w:val="24"/>
          <w:szCs w:val="24"/>
        </w:rPr>
        <w:t xml:space="preserve"> </w:t>
      </w:r>
      <w:r w:rsidR="0092097E">
        <w:rPr>
          <w:rFonts w:ascii="Times New Roman" w:hAnsi="Times New Roman" w:cs="Times New Roman"/>
          <w:sz w:val="24"/>
          <w:szCs w:val="24"/>
        </w:rPr>
        <w:t xml:space="preserve">The Regulator may cancel or suspend a registration </w:t>
      </w:r>
      <w:r w:rsidR="00B15195">
        <w:rPr>
          <w:rFonts w:ascii="Times New Roman" w:hAnsi="Times New Roman" w:cs="Times New Roman"/>
          <w:sz w:val="24"/>
          <w:szCs w:val="24"/>
        </w:rPr>
        <w:t>under</w:t>
      </w:r>
      <w:r w:rsidR="0092097E">
        <w:rPr>
          <w:rFonts w:ascii="Times New Roman" w:hAnsi="Times New Roman" w:cs="Times New Roman"/>
          <w:sz w:val="24"/>
          <w:szCs w:val="24"/>
        </w:rPr>
        <w:t xml:space="preserve"> three circumstances</w:t>
      </w:r>
      <w:r w:rsidR="008259C8">
        <w:rPr>
          <w:rFonts w:ascii="Times New Roman" w:hAnsi="Times New Roman" w:cs="Times New Roman"/>
          <w:sz w:val="24"/>
          <w:szCs w:val="24"/>
        </w:rPr>
        <w:t xml:space="preserve">. These </w:t>
      </w:r>
      <w:r w:rsidR="00FC706F">
        <w:rPr>
          <w:rFonts w:ascii="Times New Roman" w:hAnsi="Times New Roman" w:cs="Times New Roman"/>
          <w:sz w:val="24"/>
          <w:szCs w:val="24"/>
        </w:rPr>
        <w:t xml:space="preserve">circumstances </w:t>
      </w:r>
      <w:r w:rsidR="00D059C2">
        <w:rPr>
          <w:rFonts w:ascii="Times New Roman" w:hAnsi="Times New Roman" w:cs="Times New Roman"/>
          <w:sz w:val="24"/>
          <w:szCs w:val="24"/>
        </w:rPr>
        <w:t>are</w:t>
      </w:r>
      <w:r w:rsidR="00DE7A67">
        <w:rPr>
          <w:rFonts w:ascii="Times New Roman" w:hAnsi="Times New Roman" w:cs="Times New Roman"/>
          <w:sz w:val="24"/>
          <w:szCs w:val="24"/>
        </w:rPr>
        <w:t>: (</w:t>
      </w:r>
      <w:r w:rsidR="00D059C2">
        <w:rPr>
          <w:rFonts w:ascii="Times New Roman" w:hAnsi="Times New Roman" w:cs="Times New Roman"/>
          <w:sz w:val="24"/>
          <w:szCs w:val="24"/>
        </w:rPr>
        <w:t>1)</w:t>
      </w:r>
      <w:r w:rsidR="00C76D85">
        <w:rPr>
          <w:rFonts w:ascii="Times New Roman" w:hAnsi="Times New Roman" w:cs="Times New Roman"/>
          <w:sz w:val="24"/>
          <w:szCs w:val="24"/>
        </w:rPr>
        <w:t xml:space="preserve"> </w:t>
      </w:r>
      <w:r w:rsidR="008259C8">
        <w:rPr>
          <w:rFonts w:ascii="Times New Roman" w:hAnsi="Times New Roman" w:cs="Times New Roman"/>
          <w:sz w:val="24"/>
          <w:szCs w:val="24"/>
        </w:rPr>
        <w:t xml:space="preserve">if notification requirements specified in section </w:t>
      </w:r>
      <w:r w:rsidR="00FC706F">
        <w:rPr>
          <w:rFonts w:ascii="Times New Roman" w:hAnsi="Times New Roman" w:cs="Times New Roman"/>
          <w:sz w:val="24"/>
          <w:szCs w:val="24"/>
        </w:rPr>
        <w:t xml:space="preserve">14 are not met; </w:t>
      </w:r>
      <w:r w:rsidR="000F4EC6">
        <w:rPr>
          <w:rFonts w:ascii="Times New Roman" w:hAnsi="Times New Roman" w:cs="Times New Roman"/>
          <w:sz w:val="24"/>
          <w:szCs w:val="24"/>
        </w:rPr>
        <w:t>or</w:t>
      </w:r>
      <w:r w:rsidR="00D059C2">
        <w:rPr>
          <w:rFonts w:ascii="Times New Roman" w:hAnsi="Times New Roman" w:cs="Times New Roman"/>
          <w:sz w:val="24"/>
          <w:szCs w:val="24"/>
        </w:rPr>
        <w:t xml:space="preserve"> </w:t>
      </w:r>
      <w:r w:rsidR="00DE7A67">
        <w:rPr>
          <w:rFonts w:ascii="Times New Roman" w:hAnsi="Times New Roman" w:cs="Times New Roman"/>
          <w:sz w:val="24"/>
          <w:szCs w:val="24"/>
        </w:rPr>
        <w:t>(</w:t>
      </w:r>
      <w:r w:rsidR="00D059C2">
        <w:rPr>
          <w:rFonts w:ascii="Times New Roman" w:hAnsi="Times New Roman" w:cs="Times New Roman"/>
          <w:sz w:val="24"/>
          <w:szCs w:val="24"/>
        </w:rPr>
        <w:t>2)</w:t>
      </w:r>
      <w:r w:rsidR="000F4EC6">
        <w:rPr>
          <w:rFonts w:ascii="Times New Roman" w:hAnsi="Times New Roman" w:cs="Times New Roman"/>
          <w:sz w:val="24"/>
          <w:szCs w:val="24"/>
        </w:rPr>
        <w:t xml:space="preserve"> </w:t>
      </w:r>
      <w:r w:rsidR="00081B37">
        <w:rPr>
          <w:rFonts w:ascii="Times New Roman" w:hAnsi="Times New Roman" w:cs="Times New Roman"/>
          <w:sz w:val="24"/>
          <w:szCs w:val="24"/>
        </w:rPr>
        <w:t xml:space="preserve">the information provided in either the original registration application or subsequent notification under </w:t>
      </w:r>
      <w:r w:rsidR="000F4EC6">
        <w:rPr>
          <w:rFonts w:ascii="Times New Roman" w:hAnsi="Times New Roman" w:cs="Times New Roman"/>
          <w:sz w:val="24"/>
          <w:szCs w:val="24"/>
        </w:rPr>
        <w:t>section 14 was not accurate or is no longer accurate</w:t>
      </w:r>
      <w:r w:rsidR="00DE7A67">
        <w:rPr>
          <w:rFonts w:ascii="Times New Roman" w:hAnsi="Times New Roman" w:cs="Times New Roman"/>
          <w:sz w:val="24"/>
          <w:szCs w:val="24"/>
        </w:rPr>
        <w:t>;</w:t>
      </w:r>
      <w:r w:rsidR="000F4EC6">
        <w:rPr>
          <w:rFonts w:ascii="Times New Roman" w:hAnsi="Times New Roman" w:cs="Times New Roman"/>
          <w:sz w:val="24"/>
          <w:szCs w:val="24"/>
        </w:rPr>
        <w:t xml:space="preserve"> or </w:t>
      </w:r>
      <w:r w:rsidR="00DE7A67">
        <w:rPr>
          <w:rFonts w:ascii="Times New Roman" w:hAnsi="Times New Roman" w:cs="Times New Roman"/>
          <w:sz w:val="24"/>
          <w:szCs w:val="24"/>
        </w:rPr>
        <w:t>(</w:t>
      </w:r>
      <w:r w:rsidR="00D059C2">
        <w:rPr>
          <w:rFonts w:ascii="Times New Roman" w:hAnsi="Times New Roman" w:cs="Times New Roman"/>
          <w:sz w:val="24"/>
          <w:szCs w:val="24"/>
        </w:rPr>
        <w:t xml:space="preserve">3) </w:t>
      </w:r>
      <w:r w:rsidR="005D72C7">
        <w:rPr>
          <w:rFonts w:ascii="Times New Roman" w:hAnsi="Times New Roman" w:cs="Times New Roman"/>
          <w:sz w:val="24"/>
          <w:szCs w:val="24"/>
        </w:rPr>
        <w:t>the WELS product no longer meets the requirements of the WELS standard</w:t>
      </w:r>
      <w:r w:rsidR="00825385">
        <w:rPr>
          <w:rFonts w:ascii="Times New Roman" w:hAnsi="Times New Roman" w:cs="Times New Roman"/>
          <w:sz w:val="24"/>
          <w:szCs w:val="24"/>
        </w:rPr>
        <w:t xml:space="preserve"> for that product set out in section 7</w:t>
      </w:r>
      <w:r w:rsidR="005D72C7">
        <w:rPr>
          <w:rFonts w:ascii="Times New Roman" w:hAnsi="Times New Roman" w:cs="Times New Roman"/>
          <w:sz w:val="24"/>
          <w:szCs w:val="24"/>
        </w:rPr>
        <w:t>.</w:t>
      </w:r>
    </w:p>
    <w:p w14:paraId="417733AC" w14:textId="77777777" w:rsidR="001077E8" w:rsidRDefault="001077E8" w:rsidP="003A0745">
      <w:pPr>
        <w:spacing w:after="0" w:line="240" w:lineRule="auto"/>
        <w:ind w:right="-1"/>
        <w:rPr>
          <w:rFonts w:ascii="Times New Roman" w:hAnsi="Times New Roman" w:cs="Times New Roman"/>
          <w:sz w:val="24"/>
          <w:szCs w:val="24"/>
        </w:rPr>
      </w:pPr>
    </w:p>
    <w:p w14:paraId="6673BDF0" w14:textId="63CE952B" w:rsidR="00895B94" w:rsidRPr="00B86354" w:rsidRDefault="00825385" w:rsidP="00B86354">
      <w:pPr>
        <w:spacing w:after="0" w:line="240" w:lineRule="auto"/>
        <w:ind w:right="-1"/>
        <w:rPr>
          <w:rFonts w:ascii="Times New Roman" w:eastAsia="Times New Roman" w:hAnsi="Times New Roman" w:cs="Times New Roman"/>
          <w:sz w:val="24"/>
          <w:szCs w:val="24"/>
          <w:lang w:eastAsia="en-AU"/>
        </w:rPr>
      </w:pPr>
      <w:r w:rsidRPr="00825385">
        <w:rPr>
          <w:rFonts w:ascii="Times New Roman" w:hAnsi="Times New Roman" w:cs="Times New Roman"/>
          <w:sz w:val="24"/>
          <w:szCs w:val="24"/>
        </w:rPr>
        <w:t>The</w:t>
      </w:r>
      <w:r>
        <w:rPr>
          <w:rFonts w:ascii="Times New Roman" w:hAnsi="Times New Roman" w:cs="Times New Roman"/>
          <w:sz w:val="24"/>
          <w:szCs w:val="24"/>
        </w:rPr>
        <w:t xml:space="preserve"> note under section 15 clarifies that a</w:t>
      </w:r>
      <w:r w:rsidR="00910218">
        <w:rPr>
          <w:rFonts w:ascii="Times New Roman" w:hAnsi="Times New Roman" w:cs="Times New Roman"/>
          <w:sz w:val="24"/>
          <w:szCs w:val="24"/>
        </w:rPr>
        <w:t xml:space="preserve"> decision of the Regulator to </w:t>
      </w:r>
      <w:r w:rsidR="00885F7F">
        <w:rPr>
          <w:rFonts w:ascii="Times New Roman" w:hAnsi="Times New Roman" w:cs="Times New Roman"/>
          <w:sz w:val="24"/>
          <w:szCs w:val="24"/>
        </w:rPr>
        <w:t>c</w:t>
      </w:r>
      <w:r w:rsidR="00703F18">
        <w:rPr>
          <w:rFonts w:ascii="Times New Roman" w:hAnsi="Times New Roman" w:cs="Times New Roman"/>
          <w:sz w:val="24"/>
          <w:szCs w:val="24"/>
        </w:rPr>
        <w:t xml:space="preserve">ancel </w:t>
      </w:r>
      <w:r w:rsidR="00885F7F">
        <w:rPr>
          <w:rFonts w:ascii="Times New Roman" w:hAnsi="Times New Roman" w:cs="Times New Roman"/>
          <w:sz w:val="24"/>
          <w:szCs w:val="24"/>
        </w:rPr>
        <w:t>or</w:t>
      </w:r>
      <w:r w:rsidR="00703F18">
        <w:rPr>
          <w:rFonts w:ascii="Times New Roman" w:hAnsi="Times New Roman" w:cs="Times New Roman"/>
          <w:sz w:val="24"/>
          <w:szCs w:val="24"/>
        </w:rPr>
        <w:t xml:space="preserve"> suspend </w:t>
      </w:r>
      <w:r w:rsidR="00910218">
        <w:rPr>
          <w:rFonts w:ascii="Times New Roman" w:hAnsi="Times New Roman" w:cs="Times New Roman"/>
          <w:sz w:val="24"/>
          <w:szCs w:val="24"/>
        </w:rPr>
        <w:t>the</w:t>
      </w:r>
      <w:r w:rsidR="00C96178">
        <w:rPr>
          <w:rFonts w:ascii="Times New Roman" w:hAnsi="Times New Roman" w:cs="Times New Roman"/>
          <w:sz w:val="24"/>
          <w:szCs w:val="24"/>
        </w:rPr>
        <w:t xml:space="preserve"> registration </w:t>
      </w:r>
      <w:r w:rsidR="00910218">
        <w:rPr>
          <w:rFonts w:ascii="Times New Roman" w:hAnsi="Times New Roman" w:cs="Times New Roman"/>
          <w:sz w:val="24"/>
          <w:szCs w:val="24"/>
        </w:rPr>
        <w:t xml:space="preserve">of a WELS product </w:t>
      </w:r>
      <w:r w:rsidR="00F81B06">
        <w:rPr>
          <w:rFonts w:ascii="Times New Roman" w:hAnsi="Times New Roman" w:cs="Times New Roman"/>
          <w:sz w:val="24"/>
          <w:szCs w:val="24"/>
        </w:rPr>
        <w:t xml:space="preserve">is </w:t>
      </w:r>
      <w:r w:rsidR="00C96178">
        <w:rPr>
          <w:rFonts w:ascii="Times New Roman" w:hAnsi="Times New Roman" w:cs="Times New Roman"/>
          <w:sz w:val="24"/>
          <w:szCs w:val="24"/>
        </w:rPr>
        <w:t xml:space="preserve">a reviewable decision </w:t>
      </w:r>
      <w:r w:rsidR="00477C1B">
        <w:rPr>
          <w:rFonts w:ascii="Times New Roman" w:hAnsi="Times New Roman" w:cs="Times New Roman"/>
          <w:sz w:val="24"/>
          <w:szCs w:val="24"/>
        </w:rPr>
        <w:t xml:space="preserve">under </w:t>
      </w:r>
      <w:r w:rsidR="00F81B06">
        <w:rPr>
          <w:rFonts w:ascii="Times New Roman" w:hAnsi="Times New Roman" w:cs="Times New Roman"/>
          <w:sz w:val="24"/>
          <w:szCs w:val="24"/>
        </w:rPr>
        <w:t xml:space="preserve">Section 69 of </w:t>
      </w:r>
      <w:r w:rsidR="00477C1B">
        <w:rPr>
          <w:rFonts w:ascii="Times New Roman" w:hAnsi="Times New Roman" w:cs="Times New Roman"/>
          <w:sz w:val="24"/>
          <w:szCs w:val="24"/>
        </w:rPr>
        <w:t xml:space="preserve">the </w:t>
      </w:r>
      <w:r w:rsidR="008E1F26">
        <w:rPr>
          <w:rFonts w:ascii="Times New Roman" w:hAnsi="Times New Roman" w:cs="Times New Roman"/>
          <w:sz w:val="24"/>
          <w:szCs w:val="24"/>
        </w:rPr>
        <w:t>Act</w:t>
      </w:r>
      <w:r w:rsidR="00C96178">
        <w:rPr>
          <w:rFonts w:ascii="Times New Roman" w:hAnsi="Times New Roman" w:cs="Times New Roman"/>
          <w:sz w:val="24"/>
          <w:szCs w:val="24"/>
        </w:rPr>
        <w:t>.</w:t>
      </w:r>
    </w:p>
    <w:p w14:paraId="71B3DB64" w14:textId="77777777" w:rsidR="00B41167" w:rsidRDefault="00B41167" w:rsidP="00395EFF">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847FCA6" w14:textId="45693F72" w:rsidR="00464554" w:rsidRDefault="00464554" w:rsidP="00464554">
      <w:pPr>
        <w:jc w:val="right"/>
        <w:rPr>
          <w:rFonts w:ascii="Times New Roman" w:hAnsi="Times New Roman" w:cs="Times New Roman"/>
          <w:b/>
          <w:bCs/>
          <w:sz w:val="24"/>
          <w:szCs w:val="24"/>
          <w:u w:val="single"/>
        </w:rPr>
      </w:pPr>
      <w:r w:rsidRPr="00C072C1">
        <w:rPr>
          <w:rFonts w:ascii="Times New Roman" w:hAnsi="Times New Roman" w:cs="Times New Roman"/>
          <w:b/>
          <w:bCs/>
          <w:sz w:val="24"/>
          <w:szCs w:val="24"/>
          <w:u w:val="single"/>
        </w:rPr>
        <w:lastRenderedPageBreak/>
        <w:t>ATTACHMENT B</w:t>
      </w:r>
    </w:p>
    <w:p w14:paraId="3CB43AE8" w14:textId="77777777" w:rsidR="00464554" w:rsidRPr="005D1ABF" w:rsidRDefault="00464554" w:rsidP="00464554">
      <w:pPr>
        <w:spacing w:after="0" w:line="240" w:lineRule="auto"/>
        <w:rPr>
          <w:rFonts w:ascii="Times New Roman" w:hAnsi="Times New Roman" w:cs="Times New Roman"/>
          <w:sz w:val="24"/>
          <w:szCs w:val="24"/>
        </w:rPr>
      </w:pPr>
    </w:p>
    <w:p w14:paraId="69449E83" w14:textId="77777777" w:rsidR="00464554" w:rsidRDefault="00464554" w:rsidP="00464554">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0881E554" w14:textId="77777777" w:rsidR="00464554" w:rsidRPr="005D1ABF" w:rsidRDefault="00464554" w:rsidP="00464554">
      <w:pPr>
        <w:spacing w:after="0" w:line="240" w:lineRule="auto"/>
        <w:jc w:val="center"/>
        <w:rPr>
          <w:rFonts w:ascii="Times New Roman" w:hAnsi="Times New Roman" w:cs="Times New Roman"/>
          <w:b/>
          <w:sz w:val="24"/>
          <w:szCs w:val="24"/>
        </w:rPr>
      </w:pPr>
    </w:p>
    <w:p w14:paraId="7A4783E8" w14:textId="77777777" w:rsidR="00464554" w:rsidRPr="005D1ABF" w:rsidRDefault="00464554" w:rsidP="00464554">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249C448F" w14:textId="77777777" w:rsidR="00464554" w:rsidRPr="001B6B3B" w:rsidRDefault="00464554" w:rsidP="00464554">
      <w:pPr>
        <w:spacing w:after="160" w:line="259" w:lineRule="auto"/>
        <w:rPr>
          <w:rFonts w:ascii="Times New Roman" w:eastAsiaTheme="minorHAnsi" w:hAnsi="Times New Roman" w:cs="Times New Roman"/>
          <w:i/>
          <w:iCs/>
          <w:kern w:val="2"/>
          <w:sz w:val="24"/>
          <w:szCs w:val="24"/>
          <w14:ligatures w14:val="standardContextual"/>
        </w:rPr>
      </w:pPr>
    </w:p>
    <w:p w14:paraId="617F3A8F" w14:textId="2C5A3439" w:rsidR="00464554" w:rsidRPr="00CB6B44" w:rsidRDefault="00895B94" w:rsidP="00CB6B44">
      <w:pPr>
        <w:spacing w:line="240" w:lineRule="auto"/>
        <w:jc w:val="center"/>
        <w:rPr>
          <w:rFonts w:ascii="Times New Roman" w:eastAsiaTheme="minorHAnsi" w:hAnsi="Times New Roman" w:cs="Times New Roman"/>
          <w:b/>
          <w:bCs/>
          <w:i/>
          <w:iCs/>
          <w:kern w:val="2"/>
          <w:sz w:val="24"/>
          <w:szCs w:val="24"/>
          <w14:ligatures w14:val="standardContextual"/>
        </w:rPr>
      </w:pPr>
      <w:r w:rsidRPr="00CB6B44">
        <w:rPr>
          <w:rFonts w:ascii="Times New Roman" w:eastAsiaTheme="minorHAnsi" w:hAnsi="Times New Roman" w:cs="Times New Roman"/>
          <w:b/>
          <w:bCs/>
          <w:i/>
          <w:iCs/>
          <w:kern w:val="2"/>
          <w:sz w:val="24"/>
          <w:szCs w:val="24"/>
          <w14:ligatures w14:val="standardContextual"/>
        </w:rPr>
        <w:t>Water Efficiency Labelling and Standards Amendment (202</w:t>
      </w:r>
      <w:r w:rsidR="00C00D79">
        <w:rPr>
          <w:rFonts w:ascii="Times New Roman" w:eastAsiaTheme="minorHAnsi" w:hAnsi="Times New Roman" w:cs="Times New Roman"/>
          <w:b/>
          <w:bCs/>
          <w:i/>
          <w:iCs/>
          <w:kern w:val="2"/>
          <w:sz w:val="24"/>
          <w:szCs w:val="24"/>
          <w14:ligatures w14:val="standardContextual"/>
        </w:rPr>
        <w:t>5</w:t>
      </w:r>
      <w:r w:rsidRPr="00CB6B44">
        <w:rPr>
          <w:rFonts w:ascii="Times New Roman" w:eastAsiaTheme="minorHAnsi" w:hAnsi="Times New Roman" w:cs="Times New Roman"/>
          <w:b/>
          <w:bCs/>
          <w:i/>
          <w:iCs/>
          <w:kern w:val="2"/>
          <w:sz w:val="24"/>
          <w:szCs w:val="24"/>
          <w14:ligatures w14:val="standardContextual"/>
        </w:rPr>
        <w:t xml:space="preserve"> Measures No. 1) </w:t>
      </w:r>
      <w:r w:rsidRPr="00CB6B44">
        <w:rPr>
          <w:rFonts w:ascii="Times New Roman" w:hAnsi="Times New Roman" w:cs="Times New Roman"/>
          <w:b/>
          <w:i/>
          <w:iCs/>
          <w:sz w:val="24"/>
          <w:szCs w:val="24"/>
        </w:rPr>
        <w:t>Determination</w:t>
      </w:r>
      <w:r w:rsidRPr="00CB6B44">
        <w:rPr>
          <w:rFonts w:ascii="Times New Roman" w:eastAsiaTheme="minorHAnsi" w:hAnsi="Times New Roman" w:cs="Times New Roman"/>
          <w:b/>
          <w:bCs/>
          <w:i/>
          <w:iCs/>
          <w:kern w:val="2"/>
          <w:sz w:val="24"/>
          <w:szCs w:val="24"/>
          <w14:ligatures w14:val="standardContextual"/>
        </w:rPr>
        <w:t xml:space="preserve"> 202</w:t>
      </w:r>
      <w:r w:rsidR="00C00D79">
        <w:rPr>
          <w:rFonts w:ascii="Times New Roman" w:eastAsiaTheme="minorHAnsi" w:hAnsi="Times New Roman" w:cs="Times New Roman"/>
          <w:b/>
          <w:bCs/>
          <w:i/>
          <w:iCs/>
          <w:kern w:val="2"/>
          <w:sz w:val="24"/>
          <w:szCs w:val="24"/>
          <w14:ligatures w14:val="standardContextual"/>
        </w:rPr>
        <w:t>5</w:t>
      </w:r>
    </w:p>
    <w:p w14:paraId="035BE7D6" w14:textId="77777777" w:rsidR="00CB6B44" w:rsidRDefault="00CB6B44" w:rsidP="00CB6B44">
      <w:pPr>
        <w:spacing w:after="0" w:line="240" w:lineRule="auto"/>
        <w:jc w:val="center"/>
        <w:rPr>
          <w:rFonts w:ascii="Times New Roman" w:eastAsiaTheme="minorHAnsi" w:hAnsi="Times New Roman" w:cs="Times New Roman"/>
          <w:b/>
          <w:bCs/>
          <w:kern w:val="2"/>
          <w:sz w:val="24"/>
          <w:szCs w:val="24"/>
          <w14:ligatures w14:val="standardContextual"/>
        </w:rPr>
      </w:pPr>
    </w:p>
    <w:p w14:paraId="68F670DD" w14:textId="313FA35A" w:rsidR="00464554" w:rsidRDefault="00464554" w:rsidP="00CB6B4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This </w:t>
      </w:r>
      <w:r w:rsidR="00CB6B44">
        <w:rPr>
          <w:rFonts w:ascii="Times New Roman" w:hAnsi="Times New Roman" w:cs="Times New Roman"/>
          <w:sz w:val="24"/>
          <w:szCs w:val="24"/>
        </w:rPr>
        <w:t>Legislative I</w:t>
      </w:r>
      <w:r>
        <w:rPr>
          <w:rFonts w:ascii="Times New Roman" w:hAnsi="Times New Roman" w:cs="Times New Roman"/>
          <w:sz w:val="24"/>
          <w:szCs w:val="24"/>
        </w:rPr>
        <w:t xml:space="preserve">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5154C439" w14:textId="7445CE46" w:rsidR="00464554" w:rsidRDefault="00464554" w:rsidP="00464554">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Overview of </w:t>
      </w:r>
      <w:r w:rsidR="00CB6B44">
        <w:rPr>
          <w:rFonts w:ascii="Times New Roman" w:hAnsi="Times New Roman" w:cs="Times New Roman"/>
          <w:b/>
          <w:sz w:val="24"/>
          <w:szCs w:val="24"/>
        </w:rPr>
        <w:t>the Legislative I</w:t>
      </w:r>
      <w:r>
        <w:rPr>
          <w:rFonts w:ascii="Times New Roman" w:hAnsi="Times New Roman" w:cs="Times New Roman"/>
          <w:b/>
          <w:sz w:val="24"/>
          <w:szCs w:val="24"/>
        </w:rPr>
        <w:t>nstrument</w:t>
      </w:r>
    </w:p>
    <w:p w14:paraId="275C304C" w14:textId="01BA041A" w:rsidR="00C74CBD" w:rsidRDefault="00C74CBD" w:rsidP="00C74CBD">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 </w:t>
      </w:r>
      <w:r w:rsidRPr="00464554">
        <w:rPr>
          <w:rFonts w:ascii="Times New Roman" w:hAnsi="Times New Roman" w:cs="Times New Roman"/>
          <w:i/>
          <w:iCs/>
          <w:sz w:val="24"/>
          <w:szCs w:val="24"/>
        </w:rPr>
        <w:t>Water Efficiency Labelling and Standards Amendment (202</w:t>
      </w:r>
      <w:r w:rsidR="00C00D79">
        <w:rPr>
          <w:rFonts w:ascii="Times New Roman" w:hAnsi="Times New Roman" w:cs="Times New Roman"/>
          <w:i/>
          <w:iCs/>
          <w:sz w:val="24"/>
          <w:szCs w:val="24"/>
        </w:rPr>
        <w:t>5</w:t>
      </w:r>
      <w:r w:rsidRPr="00464554">
        <w:rPr>
          <w:rFonts w:ascii="Times New Roman" w:hAnsi="Times New Roman" w:cs="Times New Roman"/>
          <w:i/>
          <w:iCs/>
          <w:sz w:val="24"/>
          <w:szCs w:val="24"/>
        </w:rPr>
        <w:t xml:space="preserve"> Measures No. 1) Determination</w:t>
      </w:r>
      <w:r>
        <w:rPr>
          <w:rFonts w:ascii="Times New Roman" w:hAnsi="Times New Roman" w:cs="Times New Roman"/>
          <w:i/>
          <w:iCs/>
          <w:sz w:val="24"/>
          <w:szCs w:val="24"/>
        </w:rPr>
        <w:t xml:space="preserve"> </w:t>
      </w:r>
      <w:r w:rsidRPr="00464554">
        <w:rPr>
          <w:rFonts w:ascii="Times New Roman" w:hAnsi="Times New Roman" w:cs="Times New Roman"/>
          <w:i/>
          <w:iCs/>
          <w:sz w:val="24"/>
          <w:szCs w:val="24"/>
        </w:rPr>
        <w:t>202</w:t>
      </w:r>
      <w:r w:rsidR="00C00D79">
        <w:rPr>
          <w:rFonts w:ascii="Times New Roman" w:hAnsi="Times New Roman" w:cs="Times New Roman"/>
          <w:i/>
          <w:iCs/>
          <w:sz w:val="24"/>
          <w:szCs w:val="24"/>
        </w:rPr>
        <w:t>5</w:t>
      </w:r>
      <w:r>
        <w:rPr>
          <w:rFonts w:ascii="Times New Roman" w:hAnsi="Times New Roman" w:cs="Times New Roman"/>
          <w:sz w:val="24"/>
          <w:szCs w:val="24"/>
        </w:rPr>
        <w:t xml:space="preserve"> (</w:t>
      </w:r>
      <w:r w:rsidRPr="00EC0559">
        <w:rPr>
          <w:rFonts w:ascii="Times New Roman" w:hAnsi="Times New Roman" w:cs="Times New Roman"/>
          <w:sz w:val="24"/>
          <w:szCs w:val="24"/>
        </w:rPr>
        <w:t>the Determination</w:t>
      </w:r>
      <w:r>
        <w:rPr>
          <w:rFonts w:ascii="Times New Roman" w:hAnsi="Times New Roman" w:cs="Times New Roman"/>
          <w:sz w:val="24"/>
          <w:szCs w:val="24"/>
        </w:rPr>
        <w:t xml:space="preserve">) amends the </w:t>
      </w:r>
      <w:r w:rsidR="00825385" w:rsidRPr="00825385">
        <w:rPr>
          <w:rFonts w:ascii="Times New Roman" w:hAnsi="Times New Roman" w:cs="Times New Roman"/>
          <w:i/>
          <w:iCs/>
          <w:sz w:val="24"/>
          <w:szCs w:val="24"/>
        </w:rPr>
        <w:t>Water Efficiency Labelling and Standards Determination 2013 (No. 2)</w:t>
      </w:r>
      <w:r w:rsidR="00825385">
        <w:rPr>
          <w:rFonts w:ascii="Times New Roman" w:hAnsi="Times New Roman" w:cs="Times New Roman"/>
          <w:sz w:val="24"/>
          <w:szCs w:val="24"/>
        </w:rPr>
        <w:t xml:space="preserve"> </w:t>
      </w:r>
      <w:r>
        <w:rPr>
          <w:rFonts w:ascii="Times New Roman" w:hAnsi="Times New Roman" w:cs="Times New Roman"/>
          <w:sz w:val="24"/>
          <w:szCs w:val="24"/>
        </w:rPr>
        <w:t>to:</w:t>
      </w:r>
    </w:p>
    <w:p w14:paraId="16B58FC8" w14:textId="2BD4CF53" w:rsidR="00C74CBD" w:rsidRDefault="00C74CBD" w:rsidP="00C74CBD">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update definitions so that the latest version of the relevant standards and codes are incorporated and enforceable through the WELS </w:t>
      </w:r>
      <w:proofErr w:type="gramStart"/>
      <w:r>
        <w:rPr>
          <w:rFonts w:ascii="Times New Roman" w:hAnsi="Times New Roman" w:cs="Times New Roman"/>
          <w:sz w:val="24"/>
          <w:szCs w:val="24"/>
        </w:rPr>
        <w:t>scheme;</w:t>
      </w:r>
      <w:proofErr w:type="gramEnd"/>
    </w:p>
    <w:p w14:paraId="4E5999A9" w14:textId="77777777" w:rsidR="00C74CBD" w:rsidRPr="00F44264" w:rsidRDefault="00C74CBD" w:rsidP="00C74CB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w:t>
      </w:r>
      <w:r w:rsidRPr="00F44264">
        <w:rPr>
          <w:rFonts w:ascii="Times New Roman" w:hAnsi="Times New Roman" w:cs="Times New Roman"/>
          <w:sz w:val="24"/>
          <w:szCs w:val="24"/>
        </w:rPr>
        <w:t xml:space="preserve">pdate the different categories of WELS </w:t>
      </w:r>
      <w:proofErr w:type="gramStart"/>
      <w:r w:rsidRPr="00F44264">
        <w:rPr>
          <w:rFonts w:ascii="Times New Roman" w:hAnsi="Times New Roman" w:cs="Times New Roman"/>
          <w:sz w:val="24"/>
          <w:szCs w:val="24"/>
        </w:rPr>
        <w:t>products</w:t>
      </w:r>
      <w:r>
        <w:rPr>
          <w:rFonts w:ascii="Times New Roman" w:hAnsi="Times New Roman" w:cs="Times New Roman"/>
          <w:sz w:val="24"/>
          <w:szCs w:val="24"/>
        </w:rPr>
        <w:t>;</w:t>
      </w:r>
      <w:proofErr w:type="gramEnd"/>
    </w:p>
    <w:p w14:paraId="5E68D676" w14:textId="77777777" w:rsidR="00C74CBD" w:rsidRDefault="00C74CBD" w:rsidP="00C74CBD">
      <w:pPr>
        <w:pStyle w:val="ListParagraph"/>
        <w:numPr>
          <w:ilvl w:val="0"/>
          <w:numId w:val="2"/>
        </w:numPr>
        <w:spacing w:after="160" w:line="259" w:lineRule="auto"/>
        <w:rPr>
          <w:rFonts w:ascii="Times New Roman" w:hAnsi="Times New Roman" w:cs="Times New Roman"/>
          <w:sz w:val="24"/>
          <w:szCs w:val="24"/>
        </w:rPr>
      </w:pPr>
      <w:r>
        <w:rPr>
          <w:rFonts w:ascii="Times New Roman" w:hAnsi="Times New Roman" w:cs="Times New Roman"/>
          <w:sz w:val="24"/>
          <w:szCs w:val="24"/>
        </w:rPr>
        <w:t>c</w:t>
      </w:r>
      <w:r w:rsidRPr="00F44264">
        <w:rPr>
          <w:rFonts w:ascii="Times New Roman" w:hAnsi="Times New Roman" w:cs="Times New Roman"/>
          <w:sz w:val="24"/>
          <w:szCs w:val="24"/>
        </w:rPr>
        <w:t>larify registration requirements and grounds for cancelling or suspending registration</w:t>
      </w:r>
      <w:r>
        <w:rPr>
          <w:rFonts w:ascii="Times New Roman" w:hAnsi="Times New Roman" w:cs="Times New Roman"/>
          <w:sz w:val="24"/>
          <w:szCs w:val="24"/>
        </w:rPr>
        <w:t>; and</w:t>
      </w:r>
    </w:p>
    <w:p w14:paraId="76F8668C" w14:textId="77777777" w:rsidR="00C74CBD" w:rsidRPr="00F44264" w:rsidRDefault="00C74CBD" w:rsidP="00C74CBD">
      <w:pPr>
        <w:pStyle w:val="ListParagraph"/>
        <w:numPr>
          <w:ilvl w:val="0"/>
          <w:numId w:val="2"/>
        </w:numPr>
        <w:rPr>
          <w:rFonts w:ascii="Times New Roman" w:hAnsi="Times New Roman" w:cs="Times New Roman"/>
          <w:sz w:val="24"/>
          <w:szCs w:val="24"/>
        </w:rPr>
      </w:pPr>
      <w:r w:rsidRPr="00F44264">
        <w:rPr>
          <w:rFonts w:ascii="Times New Roman" w:hAnsi="Times New Roman" w:cs="Times New Roman"/>
          <w:sz w:val="24"/>
          <w:szCs w:val="24"/>
        </w:rPr>
        <w:t xml:space="preserve">make other minor updates. </w:t>
      </w:r>
    </w:p>
    <w:p w14:paraId="77570042" w14:textId="77777777" w:rsidR="00464554" w:rsidRDefault="00464554" w:rsidP="00464554">
      <w:pPr>
        <w:spacing w:after="160" w:line="259"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4E86FB0D" w14:textId="77777777" w:rsidR="00CB6B44" w:rsidRPr="00CB6B44" w:rsidRDefault="00CB6B44" w:rsidP="00CB6B44">
      <w:pPr>
        <w:spacing w:after="160" w:line="259" w:lineRule="auto"/>
        <w:rPr>
          <w:rFonts w:ascii="Times New Roman" w:hAnsi="Times New Roman" w:cs="Times New Roman"/>
          <w:sz w:val="24"/>
          <w:szCs w:val="24"/>
        </w:rPr>
      </w:pPr>
      <w:r w:rsidRPr="00CB6B44">
        <w:rPr>
          <w:rFonts w:ascii="Times New Roman" w:hAnsi="Times New Roman" w:cs="Times New Roman"/>
          <w:sz w:val="24"/>
          <w:szCs w:val="24"/>
        </w:rPr>
        <w:t xml:space="preserve">This Legislative Instrument does not engage any of the applicable human rights or freedoms. </w:t>
      </w:r>
    </w:p>
    <w:p w14:paraId="0BF0BF25" w14:textId="3235A1A5" w:rsidR="00464554" w:rsidRPr="005D1ABF" w:rsidRDefault="00464554" w:rsidP="00464554">
      <w:pPr>
        <w:spacing w:after="160" w:line="259"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DE1A152" w14:textId="7F399408" w:rsidR="00464554" w:rsidRDefault="00464554" w:rsidP="00464554">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w:t>
      </w:r>
      <w:r w:rsidR="00CB6B44" w:rsidRPr="00CB6B44">
        <w:rPr>
          <w:rFonts w:ascii="Times New Roman" w:hAnsi="Times New Roman" w:cs="Times New Roman"/>
          <w:sz w:val="24"/>
          <w:szCs w:val="24"/>
        </w:rPr>
        <w:t>Legislative Instrument is compatible with human rights as it does not raise any human rights issues.</w:t>
      </w:r>
    </w:p>
    <w:p w14:paraId="43F68714" w14:textId="77777777" w:rsidR="00464554" w:rsidRPr="005D1ABF" w:rsidRDefault="00464554" w:rsidP="00464554">
      <w:pPr>
        <w:spacing w:after="0" w:line="240" w:lineRule="auto"/>
        <w:rPr>
          <w:rFonts w:ascii="Times New Roman" w:hAnsi="Times New Roman" w:cs="Times New Roman"/>
          <w:sz w:val="24"/>
          <w:szCs w:val="24"/>
        </w:rPr>
      </w:pPr>
    </w:p>
    <w:p w14:paraId="63A8DE42" w14:textId="77777777" w:rsidR="00464554" w:rsidRPr="005D1ABF" w:rsidRDefault="00464554" w:rsidP="00464554">
      <w:pPr>
        <w:spacing w:after="0" w:line="240" w:lineRule="auto"/>
        <w:rPr>
          <w:rFonts w:ascii="Times New Roman" w:hAnsi="Times New Roman" w:cs="Times New Roman"/>
          <w:sz w:val="24"/>
          <w:szCs w:val="24"/>
        </w:rPr>
      </w:pPr>
    </w:p>
    <w:p w14:paraId="60637B91" w14:textId="7916F942" w:rsidR="00464554" w:rsidRDefault="00464554" w:rsidP="00464554">
      <w:pPr>
        <w:jc w:val="center"/>
        <w:rPr>
          <w:rFonts w:ascii="Times New Roman" w:hAnsi="Times New Roman" w:cs="Times New Roman"/>
          <w:b/>
          <w:bCs/>
          <w:sz w:val="24"/>
          <w:szCs w:val="24"/>
        </w:rPr>
      </w:pPr>
      <w:r>
        <w:rPr>
          <w:rFonts w:ascii="Times New Roman" w:hAnsi="Times New Roman" w:cs="Times New Roman"/>
          <w:b/>
          <w:bCs/>
          <w:sz w:val="24"/>
          <w:szCs w:val="24"/>
        </w:rPr>
        <w:t>T</w:t>
      </w:r>
      <w:r w:rsidRPr="00B94885">
        <w:rPr>
          <w:rFonts w:ascii="Times New Roman" w:hAnsi="Times New Roman" w:cs="Times New Roman"/>
          <w:b/>
          <w:bCs/>
          <w:sz w:val="24"/>
          <w:szCs w:val="24"/>
        </w:rPr>
        <w:t xml:space="preserve">he Hon. </w:t>
      </w:r>
      <w:r w:rsidR="00F60E09" w:rsidRPr="00F60E09">
        <w:rPr>
          <w:rFonts w:ascii="Times New Roman" w:hAnsi="Times New Roman" w:cs="Times New Roman"/>
          <w:b/>
          <w:bCs/>
          <w:sz w:val="24"/>
          <w:szCs w:val="24"/>
        </w:rPr>
        <w:t>Tanya Plibersek</w:t>
      </w:r>
      <w:r w:rsidR="00F60E09">
        <w:rPr>
          <w:rFonts w:ascii="Times New Roman" w:hAnsi="Times New Roman" w:cs="Times New Roman"/>
          <w:b/>
          <w:bCs/>
          <w:sz w:val="24"/>
          <w:szCs w:val="24"/>
        </w:rPr>
        <w:t xml:space="preserve"> </w:t>
      </w:r>
      <w:r w:rsidRPr="00B94885">
        <w:rPr>
          <w:rFonts w:ascii="Times New Roman" w:hAnsi="Times New Roman" w:cs="Times New Roman"/>
          <w:b/>
          <w:bCs/>
          <w:sz w:val="24"/>
          <w:szCs w:val="24"/>
        </w:rPr>
        <w:t>MP</w:t>
      </w:r>
    </w:p>
    <w:p w14:paraId="63885199" w14:textId="7CA0BBC9" w:rsidR="00464554" w:rsidRPr="0065361C" w:rsidRDefault="00464554" w:rsidP="00464554">
      <w:pPr>
        <w:jc w:val="center"/>
        <w:rPr>
          <w:rFonts w:ascii="Times New Roman" w:hAnsi="Times New Roman" w:cs="Times New Roman"/>
          <w:b/>
          <w:bCs/>
          <w:sz w:val="24"/>
          <w:szCs w:val="24"/>
        </w:rPr>
      </w:pPr>
      <w:bookmarkStart w:id="0" w:name="_Hlk155261733"/>
      <w:r w:rsidRPr="0065361C">
        <w:rPr>
          <w:rFonts w:ascii="Times New Roman" w:hAnsi="Times New Roman" w:cs="Times New Roman"/>
          <w:b/>
          <w:bCs/>
          <w:sz w:val="24"/>
          <w:szCs w:val="24"/>
        </w:rPr>
        <w:t xml:space="preserve">Minister for </w:t>
      </w:r>
      <w:r w:rsidR="00F60E09" w:rsidRPr="00F60E09">
        <w:rPr>
          <w:rFonts w:ascii="Times New Roman" w:hAnsi="Times New Roman" w:cs="Times New Roman"/>
          <w:b/>
          <w:bCs/>
          <w:sz w:val="24"/>
          <w:szCs w:val="24"/>
        </w:rPr>
        <w:t>the Environment and Water</w:t>
      </w:r>
      <w:bookmarkEnd w:id="0"/>
    </w:p>
    <w:sectPr w:rsidR="00464554" w:rsidRPr="0065361C" w:rsidSect="00464554">
      <w:headerReference w:type="even" r:id="rId10"/>
      <w:headerReference w:type="default" r:id="rId11"/>
      <w:footerReference w:type="even"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6F8F" w14:textId="77777777" w:rsidR="00F27D4D" w:rsidRDefault="00F27D4D">
      <w:pPr>
        <w:spacing w:after="0" w:line="240" w:lineRule="auto"/>
      </w:pPr>
      <w:r>
        <w:separator/>
      </w:r>
    </w:p>
  </w:endnote>
  <w:endnote w:type="continuationSeparator" w:id="0">
    <w:p w14:paraId="023EC3C1" w14:textId="77777777" w:rsidR="00F27D4D" w:rsidRDefault="00F27D4D">
      <w:pPr>
        <w:spacing w:after="0" w:line="240" w:lineRule="auto"/>
      </w:pPr>
      <w:r>
        <w:continuationSeparator/>
      </w:r>
    </w:p>
  </w:endnote>
  <w:endnote w:type="continuationNotice" w:id="1">
    <w:p w14:paraId="3F679605" w14:textId="77777777" w:rsidR="00F27D4D" w:rsidRDefault="00F27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F8CE" w14:textId="14190136" w:rsidR="00596679" w:rsidRDefault="00596679">
    <w:pPr>
      <w:pStyle w:val="Footer"/>
    </w:pPr>
    <w:r>
      <w:rPr>
        <w:noProof/>
        <w14:ligatures w14:val="standardContextual"/>
      </w:rPr>
      <mc:AlternateContent>
        <mc:Choice Requires="wps">
          <w:drawing>
            <wp:anchor distT="0" distB="0" distL="0" distR="0" simplePos="0" relativeHeight="251658245" behindDoc="0" locked="0" layoutInCell="1" allowOverlap="1" wp14:anchorId="1E502D6A" wp14:editId="3710341E">
              <wp:simplePos x="635" y="635"/>
              <wp:positionH relativeFrom="page">
                <wp:align>center</wp:align>
              </wp:positionH>
              <wp:positionV relativeFrom="page">
                <wp:align>bottom</wp:align>
              </wp:positionV>
              <wp:extent cx="551815" cy="394970"/>
              <wp:effectExtent l="0" t="0" r="635" b="0"/>
              <wp:wrapNone/>
              <wp:docPr id="11217139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3030278" w14:textId="45826D7E" w:rsidR="00596679" w:rsidRPr="00596679" w:rsidRDefault="00596679" w:rsidP="00596679">
                          <w:pPr>
                            <w:spacing w:after="0"/>
                            <w:rPr>
                              <w:rFonts w:ascii="Calibri" w:eastAsia="Calibri" w:hAnsi="Calibri" w:cs="Calibri"/>
                              <w:noProof/>
                              <w:color w:val="FF0000"/>
                              <w:sz w:val="24"/>
                              <w:szCs w:val="24"/>
                            </w:rPr>
                          </w:pPr>
                          <w:r w:rsidRPr="0059667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502D6A" id="_x0000_t202" coordsize="21600,21600" o:spt="202" path="m,l,21600r21600,l21600,xe">
              <v:stroke joinstyle="miter"/>
              <v:path gradientshapeok="t" o:connecttype="rect"/>
            </v:shapetype>
            <v:shape id="Text Box 5" o:spid="_x0000_s1028" type="#_x0000_t202" alt="OFFICIAL" style="position:absolute;margin-left:0;margin-top:0;width:43.45pt;height:31.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D68s17EAIA&#10;ABwEAAAOAAAAAAAAAAAAAAAAAC4CAABkcnMvZTJvRG9jLnhtbFBLAQItABQABgAIAAAAIQDj409W&#10;2wAAAAMBAAAPAAAAAAAAAAAAAAAAAGoEAABkcnMvZG93bnJldi54bWxQSwUGAAAAAAQABADzAAAA&#10;cgUAAAAA&#10;" filled="f" stroked="f">
              <v:textbox style="mso-fit-shape-to-text:t" inset="0,0,0,15pt">
                <w:txbxContent>
                  <w:p w14:paraId="23030278" w14:textId="45826D7E" w:rsidR="00596679" w:rsidRPr="00596679" w:rsidRDefault="00596679" w:rsidP="00596679">
                    <w:pPr>
                      <w:spacing w:after="0"/>
                      <w:rPr>
                        <w:rFonts w:ascii="Calibri" w:eastAsia="Calibri" w:hAnsi="Calibri" w:cs="Calibri"/>
                        <w:noProof/>
                        <w:color w:val="FF0000"/>
                        <w:sz w:val="24"/>
                        <w:szCs w:val="24"/>
                      </w:rPr>
                    </w:pPr>
                    <w:r w:rsidRPr="0059667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16EC5" w14:textId="77777777" w:rsidR="00F27D4D" w:rsidRDefault="00F27D4D">
      <w:pPr>
        <w:spacing w:after="0" w:line="240" w:lineRule="auto"/>
      </w:pPr>
      <w:r>
        <w:separator/>
      </w:r>
    </w:p>
  </w:footnote>
  <w:footnote w:type="continuationSeparator" w:id="0">
    <w:p w14:paraId="47EACF2E" w14:textId="77777777" w:rsidR="00F27D4D" w:rsidRDefault="00F27D4D">
      <w:pPr>
        <w:spacing w:after="0" w:line="240" w:lineRule="auto"/>
      </w:pPr>
      <w:r>
        <w:continuationSeparator/>
      </w:r>
    </w:p>
  </w:footnote>
  <w:footnote w:type="continuationNotice" w:id="1">
    <w:p w14:paraId="20449BD5" w14:textId="77777777" w:rsidR="00F27D4D" w:rsidRDefault="00F27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A657" w14:textId="424E1A14" w:rsidR="00596679" w:rsidRDefault="00596679">
    <w:pPr>
      <w:pStyle w:val="Header"/>
    </w:pPr>
    <w:r>
      <w:rPr>
        <w:noProof/>
        <w14:ligatures w14:val="standardContextual"/>
      </w:rPr>
      <mc:AlternateContent>
        <mc:Choice Requires="wps">
          <w:drawing>
            <wp:anchor distT="0" distB="0" distL="0" distR="0" simplePos="0" relativeHeight="251658244" behindDoc="0" locked="0" layoutInCell="1" allowOverlap="1" wp14:anchorId="494B5931" wp14:editId="138D1712">
              <wp:simplePos x="635" y="635"/>
              <wp:positionH relativeFrom="page">
                <wp:align>center</wp:align>
              </wp:positionH>
              <wp:positionV relativeFrom="page">
                <wp:align>top</wp:align>
              </wp:positionV>
              <wp:extent cx="551815" cy="394970"/>
              <wp:effectExtent l="0" t="0" r="635" b="5080"/>
              <wp:wrapNone/>
              <wp:docPr id="1821475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E9EB140" w14:textId="1902A61D" w:rsidR="00596679" w:rsidRPr="00596679" w:rsidRDefault="00596679" w:rsidP="00596679">
                          <w:pPr>
                            <w:spacing w:after="0"/>
                            <w:rPr>
                              <w:rFonts w:ascii="Calibri" w:eastAsia="Calibri" w:hAnsi="Calibri" w:cs="Calibri"/>
                              <w:noProof/>
                              <w:color w:val="FF0000"/>
                              <w:sz w:val="24"/>
                              <w:szCs w:val="24"/>
                            </w:rPr>
                          </w:pPr>
                          <w:r w:rsidRPr="0059667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B5931"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2E9EB140" w14:textId="1902A61D" w:rsidR="00596679" w:rsidRPr="00596679" w:rsidRDefault="00596679" w:rsidP="00596679">
                    <w:pPr>
                      <w:spacing w:after="0"/>
                      <w:rPr>
                        <w:rFonts w:ascii="Calibri" w:eastAsia="Calibri" w:hAnsi="Calibri" w:cs="Calibri"/>
                        <w:noProof/>
                        <w:color w:val="FF0000"/>
                        <w:sz w:val="24"/>
                        <w:szCs w:val="24"/>
                      </w:rPr>
                    </w:pPr>
                    <w:r w:rsidRPr="0059667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92B5" w14:textId="64077995" w:rsidR="00CA4F22" w:rsidRPr="00273C11" w:rsidRDefault="00596679" w:rsidP="00273C11">
    <w:pPr>
      <w:pStyle w:val="Header"/>
    </w:pPr>
    <w:r>
      <w:rPr>
        <w:noProof/>
        <w14:ligatures w14:val="standardContextual"/>
      </w:rPr>
      <mc:AlternateContent>
        <mc:Choice Requires="wps">
          <w:drawing>
            <wp:anchor distT="0" distB="0" distL="0" distR="0" simplePos="0" relativeHeight="251658241" behindDoc="0" locked="0" layoutInCell="1" allowOverlap="1" wp14:anchorId="0DD035C7" wp14:editId="54C79275">
              <wp:simplePos x="897147" y="181155"/>
              <wp:positionH relativeFrom="page">
                <wp:align>center</wp:align>
              </wp:positionH>
              <wp:positionV relativeFrom="page">
                <wp:align>top</wp:align>
              </wp:positionV>
              <wp:extent cx="551815" cy="394970"/>
              <wp:effectExtent l="0" t="0" r="635" b="5080"/>
              <wp:wrapNone/>
              <wp:docPr id="180455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64CA4D56" w14:textId="793D0662" w:rsidR="00596679" w:rsidRPr="00596679" w:rsidRDefault="00596679" w:rsidP="0059667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D035C7" id="_x0000_t202" coordsize="21600,21600" o:spt="202" path="m,l,21600r21600,l21600,xe">
              <v:stroke joinstyle="miter"/>
              <v:path gradientshapeok="t" o:connecttype="rect"/>
            </v:shapetype>
            <v:shape id="Text Box 3" o:spid="_x0000_s1027" type="#_x0000_t202" alt="OFFICIAL" style="position:absolute;margin-left:0;margin-top:0;width:43.45pt;height:31.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textbox style="mso-fit-shape-to-text:t" inset="0,15pt,0,0">
                <w:txbxContent>
                  <w:p w14:paraId="64CA4D56" w14:textId="793D0662" w:rsidR="00596679" w:rsidRPr="00596679" w:rsidRDefault="00596679" w:rsidP="00596679">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76B0C"/>
    <w:multiLevelType w:val="hybridMultilevel"/>
    <w:tmpl w:val="1FE29A6E"/>
    <w:lvl w:ilvl="0" w:tplc="04688CFA">
      <w:start w:val="1"/>
      <w:numFmt w:val="decimal"/>
      <w:lvlText w:val="%1."/>
      <w:lvlJc w:val="left"/>
      <w:pPr>
        <w:ind w:left="720" w:hanging="360"/>
      </w:pPr>
      <w:rPr>
        <w:rFonts w:eastAsia="Times New Roman"/>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3BE3CB3"/>
    <w:multiLevelType w:val="hybridMultilevel"/>
    <w:tmpl w:val="3BDA6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634F0"/>
    <w:multiLevelType w:val="hybridMultilevel"/>
    <w:tmpl w:val="398E8E7A"/>
    <w:lvl w:ilvl="0" w:tplc="57CA6374">
      <w:start w:val="1"/>
      <w:numFmt w:val="bullet"/>
      <w:lvlText w:val=""/>
      <w:lvlJc w:val="left"/>
      <w:pPr>
        <w:ind w:left="720" w:hanging="360"/>
      </w:pPr>
      <w:rPr>
        <w:rFonts w:ascii="Symbol" w:hAnsi="Symbol"/>
      </w:rPr>
    </w:lvl>
    <w:lvl w:ilvl="1" w:tplc="F8A09D7A">
      <w:start w:val="1"/>
      <w:numFmt w:val="bullet"/>
      <w:lvlText w:val=""/>
      <w:lvlJc w:val="left"/>
      <w:pPr>
        <w:ind w:left="720" w:hanging="360"/>
      </w:pPr>
      <w:rPr>
        <w:rFonts w:ascii="Symbol" w:hAnsi="Symbol"/>
      </w:rPr>
    </w:lvl>
    <w:lvl w:ilvl="2" w:tplc="E6DE7E26">
      <w:start w:val="1"/>
      <w:numFmt w:val="bullet"/>
      <w:lvlText w:val=""/>
      <w:lvlJc w:val="left"/>
      <w:pPr>
        <w:ind w:left="720" w:hanging="360"/>
      </w:pPr>
      <w:rPr>
        <w:rFonts w:ascii="Symbol" w:hAnsi="Symbol"/>
      </w:rPr>
    </w:lvl>
    <w:lvl w:ilvl="3" w:tplc="1FFE9424">
      <w:start w:val="1"/>
      <w:numFmt w:val="bullet"/>
      <w:lvlText w:val=""/>
      <w:lvlJc w:val="left"/>
      <w:pPr>
        <w:ind w:left="720" w:hanging="360"/>
      </w:pPr>
      <w:rPr>
        <w:rFonts w:ascii="Symbol" w:hAnsi="Symbol"/>
      </w:rPr>
    </w:lvl>
    <w:lvl w:ilvl="4" w:tplc="B83EBD54">
      <w:start w:val="1"/>
      <w:numFmt w:val="bullet"/>
      <w:lvlText w:val=""/>
      <w:lvlJc w:val="left"/>
      <w:pPr>
        <w:ind w:left="720" w:hanging="360"/>
      </w:pPr>
      <w:rPr>
        <w:rFonts w:ascii="Symbol" w:hAnsi="Symbol"/>
      </w:rPr>
    </w:lvl>
    <w:lvl w:ilvl="5" w:tplc="D592D800">
      <w:start w:val="1"/>
      <w:numFmt w:val="bullet"/>
      <w:lvlText w:val=""/>
      <w:lvlJc w:val="left"/>
      <w:pPr>
        <w:ind w:left="720" w:hanging="360"/>
      </w:pPr>
      <w:rPr>
        <w:rFonts w:ascii="Symbol" w:hAnsi="Symbol"/>
      </w:rPr>
    </w:lvl>
    <w:lvl w:ilvl="6" w:tplc="36CCC254">
      <w:start w:val="1"/>
      <w:numFmt w:val="bullet"/>
      <w:lvlText w:val=""/>
      <w:lvlJc w:val="left"/>
      <w:pPr>
        <w:ind w:left="720" w:hanging="360"/>
      </w:pPr>
      <w:rPr>
        <w:rFonts w:ascii="Symbol" w:hAnsi="Symbol"/>
      </w:rPr>
    </w:lvl>
    <w:lvl w:ilvl="7" w:tplc="AA68E6A8">
      <w:start w:val="1"/>
      <w:numFmt w:val="bullet"/>
      <w:lvlText w:val=""/>
      <w:lvlJc w:val="left"/>
      <w:pPr>
        <w:ind w:left="720" w:hanging="360"/>
      </w:pPr>
      <w:rPr>
        <w:rFonts w:ascii="Symbol" w:hAnsi="Symbol"/>
      </w:rPr>
    </w:lvl>
    <w:lvl w:ilvl="8" w:tplc="45B824C2">
      <w:start w:val="1"/>
      <w:numFmt w:val="bullet"/>
      <w:lvlText w:val=""/>
      <w:lvlJc w:val="left"/>
      <w:pPr>
        <w:ind w:left="720" w:hanging="360"/>
      </w:pPr>
      <w:rPr>
        <w:rFonts w:ascii="Symbol" w:hAnsi="Symbol"/>
      </w:rPr>
    </w:lvl>
  </w:abstractNum>
  <w:num w:numId="1" w16cid:durableId="1965623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974311">
    <w:abstractNumId w:val="1"/>
  </w:num>
  <w:num w:numId="3" w16cid:durableId="699934193">
    <w:abstractNumId w:val="0"/>
  </w:num>
  <w:num w:numId="4" w16cid:durableId="1390229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54"/>
    <w:rsid w:val="00006F42"/>
    <w:rsid w:val="00012256"/>
    <w:rsid w:val="0001490D"/>
    <w:rsid w:val="00027163"/>
    <w:rsid w:val="000419D1"/>
    <w:rsid w:val="00044618"/>
    <w:rsid w:val="00051FC8"/>
    <w:rsid w:val="00052C0C"/>
    <w:rsid w:val="00056667"/>
    <w:rsid w:val="00065F95"/>
    <w:rsid w:val="000728A6"/>
    <w:rsid w:val="0007321B"/>
    <w:rsid w:val="00076705"/>
    <w:rsid w:val="00081B37"/>
    <w:rsid w:val="000841EE"/>
    <w:rsid w:val="00084218"/>
    <w:rsid w:val="00087016"/>
    <w:rsid w:val="000937DE"/>
    <w:rsid w:val="0009381A"/>
    <w:rsid w:val="000973AE"/>
    <w:rsid w:val="000A0A20"/>
    <w:rsid w:val="000B504B"/>
    <w:rsid w:val="000B6283"/>
    <w:rsid w:val="000C5F50"/>
    <w:rsid w:val="000D05D6"/>
    <w:rsid w:val="000D1EDB"/>
    <w:rsid w:val="000D4D67"/>
    <w:rsid w:val="000D4DAB"/>
    <w:rsid w:val="000E0047"/>
    <w:rsid w:val="000E1139"/>
    <w:rsid w:val="000E13F2"/>
    <w:rsid w:val="000E31F0"/>
    <w:rsid w:val="000E4AF7"/>
    <w:rsid w:val="000F0EDA"/>
    <w:rsid w:val="000F2288"/>
    <w:rsid w:val="000F3264"/>
    <w:rsid w:val="000F4EC6"/>
    <w:rsid w:val="000F6E28"/>
    <w:rsid w:val="000F74D2"/>
    <w:rsid w:val="000F7B9B"/>
    <w:rsid w:val="0010382C"/>
    <w:rsid w:val="00103E4F"/>
    <w:rsid w:val="001054FF"/>
    <w:rsid w:val="001077E8"/>
    <w:rsid w:val="001141A8"/>
    <w:rsid w:val="00120274"/>
    <w:rsid w:val="00122B99"/>
    <w:rsid w:val="00123614"/>
    <w:rsid w:val="001259BD"/>
    <w:rsid w:val="001329D1"/>
    <w:rsid w:val="00136AC8"/>
    <w:rsid w:val="00136CF4"/>
    <w:rsid w:val="00140BEF"/>
    <w:rsid w:val="00146F43"/>
    <w:rsid w:val="00151415"/>
    <w:rsid w:val="00156992"/>
    <w:rsid w:val="001651E6"/>
    <w:rsid w:val="00167C9A"/>
    <w:rsid w:val="00177645"/>
    <w:rsid w:val="00183A4A"/>
    <w:rsid w:val="00185AFF"/>
    <w:rsid w:val="0019165E"/>
    <w:rsid w:val="001947FB"/>
    <w:rsid w:val="00197E32"/>
    <w:rsid w:val="001A0916"/>
    <w:rsid w:val="001A4D1E"/>
    <w:rsid w:val="001B5222"/>
    <w:rsid w:val="001D0B25"/>
    <w:rsid w:val="001D0DC3"/>
    <w:rsid w:val="001D1E61"/>
    <w:rsid w:val="001D257E"/>
    <w:rsid w:val="001D2735"/>
    <w:rsid w:val="001D36C2"/>
    <w:rsid w:val="001D63B2"/>
    <w:rsid w:val="001D6EE4"/>
    <w:rsid w:val="001E1128"/>
    <w:rsid w:val="001E6038"/>
    <w:rsid w:val="001E607A"/>
    <w:rsid w:val="001E628A"/>
    <w:rsid w:val="001F4098"/>
    <w:rsid w:val="00202BC9"/>
    <w:rsid w:val="00214F17"/>
    <w:rsid w:val="00220EFB"/>
    <w:rsid w:val="00221FC1"/>
    <w:rsid w:val="00231707"/>
    <w:rsid w:val="0023488C"/>
    <w:rsid w:val="002402B5"/>
    <w:rsid w:val="00240862"/>
    <w:rsid w:val="0024571E"/>
    <w:rsid w:val="00245D15"/>
    <w:rsid w:val="0025120B"/>
    <w:rsid w:val="00253CC3"/>
    <w:rsid w:val="0025412B"/>
    <w:rsid w:val="0025572A"/>
    <w:rsid w:val="00270762"/>
    <w:rsid w:val="0027271E"/>
    <w:rsid w:val="002760D8"/>
    <w:rsid w:val="00280253"/>
    <w:rsid w:val="002828A5"/>
    <w:rsid w:val="002A192A"/>
    <w:rsid w:val="002A1B30"/>
    <w:rsid w:val="002A62AE"/>
    <w:rsid w:val="002B2AE4"/>
    <w:rsid w:val="002B4DE6"/>
    <w:rsid w:val="002D1BD4"/>
    <w:rsid w:val="002D1DE0"/>
    <w:rsid w:val="002D47CF"/>
    <w:rsid w:val="002D50E8"/>
    <w:rsid w:val="002D5F08"/>
    <w:rsid w:val="002E13D5"/>
    <w:rsid w:val="002E7A25"/>
    <w:rsid w:val="002F363C"/>
    <w:rsid w:val="002F6A11"/>
    <w:rsid w:val="00304D10"/>
    <w:rsid w:val="003104FA"/>
    <w:rsid w:val="00312798"/>
    <w:rsid w:val="003133F6"/>
    <w:rsid w:val="0032117F"/>
    <w:rsid w:val="00332318"/>
    <w:rsid w:val="003342D4"/>
    <w:rsid w:val="00334B05"/>
    <w:rsid w:val="003368B3"/>
    <w:rsid w:val="00344F6E"/>
    <w:rsid w:val="00347337"/>
    <w:rsid w:val="00355CC2"/>
    <w:rsid w:val="00361E2D"/>
    <w:rsid w:val="003623E9"/>
    <w:rsid w:val="00363CFC"/>
    <w:rsid w:val="003657E4"/>
    <w:rsid w:val="003718BC"/>
    <w:rsid w:val="003728B7"/>
    <w:rsid w:val="00372DB3"/>
    <w:rsid w:val="0037488C"/>
    <w:rsid w:val="00384DD1"/>
    <w:rsid w:val="00385CC3"/>
    <w:rsid w:val="00391A5A"/>
    <w:rsid w:val="00392C97"/>
    <w:rsid w:val="00395949"/>
    <w:rsid w:val="00395B3A"/>
    <w:rsid w:val="00395EFF"/>
    <w:rsid w:val="003968D2"/>
    <w:rsid w:val="003A0745"/>
    <w:rsid w:val="003A0F4D"/>
    <w:rsid w:val="003A22D9"/>
    <w:rsid w:val="003A42C1"/>
    <w:rsid w:val="003B1080"/>
    <w:rsid w:val="003B11C5"/>
    <w:rsid w:val="003B2D06"/>
    <w:rsid w:val="003B6D5B"/>
    <w:rsid w:val="003D0356"/>
    <w:rsid w:val="003D0AD2"/>
    <w:rsid w:val="003D2DAB"/>
    <w:rsid w:val="003D377A"/>
    <w:rsid w:val="003E0BBA"/>
    <w:rsid w:val="003F5DA5"/>
    <w:rsid w:val="003F7C43"/>
    <w:rsid w:val="004004E8"/>
    <w:rsid w:val="0040080D"/>
    <w:rsid w:val="004037F3"/>
    <w:rsid w:val="0040435C"/>
    <w:rsid w:val="004130F9"/>
    <w:rsid w:val="00420FFE"/>
    <w:rsid w:val="004216C4"/>
    <w:rsid w:val="00422E24"/>
    <w:rsid w:val="00423756"/>
    <w:rsid w:val="00432EDF"/>
    <w:rsid w:val="0043306B"/>
    <w:rsid w:val="00433A9A"/>
    <w:rsid w:val="004431B9"/>
    <w:rsid w:val="00451CE0"/>
    <w:rsid w:val="0045301E"/>
    <w:rsid w:val="0045333C"/>
    <w:rsid w:val="00453A0D"/>
    <w:rsid w:val="00460556"/>
    <w:rsid w:val="00463AF5"/>
    <w:rsid w:val="00464554"/>
    <w:rsid w:val="00466DB5"/>
    <w:rsid w:val="0047086A"/>
    <w:rsid w:val="00474877"/>
    <w:rsid w:val="00476468"/>
    <w:rsid w:val="00477C1B"/>
    <w:rsid w:val="004805FE"/>
    <w:rsid w:val="00480B76"/>
    <w:rsid w:val="004870B7"/>
    <w:rsid w:val="00491AEC"/>
    <w:rsid w:val="00496FF9"/>
    <w:rsid w:val="004A4160"/>
    <w:rsid w:val="004B7042"/>
    <w:rsid w:val="004C0E13"/>
    <w:rsid w:val="004D32D1"/>
    <w:rsid w:val="004D53CE"/>
    <w:rsid w:val="004E12B6"/>
    <w:rsid w:val="004E1D95"/>
    <w:rsid w:val="004E4263"/>
    <w:rsid w:val="004E60FD"/>
    <w:rsid w:val="004F3E25"/>
    <w:rsid w:val="004F42AA"/>
    <w:rsid w:val="005000EB"/>
    <w:rsid w:val="00501965"/>
    <w:rsid w:val="00510A50"/>
    <w:rsid w:val="00511274"/>
    <w:rsid w:val="0051597E"/>
    <w:rsid w:val="005206D1"/>
    <w:rsid w:val="00526AD0"/>
    <w:rsid w:val="0052783A"/>
    <w:rsid w:val="00532B98"/>
    <w:rsid w:val="00534089"/>
    <w:rsid w:val="00534E11"/>
    <w:rsid w:val="00536B7A"/>
    <w:rsid w:val="00542407"/>
    <w:rsid w:val="00543ED4"/>
    <w:rsid w:val="00547289"/>
    <w:rsid w:val="00547DDF"/>
    <w:rsid w:val="00551322"/>
    <w:rsid w:val="00557AA2"/>
    <w:rsid w:val="005606BA"/>
    <w:rsid w:val="00561A09"/>
    <w:rsid w:val="00563BB7"/>
    <w:rsid w:val="0056705E"/>
    <w:rsid w:val="00571E25"/>
    <w:rsid w:val="00580267"/>
    <w:rsid w:val="0058202D"/>
    <w:rsid w:val="00592E60"/>
    <w:rsid w:val="00593F9C"/>
    <w:rsid w:val="00596679"/>
    <w:rsid w:val="005A41D4"/>
    <w:rsid w:val="005A5134"/>
    <w:rsid w:val="005A700B"/>
    <w:rsid w:val="005B2A05"/>
    <w:rsid w:val="005B3734"/>
    <w:rsid w:val="005C133D"/>
    <w:rsid w:val="005C2070"/>
    <w:rsid w:val="005C225C"/>
    <w:rsid w:val="005C33BC"/>
    <w:rsid w:val="005C4AE8"/>
    <w:rsid w:val="005D3DC5"/>
    <w:rsid w:val="005D4E2C"/>
    <w:rsid w:val="005D72C7"/>
    <w:rsid w:val="005E15E6"/>
    <w:rsid w:val="005E4A0C"/>
    <w:rsid w:val="005E4C4D"/>
    <w:rsid w:val="005E556A"/>
    <w:rsid w:val="005E6691"/>
    <w:rsid w:val="005E6E98"/>
    <w:rsid w:val="005F1E99"/>
    <w:rsid w:val="00610933"/>
    <w:rsid w:val="0062302C"/>
    <w:rsid w:val="006263F3"/>
    <w:rsid w:val="006269A9"/>
    <w:rsid w:val="006401C2"/>
    <w:rsid w:val="00641182"/>
    <w:rsid w:val="00641505"/>
    <w:rsid w:val="00642024"/>
    <w:rsid w:val="0064315A"/>
    <w:rsid w:val="0064324F"/>
    <w:rsid w:val="00663CFA"/>
    <w:rsid w:val="00667B24"/>
    <w:rsid w:val="00671754"/>
    <w:rsid w:val="006721A5"/>
    <w:rsid w:val="0068298E"/>
    <w:rsid w:val="00695370"/>
    <w:rsid w:val="006A03B3"/>
    <w:rsid w:val="006A79B8"/>
    <w:rsid w:val="006B1D06"/>
    <w:rsid w:val="006B2842"/>
    <w:rsid w:val="006B3326"/>
    <w:rsid w:val="006B3F24"/>
    <w:rsid w:val="006B4D87"/>
    <w:rsid w:val="006C360C"/>
    <w:rsid w:val="006E0C57"/>
    <w:rsid w:val="006E17A1"/>
    <w:rsid w:val="006E2C2A"/>
    <w:rsid w:val="006F483A"/>
    <w:rsid w:val="006F5A39"/>
    <w:rsid w:val="00703F18"/>
    <w:rsid w:val="00711F48"/>
    <w:rsid w:val="007127EB"/>
    <w:rsid w:val="00713416"/>
    <w:rsid w:val="007176EA"/>
    <w:rsid w:val="00720409"/>
    <w:rsid w:val="007210E1"/>
    <w:rsid w:val="00723D7B"/>
    <w:rsid w:val="0072517F"/>
    <w:rsid w:val="00727B9E"/>
    <w:rsid w:val="00727F06"/>
    <w:rsid w:val="00741A72"/>
    <w:rsid w:val="00742F0C"/>
    <w:rsid w:val="00744A52"/>
    <w:rsid w:val="007451A2"/>
    <w:rsid w:val="00750511"/>
    <w:rsid w:val="007526EA"/>
    <w:rsid w:val="00753BC7"/>
    <w:rsid w:val="007560CB"/>
    <w:rsid w:val="007630BD"/>
    <w:rsid w:val="00765011"/>
    <w:rsid w:val="00770CA4"/>
    <w:rsid w:val="00774384"/>
    <w:rsid w:val="007760B6"/>
    <w:rsid w:val="00795094"/>
    <w:rsid w:val="00796A12"/>
    <w:rsid w:val="00797F29"/>
    <w:rsid w:val="007A2314"/>
    <w:rsid w:val="007A29DD"/>
    <w:rsid w:val="007A7BBF"/>
    <w:rsid w:val="007B0426"/>
    <w:rsid w:val="007B101D"/>
    <w:rsid w:val="007B5906"/>
    <w:rsid w:val="007C3069"/>
    <w:rsid w:val="007D185C"/>
    <w:rsid w:val="007E0DCA"/>
    <w:rsid w:val="007E0DF0"/>
    <w:rsid w:val="007E58C1"/>
    <w:rsid w:val="007E7BFA"/>
    <w:rsid w:val="007F0B93"/>
    <w:rsid w:val="007F2CDE"/>
    <w:rsid w:val="007F5B6A"/>
    <w:rsid w:val="00807634"/>
    <w:rsid w:val="00810329"/>
    <w:rsid w:val="00810B16"/>
    <w:rsid w:val="0081379C"/>
    <w:rsid w:val="00815796"/>
    <w:rsid w:val="008212E8"/>
    <w:rsid w:val="00825385"/>
    <w:rsid w:val="008259C8"/>
    <w:rsid w:val="00832842"/>
    <w:rsid w:val="0083583A"/>
    <w:rsid w:val="00836269"/>
    <w:rsid w:val="00836AA2"/>
    <w:rsid w:val="00840CBA"/>
    <w:rsid w:val="00843F1E"/>
    <w:rsid w:val="00855CED"/>
    <w:rsid w:val="00863BEF"/>
    <w:rsid w:val="00872423"/>
    <w:rsid w:val="008803B0"/>
    <w:rsid w:val="008809FA"/>
    <w:rsid w:val="00885F7F"/>
    <w:rsid w:val="00886464"/>
    <w:rsid w:val="0089015F"/>
    <w:rsid w:val="00895B94"/>
    <w:rsid w:val="0089691E"/>
    <w:rsid w:val="008979EC"/>
    <w:rsid w:val="008A73EC"/>
    <w:rsid w:val="008B484B"/>
    <w:rsid w:val="008B5997"/>
    <w:rsid w:val="008C0AFC"/>
    <w:rsid w:val="008C0F73"/>
    <w:rsid w:val="008C7F25"/>
    <w:rsid w:val="008D426B"/>
    <w:rsid w:val="008D702A"/>
    <w:rsid w:val="008E1F26"/>
    <w:rsid w:val="008E262D"/>
    <w:rsid w:val="008E3C75"/>
    <w:rsid w:val="008F4CD5"/>
    <w:rsid w:val="008F688A"/>
    <w:rsid w:val="008F6F6F"/>
    <w:rsid w:val="009003D6"/>
    <w:rsid w:val="009052F8"/>
    <w:rsid w:val="00910218"/>
    <w:rsid w:val="00911D8E"/>
    <w:rsid w:val="009152E8"/>
    <w:rsid w:val="009161F6"/>
    <w:rsid w:val="00916A96"/>
    <w:rsid w:val="0091783B"/>
    <w:rsid w:val="0092097E"/>
    <w:rsid w:val="00920B35"/>
    <w:rsid w:val="00933FC8"/>
    <w:rsid w:val="00934368"/>
    <w:rsid w:val="009350D6"/>
    <w:rsid w:val="00935AEB"/>
    <w:rsid w:val="00952A0B"/>
    <w:rsid w:val="00972275"/>
    <w:rsid w:val="00972366"/>
    <w:rsid w:val="009776D2"/>
    <w:rsid w:val="0098278F"/>
    <w:rsid w:val="00983533"/>
    <w:rsid w:val="00990184"/>
    <w:rsid w:val="00990225"/>
    <w:rsid w:val="009A53E4"/>
    <w:rsid w:val="009A64DE"/>
    <w:rsid w:val="009B3FDC"/>
    <w:rsid w:val="009B63F6"/>
    <w:rsid w:val="009C58F3"/>
    <w:rsid w:val="009C79A7"/>
    <w:rsid w:val="009D0439"/>
    <w:rsid w:val="009D2E9A"/>
    <w:rsid w:val="009D3718"/>
    <w:rsid w:val="009D37C4"/>
    <w:rsid w:val="009D5186"/>
    <w:rsid w:val="009D679A"/>
    <w:rsid w:val="009D6DC2"/>
    <w:rsid w:val="009E239F"/>
    <w:rsid w:val="009E370C"/>
    <w:rsid w:val="009E4442"/>
    <w:rsid w:val="009E7BA6"/>
    <w:rsid w:val="009F3BA3"/>
    <w:rsid w:val="009F5710"/>
    <w:rsid w:val="00A0304E"/>
    <w:rsid w:val="00A057EF"/>
    <w:rsid w:val="00A07986"/>
    <w:rsid w:val="00A134BA"/>
    <w:rsid w:val="00A22C94"/>
    <w:rsid w:val="00A27402"/>
    <w:rsid w:val="00A27E63"/>
    <w:rsid w:val="00A30BA0"/>
    <w:rsid w:val="00A315B6"/>
    <w:rsid w:val="00A34C53"/>
    <w:rsid w:val="00A3510A"/>
    <w:rsid w:val="00A36043"/>
    <w:rsid w:val="00A40D2D"/>
    <w:rsid w:val="00A4573D"/>
    <w:rsid w:val="00A62EFB"/>
    <w:rsid w:val="00A72AC3"/>
    <w:rsid w:val="00A8309E"/>
    <w:rsid w:val="00A963C2"/>
    <w:rsid w:val="00AA7343"/>
    <w:rsid w:val="00AB7950"/>
    <w:rsid w:val="00AC0656"/>
    <w:rsid w:val="00AC0A1C"/>
    <w:rsid w:val="00AC12DE"/>
    <w:rsid w:val="00AC2B5A"/>
    <w:rsid w:val="00AD3802"/>
    <w:rsid w:val="00AE7665"/>
    <w:rsid w:val="00AF2163"/>
    <w:rsid w:val="00B00DA7"/>
    <w:rsid w:val="00B01A49"/>
    <w:rsid w:val="00B0299B"/>
    <w:rsid w:val="00B04990"/>
    <w:rsid w:val="00B11F0E"/>
    <w:rsid w:val="00B15195"/>
    <w:rsid w:val="00B17DFD"/>
    <w:rsid w:val="00B269F6"/>
    <w:rsid w:val="00B2710C"/>
    <w:rsid w:val="00B277F3"/>
    <w:rsid w:val="00B36965"/>
    <w:rsid w:val="00B41167"/>
    <w:rsid w:val="00B5074C"/>
    <w:rsid w:val="00B5567F"/>
    <w:rsid w:val="00B5768B"/>
    <w:rsid w:val="00B61804"/>
    <w:rsid w:val="00B64BA5"/>
    <w:rsid w:val="00B678EE"/>
    <w:rsid w:val="00B67923"/>
    <w:rsid w:val="00B67D3B"/>
    <w:rsid w:val="00B801AE"/>
    <w:rsid w:val="00B86354"/>
    <w:rsid w:val="00B86D94"/>
    <w:rsid w:val="00B9246C"/>
    <w:rsid w:val="00B97922"/>
    <w:rsid w:val="00BA0E34"/>
    <w:rsid w:val="00BA232E"/>
    <w:rsid w:val="00BA3A65"/>
    <w:rsid w:val="00BA3EA3"/>
    <w:rsid w:val="00BA4477"/>
    <w:rsid w:val="00BA52F0"/>
    <w:rsid w:val="00BB134D"/>
    <w:rsid w:val="00BB156D"/>
    <w:rsid w:val="00BB4F4B"/>
    <w:rsid w:val="00BB7707"/>
    <w:rsid w:val="00BC4317"/>
    <w:rsid w:val="00BD0BB4"/>
    <w:rsid w:val="00BD1560"/>
    <w:rsid w:val="00BD7E64"/>
    <w:rsid w:val="00BE0960"/>
    <w:rsid w:val="00BE2D13"/>
    <w:rsid w:val="00BF0FF6"/>
    <w:rsid w:val="00BF672D"/>
    <w:rsid w:val="00C00D79"/>
    <w:rsid w:val="00C0552A"/>
    <w:rsid w:val="00C07DB7"/>
    <w:rsid w:val="00C117F4"/>
    <w:rsid w:val="00C20307"/>
    <w:rsid w:val="00C20323"/>
    <w:rsid w:val="00C255C5"/>
    <w:rsid w:val="00C274C3"/>
    <w:rsid w:val="00C33B33"/>
    <w:rsid w:val="00C33B39"/>
    <w:rsid w:val="00C405CE"/>
    <w:rsid w:val="00C40AB0"/>
    <w:rsid w:val="00C4618F"/>
    <w:rsid w:val="00C518B3"/>
    <w:rsid w:val="00C53174"/>
    <w:rsid w:val="00C54989"/>
    <w:rsid w:val="00C54D5A"/>
    <w:rsid w:val="00C63700"/>
    <w:rsid w:val="00C663E9"/>
    <w:rsid w:val="00C747A5"/>
    <w:rsid w:val="00C74CBD"/>
    <w:rsid w:val="00C76D85"/>
    <w:rsid w:val="00C80206"/>
    <w:rsid w:val="00C92105"/>
    <w:rsid w:val="00C92F60"/>
    <w:rsid w:val="00C9451E"/>
    <w:rsid w:val="00C96178"/>
    <w:rsid w:val="00CA1D47"/>
    <w:rsid w:val="00CA2970"/>
    <w:rsid w:val="00CA4F22"/>
    <w:rsid w:val="00CB6B44"/>
    <w:rsid w:val="00CD1E8D"/>
    <w:rsid w:val="00CD3DC8"/>
    <w:rsid w:val="00CE366B"/>
    <w:rsid w:val="00CF1B1F"/>
    <w:rsid w:val="00CF793E"/>
    <w:rsid w:val="00D000A0"/>
    <w:rsid w:val="00D01377"/>
    <w:rsid w:val="00D059C2"/>
    <w:rsid w:val="00D10A5E"/>
    <w:rsid w:val="00D11FF6"/>
    <w:rsid w:val="00D206F6"/>
    <w:rsid w:val="00D23899"/>
    <w:rsid w:val="00D267B5"/>
    <w:rsid w:val="00D30477"/>
    <w:rsid w:val="00D45FF5"/>
    <w:rsid w:val="00D461BA"/>
    <w:rsid w:val="00D47BC9"/>
    <w:rsid w:val="00D523B2"/>
    <w:rsid w:val="00D52869"/>
    <w:rsid w:val="00D52ED9"/>
    <w:rsid w:val="00D553B7"/>
    <w:rsid w:val="00D558D7"/>
    <w:rsid w:val="00D6715A"/>
    <w:rsid w:val="00D8073B"/>
    <w:rsid w:val="00D80AD6"/>
    <w:rsid w:val="00D921CD"/>
    <w:rsid w:val="00D931BC"/>
    <w:rsid w:val="00DA371C"/>
    <w:rsid w:val="00DA6AFD"/>
    <w:rsid w:val="00DC21F1"/>
    <w:rsid w:val="00DC3B24"/>
    <w:rsid w:val="00DD004C"/>
    <w:rsid w:val="00DD15B6"/>
    <w:rsid w:val="00DD1E31"/>
    <w:rsid w:val="00DD26B0"/>
    <w:rsid w:val="00DD305D"/>
    <w:rsid w:val="00DD4050"/>
    <w:rsid w:val="00DD7095"/>
    <w:rsid w:val="00DE1D95"/>
    <w:rsid w:val="00DE3D59"/>
    <w:rsid w:val="00DE4655"/>
    <w:rsid w:val="00DE7A67"/>
    <w:rsid w:val="00DF495C"/>
    <w:rsid w:val="00E20523"/>
    <w:rsid w:val="00E22FA5"/>
    <w:rsid w:val="00E31867"/>
    <w:rsid w:val="00E331FD"/>
    <w:rsid w:val="00E33664"/>
    <w:rsid w:val="00E40702"/>
    <w:rsid w:val="00E40AA4"/>
    <w:rsid w:val="00E42278"/>
    <w:rsid w:val="00E42627"/>
    <w:rsid w:val="00E43347"/>
    <w:rsid w:val="00E523BE"/>
    <w:rsid w:val="00E61884"/>
    <w:rsid w:val="00E636C2"/>
    <w:rsid w:val="00E67A4B"/>
    <w:rsid w:val="00E7138D"/>
    <w:rsid w:val="00E75B56"/>
    <w:rsid w:val="00E76F60"/>
    <w:rsid w:val="00E8089E"/>
    <w:rsid w:val="00E822CD"/>
    <w:rsid w:val="00E862C5"/>
    <w:rsid w:val="00E94D0A"/>
    <w:rsid w:val="00E95212"/>
    <w:rsid w:val="00E959BC"/>
    <w:rsid w:val="00EA25FC"/>
    <w:rsid w:val="00EA5BE5"/>
    <w:rsid w:val="00EC0559"/>
    <w:rsid w:val="00EC141A"/>
    <w:rsid w:val="00EC2268"/>
    <w:rsid w:val="00EC2CFE"/>
    <w:rsid w:val="00EC4A56"/>
    <w:rsid w:val="00EC68C9"/>
    <w:rsid w:val="00ED146A"/>
    <w:rsid w:val="00ED621E"/>
    <w:rsid w:val="00ED7C4E"/>
    <w:rsid w:val="00EE3238"/>
    <w:rsid w:val="00EE3FAF"/>
    <w:rsid w:val="00EF2825"/>
    <w:rsid w:val="00F01783"/>
    <w:rsid w:val="00F07C3B"/>
    <w:rsid w:val="00F169B0"/>
    <w:rsid w:val="00F204C4"/>
    <w:rsid w:val="00F2058A"/>
    <w:rsid w:val="00F21031"/>
    <w:rsid w:val="00F23C35"/>
    <w:rsid w:val="00F244FA"/>
    <w:rsid w:val="00F254A6"/>
    <w:rsid w:val="00F27D4D"/>
    <w:rsid w:val="00F35D42"/>
    <w:rsid w:val="00F40560"/>
    <w:rsid w:val="00F440F4"/>
    <w:rsid w:val="00F44264"/>
    <w:rsid w:val="00F51416"/>
    <w:rsid w:val="00F54383"/>
    <w:rsid w:val="00F60097"/>
    <w:rsid w:val="00F600C4"/>
    <w:rsid w:val="00F60741"/>
    <w:rsid w:val="00F60E09"/>
    <w:rsid w:val="00F72406"/>
    <w:rsid w:val="00F81B06"/>
    <w:rsid w:val="00F85A96"/>
    <w:rsid w:val="00F928C6"/>
    <w:rsid w:val="00F93115"/>
    <w:rsid w:val="00FA3290"/>
    <w:rsid w:val="00FA5684"/>
    <w:rsid w:val="00FB1192"/>
    <w:rsid w:val="00FB22E4"/>
    <w:rsid w:val="00FB37C4"/>
    <w:rsid w:val="00FC3CF8"/>
    <w:rsid w:val="00FC706F"/>
    <w:rsid w:val="00FD0BA6"/>
    <w:rsid w:val="00FD3F64"/>
    <w:rsid w:val="00FE0C01"/>
    <w:rsid w:val="00FE58D1"/>
    <w:rsid w:val="00FF4CAD"/>
    <w:rsid w:val="00FF7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D970"/>
  <w15:chartTrackingRefBased/>
  <w15:docId w15:val="{02EAACFB-B2E3-4F1B-88DA-B2B3689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54"/>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64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554"/>
    <w:rPr>
      <w:rFonts w:eastAsiaTheme="majorEastAsia" w:cstheme="majorBidi"/>
      <w:color w:val="272727" w:themeColor="text1" w:themeTint="D8"/>
    </w:rPr>
  </w:style>
  <w:style w:type="paragraph" w:styleId="Title">
    <w:name w:val="Title"/>
    <w:basedOn w:val="Normal"/>
    <w:next w:val="Normal"/>
    <w:link w:val="TitleChar"/>
    <w:uiPriority w:val="10"/>
    <w:qFormat/>
    <w:rsid w:val="00464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554"/>
    <w:pPr>
      <w:spacing w:before="160"/>
      <w:jc w:val="center"/>
    </w:pPr>
    <w:rPr>
      <w:i/>
      <w:iCs/>
      <w:color w:val="404040" w:themeColor="text1" w:themeTint="BF"/>
    </w:rPr>
  </w:style>
  <w:style w:type="character" w:customStyle="1" w:styleId="QuoteChar">
    <w:name w:val="Quote Char"/>
    <w:basedOn w:val="DefaultParagraphFont"/>
    <w:link w:val="Quote"/>
    <w:uiPriority w:val="29"/>
    <w:rsid w:val="00464554"/>
    <w:rPr>
      <w:i/>
      <w:iCs/>
      <w:color w:val="404040" w:themeColor="text1" w:themeTint="BF"/>
    </w:rPr>
  </w:style>
  <w:style w:type="paragraph" w:styleId="ListParagraph">
    <w:name w:val="List Paragraph"/>
    <w:basedOn w:val="Normal"/>
    <w:uiPriority w:val="34"/>
    <w:qFormat/>
    <w:rsid w:val="00464554"/>
    <w:pPr>
      <w:ind w:left="720"/>
      <w:contextualSpacing/>
    </w:pPr>
  </w:style>
  <w:style w:type="character" w:styleId="IntenseEmphasis">
    <w:name w:val="Intense Emphasis"/>
    <w:basedOn w:val="DefaultParagraphFont"/>
    <w:uiPriority w:val="21"/>
    <w:qFormat/>
    <w:rsid w:val="00464554"/>
    <w:rPr>
      <w:i/>
      <w:iCs/>
      <w:color w:val="0F4761" w:themeColor="accent1" w:themeShade="BF"/>
    </w:rPr>
  </w:style>
  <w:style w:type="paragraph" w:styleId="IntenseQuote">
    <w:name w:val="Intense Quote"/>
    <w:basedOn w:val="Normal"/>
    <w:next w:val="Normal"/>
    <w:link w:val="IntenseQuoteChar"/>
    <w:uiPriority w:val="30"/>
    <w:qFormat/>
    <w:rsid w:val="00464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554"/>
    <w:rPr>
      <w:i/>
      <w:iCs/>
      <w:color w:val="0F4761" w:themeColor="accent1" w:themeShade="BF"/>
    </w:rPr>
  </w:style>
  <w:style w:type="character" w:styleId="IntenseReference">
    <w:name w:val="Intense Reference"/>
    <w:basedOn w:val="DefaultParagraphFont"/>
    <w:uiPriority w:val="32"/>
    <w:qFormat/>
    <w:rsid w:val="00464554"/>
    <w:rPr>
      <w:b/>
      <w:bCs/>
      <w:smallCaps/>
      <w:color w:val="0F4761" w:themeColor="accent1" w:themeShade="BF"/>
      <w:spacing w:val="5"/>
    </w:rPr>
  </w:style>
  <w:style w:type="paragraph" w:styleId="Header">
    <w:name w:val="header"/>
    <w:basedOn w:val="Normal"/>
    <w:link w:val="HeaderChar"/>
    <w:uiPriority w:val="99"/>
    <w:semiHidden/>
    <w:rsid w:val="00464554"/>
    <w:pPr>
      <w:tabs>
        <w:tab w:val="center" w:pos="4320"/>
        <w:tab w:val="right" w:pos="8640"/>
      </w:tabs>
    </w:pPr>
    <w:rPr>
      <w:sz w:val="19"/>
    </w:rPr>
  </w:style>
  <w:style w:type="character" w:customStyle="1" w:styleId="HeaderChar">
    <w:name w:val="Header Char"/>
    <w:basedOn w:val="DefaultParagraphFont"/>
    <w:link w:val="Header"/>
    <w:uiPriority w:val="99"/>
    <w:semiHidden/>
    <w:rsid w:val="00464554"/>
    <w:rPr>
      <w:rFonts w:eastAsiaTheme="minorEastAsia"/>
      <w:kern w:val="0"/>
      <w:sz w:val="19"/>
      <w:szCs w:val="20"/>
      <w14:ligatures w14:val="none"/>
    </w:rPr>
  </w:style>
  <w:style w:type="paragraph" w:styleId="Footer">
    <w:name w:val="footer"/>
    <w:basedOn w:val="Normal"/>
    <w:link w:val="FooterChar"/>
    <w:uiPriority w:val="99"/>
    <w:rsid w:val="00464554"/>
    <w:pPr>
      <w:tabs>
        <w:tab w:val="center" w:pos="4320"/>
        <w:tab w:val="right" w:pos="8640"/>
      </w:tabs>
    </w:pPr>
    <w:rPr>
      <w:sz w:val="19"/>
    </w:rPr>
  </w:style>
  <w:style w:type="character" w:customStyle="1" w:styleId="FooterChar">
    <w:name w:val="Footer Char"/>
    <w:basedOn w:val="DefaultParagraphFont"/>
    <w:link w:val="Footer"/>
    <w:uiPriority w:val="99"/>
    <w:rsid w:val="00464554"/>
    <w:rPr>
      <w:rFonts w:eastAsiaTheme="minorEastAsia"/>
      <w:kern w:val="0"/>
      <w:sz w:val="19"/>
      <w:szCs w:val="20"/>
      <w14:ligatures w14:val="none"/>
    </w:rPr>
  </w:style>
  <w:style w:type="paragraph" w:customStyle="1" w:styleId="Normal-em">
    <w:name w:val="Normal-em"/>
    <w:basedOn w:val="Normal"/>
    <w:rsid w:val="00464554"/>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64554"/>
    <w:rPr>
      <w:color w:val="467886" w:themeColor="hyperlink"/>
      <w:u w:val="single"/>
    </w:rPr>
  </w:style>
  <w:style w:type="paragraph" w:styleId="BodyText">
    <w:name w:val="Body Text"/>
    <w:basedOn w:val="Normal"/>
    <w:link w:val="BodyTextChar"/>
    <w:semiHidden/>
    <w:unhideWhenUsed/>
    <w:qFormat/>
    <w:rsid w:val="00464554"/>
    <w:rPr>
      <w:rFonts w:eastAsiaTheme="minorHAnsi"/>
      <w:color w:val="0D0D0D" w:themeColor="text1" w:themeTint="F2"/>
      <w:sz w:val="22"/>
    </w:rPr>
  </w:style>
  <w:style w:type="character" w:customStyle="1" w:styleId="BodyTextChar">
    <w:name w:val="Body Text Char"/>
    <w:basedOn w:val="DefaultParagraphFont"/>
    <w:link w:val="BodyText"/>
    <w:semiHidden/>
    <w:rsid w:val="00464554"/>
    <w:rPr>
      <w:color w:val="0D0D0D" w:themeColor="text1" w:themeTint="F2"/>
      <w:kern w:val="0"/>
      <w:szCs w:val="20"/>
      <w14:ligatures w14:val="none"/>
    </w:rPr>
  </w:style>
  <w:style w:type="paragraph" w:customStyle="1" w:styleId="pf0">
    <w:name w:val="pf0"/>
    <w:basedOn w:val="Normal"/>
    <w:rsid w:val="00464554"/>
    <w:pPr>
      <w:spacing w:before="100" w:beforeAutospacing="1" w:after="100" w:afterAutospacing="1" w:line="240" w:lineRule="auto"/>
      <w:ind w:left="40"/>
    </w:pPr>
    <w:rPr>
      <w:rFonts w:ascii="Times New Roman" w:eastAsia="Times New Roman" w:hAnsi="Times New Roman" w:cs="Times New Roman"/>
      <w:sz w:val="24"/>
      <w:szCs w:val="24"/>
      <w:lang w:eastAsia="en-AU"/>
    </w:rPr>
  </w:style>
  <w:style w:type="character" w:customStyle="1" w:styleId="cf01">
    <w:name w:val="cf01"/>
    <w:basedOn w:val="DefaultParagraphFont"/>
    <w:rsid w:val="00464554"/>
    <w:rPr>
      <w:rFonts w:ascii="Segoe UI" w:hAnsi="Segoe UI" w:cs="Segoe UI" w:hint="default"/>
      <w:sz w:val="18"/>
      <w:szCs w:val="18"/>
      <w:shd w:val="clear" w:color="auto" w:fill="FFFFFF"/>
    </w:rPr>
  </w:style>
  <w:style w:type="character" w:customStyle="1" w:styleId="cf11">
    <w:name w:val="cf11"/>
    <w:basedOn w:val="DefaultParagraphFont"/>
    <w:rsid w:val="00464554"/>
    <w:rPr>
      <w:rFonts w:ascii="Segoe UI" w:hAnsi="Segoe UI" w:cs="Segoe UI" w:hint="default"/>
      <w:color w:val="212529"/>
      <w:sz w:val="18"/>
      <w:szCs w:val="18"/>
      <w:shd w:val="clear" w:color="auto" w:fill="FFFFFF"/>
    </w:rPr>
  </w:style>
  <w:style w:type="paragraph" w:styleId="NormalWeb">
    <w:name w:val="Normal (Web)"/>
    <w:basedOn w:val="Normal"/>
    <w:uiPriority w:val="99"/>
    <w:unhideWhenUsed/>
    <w:rsid w:val="00F35D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40BEF"/>
  </w:style>
  <w:style w:type="character" w:styleId="CommentReference">
    <w:name w:val="annotation reference"/>
    <w:basedOn w:val="DefaultParagraphFont"/>
    <w:uiPriority w:val="99"/>
    <w:semiHidden/>
    <w:unhideWhenUsed/>
    <w:rsid w:val="00E94D0A"/>
    <w:rPr>
      <w:sz w:val="16"/>
      <w:szCs w:val="16"/>
    </w:rPr>
  </w:style>
  <w:style w:type="paragraph" w:styleId="CommentText">
    <w:name w:val="annotation text"/>
    <w:basedOn w:val="Normal"/>
    <w:link w:val="CommentTextChar"/>
    <w:uiPriority w:val="99"/>
    <w:unhideWhenUsed/>
    <w:rsid w:val="00E94D0A"/>
    <w:pPr>
      <w:spacing w:line="240" w:lineRule="auto"/>
    </w:pPr>
  </w:style>
  <w:style w:type="character" w:customStyle="1" w:styleId="CommentTextChar">
    <w:name w:val="Comment Text Char"/>
    <w:basedOn w:val="DefaultParagraphFont"/>
    <w:link w:val="CommentText"/>
    <w:uiPriority w:val="99"/>
    <w:rsid w:val="00E94D0A"/>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94D0A"/>
    <w:rPr>
      <w:b/>
      <w:bCs/>
    </w:rPr>
  </w:style>
  <w:style w:type="character" w:customStyle="1" w:styleId="CommentSubjectChar">
    <w:name w:val="Comment Subject Char"/>
    <w:basedOn w:val="CommentTextChar"/>
    <w:link w:val="CommentSubject"/>
    <w:uiPriority w:val="99"/>
    <w:semiHidden/>
    <w:rsid w:val="00E94D0A"/>
    <w:rPr>
      <w:rFonts w:eastAsiaTheme="minorEastAsia"/>
      <w:b/>
      <w:bCs/>
      <w:kern w:val="0"/>
      <w:sz w:val="20"/>
      <w:szCs w:val="20"/>
      <w14:ligatures w14:val="none"/>
    </w:rPr>
  </w:style>
  <w:style w:type="paragraph" w:styleId="Revision">
    <w:name w:val="Revision"/>
    <w:hidden/>
    <w:uiPriority w:val="99"/>
    <w:semiHidden/>
    <w:rsid w:val="00F54383"/>
    <w:pPr>
      <w:spacing w:after="0" w:line="240" w:lineRule="auto"/>
    </w:pPr>
    <w:rPr>
      <w:rFonts w:eastAsiaTheme="minorEastAsia"/>
      <w:kern w:val="0"/>
      <w:sz w:val="20"/>
      <w:szCs w:val="20"/>
      <w14:ligatures w14:val="none"/>
    </w:rPr>
  </w:style>
  <w:style w:type="table" w:styleId="TableGrid">
    <w:name w:val="Table Grid"/>
    <w:basedOn w:val="TableNormal"/>
    <w:uiPriority w:val="39"/>
    <w:rsid w:val="0083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0323"/>
    <w:rPr>
      <w:color w:val="605E5C"/>
      <w:shd w:val="clear" w:color="auto" w:fill="E1DFDD"/>
    </w:rPr>
  </w:style>
  <w:style w:type="character" w:styleId="FollowedHyperlink">
    <w:name w:val="FollowedHyperlink"/>
    <w:basedOn w:val="DefaultParagraphFont"/>
    <w:uiPriority w:val="99"/>
    <w:semiHidden/>
    <w:unhideWhenUsed/>
    <w:rsid w:val="00BB77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7577">
      <w:bodyDiv w:val="1"/>
      <w:marLeft w:val="0"/>
      <w:marRight w:val="0"/>
      <w:marTop w:val="0"/>
      <w:marBottom w:val="0"/>
      <w:divBdr>
        <w:top w:val="none" w:sz="0" w:space="0" w:color="auto"/>
        <w:left w:val="none" w:sz="0" w:space="0" w:color="auto"/>
        <w:bottom w:val="none" w:sz="0" w:space="0" w:color="auto"/>
        <w:right w:val="none" w:sz="0" w:space="0" w:color="auto"/>
      </w:divBdr>
    </w:div>
    <w:div w:id="294410688">
      <w:bodyDiv w:val="1"/>
      <w:marLeft w:val="0"/>
      <w:marRight w:val="0"/>
      <w:marTop w:val="0"/>
      <w:marBottom w:val="0"/>
      <w:divBdr>
        <w:top w:val="none" w:sz="0" w:space="0" w:color="auto"/>
        <w:left w:val="none" w:sz="0" w:space="0" w:color="auto"/>
        <w:bottom w:val="none" w:sz="0" w:space="0" w:color="auto"/>
        <w:right w:val="none" w:sz="0" w:space="0" w:color="auto"/>
      </w:divBdr>
    </w:div>
    <w:div w:id="376322822">
      <w:bodyDiv w:val="1"/>
      <w:marLeft w:val="0"/>
      <w:marRight w:val="0"/>
      <w:marTop w:val="0"/>
      <w:marBottom w:val="0"/>
      <w:divBdr>
        <w:top w:val="none" w:sz="0" w:space="0" w:color="auto"/>
        <w:left w:val="none" w:sz="0" w:space="0" w:color="auto"/>
        <w:bottom w:val="none" w:sz="0" w:space="0" w:color="auto"/>
        <w:right w:val="none" w:sz="0" w:space="0" w:color="auto"/>
      </w:divBdr>
    </w:div>
    <w:div w:id="589236271">
      <w:bodyDiv w:val="1"/>
      <w:marLeft w:val="0"/>
      <w:marRight w:val="0"/>
      <w:marTop w:val="0"/>
      <w:marBottom w:val="0"/>
      <w:divBdr>
        <w:top w:val="none" w:sz="0" w:space="0" w:color="auto"/>
        <w:left w:val="none" w:sz="0" w:space="0" w:color="auto"/>
        <w:bottom w:val="none" w:sz="0" w:space="0" w:color="auto"/>
        <w:right w:val="none" w:sz="0" w:space="0" w:color="auto"/>
      </w:divBdr>
    </w:div>
    <w:div w:id="641470994">
      <w:bodyDiv w:val="1"/>
      <w:marLeft w:val="0"/>
      <w:marRight w:val="0"/>
      <w:marTop w:val="0"/>
      <w:marBottom w:val="0"/>
      <w:divBdr>
        <w:top w:val="none" w:sz="0" w:space="0" w:color="auto"/>
        <w:left w:val="none" w:sz="0" w:space="0" w:color="auto"/>
        <w:bottom w:val="none" w:sz="0" w:space="0" w:color="auto"/>
        <w:right w:val="none" w:sz="0" w:space="0" w:color="auto"/>
      </w:divBdr>
    </w:div>
    <w:div w:id="659432347">
      <w:bodyDiv w:val="1"/>
      <w:marLeft w:val="0"/>
      <w:marRight w:val="0"/>
      <w:marTop w:val="0"/>
      <w:marBottom w:val="0"/>
      <w:divBdr>
        <w:top w:val="none" w:sz="0" w:space="0" w:color="auto"/>
        <w:left w:val="none" w:sz="0" w:space="0" w:color="auto"/>
        <w:bottom w:val="none" w:sz="0" w:space="0" w:color="auto"/>
        <w:right w:val="none" w:sz="0" w:space="0" w:color="auto"/>
      </w:divBdr>
    </w:div>
    <w:div w:id="1356274917">
      <w:bodyDiv w:val="1"/>
      <w:marLeft w:val="0"/>
      <w:marRight w:val="0"/>
      <w:marTop w:val="0"/>
      <w:marBottom w:val="0"/>
      <w:divBdr>
        <w:top w:val="none" w:sz="0" w:space="0" w:color="auto"/>
        <w:left w:val="none" w:sz="0" w:space="0" w:color="auto"/>
        <w:bottom w:val="none" w:sz="0" w:space="0" w:color="auto"/>
        <w:right w:val="none" w:sz="0" w:space="0" w:color="auto"/>
      </w:divBdr>
    </w:div>
    <w:div w:id="1649702701">
      <w:bodyDiv w:val="1"/>
      <w:marLeft w:val="0"/>
      <w:marRight w:val="0"/>
      <w:marTop w:val="0"/>
      <w:marBottom w:val="0"/>
      <w:divBdr>
        <w:top w:val="none" w:sz="0" w:space="0" w:color="auto"/>
        <w:left w:val="none" w:sz="0" w:space="0" w:color="auto"/>
        <w:bottom w:val="none" w:sz="0" w:space="0" w:color="auto"/>
        <w:right w:val="none" w:sz="0" w:space="0" w:color="auto"/>
      </w:divBdr>
    </w:div>
    <w:div w:id="1713261660">
      <w:bodyDiv w:val="1"/>
      <w:marLeft w:val="0"/>
      <w:marRight w:val="0"/>
      <w:marTop w:val="0"/>
      <w:marBottom w:val="0"/>
      <w:divBdr>
        <w:top w:val="none" w:sz="0" w:space="0" w:color="auto"/>
        <w:left w:val="none" w:sz="0" w:space="0" w:color="auto"/>
        <w:bottom w:val="none" w:sz="0" w:space="0" w:color="auto"/>
        <w:right w:val="none" w:sz="0" w:space="0" w:color="auto"/>
      </w:divBdr>
    </w:div>
    <w:div w:id="1989741868">
      <w:bodyDiv w:val="1"/>
      <w:marLeft w:val="0"/>
      <w:marRight w:val="0"/>
      <w:marTop w:val="0"/>
      <w:marBottom w:val="0"/>
      <w:divBdr>
        <w:top w:val="none" w:sz="0" w:space="0" w:color="auto"/>
        <w:left w:val="none" w:sz="0" w:space="0" w:color="auto"/>
        <w:bottom w:val="none" w:sz="0" w:space="0" w:color="auto"/>
        <w:right w:val="none" w:sz="0" w:space="0" w:color="auto"/>
      </w:divBdr>
      <w:divsChild>
        <w:div w:id="148971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40885-6240-4AA1-918A-9391BAC7D6EE}">
  <ds:schemaRefs>
    <ds:schemaRef ds:uri="http://schemas.microsoft.com/office/2006/metadata/properties"/>
    <ds:schemaRef ds:uri="http://schemas.microsoft.com/office/infopath/2007/PartnerControls"/>
    <ds:schemaRef ds:uri="D484F692-5F6C-4F8C-BD7A-5DEB09761F3B"/>
  </ds:schemaRefs>
</ds:datastoreItem>
</file>

<file path=customXml/itemProps2.xml><?xml version="1.0" encoding="utf-8"?>
<ds:datastoreItem xmlns:ds="http://schemas.openxmlformats.org/officeDocument/2006/customXml" ds:itemID="{4C239EAE-68BB-458B-9998-BBDA514B5A0D}">
  <ds:schemaRefs>
    <ds:schemaRef ds:uri="http://schemas.microsoft.com/sharepoint/v3/contenttype/forms"/>
  </ds:schemaRefs>
</ds:datastoreItem>
</file>

<file path=customXml/itemProps3.xml><?xml version="1.0" encoding="utf-8"?>
<ds:datastoreItem xmlns:ds="http://schemas.openxmlformats.org/officeDocument/2006/customXml" ds:itemID="{CF5BC0E8-CEE0-4E36-802C-49B15D75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Sharon</dc:creator>
  <cp:keywords/>
  <dc:description/>
  <cp:lastModifiedBy>Courtney DE BRABANDER</cp:lastModifiedBy>
  <cp:revision>3</cp:revision>
  <dcterms:created xsi:type="dcterms:W3CDTF">2025-02-04T22:19:00Z</dcterms:created>
  <dcterms:modified xsi:type="dcterms:W3CDTF">2025-02-20T02:02:00Z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24d500eb,adb59ae,1135a7b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7522c9d5,42dbff3c,29260a57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0x010100266966F133664895A6EE3632470D45F500AA93ED028CDB524EAE2E3ECB89F95A15</vt:lpwstr>
  </property>
</Properties>
</file>