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8D79C" w14:textId="77777777" w:rsidR="007D3A3E" w:rsidRPr="00E876ED" w:rsidRDefault="007D3A3E" w:rsidP="00E876ED">
      <w:pPr>
        <w:spacing w:after="160" w:line="240" w:lineRule="auto"/>
        <w:jc w:val="center"/>
        <w:rPr>
          <w:rFonts w:ascii="Times New Roman" w:eastAsia="Calibri" w:hAnsi="Times New Roman" w:cs="Times New Roman"/>
          <w:sz w:val="24"/>
          <w:szCs w:val="24"/>
        </w:rPr>
      </w:pPr>
      <w:bookmarkStart w:id="0" w:name="_GoBack"/>
      <w:bookmarkEnd w:id="0"/>
      <w:r w:rsidRPr="007D3A3E">
        <w:rPr>
          <w:rFonts w:ascii="Times New Roman" w:eastAsia="Times New Roman" w:hAnsi="Times New Roman" w:cs="Times New Roman"/>
          <w:b/>
          <w:bCs/>
          <w:caps/>
          <w:kern w:val="32"/>
          <w:sz w:val="24"/>
          <w:szCs w:val="24"/>
          <w:u w:val="single"/>
        </w:rPr>
        <w:t>Family Law (Superannuation) Regulations 2025</w:t>
      </w:r>
    </w:p>
    <w:p w14:paraId="65D44061" w14:textId="77777777" w:rsidR="007D3A3E" w:rsidRPr="007D3A3E" w:rsidRDefault="007D3A3E" w:rsidP="00E876ED">
      <w:pPr>
        <w:keepNext/>
        <w:spacing w:after="160" w:line="240" w:lineRule="auto"/>
        <w:jc w:val="center"/>
        <w:outlineLvl w:val="0"/>
        <w:rPr>
          <w:rFonts w:ascii="Times New Roman" w:eastAsia="Times New Roman" w:hAnsi="Times New Roman" w:cs="Times New Roman"/>
          <w:bCs/>
          <w:kern w:val="32"/>
          <w:sz w:val="24"/>
          <w:szCs w:val="24"/>
        </w:rPr>
      </w:pPr>
      <w:r w:rsidRPr="007D3A3E">
        <w:rPr>
          <w:rFonts w:ascii="Times New Roman" w:eastAsia="Times New Roman" w:hAnsi="Times New Roman" w:cs="Times New Roman"/>
          <w:b/>
          <w:bCs/>
          <w:caps/>
          <w:kern w:val="32"/>
          <w:sz w:val="24"/>
          <w:szCs w:val="24"/>
          <w:u w:val="single"/>
        </w:rPr>
        <w:t xml:space="preserve">EXPLANATORY STATEMENT </w:t>
      </w:r>
      <w:r w:rsidRPr="00E876ED">
        <w:rPr>
          <w:rFonts w:ascii="Cambria" w:eastAsia="Times New Roman" w:hAnsi="Cambria" w:cs="Times New Roman"/>
          <w:bCs/>
          <w:caps/>
          <w:kern w:val="32"/>
          <w:sz w:val="24"/>
          <w:szCs w:val="24"/>
        </w:rPr>
        <w:br/>
      </w:r>
    </w:p>
    <w:p w14:paraId="1AB6B8BC" w14:textId="77777777" w:rsidR="007D3A3E" w:rsidRPr="00E876ED" w:rsidRDefault="007D3A3E" w:rsidP="00E876ED">
      <w:pPr>
        <w:spacing w:after="160" w:line="240" w:lineRule="auto"/>
        <w:jc w:val="center"/>
        <w:rPr>
          <w:rFonts w:ascii="Times New Roman" w:eastAsia="Calibri" w:hAnsi="Times New Roman" w:cs="Times New Roman"/>
          <w:sz w:val="24"/>
          <w:szCs w:val="24"/>
        </w:rPr>
      </w:pPr>
      <w:r w:rsidRPr="00E876ED">
        <w:rPr>
          <w:rFonts w:ascii="Times New Roman" w:eastAsia="Calibri" w:hAnsi="Times New Roman" w:cs="Times New Roman"/>
          <w:sz w:val="24"/>
          <w:szCs w:val="24"/>
        </w:rPr>
        <w:t xml:space="preserve">Issued by authority of the Attorney-General </w:t>
      </w:r>
    </w:p>
    <w:p w14:paraId="6ED9C28F" w14:textId="77777777" w:rsidR="007D3A3E" w:rsidRPr="00E876ED" w:rsidRDefault="007D3A3E" w:rsidP="00E876ED">
      <w:pPr>
        <w:spacing w:after="160" w:line="240" w:lineRule="auto"/>
        <w:jc w:val="center"/>
        <w:rPr>
          <w:rFonts w:ascii="Times New Roman" w:eastAsia="Calibri" w:hAnsi="Times New Roman" w:cs="Times New Roman"/>
          <w:sz w:val="24"/>
          <w:szCs w:val="24"/>
        </w:rPr>
      </w:pPr>
      <w:r w:rsidRPr="00E876ED">
        <w:rPr>
          <w:rFonts w:ascii="Times New Roman" w:eastAsia="Calibri" w:hAnsi="Times New Roman" w:cs="Times New Roman"/>
          <w:sz w:val="24"/>
          <w:szCs w:val="24"/>
        </w:rPr>
        <w:t xml:space="preserve">Under subsection 125(1) of the </w:t>
      </w:r>
      <w:r w:rsidRPr="00E876ED">
        <w:rPr>
          <w:rFonts w:ascii="Times New Roman" w:eastAsia="Calibri" w:hAnsi="Times New Roman" w:cs="Times New Roman"/>
          <w:i/>
          <w:sz w:val="24"/>
          <w:szCs w:val="24"/>
        </w:rPr>
        <w:t>Family Law Act 1975</w:t>
      </w:r>
    </w:p>
    <w:p w14:paraId="3309E5FB" w14:textId="77777777" w:rsidR="007D3A3E" w:rsidRPr="007D3A3E" w:rsidRDefault="007D3A3E" w:rsidP="00E876ED">
      <w:pPr>
        <w:spacing w:after="160" w:line="240" w:lineRule="auto"/>
        <w:rPr>
          <w:rFonts w:ascii="Times New Roman" w:eastAsia="Calibri" w:hAnsi="Times New Roman" w:cs="Times New Roman"/>
          <w:b/>
          <w:bCs/>
          <w:sz w:val="24"/>
          <w:szCs w:val="24"/>
        </w:rPr>
      </w:pPr>
      <w:r w:rsidRPr="007D3A3E">
        <w:rPr>
          <w:rFonts w:ascii="Times New Roman" w:eastAsia="Calibri" w:hAnsi="Times New Roman" w:cs="Times New Roman"/>
          <w:b/>
          <w:bCs/>
          <w:caps/>
          <w:sz w:val="24"/>
          <w:szCs w:val="24"/>
        </w:rPr>
        <w:t>Purpose and operation of the Instrument</w:t>
      </w:r>
    </w:p>
    <w:p w14:paraId="1DC895BE" w14:textId="04FC44F5" w:rsidR="007D3A3E" w:rsidRPr="00E876ED" w:rsidRDefault="007D3A3E" w:rsidP="00E876ED">
      <w:pPr>
        <w:spacing w:after="160" w:line="240" w:lineRule="auto"/>
        <w:rPr>
          <w:rFonts w:ascii="Times New Roman" w:eastAsia="Calibri" w:hAnsi="Times New Roman" w:cs="Times New Roman"/>
          <w:sz w:val="24"/>
          <w:szCs w:val="24"/>
        </w:rPr>
      </w:pPr>
      <w:bookmarkStart w:id="1" w:name="_Hlk177032410"/>
      <w:bookmarkStart w:id="2" w:name="_Hlk176959735"/>
      <w:r w:rsidRPr="00E876ED">
        <w:rPr>
          <w:rFonts w:ascii="Times New Roman" w:eastAsia="Calibri" w:hAnsi="Times New Roman" w:cs="Times New Roman"/>
          <w:sz w:val="24"/>
          <w:szCs w:val="24"/>
        </w:rPr>
        <w:t xml:space="preserve">Parts VIIIB and VIIIC of the </w:t>
      </w:r>
      <w:r w:rsidRPr="00E876ED">
        <w:rPr>
          <w:rFonts w:ascii="Times New Roman" w:eastAsia="Calibri" w:hAnsi="Times New Roman" w:cs="Times New Roman"/>
          <w:i/>
          <w:sz w:val="24"/>
          <w:szCs w:val="24"/>
        </w:rPr>
        <w:t>Family Law Act 1975</w:t>
      </w:r>
      <w:r w:rsidRPr="00E876ED">
        <w:rPr>
          <w:rFonts w:ascii="Times New Roman" w:eastAsia="Calibri" w:hAnsi="Times New Roman" w:cs="Times New Roman"/>
          <w:sz w:val="24"/>
          <w:szCs w:val="24"/>
        </w:rPr>
        <w:t xml:space="preserve"> (Family Law Act) provide for the division of superannuation between married and de facto couples upon the breakdown of a relationship. Subsection 125(1) of the Family Law Act provides, in part, that the Governor-General may make regulations, not inconsistent with the Family Law Act, prescribing all matters required or permitted by the Family Law Act to be prescribed, or necessary or convenient to be prescribed for carrying out or giving effect to the Family Law Act. </w:t>
      </w:r>
    </w:p>
    <w:p w14:paraId="33255F68" w14:textId="77777777" w:rsidR="007D3A3E" w:rsidRPr="00E876ED" w:rsidRDefault="007D3A3E" w:rsidP="00E876ED">
      <w:pPr>
        <w:spacing w:after="160" w:line="240" w:lineRule="auto"/>
        <w:rPr>
          <w:rFonts w:ascii="Times New Roman" w:eastAsia="Calibri" w:hAnsi="Times New Roman" w:cs="Times New Roman"/>
          <w:sz w:val="24"/>
          <w:szCs w:val="24"/>
        </w:rPr>
      </w:pPr>
      <w:r w:rsidRPr="00E876ED">
        <w:rPr>
          <w:rFonts w:ascii="Times New Roman" w:eastAsia="Calibri" w:hAnsi="Times New Roman" w:cs="Times New Roman"/>
          <w:sz w:val="24"/>
          <w:szCs w:val="24"/>
        </w:rPr>
        <w:t xml:space="preserve">The Family Law (Superannuation) Regulations 2001 (2001 Regulations) give effect to the distribution of superannuation interests under Parts VIIIB and VIIIC of the Family Law Act by prescribing the methods for valuing superannuation interests, the way in which payment splits are to be put into effect, and the information that trustees must provide to parties. </w:t>
      </w:r>
    </w:p>
    <w:p w14:paraId="3BC9FA43" w14:textId="77777777" w:rsidR="007D3A3E" w:rsidRPr="00E876ED" w:rsidRDefault="007D3A3E" w:rsidP="00E876ED">
      <w:pPr>
        <w:spacing w:after="160" w:line="240" w:lineRule="auto"/>
        <w:rPr>
          <w:rFonts w:ascii="Times New Roman" w:eastAsia="Calibri" w:hAnsi="Times New Roman" w:cs="Times New Roman"/>
          <w:sz w:val="24"/>
          <w:szCs w:val="24"/>
        </w:rPr>
      </w:pPr>
      <w:r w:rsidRPr="00E876ED">
        <w:rPr>
          <w:rFonts w:ascii="Times New Roman" w:eastAsia="Calibri" w:hAnsi="Times New Roman" w:cs="Times New Roman"/>
          <w:sz w:val="24"/>
          <w:szCs w:val="24"/>
        </w:rPr>
        <w:t xml:space="preserve">The 2001 Regulations are scheduled to sunset on 1 April 2025. Sunsetting is the automatic repeal of instruments after a fixed period of time, subject to some exceptions under the </w:t>
      </w:r>
      <w:r w:rsidRPr="00E876ED">
        <w:rPr>
          <w:rFonts w:ascii="Times New Roman" w:eastAsia="Calibri" w:hAnsi="Times New Roman" w:cs="Times New Roman"/>
          <w:i/>
          <w:sz w:val="24"/>
          <w:szCs w:val="24"/>
        </w:rPr>
        <w:t>Legislation Act 2003</w:t>
      </w:r>
      <w:r w:rsidRPr="00E876ED">
        <w:rPr>
          <w:rFonts w:ascii="Times New Roman" w:eastAsia="Calibri" w:hAnsi="Times New Roman" w:cs="Times New Roman"/>
          <w:sz w:val="24"/>
          <w:szCs w:val="24"/>
        </w:rPr>
        <w:t xml:space="preserve">. </w:t>
      </w:r>
    </w:p>
    <w:p w14:paraId="4E92C23E" w14:textId="53BD8AF6" w:rsidR="007D3A3E" w:rsidRPr="00E876ED" w:rsidRDefault="007D3A3E" w:rsidP="00E876ED">
      <w:pPr>
        <w:spacing w:after="160" w:line="240" w:lineRule="auto"/>
        <w:rPr>
          <w:rFonts w:ascii="Times New Roman" w:eastAsia="Calibri" w:hAnsi="Times New Roman" w:cs="Times New Roman"/>
          <w:sz w:val="24"/>
          <w:szCs w:val="24"/>
        </w:rPr>
      </w:pPr>
      <w:r w:rsidRPr="00E876ED">
        <w:rPr>
          <w:rFonts w:ascii="Times New Roman" w:eastAsia="Calibri" w:hAnsi="Times New Roman" w:cs="Times New Roman"/>
          <w:sz w:val="24"/>
          <w:szCs w:val="24"/>
        </w:rPr>
        <w:t>Paragraph 4(f</w:t>
      </w:r>
      <w:r w:rsidRPr="0082481F">
        <w:rPr>
          <w:rFonts w:ascii="Times New Roman" w:eastAsia="Calibri" w:hAnsi="Times New Roman" w:cs="Times New Roman"/>
          <w:sz w:val="24"/>
          <w:szCs w:val="24"/>
        </w:rPr>
        <w:t>) of the Legislation (Family Law Instruments) Sunset-altering Declaration 2018 deferred the sunsetting date for the 2001 Regulations from 1 October 2019 to 1 April 2023. Paragraph 4(c) of the Legislation (Deferral of Sunsetting-Family Law Instruments) Certificate 2022 then</w:t>
      </w:r>
      <w:r w:rsidRPr="00E876ED">
        <w:rPr>
          <w:rFonts w:ascii="Times New Roman" w:eastAsia="Calibri" w:hAnsi="Times New Roman" w:cs="Times New Roman"/>
          <w:sz w:val="24"/>
          <w:szCs w:val="24"/>
        </w:rPr>
        <w:t xml:space="preserve"> deferred this date to 1 April 2025. </w:t>
      </w:r>
    </w:p>
    <w:p w14:paraId="6F329F8F" w14:textId="540F2BF0" w:rsidR="007D3A3E" w:rsidRPr="00E876ED" w:rsidRDefault="007D3A3E" w:rsidP="00E876ED">
      <w:pPr>
        <w:spacing w:after="160" w:line="240" w:lineRule="auto"/>
        <w:rPr>
          <w:rFonts w:ascii="Times New Roman" w:eastAsia="Calibri" w:hAnsi="Times New Roman" w:cs="Times New Roman"/>
          <w:sz w:val="24"/>
          <w:szCs w:val="24"/>
        </w:rPr>
      </w:pPr>
      <w:r w:rsidRPr="00E876ED">
        <w:rPr>
          <w:rFonts w:ascii="Times New Roman" w:eastAsia="Calibri" w:hAnsi="Times New Roman" w:cs="Times New Roman"/>
          <w:sz w:val="24"/>
          <w:szCs w:val="24"/>
        </w:rPr>
        <w:t>The deferral of sunsetting enabled the Attorney-General’s Department to conduct a fit-for purpose and thematic review, which ensures that legislative instruments are kept up to date and only remain in force for so long as they are needed. The review found the 2001</w:t>
      </w:r>
      <w:r w:rsidR="005A78B0">
        <w:rPr>
          <w:rFonts w:ascii="Times New Roman" w:eastAsia="Calibri" w:hAnsi="Times New Roman" w:cs="Times New Roman"/>
          <w:sz w:val="24"/>
          <w:szCs w:val="24"/>
        </w:rPr>
        <w:t> </w:t>
      </w:r>
      <w:r w:rsidRPr="00E876ED">
        <w:rPr>
          <w:rFonts w:ascii="Times New Roman" w:eastAsia="Calibri" w:hAnsi="Times New Roman" w:cs="Times New Roman"/>
          <w:sz w:val="24"/>
          <w:szCs w:val="24"/>
        </w:rPr>
        <w:t>Regulations were operating as intended and continue to be necessary, however, recommended some technical updates. The Family Law (Superannuation) Regulations 2025 (2025 Regulations) will incorporate the findings of the review.</w:t>
      </w:r>
    </w:p>
    <w:p w14:paraId="04202564" w14:textId="0F0A083A" w:rsidR="007D3A3E" w:rsidRPr="00E876ED" w:rsidRDefault="007D3A3E" w:rsidP="00E876ED">
      <w:pPr>
        <w:spacing w:after="160" w:line="240" w:lineRule="auto"/>
        <w:rPr>
          <w:rFonts w:ascii="Times New Roman" w:eastAsia="Calibri" w:hAnsi="Times New Roman" w:cs="Times New Roman"/>
          <w:sz w:val="24"/>
          <w:szCs w:val="24"/>
        </w:rPr>
      </w:pPr>
      <w:r w:rsidRPr="00E876ED">
        <w:rPr>
          <w:rFonts w:ascii="Times New Roman" w:eastAsia="Calibri" w:hAnsi="Times New Roman" w:cs="Times New Roman"/>
          <w:sz w:val="24"/>
          <w:szCs w:val="24"/>
        </w:rPr>
        <w:t>The 2001 Regulations will be replaced by the 2025 Regulations.</w:t>
      </w:r>
      <w:r w:rsidR="004E4E9F">
        <w:rPr>
          <w:rFonts w:ascii="Times New Roman" w:eastAsia="Calibri" w:hAnsi="Times New Roman" w:cs="Times New Roman"/>
          <w:sz w:val="24"/>
          <w:szCs w:val="24"/>
        </w:rPr>
        <w:t xml:space="preserve"> </w:t>
      </w:r>
      <w:r w:rsidR="000B51A8">
        <w:rPr>
          <w:rFonts w:ascii="Times New Roman" w:eastAsia="Calibri" w:hAnsi="Times New Roman" w:cs="Times New Roman"/>
          <w:sz w:val="24"/>
          <w:szCs w:val="24"/>
        </w:rPr>
        <w:t>Information on a comparison table of provisions is below.</w:t>
      </w:r>
    </w:p>
    <w:p w14:paraId="60472B4B" w14:textId="77777777" w:rsidR="007D3A3E" w:rsidRPr="00E876ED" w:rsidRDefault="007D3A3E" w:rsidP="00E876ED">
      <w:pPr>
        <w:spacing w:after="160" w:line="240" w:lineRule="auto"/>
        <w:rPr>
          <w:rFonts w:ascii="Times New Roman" w:eastAsia="Calibri" w:hAnsi="Times New Roman" w:cs="Times New Roman"/>
          <w:sz w:val="24"/>
          <w:szCs w:val="24"/>
        </w:rPr>
      </w:pPr>
      <w:r w:rsidRPr="00E876ED">
        <w:rPr>
          <w:rFonts w:ascii="Times New Roman" w:eastAsia="Calibri" w:hAnsi="Times New Roman" w:cs="Times New Roman"/>
          <w:sz w:val="24"/>
          <w:szCs w:val="24"/>
        </w:rPr>
        <w:t xml:space="preserve">Under subsection 33(3) of the </w:t>
      </w:r>
      <w:r w:rsidRPr="0082481F">
        <w:rPr>
          <w:rFonts w:ascii="Times New Roman" w:eastAsia="Calibri" w:hAnsi="Times New Roman" w:cs="Times New Roman"/>
          <w:i/>
          <w:sz w:val="24"/>
          <w:szCs w:val="24"/>
        </w:rPr>
        <w:t>Acts Interpretation Act 1901</w:t>
      </w:r>
      <w:r w:rsidRPr="00E876ED">
        <w:rPr>
          <w:rFonts w:ascii="Times New Roman" w:eastAsia="Calibri" w:hAnsi="Times New Roman" w:cs="Times New Roman"/>
          <w:sz w:val="24"/>
          <w:szCs w:val="24"/>
        </w:rPr>
        <w:t>, where an Act confers a power to make, grant or issue any instrument of a legislative or administrative character (including rules, regulations or by</w:t>
      </w:r>
      <w:r w:rsidRPr="00E876ED">
        <w:rPr>
          <w:rFonts w:ascii="Times New Roman" w:eastAsia="Calibri" w:hAnsi="Times New Roman" w:cs="Times New Roman"/>
          <w:sz w:val="24"/>
          <w:szCs w:val="24"/>
        </w:rPr>
        <w:noBreakHyphen/>
        <w:t xml:space="preserve">laws), the power shall be construed as including a power exercisable in the like manner and subject to the like conditions (if any) to repeal, rescind, revoke, amend, or vary any such instrument. </w:t>
      </w:r>
    </w:p>
    <w:bookmarkEnd w:id="1"/>
    <w:bookmarkEnd w:id="2"/>
    <w:p w14:paraId="2554BE67" w14:textId="77777777" w:rsidR="007D3A3E" w:rsidRPr="007D3A3E" w:rsidRDefault="007D3A3E" w:rsidP="00E876ED">
      <w:pPr>
        <w:spacing w:after="160" w:line="240" w:lineRule="auto"/>
        <w:rPr>
          <w:rFonts w:ascii="Times New Roman" w:eastAsia="Calibri" w:hAnsi="Times New Roman" w:cs="Times New Roman"/>
          <w:b/>
          <w:bCs/>
          <w:caps/>
          <w:sz w:val="24"/>
          <w:szCs w:val="24"/>
        </w:rPr>
      </w:pPr>
      <w:r w:rsidRPr="007D3A3E">
        <w:rPr>
          <w:rFonts w:ascii="Times New Roman" w:eastAsia="Calibri" w:hAnsi="Times New Roman" w:cs="Times New Roman"/>
          <w:b/>
          <w:bCs/>
          <w:caps/>
          <w:sz w:val="24"/>
          <w:szCs w:val="24"/>
        </w:rPr>
        <w:t xml:space="preserve">Consultation </w:t>
      </w:r>
    </w:p>
    <w:p w14:paraId="304B614E" w14:textId="77777777" w:rsidR="009D1795" w:rsidRDefault="008D4F26" w:rsidP="00E876ED">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As</w:t>
      </w:r>
      <w:r w:rsidR="007D3A3E" w:rsidRPr="00E876ED">
        <w:rPr>
          <w:rFonts w:ascii="Times New Roman" w:eastAsia="Calibri" w:hAnsi="Times New Roman" w:cs="Times New Roman"/>
          <w:sz w:val="24"/>
          <w:szCs w:val="24"/>
        </w:rPr>
        <w:t xml:space="preserve"> the 2025 Regulations will replace the 2001 Regulations, they were subject to consultation with relevant stakeholders</w:t>
      </w:r>
      <w:r w:rsidR="009D1795">
        <w:rPr>
          <w:rFonts w:ascii="Times New Roman" w:eastAsia="Calibri" w:hAnsi="Times New Roman" w:cs="Times New Roman"/>
          <w:sz w:val="24"/>
          <w:szCs w:val="24"/>
        </w:rPr>
        <w:t>.</w:t>
      </w:r>
    </w:p>
    <w:p w14:paraId="76453AF0" w14:textId="4F607B1F" w:rsidR="009D1795" w:rsidRDefault="009D1795" w:rsidP="009D1795">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Australian Government Actuary (AGA) was closely consulted throughout the review and development of the 2025 Regulations. The AGA provided advice that informed amendments to modernise </w:t>
      </w:r>
      <w:r w:rsidR="00943791">
        <w:rPr>
          <w:rFonts w:ascii="Times New Roman" w:eastAsia="Calibri" w:hAnsi="Times New Roman" w:cs="Times New Roman"/>
          <w:sz w:val="24"/>
          <w:szCs w:val="24"/>
        </w:rPr>
        <w:t xml:space="preserve">provisions </w:t>
      </w:r>
      <w:r>
        <w:rPr>
          <w:rFonts w:ascii="Times New Roman" w:eastAsia="Calibri" w:hAnsi="Times New Roman" w:cs="Times New Roman"/>
          <w:sz w:val="24"/>
          <w:szCs w:val="24"/>
        </w:rPr>
        <w:t>and ensure the</w:t>
      </w:r>
      <w:r w:rsidR="00943791">
        <w:rPr>
          <w:rFonts w:ascii="Times New Roman" w:eastAsia="Calibri" w:hAnsi="Times New Roman" w:cs="Times New Roman"/>
          <w:sz w:val="24"/>
          <w:szCs w:val="24"/>
        </w:rPr>
        <w:t>y</w:t>
      </w:r>
      <w:r>
        <w:rPr>
          <w:rFonts w:ascii="Times New Roman" w:eastAsia="Calibri" w:hAnsi="Times New Roman" w:cs="Times New Roman"/>
          <w:sz w:val="24"/>
          <w:szCs w:val="24"/>
        </w:rPr>
        <w:t xml:space="preserve"> operate effectively into the future</w:t>
      </w:r>
      <w:r w:rsidR="00943791">
        <w:rPr>
          <w:rFonts w:ascii="Times New Roman" w:eastAsia="Calibri" w:hAnsi="Times New Roman" w:cs="Times New Roman"/>
          <w:sz w:val="24"/>
          <w:szCs w:val="24"/>
        </w:rPr>
        <w:t xml:space="preserve"> reflecting</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 xml:space="preserve">developments in superannuation products and </w:t>
      </w:r>
      <w:r w:rsidR="001D2F73">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broader superannuation </w:t>
      </w:r>
      <w:r w:rsidR="00F44B00">
        <w:rPr>
          <w:rFonts w:ascii="Times New Roman" w:eastAsia="Calibri" w:hAnsi="Times New Roman" w:cs="Times New Roman"/>
          <w:sz w:val="24"/>
          <w:szCs w:val="24"/>
        </w:rPr>
        <w:t>environment</w:t>
      </w:r>
      <w:r>
        <w:rPr>
          <w:rFonts w:ascii="Times New Roman" w:eastAsia="Calibri" w:hAnsi="Times New Roman" w:cs="Times New Roman"/>
          <w:sz w:val="24"/>
          <w:szCs w:val="24"/>
        </w:rPr>
        <w:t xml:space="preserve">. The AGA undertook a comprehensive review of the </w:t>
      </w:r>
      <w:r w:rsidR="00943791">
        <w:rPr>
          <w:rFonts w:ascii="Times New Roman" w:eastAsia="Calibri" w:hAnsi="Times New Roman" w:cs="Times New Roman"/>
          <w:sz w:val="24"/>
          <w:szCs w:val="24"/>
        </w:rPr>
        <w:t xml:space="preserve">valuation </w:t>
      </w:r>
      <w:r>
        <w:rPr>
          <w:rFonts w:ascii="Times New Roman" w:eastAsia="Calibri" w:hAnsi="Times New Roman" w:cs="Times New Roman"/>
          <w:sz w:val="24"/>
          <w:szCs w:val="24"/>
        </w:rPr>
        <w:t>methodology</w:t>
      </w:r>
      <w:r w:rsidR="00943791">
        <w:rPr>
          <w:rFonts w:ascii="Times New Roman" w:eastAsia="Calibri" w:hAnsi="Times New Roman" w:cs="Times New Roman"/>
          <w:sz w:val="24"/>
          <w:szCs w:val="24"/>
        </w:rPr>
        <w:t xml:space="preserve"> used to value superannuation interests for family law purposes</w:t>
      </w:r>
      <w:r>
        <w:rPr>
          <w:rFonts w:ascii="Times New Roman" w:eastAsia="Calibri" w:hAnsi="Times New Roman" w:cs="Times New Roman"/>
          <w:sz w:val="24"/>
          <w:szCs w:val="24"/>
        </w:rPr>
        <w:t xml:space="preserve">. </w:t>
      </w:r>
      <w:r w:rsidR="00943791">
        <w:rPr>
          <w:rFonts w:ascii="Times New Roman" w:eastAsia="Calibri" w:hAnsi="Times New Roman" w:cs="Times New Roman"/>
          <w:sz w:val="24"/>
          <w:szCs w:val="24"/>
        </w:rPr>
        <w:t>Th</w:t>
      </w:r>
      <w:r w:rsidR="00F44B00">
        <w:rPr>
          <w:rFonts w:ascii="Times New Roman" w:eastAsia="Calibri" w:hAnsi="Times New Roman" w:cs="Times New Roman"/>
          <w:sz w:val="24"/>
          <w:szCs w:val="24"/>
        </w:rPr>
        <w:t>e methods (actuarial formulae) and factors (tables of numbers based on different mortality rates, benefit entitlements, ages of retire</w:t>
      </w:r>
      <w:r w:rsidR="00E21090">
        <w:rPr>
          <w:rFonts w:ascii="Times New Roman" w:eastAsia="Calibri" w:hAnsi="Times New Roman" w:cs="Times New Roman"/>
          <w:sz w:val="24"/>
          <w:szCs w:val="24"/>
        </w:rPr>
        <w:t>ment)</w:t>
      </w:r>
      <w:r w:rsidR="00943791">
        <w:rPr>
          <w:rFonts w:ascii="Times New Roman" w:eastAsia="Calibri" w:hAnsi="Times New Roman" w:cs="Times New Roman"/>
          <w:sz w:val="24"/>
          <w:szCs w:val="24"/>
        </w:rPr>
        <w:t xml:space="preserve"> had not been updated since the 2001 Regulations were made. </w:t>
      </w:r>
      <w:r>
        <w:rPr>
          <w:rFonts w:ascii="Times New Roman" w:eastAsia="Calibri" w:hAnsi="Times New Roman" w:cs="Times New Roman"/>
          <w:sz w:val="24"/>
          <w:szCs w:val="24"/>
        </w:rPr>
        <w:t>The</w:t>
      </w:r>
      <w:r w:rsidDel="008D4AA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AGA’s </w:t>
      </w:r>
      <w:r w:rsidR="00943791">
        <w:rPr>
          <w:rFonts w:ascii="Times New Roman" w:eastAsia="Calibri" w:hAnsi="Times New Roman" w:cs="Times New Roman"/>
          <w:sz w:val="24"/>
          <w:szCs w:val="24"/>
        </w:rPr>
        <w:t xml:space="preserve">actuarial </w:t>
      </w:r>
      <w:r>
        <w:rPr>
          <w:rFonts w:ascii="Times New Roman" w:eastAsia="Calibri" w:hAnsi="Times New Roman" w:cs="Times New Roman"/>
          <w:sz w:val="24"/>
          <w:szCs w:val="24"/>
        </w:rPr>
        <w:t xml:space="preserve">advice </w:t>
      </w:r>
      <w:r w:rsidR="008D4AAE">
        <w:rPr>
          <w:rFonts w:ascii="Times New Roman" w:eastAsia="Calibri" w:hAnsi="Times New Roman" w:cs="Times New Roman"/>
          <w:sz w:val="24"/>
          <w:szCs w:val="24"/>
        </w:rPr>
        <w:t xml:space="preserve">has directly informed the 2025 Regulations </w:t>
      </w:r>
      <w:r w:rsidR="00F45C14">
        <w:rPr>
          <w:rFonts w:ascii="Times New Roman" w:eastAsia="Calibri" w:hAnsi="Times New Roman" w:cs="Times New Roman"/>
          <w:sz w:val="24"/>
          <w:szCs w:val="24"/>
        </w:rPr>
        <w:t>to</w:t>
      </w:r>
      <w:r>
        <w:rPr>
          <w:rFonts w:ascii="Times New Roman" w:eastAsia="Calibri" w:hAnsi="Times New Roman" w:cs="Times New Roman"/>
          <w:sz w:val="24"/>
          <w:szCs w:val="24"/>
        </w:rPr>
        <w:t xml:space="preserve"> ensure the</w:t>
      </w:r>
      <w:r w:rsidR="00A3398F">
        <w:rPr>
          <w:rFonts w:ascii="Times New Roman" w:eastAsia="Calibri" w:hAnsi="Times New Roman" w:cs="Times New Roman"/>
          <w:sz w:val="24"/>
          <w:szCs w:val="24"/>
        </w:rPr>
        <w:t xml:space="preserve">y continue to support </w:t>
      </w:r>
      <w:r>
        <w:rPr>
          <w:rFonts w:ascii="Times New Roman" w:eastAsia="Calibri" w:hAnsi="Times New Roman" w:cs="Times New Roman"/>
          <w:sz w:val="24"/>
          <w:szCs w:val="24"/>
        </w:rPr>
        <w:t>accurate valuation of a wide range of superannuation interests</w:t>
      </w:r>
      <w:r w:rsidR="008D4AAE" w:rsidRPr="008D4AAE">
        <w:rPr>
          <w:rFonts w:ascii="Times New Roman" w:eastAsia="Calibri" w:hAnsi="Times New Roman" w:cs="Times New Roman"/>
          <w:sz w:val="24"/>
          <w:szCs w:val="24"/>
        </w:rPr>
        <w:t xml:space="preserve"> </w:t>
      </w:r>
      <w:r w:rsidR="008D4AAE">
        <w:rPr>
          <w:rFonts w:ascii="Times New Roman" w:eastAsia="Calibri" w:hAnsi="Times New Roman" w:cs="Times New Roman"/>
          <w:sz w:val="24"/>
          <w:szCs w:val="24"/>
        </w:rPr>
        <w:t>based on current demographic and actuarial assumptions</w:t>
      </w:r>
      <w:r w:rsidR="0098124B">
        <w:rPr>
          <w:rFonts w:ascii="Times New Roman" w:eastAsia="Calibri" w:hAnsi="Times New Roman" w:cs="Times New Roman"/>
          <w:sz w:val="24"/>
          <w:szCs w:val="24"/>
        </w:rPr>
        <w:t>,</w:t>
      </w:r>
      <w:r w:rsidR="008D4AAE">
        <w:rPr>
          <w:rFonts w:ascii="Times New Roman" w:eastAsia="Calibri" w:hAnsi="Times New Roman" w:cs="Times New Roman"/>
          <w:sz w:val="24"/>
          <w:szCs w:val="24"/>
        </w:rPr>
        <w:t xml:space="preserve"> the accurate </w:t>
      </w:r>
      <w:r w:rsidR="0098124B">
        <w:rPr>
          <w:rFonts w:ascii="Times New Roman" w:eastAsia="Calibri" w:hAnsi="Times New Roman" w:cs="Times New Roman"/>
          <w:sz w:val="24"/>
          <w:szCs w:val="24"/>
        </w:rPr>
        <w:t xml:space="preserve">calculation of non-member spouse entitlements and </w:t>
      </w:r>
      <w:r w:rsidR="001D2F73">
        <w:rPr>
          <w:rFonts w:ascii="Times New Roman" w:eastAsia="Calibri" w:hAnsi="Times New Roman" w:cs="Times New Roman"/>
          <w:sz w:val="24"/>
          <w:szCs w:val="24"/>
        </w:rPr>
        <w:t>the</w:t>
      </w:r>
      <w:r w:rsidR="008D4AAE">
        <w:rPr>
          <w:rFonts w:ascii="Times New Roman" w:eastAsia="Calibri" w:hAnsi="Times New Roman" w:cs="Times New Roman"/>
          <w:sz w:val="24"/>
          <w:szCs w:val="24"/>
        </w:rPr>
        <w:t xml:space="preserve"> </w:t>
      </w:r>
      <w:r w:rsidR="0098124B">
        <w:rPr>
          <w:rFonts w:ascii="Times New Roman" w:eastAsia="Calibri" w:hAnsi="Times New Roman" w:cs="Times New Roman"/>
          <w:sz w:val="24"/>
          <w:szCs w:val="24"/>
        </w:rPr>
        <w:t xml:space="preserve">provision of </w:t>
      </w:r>
      <w:r w:rsidR="001D2F73">
        <w:rPr>
          <w:rFonts w:ascii="Times New Roman" w:eastAsia="Calibri" w:hAnsi="Times New Roman" w:cs="Times New Roman"/>
          <w:sz w:val="24"/>
          <w:szCs w:val="24"/>
        </w:rPr>
        <w:t xml:space="preserve">relevant </w:t>
      </w:r>
      <w:r w:rsidR="0098124B">
        <w:rPr>
          <w:rFonts w:ascii="Times New Roman" w:eastAsia="Calibri" w:hAnsi="Times New Roman" w:cs="Times New Roman"/>
          <w:sz w:val="24"/>
          <w:szCs w:val="24"/>
        </w:rPr>
        <w:t xml:space="preserve">information </w:t>
      </w:r>
      <w:r w:rsidR="008D4AAE">
        <w:rPr>
          <w:rFonts w:ascii="Times New Roman" w:eastAsia="Calibri" w:hAnsi="Times New Roman" w:cs="Times New Roman"/>
          <w:sz w:val="24"/>
          <w:szCs w:val="24"/>
        </w:rPr>
        <w:t xml:space="preserve">by </w:t>
      </w:r>
      <w:r w:rsidR="001D2F73">
        <w:rPr>
          <w:rFonts w:ascii="Times New Roman" w:eastAsia="Calibri" w:hAnsi="Times New Roman" w:cs="Times New Roman"/>
          <w:sz w:val="24"/>
          <w:szCs w:val="24"/>
        </w:rPr>
        <w:t xml:space="preserve">superannuation </w:t>
      </w:r>
      <w:r w:rsidR="008D4AAE">
        <w:rPr>
          <w:rFonts w:ascii="Times New Roman" w:eastAsia="Calibri" w:hAnsi="Times New Roman" w:cs="Times New Roman"/>
          <w:sz w:val="24"/>
          <w:szCs w:val="24"/>
        </w:rPr>
        <w:t>trustees.</w:t>
      </w:r>
    </w:p>
    <w:p w14:paraId="2478019E" w14:textId="51EB3216" w:rsidR="007D3A3E" w:rsidRPr="00E876ED" w:rsidRDefault="001D2F73" w:rsidP="001731FB">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Targeted consultation was also undertaken with other key government stakeholders in </w:t>
      </w:r>
      <w:r w:rsidR="00720BC8">
        <w:rPr>
          <w:rFonts w:ascii="Times New Roman" w:eastAsia="Calibri" w:hAnsi="Times New Roman" w:cs="Times New Roman"/>
          <w:sz w:val="24"/>
          <w:szCs w:val="24"/>
        </w:rPr>
        <w:t xml:space="preserve">2022 and </w:t>
      </w:r>
      <w:r>
        <w:rPr>
          <w:rFonts w:ascii="Times New Roman" w:eastAsia="Calibri" w:hAnsi="Times New Roman" w:cs="Times New Roman"/>
          <w:sz w:val="24"/>
          <w:szCs w:val="24"/>
        </w:rPr>
        <w:t>2023 to inform</w:t>
      </w:r>
      <w:r w:rsidR="007D3A3E" w:rsidRPr="00E876ED" w:rsidDel="009D1795">
        <w:rPr>
          <w:rFonts w:ascii="Times New Roman" w:eastAsia="Calibri" w:hAnsi="Times New Roman" w:cs="Times New Roman"/>
          <w:sz w:val="24"/>
          <w:szCs w:val="24"/>
        </w:rPr>
        <w:t xml:space="preserve"> the </w:t>
      </w:r>
      <w:r>
        <w:rPr>
          <w:rFonts w:ascii="Times New Roman" w:eastAsia="Calibri" w:hAnsi="Times New Roman" w:cs="Times New Roman"/>
          <w:sz w:val="24"/>
          <w:szCs w:val="24"/>
        </w:rPr>
        <w:t>development</w:t>
      </w:r>
      <w:r w:rsidR="007D3A3E" w:rsidRPr="00E876ED" w:rsidDel="009D1795">
        <w:rPr>
          <w:rFonts w:ascii="Times New Roman" w:eastAsia="Calibri" w:hAnsi="Times New Roman" w:cs="Times New Roman"/>
          <w:sz w:val="24"/>
          <w:szCs w:val="24"/>
        </w:rPr>
        <w:t xml:space="preserve"> of </w:t>
      </w:r>
      <w:r>
        <w:rPr>
          <w:rFonts w:ascii="Times New Roman" w:eastAsia="Calibri" w:hAnsi="Times New Roman" w:cs="Times New Roman"/>
          <w:sz w:val="24"/>
          <w:szCs w:val="24"/>
        </w:rPr>
        <w:t xml:space="preserve">the </w:t>
      </w:r>
      <w:r w:rsidR="007D3A3E" w:rsidRPr="00E876ED" w:rsidDel="009D1795">
        <w:rPr>
          <w:rFonts w:ascii="Times New Roman" w:eastAsia="Calibri" w:hAnsi="Times New Roman" w:cs="Times New Roman"/>
          <w:sz w:val="24"/>
          <w:szCs w:val="24"/>
        </w:rPr>
        <w:t xml:space="preserve">exposure draft regulations </w:t>
      </w:r>
      <w:r>
        <w:rPr>
          <w:rFonts w:ascii="Times New Roman" w:eastAsia="Calibri" w:hAnsi="Times New Roman" w:cs="Times New Roman"/>
          <w:sz w:val="24"/>
          <w:szCs w:val="24"/>
        </w:rPr>
        <w:t xml:space="preserve">which </w:t>
      </w:r>
      <w:r w:rsidR="009D1795">
        <w:rPr>
          <w:rFonts w:ascii="Times New Roman" w:eastAsia="Calibri" w:hAnsi="Times New Roman" w:cs="Times New Roman"/>
          <w:sz w:val="24"/>
          <w:szCs w:val="24"/>
        </w:rPr>
        <w:t>w</w:t>
      </w:r>
      <w:r w:rsidR="00143B85">
        <w:rPr>
          <w:rFonts w:ascii="Times New Roman" w:eastAsia="Calibri" w:hAnsi="Times New Roman" w:cs="Times New Roman"/>
          <w:sz w:val="24"/>
          <w:szCs w:val="24"/>
        </w:rPr>
        <w:t>ere</w:t>
      </w:r>
      <w:r w:rsidR="009D1795">
        <w:rPr>
          <w:rFonts w:ascii="Times New Roman" w:eastAsia="Calibri" w:hAnsi="Times New Roman" w:cs="Times New Roman"/>
          <w:sz w:val="24"/>
          <w:szCs w:val="24"/>
        </w:rPr>
        <w:t xml:space="preserve"> released </w:t>
      </w:r>
      <w:r w:rsidR="007D3A3E" w:rsidRPr="00E876ED">
        <w:rPr>
          <w:rFonts w:ascii="Times New Roman" w:eastAsia="Calibri" w:hAnsi="Times New Roman" w:cs="Times New Roman"/>
          <w:sz w:val="24"/>
          <w:szCs w:val="24"/>
        </w:rPr>
        <w:t>for public consultation from 14 March 2024 to 26 April 2024. Feedback was received from</w:t>
      </w:r>
      <w:r w:rsidR="001731FB">
        <w:rPr>
          <w:rFonts w:ascii="Times New Roman" w:eastAsia="Calibri" w:hAnsi="Times New Roman" w:cs="Times New Roman"/>
          <w:sz w:val="24"/>
          <w:szCs w:val="24"/>
        </w:rPr>
        <w:t xml:space="preserve"> </w:t>
      </w:r>
      <w:r w:rsidR="007D3A3E" w:rsidRPr="00E876ED">
        <w:rPr>
          <w:rFonts w:ascii="Times New Roman" w:eastAsia="Calibri" w:hAnsi="Times New Roman" w:cs="Times New Roman"/>
          <w:sz w:val="24"/>
          <w:szCs w:val="24"/>
        </w:rPr>
        <w:t>family law practitioners</w:t>
      </w:r>
      <w:r w:rsidR="001731FB">
        <w:rPr>
          <w:rFonts w:ascii="Times New Roman" w:eastAsia="Calibri" w:hAnsi="Times New Roman" w:cs="Times New Roman"/>
          <w:sz w:val="24"/>
          <w:szCs w:val="24"/>
        </w:rPr>
        <w:t xml:space="preserve">, </w:t>
      </w:r>
      <w:r w:rsidR="007D3A3E" w:rsidRPr="00E876ED">
        <w:rPr>
          <w:rFonts w:ascii="Times New Roman" w:eastAsia="Calibri" w:hAnsi="Times New Roman" w:cs="Times New Roman"/>
          <w:sz w:val="24"/>
          <w:szCs w:val="24"/>
        </w:rPr>
        <w:t>superannuation trustees</w:t>
      </w:r>
      <w:r w:rsidR="001731FB">
        <w:rPr>
          <w:rFonts w:ascii="Times New Roman" w:eastAsia="Calibri" w:hAnsi="Times New Roman" w:cs="Times New Roman"/>
          <w:sz w:val="24"/>
          <w:szCs w:val="24"/>
        </w:rPr>
        <w:t xml:space="preserve">, </w:t>
      </w:r>
      <w:r w:rsidR="007D3A3E" w:rsidRPr="00E876ED">
        <w:rPr>
          <w:rFonts w:ascii="Times New Roman" w:eastAsia="Calibri" w:hAnsi="Times New Roman" w:cs="Times New Roman"/>
          <w:sz w:val="24"/>
          <w:szCs w:val="24"/>
        </w:rPr>
        <w:t>superannuation actuaries</w:t>
      </w:r>
      <w:r w:rsidR="001731FB">
        <w:rPr>
          <w:rFonts w:ascii="Times New Roman" w:eastAsia="Calibri" w:hAnsi="Times New Roman" w:cs="Times New Roman"/>
          <w:sz w:val="24"/>
          <w:szCs w:val="24"/>
        </w:rPr>
        <w:t xml:space="preserve">, </w:t>
      </w:r>
      <w:r w:rsidR="007D3A3E" w:rsidRPr="00E876ED">
        <w:rPr>
          <w:rFonts w:ascii="Times New Roman" w:eastAsia="Calibri" w:hAnsi="Times New Roman" w:cs="Times New Roman"/>
          <w:sz w:val="24"/>
          <w:szCs w:val="24"/>
        </w:rPr>
        <w:t>financial professionals and accountants, and</w:t>
      </w:r>
      <w:r w:rsidR="001731FB">
        <w:rPr>
          <w:rFonts w:ascii="Times New Roman" w:eastAsia="Calibri" w:hAnsi="Times New Roman" w:cs="Times New Roman"/>
          <w:sz w:val="24"/>
          <w:szCs w:val="24"/>
        </w:rPr>
        <w:t xml:space="preserve"> </w:t>
      </w:r>
      <w:r w:rsidR="007D3A3E" w:rsidRPr="00E876ED">
        <w:rPr>
          <w:rFonts w:ascii="Times New Roman" w:eastAsia="Calibri" w:hAnsi="Times New Roman" w:cs="Times New Roman"/>
          <w:sz w:val="24"/>
          <w:szCs w:val="24"/>
        </w:rPr>
        <w:t>superannuation industry peak bodies.</w:t>
      </w:r>
    </w:p>
    <w:p w14:paraId="4ACF9486" w14:textId="77777777" w:rsidR="009D1795" w:rsidRDefault="007D3A3E" w:rsidP="007D3A3E">
      <w:pPr>
        <w:spacing w:after="160" w:line="240" w:lineRule="auto"/>
        <w:rPr>
          <w:rFonts w:ascii="Times New Roman" w:eastAsia="Calibri" w:hAnsi="Times New Roman" w:cs="Times New Roman"/>
          <w:sz w:val="24"/>
          <w:szCs w:val="24"/>
        </w:rPr>
      </w:pPr>
      <w:r w:rsidRPr="00E876ED">
        <w:rPr>
          <w:rFonts w:ascii="Times New Roman" w:eastAsia="Calibri" w:hAnsi="Times New Roman" w:cs="Times New Roman"/>
          <w:sz w:val="24"/>
          <w:szCs w:val="24"/>
        </w:rPr>
        <w:t xml:space="preserve">Feedback was generally supportive, and stakeholders provided helpful technical suggestions which have been addressed in the 2025 Regulations. </w:t>
      </w:r>
    </w:p>
    <w:p w14:paraId="7DD529FF" w14:textId="7CAC0EAA" w:rsidR="00F45C14" w:rsidRDefault="00143B85" w:rsidP="00E876ED">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exposure draft regulations did not include certain valuation </w:t>
      </w:r>
      <w:r w:rsidR="00741109">
        <w:rPr>
          <w:rFonts w:ascii="Times New Roman" w:eastAsia="Calibri" w:hAnsi="Times New Roman" w:cs="Times New Roman"/>
          <w:sz w:val="24"/>
          <w:szCs w:val="24"/>
        </w:rPr>
        <w:t>factors</w:t>
      </w:r>
      <w:r w:rsidR="007544BD">
        <w:rPr>
          <w:rFonts w:ascii="Times New Roman" w:eastAsia="Calibri" w:hAnsi="Times New Roman" w:cs="Times New Roman"/>
          <w:sz w:val="24"/>
          <w:szCs w:val="24"/>
        </w:rPr>
        <w:t>. This was</w:t>
      </w:r>
      <w:r>
        <w:rPr>
          <w:rFonts w:ascii="Times New Roman" w:eastAsia="Calibri" w:hAnsi="Times New Roman" w:cs="Times New Roman"/>
          <w:sz w:val="24"/>
          <w:szCs w:val="24"/>
        </w:rPr>
        <w:t xml:space="preserve"> on the basis it would not </w:t>
      </w:r>
      <w:r w:rsidR="007544BD">
        <w:rPr>
          <w:rFonts w:ascii="Times New Roman" w:eastAsia="Calibri" w:hAnsi="Times New Roman" w:cs="Times New Roman"/>
          <w:sz w:val="24"/>
          <w:szCs w:val="24"/>
        </w:rPr>
        <w:t>have been</w:t>
      </w:r>
      <w:r>
        <w:rPr>
          <w:rFonts w:ascii="Times New Roman" w:eastAsia="Calibri" w:hAnsi="Times New Roman" w:cs="Times New Roman"/>
          <w:sz w:val="24"/>
          <w:szCs w:val="24"/>
        </w:rPr>
        <w:t xml:space="preserve"> appropriate to publish th</w:t>
      </w:r>
      <w:r w:rsidR="00F45C14">
        <w:rPr>
          <w:rFonts w:ascii="Times New Roman" w:eastAsia="Calibri" w:hAnsi="Times New Roman" w:cs="Times New Roman"/>
          <w:sz w:val="24"/>
          <w:szCs w:val="24"/>
        </w:rPr>
        <w:t>at</w:t>
      </w:r>
      <w:r>
        <w:rPr>
          <w:rFonts w:ascii="Times New Roman" w:eastAsia="Calibri" w:hAnsi="Times New Roman" w:cs="Times New Roman"/>
          <w:sz w:val="24"/>
          <w:szCs w:val="24"/>
        </w:rPr>
        <w:t xml:space="preserve"> information so far in advance of their commencement as </w:t>
      </w:r>
      <w:r w:rsidR="007544BD">
        <w:rPr>
          <w:rFonts w:ascii="Times New Roman" w:eastAsia="Calibri" w:hAnsi="Times New Roman" w:cs="Times New Roman"/>
          <w:sz w:val="24"/>
          <w:szCs w:val="24"/>
        </w:rPr>
        <w:t xml:space="preserve">it may have </w:t>
      </w:r>
      <w:r>
        <w:rPr>
          <w:rFonts w:ascii="Times New Roman" w:eastAsia="Calibri" w:hAnsi="Times New Roman" w:cs="Times New Roman"/>
          <w:sz w:val="24"/>
          <w:szCs w:val="24"/>
        </w:rPr>
        <w:t>influence</w:t>
      </w:r>
      <w:r w:rsidR="007544BD">
        <w:rPr>
          <w:rFonts w:ascii="Times New Roman" w:eastAsia="Calibri" w:hAnsi="Times New Roman" w:cs="Times New Roman"/>
          <w:sz w:val="24"/>
          <w:szCs w:val="24"/>
        </w:rPr>
        <w:t>d</w:t>
      </w:r>
      <w:r>
        <w:rPr>
          <w:rFonts w:ascii="Times New Roman" w:eastAsia="Calibri" w:hAnsi="Times New Roman" w:cs="Times New Roman"/>
          <w:sz w:val="24"/>
          <w:szCs w:val="24"/>
        </w:rPr>
        <w:t xml:space="preserve"> the behaviour of separated part</w:t>
      </w:r>
      <w:r w:rsidR="007544BD">
        <w:rPr>
          <w:rFonts w:ascii="Times New Roman" w:eastAsia="Calibri" w:hAnsi="Times New Roman" w:cs="Times New Roman"/>
          <w:sz w:val="24"/>
          <w:szCs w:val="24"/>
        </w:rPr>
        <w:t>ies</w:t>
      </w:r>
      <w:r>
        <w:rPr>
          <w:rFonts w:ascii="Times New Roman" w:eastAsia="Calibri" w:hAnsi="Times New Roman" w:cs="Times New Roman"/>
          <w:sz w:val="24"/>
          <w:szCs w:val="24"/>
        </w:rPr>
        <w:t xml:space="preserve"> seeking to resolve their family law dispute. A separated party could</w:t>
      </w:r>
      <w:r w:rsidR="004C6B5A">
        <w:rPr>
          <w:rFonts w:ascii="Times New Roman" w:eastAsia="Calibri" w:hAnsi="Times New Roman" w:cs="Times New Roman"/>
          <w:sz w:val="24"/>
          <w:szCs w:val="24"/>
        </w:rPr>
        <w:t xml:space="preserve"> have sought to</w:t>
      </w:r>
      <w:r>
        <w:rPr>
          <w:rFonts w:ascii="Times New Roman" w:eastAsia="Calibri" w:hAnsi="Times New Roman" w:cs="Times New Roman"/>
          <w:sz w:val="24"/>
          <w:szCs w:val="24"/>
        </w:rPr>
        <w:t xml:space="preserve"> delay or expedite the</w:t>
      </w:r>
      <w:r w:rsidR="00F45C14">
        <w:rPr>
          <w:rFonts w:ascii="Times New Roman" w:eastAsia="Calibri" w:hAnsi="Times New Roman" w:cs="Times New Roman"/>
          <w:sz w:val="24"/>
          <w:szCs w:val="24"/>
        </w:rPr>
        <w:t>ir</w:t>
      </w:r>
      <w:r>
        <w:rPr>
          <w:rFonts w:ascii="Times New Roman" w:eastAsia="Calibri" w:hAnsi="Times New Roman" w:cs="Times New Roman"/>
          <w:sz w:val="24"/>
          <w:szCs w:val="24"/>
        </w:rPr>
        <w:t xml:space="preserve"> </w:t>
      </w:r>
      <w:r w:rsidR="00F45C14">
        <w:rPr>
          <w:rFonts w:ascii="Times New Roman" w:eastAsia="Calibri" w:hAnsi="Times New Roman" w:cs="Times New Roman"/>
          <w:sz w:val="24"/>
          <w:szCs w:val="24"/>
        </w:rPr>
        <w:t xml:space="preserve">family law </w:t>
      </w:r>
      <w:r>
        <w:rPr>
          <w:rFonts w:ascii="Times New Roman" w:eastAsia="Calibri" w:hAnsi="Times New Roman" w:cs="Times New Roman"/>
          <w:sz w:val="24"/>
          <w:szCs w:val="24"/>
        </w:rPr>
        <w:t xml:space="preserve">process, depending on whether they </w:t>
      </w:r>
      <w:r w:rsidR="00F45C14">
        <w:rPr>
          <w:rFonts w:ascii="Times New Roman" w:eastAsia="Calibri" w:hAnsi="Times New Roman" w:cs="Times New Roman"/>
          <w:sz w:val="24"/>
          <w:szCs w:val="24"/>
        </w:rPr>
        <w:t>may</w:t>
      </w:r>
      <w:r>
        <w:rPr>
          <w:rFonts w:ascii="Times New Roman" w:eastAsia="Calibri" w:hAnsi="Times New Roman" w:cs="Times New Roman"/>
          <w:sz w:val="24"/>
          <w:szCs w:val="24"/>
        </w:rPr>
        <w:t xml:space="preserve"> benefit from the new methodology</w:t>
      </w:r>
      <w:r w:rsidR="00F45C1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used to determine the family law value of their superannuation interest, once made into law. </w:t>
      </w:r>
    </w:p>
    <w:p w14:paraId="01DEC60E" w14:textId="7C7908C8" w:rsidR="009D1795" w:rsidRDefault="007D3A3E" w:rsidP="00E876ED">
      <w:pPr>
        <w:spacing w:after="160" w:line="240" w:lineRule="auto"/>
        <w:rPr>
          <w:rFonts w:ascii="Times New Roman" w:eastAsia="Calibri" w:hAnsi="Times New Roman" w:cs="Times New Roman"/>
          <w:sz w:val="24"/>
          <w:szCs w:val="24"/>
        </w:rPr>
      </w:pPr>
      <w:r w:rsidRPr="00E876ED">
        <w:rPr>
          <w:rFonts w:ascii="Times New Roman" w:eastAsia="Calibri" w:hAnsi="Times New Roman" w:cs="Times New Roman"/>
          <w:sz w:val="24"/>
          <w:szCs w:val="24"/>
        </w:rPr>
        <w:t xml:space="preserve">Superannuation trustees expressed the need for adequate time to prepare and implement their valuation methodology ahead of the commencement of the 2025 Regulations. To support this, the Attorney-General’s Department, with the Attorney-General’s approval, provided the actuaries and trustees of defined benefit superannuation funds with early access to the actuarial assumptions to support this preparation. </w:t>
      </w:r>
    </w:p>
    <w:p w14:paraId="0DA44665" w14:textId="50FC809C" w:rsidR="007D3A3E" w:rsidRPr="007D3A3E" w:rsidRDefault="007D3A3E" w:rsidP="00E876ED">
      <w:pPr>
        <w:spacing w:after="160" w:line="240" w:lineRule="auto"/>
        <w:rPr>
          <w:rFonts w:ascii="Times New Roman" w:eastAsia="Calibri" w:hAnsi="Times New Roman" w:cs="Times New Roman"/>
          <w:b/>
          <w:bCs/>
          <w:caps/>
          <w:sz w:val="24"/>
          <w:szCs w:val="24"/>
        </w:rPr>
      </w:pPr>
      <w:r w:rsidRPr="007D3A3E">
        <w:rPr>
          <w:rFonts w:ascii="Times New Roman" w:eastAsia="Calibri" w:hAnsi="Times New Roman" w:cs="Times New Roman"/>
          <w:b/>
          <w:bCs/>
          <w:caps/>
          <w:sz w:val="24"/>
          <w:szCs w:val="24"/>
        </w:rPr>
        <w:t>Impact analysis</w:t>
      </w:r>
    </w:p>
    <w:p w14:paraId="722D4AE8" w14:textId="08934E11" w:rsidR="007D3A3E" w:rsidRPr="00E876ED" w:rsidRDefault="007D3A3E" w:rsidP="00E876ED">
      <w:pPr>
        <w:spacing w:after="160" w:line="240" w:lineRule="auto"/>
        <w:rPr>
          <w:rFonts w:ascii="Times New Roman" w:eastAsia="Calibri" w:hAnsi="Times New Roman" w:cs="Times New Roman"/>
          <w:bCs/>
          <w:sz w:val="24"/>
          <w:szCs w:val="24"/>
        </w:rPr>
      </w:pPr>
      <w:r w:rsidRPr="00E876ED">
        <w:rPr>
          <w:rFonts w:ascii="Times New Roman" w:eastAsia="Calibri" w:hAnsi="Times New Roman" w:cs="Times New Roman"/>
          <w:bCs/>
          <w:sz w:val="24"/>
          <w:szCs w:val="24"/>
        </w:rPr>
        <w:t>The Office of Impact Analysis has confirmed that no impact analysis is required (</w:t>
      </w:r>
      <w:r w:rsidR="008D4F26" w:rsidRPr="008D4F26">
        <w:rPr>
          <w:rFonts w:ascii="Times New Roman" w:eastAsia="Calibri" w:hAnsi="Times New Roman" w:cs="Times New Roman"/>
          <w:bCs/>
          <w:sz w:val="24"/>
          <w:szCs w:val="24"/>
        </w:rPr>
        <w:t>OIA23</w:t>
      </w:r>
      <w:r w:rsidR="0082481F">
        <w:rPr>
          <w:rFonts w:ascii="Times New Roman" w:eastAsia="Calibri" w:hAnsi="Times New Roman" w:cs="Times New Roman"/>
          <w:bCs/>
          <w:sz w:val="24"/>
          <w:szCs w:val="24"/>
        </w:rPr>
        <w:noBreakHyphen/>
      </w:r>
      <w:r w:rsidR="008D4F26" w:rsidRPr="008D4F26">
        <w:rPr>
          <w:rFonts w:ascii="Times New Roman" w:eastAsia="Calibri" w:hAnsi="Times New Roman" w:cs="Times New Roman"/>
          <w:bCs/>
          <w:sz w:val="24"/>
          <w:szCs w:val="24"/>
        </w:rPr>
        <w:t>06030</w:t>
      </w:r>
      <w:r w:rsidRPr="00E876ED">
        <w:rPr>
          <w:rFonts w:ascii="Times New Roman" w:eastAsia="Calibri" w:hAnsi="Times New Roman" w:cs="Times New Roman"/>
          <w:bCs/>
          <w:sz w:val="24"/>
          <w:szCs w:val="24"/>
        </w:rPr>
        <w:t>).</w:t>
      </w:r>
    </w:p>
    <w:p w14:paraId="4E9FABA7" w14:textId="77777777" w:rsidR="007D3A3E" w:rsidRPr="007D3A3E" w:rsidRDefault="007D3A3E" w:rsidP="00E876ED">
      <w:pPr>
        <w:spacing w:after="160" w:line="240" w:lineRule="auto"/>
        <w:rPr>
          <w:rFonts w:ascii="Times New Roman" w:eastAsia="Calibri" w:hAnsi="Times New Roman" w:cs="Times New Roman"/>
          <w:b/>
          <w:bCs/>
          <w:caps/>
          <w:sz w:val="24"/>
          <w:szCs w:val="24"/>
        </w:rPr>
      </w:pPr>
      <w:r w:rsidRPr="007D3A3E">
        <w:rPr>
          <w:rFonts w:ascii="Times New Roman" w:eastAsia="Calibri" w:hAnsi="Times New Roman" w:cs="Times New Roman"/>
          <w:b/>
          <w:bCs/>
          <w:caps/>
          <w:sz w:val="24"/>
          <w:szCs w:val="24"/>
        </w:rPr>
        <w:t>Statement of Compatibility with Human Rights</w:t>
      </w:r>
    </w:p>
    <w:p w14:paraId="5E890BCB" w14:textId="77777777" w:rsidR="007D3A3E" w:rsidRPr="00E876ED" w:rsidRDefault="007D3A3E" w:rsidP="00E876ED">
      <w:pPr>
        <w:spacing w:after="160" w:line="240" w:lineRule="auto"/>
        <w:rPr>
          <w:rFonts w:ascii="Times New Roman" w:eastAsia="Calibri" w:hAnsi="Times New Roman" w:cs="Times New Roman"/>
          <w:sz w:val="24"/>
          <w:szCs w:val="24"/>
        </w:rPr>
      </w:pPr>
      <w:r w:rsidRPr="00E876ED">
        <w:rPr>
          <w:rFonts w:ascii="Times New Roman" w:eastAsia="Calibri" w:hAnsi="Times New Roman" w:cs="Times New Roman"/>
          <w:sz w:val="24"/>
          <w:szCs w:val="24"/>
        </w:rPr>
        <w:t xml:space="preserve">This Disallowable Legislative Instrument is compatible with human rights as it does not raise any human rights issues. A Statement of Compatibility with Human Rights is set out in </w:t>
      </w:r>
      <w:r w:rsidRPr="00E876ED">
        <w:rPr>
          <w:rFonts w:ascii="Times New Roman" w:eastAsia="Calibri" w:hAnsi="Times New Roman" w:cs="Times New Roman"/>
          <w:b/>
          <w:sz w:val="24"/>
          <w:szCs w:val="24"/>
        </w:rPr>
        <w:t>Attachment A</w:t>
      </w:r>
      <w:r w:rsidRPr="00E876ED">
        <w:rPr>
          <w:rFonts w:ascii="Times New Roman" w:eastAsia="Calibri" w:hAnsi="Times New Roman" w:cs="Times New Roman"/>
          <w:sz w:val="24"/>
          <w:szCs w:val="24"/>
        </w:rPr>
        <w:t>.</w:t>
      </w:r>
    </w:p>
    <w:p w14:paraId="62A106F5" w14:textId="77777777" w:rsidR="000B51A8" w:rsidRDefault="007D3A3E" w:rsidP="00E876ED">
      <w:pPr>
        <w:spacing w:after="160" w:line="240" w:lineRule="auto"/>
        <w:rPr>
          <w:rFonts w:ascii="Times New Roman" w:eastAsia="Calibri" w:hAnsi="Times New Roman" w:cs="Times New Roman"/>
          <w:sz w:val="24"/>
          <w:szCs w:val="24"/>
        </w:rPr>
      </w:pPr>
      <w:r w:rsidRPr="00E876ED">
        <w:rPr>
          <w:rFonts w:ascii="Times New Roman" w:eastAsia="Calibri" w:hAnsi="Times New Roman" w:cs="Times New Roman"/>
          <w:sz w:val="24"/>
          <w:szCs w:val="24"/>
        </w:rPr>
        <w:t xml:space="preserve">The instrument is a legislative instrument for the purposes of the </w:t>
      </w:r>
      <w:r w:rsidRPr="00E876ED">
        <w:rPr>
          <w:rFonts w:ascii="Times New Roman" w:eastAsia="Calibri" w:hAnsi="Times New Roman" w:cs="Times New Roman"/>
          <w:i/>
          <w:sz w:val="24"/>
          <w:szCs w:val="24"/>
        </w:rPr>
        <w:t>Legislation Act 2003</w:t>
      </w:r>
      <w:r w:rsidRPr="00E876ED">
        <w:rPr>
          <w:rFonts w:ascii="Times New Roman" w:eastAsia="Calibri" w:hAnsi="Times New Roman" w:cs="Times New Roman"/>
          <w:sz w:val="24"/>
          <w:szCs w:val="24"/>
        </w:rPr>
        <w:t xml:space="preserve">. Details of the instrument are set out in </w:t>
      </w:r>
      <w:r w:rsidRPr="00E876ED">
        <w:rPr>
          <w:rFonts w:ascii="Times New Roman" w:eastAsia="Calibri" w:hAnsi="Times New Roman" w:cs="Times New Roman"/>
          <w:b/>
          <w:sz w:val="24"/>
          <w:szCs w:val="24"/>
        </w:rPr>
        <w:t>Attachment B</w:t>
      </w:r>
      <w:r w:rsidRPr="00E876ED">
        <w:rPr>
          <w:rFonts w:ascii="Times New Roman" w:eastAsia="Calibri" w:hAnsi="Times New Roman" w:cs="Times New Roman"/>
          <w:sz w:val="24"/>
          <w:szCs w:val="24"/>
        </w:rPr>
        <w:t>.</w:t>
      </w:r>
    </w:p>
    <w:p w14:paraId="13248CC3" w14:textId="245ACFDD" w:rsidR="000B51A8" w:rsidRPr="000B51A8" w:rsidRDefault="000B51A8" w:rsidP="000B51A8">
      <w:pPr>
        <w:spacing w:after="160" w:line="240" w:lineRule="auto"/>
        <w:rPr>
          <w:rFonts w:ascii="Times New Roman" w:eastAsia="Calibri" w:hAnsi="Times New Roman" w:cs="Times New Roman"/>
          <w:b/>
          <w:bCs/>
          <w:caps/>
          <w:sz w:val="24"/>
          <w:szCs w:val="24"/>
        </w:rPr>
      </w:pPr>
      <w:r w:rsidRPr="000B51A8">
        <w:rPr>
          <w:rFonts w:ascii="Times New Roman" w:eastAsia="Calibri" w:hAnsi="Times New Roman" w:cs="Times New Roman"/>
          <w:b/>
          <w:bCs/>
          <w:caps/>
          <w:sz w:val="24"/>
          <w:szCs w:val="24"/>
        </w:rPr>
        <w:t xml:space="preserve">Comparison table of provisions </w:t>
      </w:r>
    </w:p>
    <w:p w14:paraId="4A965AB0" w14:textId="6D3A43C6" w:rsidR="007D3A3E" w:rsidRPr="00E876ED" w:rsidRDefault="000B51A8" w:rsidP="00E876ED">
      <w:pPr>
        <w:spacing w:after="160" w:line="240" w:lineRule="auto"/>
        <w:rPr>
          <w:rFonts w:ascii="Times New Roman" w:eastAsia="Calibri" w:hAnsi="Times New Roman" w:cs="Times New Roman"/>
          <w:sz w:val="24"/>
          <w:szCs w:val="24"/>
        </w:rPr>
      </w:pPr>
      <w:bookmarkStart w:id="3" w:name="_Hlk188372645"/>
      <w:r>
        <w:rPr>
          <w:rFonts w:ascii="Times New Roman" w:eastAsia="Calibri" w:hAnsi="Times New Roman" w:cs="Times New Roman"/>
          <w:sz w:val="24"/>
          <w:szCs w:val="24"/>
        </w:rPr>
        <w:t xml:space="preserve">A table providing a comparison of the provision numbers between the 2001 Regulations and the 2025 Regulations is at </w:t>
      </w:r>
      <w:r w:rsidRPr="004E4E9F">
        <w:rPr>
          <w:rFonts w:ascii="Times New Roman" w:eastAsia="Calibri" w:hAnsi="Times New Roman" w:cs="Times New Roman"/>
          <w:b/>
          <w:sz w:val="24"/>
          <w:szCs w:val="24"/>
        </w:rPr>
        <w:t>Attachment C</w:t>
      </w:r>
      <w:r>
        <w:rPr>
          <w:rFonts w:ascii="Times New Roman" w:eastAsia="Calibri" w:hAnsi="Times New Roman" w:cs="Times New Roman"/>
          <w:b/>
          <w:sz w:val="24"/>
          <w:szCs w:val="24"/>
        </w:rPr>
        <w:t>.</w:t>
      </w:r>
      <w:bookmarkEnd w:id="3"/>
      <w:r w:rsidR="007D3A3E" w:rsidRPr="00E876ED">
        <w:rPr>
          <w:rFonts w:ascii="Times New Roman" w:eastAsia="Calibri" w:hAnsi="Times New Roman" w:cs="Times New Roman"/>
          <w:sz w:val="24"/>
          <w:szCs w:val="24"/>
        </w:rPr>
        <w:br w:type="page"/>
      </w:r>
    </w:p>
    <w:p w14:paraId="0521FA04" w14:textId="6DAA5D15" w:rsidR="007D3A3E" w:rsidRPr="00E876ED" w:rsidRDefault="004E4E9F" w:rsidP="00E876ED">
      <w:pPr>
        <w:spacing w:after="160" w:line="240" w:lineRule="auto"/>
        <w:jc w:val="right"/>
        <w:rPr>
          <w:rFonts w:eastAsia="Calibri" w:cs="Times New Roman"/>
          <w:bCs/>
          <w:sz w:val="24"/>
          <w:szCs w:val="24"/>
          <w:u w:val="single"/>
        </w:rPr>
      </w:pPr>
      <w:r>
        <w:rPr>
          <w:rFonts w:ascii="Times New Roman" w:eastAsia="Calibri" w:hAnsi="Times New Roman" w:cs="Times New Roman"/>
          <w:b/>
          <w:bCs/>
          <w:sz w:val="24"/>
          <w:szCs w:val="24"/>
          <w:u w:val="single"/>
        </w:rPr>
        <w:lastRenderedPageBreak/>
        <w:t>ATTACHMENT</w:t>
      </w:r>
      <w:r w:rsidRPr="007D3A3E">
        <w:rPr>
          <w:rFonts w:ascii="Times New Roman" w:eastAsia="Calibri" w:hAnsi="Times New Roman" w:cs="Times New Roman"/>
          <w:b/>
          <w:bCs/>
          <w:sz w:val="24"/>
          <w:szCs w:val="24"/>
          <w:u w:val="single"/>
        </w:rPr>
        <w:t xml:space="preserve"> </w:t>
      </w:r>
      <w:r w:rsidR="007D3A3E" w:rsidRPr="007D3A3E">
        <w:rPr>
          <w:rFonts w:ascii="Times New Roman" w:eastAsia="Calibri" w:hAnsi="Times New Roman" w:cs="Times New Roman"/>
          <w:b/>
          <w:bCs/>
          <w:sz w:val="24"/>
          <w:szCs w:val="24"/>
          <w:u w:val="single"/>
        </w:rPr>
        <w:t>A</w:t>
      </w:r>
    </w:p>
    <w:p w14:paraId="03812A66" w14:textId="77777777" w:rsidR="00A86753" w:rsidRPr="00E876ED" w:rsidRDefault="00A86753" w:rsidP="00E876ED">
      <w:pPr>
        <w:pStyle w:val="Heading2"/>
        <w:spacing w:before="0" w:after="160"/>
        <w:rPr>
          <w:rFonts w:cs="Times New Roman"/>
          <w:sz w:val="24"/>
          <w:szCs w:val="24"/>
        </w:rPr>
      </w:pPr>
      <w:r w:rsidRPr="00E876ED">
        <w:rPr>
          <w:rFonts w:cs="Times New Roman"/>
          <w:sz w:val="24"/>
          <w:szCs w:val="24"/>
        </w:rPr>
        <w:t>Statement of Compatibility with Human Rights</w:t>
      </w:r>
    </w:p>
    <w:p w14:paraId="0BB2D504" w14:textId="6E83A12F" w:rsidR="00A86753" w:rsidRPr="007D3A3E" w:rsidRDefault="00A86753" w:rsidP="00E876ED">
      <w:pPr>
        <w:spacing w:after="160" w:line="240" w:lineRule="auto"/>
        <w:jc w:val="center"/>
        <w:rPr>
          <w:rFonts w:ascii="Times New Roman" w:hAnsi="Times New Roman" w:cs="Times New Roman"/>
          <w:sz w:val="24"/>
          <w:szCs w:val="24"/>
        </w:rPr>
      </w:pPr>
      <w:r w:rsidRPr="007D3A3E">
        <w:rPr>
          <w:rFonts w:ascii="Times New Roman" w:hAnsi="Times New Roman" w:cs="Times New Roman"/>
          <w:i/>
          <w:sz w:val="24"/>
          <w:szCs w:val="24"/>
        </w:rPr>
        <w:t>Prepared in accordance with Part 3 of the Human Rights (Parliamentary Scrutiny) Act 2011</w:t>
      </w:r>
    </w:p>
    <w:p w14:paraId="0B110876" w14:textId="207CBEA2" w:rsidR="00A86753" w:rsidRPr="007D3A3E" w:rsidRDefault="00A86753" w:rsidP="00E876ED">
      <w:pPr>
        <w:spacing w:after="160" w:line="240" w:lineRule="auto"/>
        <w:jc w:val="center"/>
        <w:rPr>
          <w:rFonts w:ascii="Times New Roman" w:hAnsi="Times New Roman" w:cs="Times New Roman"/>
          <w:sz w:val="24"/>
          <w:szCs w:val="24"/>
        </w:rPr>
      </w:pPr>
      <w:r w:rsidRPr="007D3A3E">
        <w:rPr>
          <w:rFonts w:ascii="Times New Roman" w:hAnsi="Times New Roman" w:cs="Times New Roman"/>
          <w:b/>
          <w:sz w:val="24"/>
          <w:szCs w:val="24"/>
        </w:rPr>
        <w:t xml:space="preserve">Family Law (Superannuation) Regulations 2025 </w:t>
      </w:r>
    </w:p>
    <w:p w14:paraId="359D451F" w14:textId="7022FCCC" w:rsidR="00A86753" w:rsidRPr="00F6315C" w:rsidRDefault="00A86753" w:rsidP="00E876ED">
      <w:pPr>
        <w:pStyle w:val="ListParagraph"/>
        <w:numPr>
          <w:ilvl w:val="0"/>
          <w:numId w:val="4"/>
        </w:numPr>
        <w:spacing w:after="160" w:line="240" w:lineRule="auto"/>
        <w:rPr>
          <w:rFonts w:ascii="Times New Roman" w:hAnsi="Times New Roman"/>
          <w:sz w:val="24"/>
          <w:szCs w:val="24"/>
        </w:rPr>
      </w:pPr>
      <w:r w:rsidRPr="007D3A3E">
        <w:rPr>
          <w:rFonts w:ascii="Times New Roman" w:hAnsi="Times New Roman"/>
          <w:sz w:val="24"/>
          <w:szCs w:val="24"/>
        </w:rPr>
        <w:t>This Disallowable Legislative Instrument is compatible with the human righ</w:t>
      </w:r>
      <w:r w:rsidRPr="008B636F">
        <w:rPr>
          <w:rFonts w:ascii="Times New Roman" w:hAnsi="Times New Roman"/>
          <w:sz w:val="24"/>
          <w:szCs w:val="24"/>
        </w:rPr>
        <w:t xml:space="preserve">ts and freedoms recognised or declared in the international instruments listed in section 3 of the </w:t>
      </w:r>
      <w:r w:rsidRPr="008B636F">
        <w:rPr>
          <w:rFonts w:ascii="Times New Roman" w:hAnsi="Times New Roman"/>
          <w:i/>
          <w:sz w:val="24"/>
          <w:szCs w:val="24"/>
        </w:rPr>
        <w:t>Human Rights (Parliamentary Scrutiny) Act 2011</w:t>
      </w:r>
      <w:r w:rsidRPr="008B636F">
        <w:rPr>
          <w:rFonts w:ascii="Times New Roman" w:hAnsi="Times New Roman"/>
          <w:sz w:val="24"/>
          <w:szCs w:val="24"/>
        </w:rPr>
        <w:t>.</w:t>
      </w:r>
    </w:p>
    <w:p w14:paraId="6D718229" w14:textId="547EBA9F" w:rsidR="00A86753" w:rsidRPr="007D3A3E" w:rsidRDefault="00A86753" w:rsidP="00E876ED">
      <w:pPr>
        <w:pStyle w:val="Heading3"/>
        <w:spacing w:before="0" w:after="160"/>
        <w:rPr>
          <w:rFonts w:cs="Times New Roman"/>
        </w:rPr>
      </w:pPr>
      <w:r w:rsidRPr="00F6315C">
        <w:rPr>
          <w:rFonts w:cs="Times New Roman"/>
        </w:rPr>
        <w:t>Overview of the Regulations</w:t>
      </w:r>
    </w:p>
    <w:p w14:paraId="369B5F2C" w14:textId="2CCB87ED" w:rsidR="00A86753" w:rsidRPr="008D4F26" w:rsidRDefault="00A86753" w:rsidP="00E876ED">
      <w:pPr>
        <w:pStyle w:val="ListParagraph"/>
        <w:numPr>
          <w:ilvl w:val="0"/>
          <w:numId w:val="4"/>
        </w:numPr>
        <w:spacing w:after="160" w:line="240" w:lineRule="auto"/>
        <w:rPr>
          <w:rFonts w:ascii="Times New Roman" w:hAnsi="Times New Roman"/>
          <w:sz w:val="24"/>
          <w:szCs w:val="24"/>
        </w:rPr>
      </w:pPr>
      <w:r w:rsidRPr="007D3A3E">
        <w:rPr>
          <w:rFonts w:ascii="Times New Roman" w:hAnsi="Times New Roman"/>
          <w:sz w:val="24"/>
          <w:szCs w:val="24"/>
        </w:rPr>
        <w:t xml:space="preserve">The </w:t>
      </w:r>
      <w:r w:rsidRPr="004C6B5A">
        <w:rPr>
          <w:rFonts w:ascii="Times New Roman" w:hAnsi="Times New Roman"/>
          <w:sz w:val="24"/>
          <w:szCs w:val="24"/>
        </w:rPr>
        <w:t>Family Law (Superannuation) Regulations 2025 (</w:t>
      </w:r>
      <w:r w:rsidR="00A05B86" w:rsidRPr="004C6B5A">
        <w:rPr>
          <w:rFonts w:ascii="Times New Roman" w:hAnsi="Times New Roman"/>
          <w:sz w:val="24"/>
          <w:szCs w:val="24"/>
        </w:rPr>
        <w:t xml:space="preserve">2025 </w:t>
      </w:r>
      <w:r w:rsidRPr="004C6B5A">
        <w:rPr>
          <w:rFonts w:ascii="Times New Roman" w:hAnsi="Times New Roman"/>
          <w:sz w:val="24"/>
          <w:szCs w:val="24"/>
        </w:rPr>
        <w:t>Regulations) repeal and replace the Family Law (Superannuation) Regulations 2001 (</w:t>
      </w:r>
      <w:r w:rsidR="00A05B86" w:rsidRPr="004C6B5A">
        <w:rPr>
          <w:rFonts w:ascii="Times New Roman" w:hAnsi="Times New Roman"/>
          <w:sz w:val="24"/>
          <w:szCs w:val="24"/>
        </w:rPr>
        <w:t>2021 </w:t>
      </w:r>
      <w:r w:rsidRPr="004C6B5A">
        <w:rPr>
          <w:rFonts w:ascii="Times New Roman" w:hAnsi="Times New Roman"/>
          <w:sz w:val="24"/>
          <w:szCs w:val="24"/>
        </w:rPr>
        <w:t>Regulations) that are due to sunset on 1 April 2025.</w:t>
      </w:r>
      <w:r w:rsidRPr="008D4F26">
        <w:rPr>
          <w:rFonts w:ascii="Times New Roman" w:hAnsi="Times New Roman"/>
          <w:sz w:val="24"/>
          <w:szCs w:val="24"/>
        </w:rPr>
        <w:t xml:space="preserve"> </w:t>
      </w:r>
    </w:p>
    <w:p w14:paraId="019EF3A1" w14:textId="671F548E" w:rsidR="00A86753" w:rsidRPr="00E76132" w:rsidRDefault="00A86753" w:rsidP="00E876ED">
      <w:pPr>
        <w:pStyle w:val="ListParagraph"/>
        <w:numPr>
          <w:ilvl w:val="0"/>
          <w:numId w:val="4"/>
        </w:numPr>
        <w:spacing w:after="160" w:line="240" w:lineRule="auto"/>
        <w:rPr>
          <w:rFonts w:ascii="Times New Roman" w:hAnsi="Times New Roman"/>
          <w:sz w:val="24"/>
          <w:szCs w:val="24"/>
        </w:rPr>
      </w:pPr>
      <w:r w:rsidRPr="008D4F26">
        <w:rPr>
          <w:rFonts w:ascii="Times New Roman" w:hAnsi="Times New Roman"/>
          <w:sz w:val="24"/>
          <w:szCs w:val="24"/>
        </w:rPr>
        <w:t xml:space="preserve">The superannuation splitting framework under the </w:t>
      </w:r>
      <w:r w:rsidR="004C6B5A">
        <w:rPr>
          <w:rFonts w:ascii="Times New Roman" w:hAnsi="Times New Roman"/>
          <w:sz w:val="24"/>
          <w:szCs w:val="24"/>
        </w:rPr>
        <w:t xml:space="preserve">2025 </w:t>
      </w:r>
      <w:r w:rsidRPr="008D4F26">
        <w:rPr>
          <w:rFonts w:ascii="Times New Roman" w:hAnsi="Times New Roman"/>
          <w:sz w:val="24"/>
          <w:szCs w:val="24"/>
        </w:rPr>
        <w:t>Regulations remains substantially the same as the framework</w:t>
      </w:r>
      <w:r w:rsidRPr="00E76132">
        <w:rPr>
          <w:rFonts w:ascii="Times New Roman" w:hAnsi="Times New Roman"/>
          <w:sz w:val="24"/>
          <w:szCs w:val="24"/>
        </w:rPr>
        <w:t xml:space="preserve"> under the current regulations. </w:t>
      </w:r>
    </w:p>
    <w:p w14:paraId="49F51665" w14:textId="0D5740D2" w:rsidR="00A86753" w:rsidRPr="007D3A3E" w:rsidRDefault="00A86753" w:rsidP="00E876ED">
      <w:pPr>
        <w:pStyle w:val="ListParagraph"/>
        <w:numPr>
          <w:ilvl w:val="0"/>
          <w:numId w:val="4"/>
        </w:numPr>
        <w:spacing w:after="160" w:line="240" w:lineRule="auto"/>
        <w:rPr>
          <w:rFonts w:ascii="Times New Roman" w:hAnsi="Times New Roman"/>
          <w:sz w:val="24"/>
          <w:szCs w:val="24"/>
        </w:rPr>
      </w:pPr>
      <w:r w:rsidRPr="007D3A3E">
        <w:rPr>
          <w:rFonts w:ascii="Times New Roman" w:hAnsi="Times New Roman"/>
          <w:sz w:val="24"/>
          <w:szCs w:val="24"/>
        </w:rPr>
        <w:t xml:space="preserve">However, the </w:t>
      </w:r>
      <w:r w:rsidR="004C6B5A">
        <w:rPr>
          <w:rFonts w:ascii="Times New Roman" w:hAnsi="Times New Roman"/>
          <w:sz w:val="24"/>
          <w:szCs w:val="24"/>
        </w:rPr>
        <w:t xml:space="preserve">2025 </w:t>
      </w:r>
      <w:r w:rsidRPr="007D3A3E">
        <w:rPr>
          <w:rFonts w:ascii="Times New Roman" w:hAnsi="Times New Roman"/>
          <w:sz w:val="24"/>
          <w:szCs w:val="24"/>
        </w:rPr>
        <w:t>Regulations contain a number of changes that clarify provisions and ensure that superannuation splitting arrangements keep pace with developments in superannuation products and with broader superannuation policy.</w:t>
      </w:r>
    </w:p>
    <w:p w14:paraId="5A68EF4B" w14:textId="77777777" w:rsidR="00A86753" w:rsidRPr="007D3A3E" w:rsidRDefault="00A86753" w:rsidP="00E876ED">
      <w:pPr>
        <w:pStyle w:val="ListParagraph"/>
        <w:numPr>
          <w:ilvl w:val="0"/>
          <w:numId w:val="4"/>
        </w:numPr>
        <w:spacing w:after="160" w:line="240" w:lineRule="auto"/>
        <w:rPr>
          <w:rFonts w:ascii="Times New Roman" w:hAnsi="Times New Roman"/>
          <w:sz w:val="24"/>
          <w:szCs w:val="24"/>
        </w:rPr>
      </w:pPr>
      <w:r w:rsidRPr="007D3A3E">
        <w:rPr>
          <w:rFonts w:ascii="Times New Roman" w:hAnsi="Times New Roman"/>
          <w:sz w:val="24"/>
          <w:szCs w:val="24"/>
        </w:rPr>
        <w:t xml:space="preserve">The </w:t>
      </w:r>
      <w:r w:rsidRPr="007D3A3E">
        <w:rPr>
          <w:rFonts w:ascii="Times New Roman" w:hAnsi="Times New Roman"/>
          <w:i/>
          <w:sz w:val="24"/>
          <w:szCs w:val="24"/>
        </w:rPr>
        <w:t xml:space="preserve">Family Law Act 1975 </w:t>
      </w:r>
      <w:r w:rsidRPr="007D3A3E">
        <w:rPr>
          <w:rFonts w:ascii="Times New Roman" w:hAnsi="Times New Roman"/>
          <w:sz w:val="24"/>
          <w:szCs w:val="24"/>
        </w:rPr>
        <w:t>(Family Law Act) provides for the alteration of property interests between separating couples. Parts VIIIB and VIIIC of the Family Law Act give family law courts the power to deal with the superannuation interests of these parties. Parts VIIIB and VIIIC also operate to provide the framework for:</w:t>
      </w:r>
    </w:p>
    <w:p w14:paraId="06B0E3F2" w14:textId="77777777" w:rsidR="00A86753" w:rsidRPr="007D3A3E" w:rsidRDefault="00A86753" w:rsidP="00E876ED">
      <w:pPr>
        <w:pStyle w:val="ListParagraph"/>
        <w:numPr>
          <w:ilvl w:val="1"/>
          <w:numId w:val="3"/>
        </w:numPr>
        <w:spacing w:after="160" w:line="240" w:lineRule="auto"/>
        <w:rPr>
          <w:rFonts w:ascii="Times New Roman" w:hAnsi="Times New Roman"/>
          <w:sz w:val="24"/>
          <w:szCs w:val="24"/>
        </w:rPr>
      </w:pPr>
      <w:r w:rsidRPr="007D3A3E">
        <w:rPr>
          <w:rFonts w:ascii="Times New Roman" w:hAnsi="Times New Roman"/>
          <w:sz w:val="24"/>
          <w:szCs w:val="24"/>
        </w:rPr>
        <w:t>superannuation splitting orders, which are orders made by the court to divide, or ‘split’, the payments arising from superannuation interests of a person, and</w:t>
      </w:r>
    </w:p>
    <w:p w14:paraId="4B256A45" w14:textId="77777777" w:rsidR="00A86753" w:rsidRPr="007D3A3E" w:rsidRDefault="00A86753" w:rsidP="00E876ED">
      <w:pPr>
        <w:pStyle w:val="ListParagraph"/>
        <w:numPr>
          <w:ilvl w:val="1"/>
          <w:numId w:val="3"/>
        </w:numPr>
        <w:spacing w:after="160" w:line="240" w:lineRule="auto"/>
        <w:rPr>
          <w:rFonts w:ascii="Times New Roman" w:hAnsi="Times New Roman"/>
          <w:sz w:val="24"/>
          <w:szCs w:val="24"/>
        </w:rPr>
      </w:pPr>
      <w:r w:rsidRPr="007D3A3E">
        <w:rPr>
          <w:rFonts w:ascii="Times New Roman" w:hAnsi="Times New Roman"/>
          <w:sz w:val="24"/>
          <w:szCs w:val="24"/>
        </w:rPr>
        <w:t>superannuation agreements, which are a type of financial agreement in which parties can agree about how superannuation is to be split following relationship breakdown.</w:t>
      </w:r>
    </w:p>
    <w:p w14:paraId="756AAB1C" w14:textId="622FE393" w:rsidR="00A86753" w:rsidRPr="007D3A3E" w:rsidRDefault="00A86753" w:rsidP="00E876ED">
      <w:pPr>
        <w:pStyle w:val="ListParagraph"/>
        <w:numPr>
          <w:ilvl w:val="0"/>
          <w:numId w:val="4"/>
        </w:numPr>
        <w:spacing w:after="160" w:line="240" w:lineRule="auto"/>
        <w:rPr>
          <w:rFonts w:ascii="Times New Roman" w:hAnsi="Times New Roman"/>
          <w:sz w:val="24"/>
          <w:szCs w:val="24"/>
        </w:rPr>
      </w:pPr>
      <w:r w:rsidRPr="007D3A3E">
        <w:rPr>
          <w:rFonts w:ascii="Times New Roman" w:hAnsi="Times New Roman"/>
          <w:sz w:val="24"/>
          <w:szCs w:val="24"/>
        </w:rPr>
        <w:t xml:space="preserve">The </w:t>
      </w:r>
      <w:r w:rsidR="004C6B5A">
        <w:rPr>
          <w:rFonts w:ascii="Times New Roman" w:hAnsi="Times New Roman"/>
          <w:sz w:val="24"/>
          <w:szCs w:val="24"/>
        </w:rPr>
        <w:t xml:space="preserve">2025 </w:t>
      </w:r>
      <w:r w:rsidRPr="007D3A3E">
        <w:rPr>
          <w:rFonts w:ascii="Times New Roman" w:hAnsi="Times New Roman"/>
          <w:sz w:val="24"/>
          <w:szCs w:val="24"/>
        </w:rPr>
        <w:t xml:space="preserve">Regulations have been prescribed to give effect to the distribution of superannuation interests under Parts VIIIB and VIIIC of the Family Law Act. </w:t>
      </w:r>
    </w:p>
    <w:p w14:paraId="18334D68" w14:textId="7CB35051" w:rsidR="00A86753" w:rsidRPr="007D3A3E" w:rsidRDefault="00A86753" w:rsidP="00E876ED">
      <w:pPr>
        <w:pStyle w:val="ListParagraph"/>
        <w:numPr>
          <w:ilvl w:val="0"/>
          <w:numId w:val="4"/>
        </w:numPr>
        <w:spacing w:after="160" w:line="240" w:lineRule="auto"/>
        <w:rPr>
          <w:rFonts w:ascii="Times New Roman" w:hAnsi="Times New Roman"/>
          <w:sz w:val="24"/>
          <w:szCs w:val="24"/>
        </w:rPr>
      </w:pPr>
      <w:r w:rsidRPr="007D3A3E">
        <w:rPr>
          <w:rFonts w:ascii="Times New Roman" w:hAnsi="Times New Roman"/>
          <w:sz w:val="24"/>
          <w:szCs w:val="24"/>
        </w:rPr>
        <w:t xml:space="preserve">Specifically, the </w:t>
      </w:r>
      <w:r w:rsidR="004C6B5A">
        <w:rPr>
          <w:rFonts w:ascii="Times New Roman" w:hAnsi="Times New Roman"/>
          <w:sz w:val="24"/>
          <w:szCs w:val="24"/>
        </w:rPr>
        <w:t xml:space="preserve">2025 </w:t>
      </w:r>
      <w:r w:rsidRPr="007D3A3E">
        <w:rPr>
          <w:rFonts w:ascii="Times New Roman" w:hAnsi="Times New Roman"/>
          <w:sz w:val="24"/>
          <w:szCs w:val="24"/>
        </w:rPr>
        <w:t>Regulations support the operation of Parts VIIIB and VIIIC by prescribing:</w:t>
      </w:r>
    </w:p>
    <w:p w14:paraId="032D488E" w14:textId="77777777" w:rsidR="00A86753" w:rsidRPr="007D3A3E" w:rsidRDefault="00A86753" w:rsidP="00E876ED">
      <w:pPr>
        <w:pStyle w:val="ListParagraph"/>
        <w:numPr>
          <w:ilvl w:val="1"/>
          <w:numId w:val="3"/>
        </w:numPr>
        <w:spacing w:after="160" w:line="240" w:lineRule="auto"/>
        <w:rPr>
          <w:rFonts w:ascii="Times New Roman" w:hAnsi="Times New Roman"/>
          <w:sz w:val="24"/>
          <w:szCs w:val="24"/>
        </w:rPr>
      </w:pPr>
      <w:r w:rsidRPr="007D3A3E">
        <w:rPr>
          <w:rFonts w:ascii="Times New Roman" w:hAnsi="Times New Roman"/>
          <w:sz w:val="24"/>
          <w:szCs w:val="24"/>
        </w:rPr>
        <w:t>the methods (actuarial formulas) and factors (tables of numbers based on different mortality rates, benefit entitlements, ages of retirement) for valuing superannuation interests</w:t>
      </w:r>
    </w:p>
    <w:p w14:paraId="7B4524C8" w14:textId="77777777" w:rsidR="00A86753" w:rsidRPr="007D3A3E" w:rsidRDefault="00A86753" w:rsidP="00E876ED">
      <w:pPr>
        <w:pStyle w:val="ListParagraph"/>
        <w:numPr>
          <w:ilvl w:val="1"/>
          <w:numId w:val="3"/>
        </w:numPr>
        <w:spacing w:after="160" w:line="240" w:lineRule="auto"/>
        <w:rPr>
          <w:rFonts w:ascii="Times New Roman" w:hAnsi="Times New Roman"/>
          <w:sz w:val="24"/>
          <w:szCs w:val="24"/>
        </w:rPr>
      </w:pPr>
      <w:r w:rsidRPr="007D3A3E">
        <w:rPr>
          <w:rFonts w:ascii="Times New Roman" w:hAnsi="Times New Roman"/>
          <w:sz w:val="24"/>
          <w:szCs w:val="24"/>
        </w:rPr>
        <w:t>the way in which superannuation payment flags and splits are to be put into effect, and</w:t>
      </w:r>
    </w:p>
    <w:p w14:paraId="26A10B84" w14:textId="77777777" w:rsidR="00A86753" w:rsidRPr="007D3A3E" w:rsidRDefault="00A86753" w:rsidP="00E876ED">
      <w:pPr>
        <w:pStyle w:val="ListParagraph"/>
        <w:numPr>
          <w:ilvl w:val="1"/>
          <w:numId w:val="3"/>
        </w:numPr>
        <w:spacing w:after="160" w:line="240" w:lineRule="auto"/>
        <w:rPr>
          <w:rFonts w:ascii="Times New Roman" w:hAnsi="Times New Roman"/>
          <w:sz w:val="24"/>
          <w:szCs w:val="24"/>
        </w:rPr>
      </w:pPr>
      <w:r w:rsidRPr="007D3A3E">
        <w:rPr>
          <w:rFonts w:ascii="Times New Roman" w:hAnsi="Times New Roman"/>
          <w:sz w:val="24"/>
          <w:szCs w:val="24"/>
        </w:rPr>
        <w:t>the information that trustees must provide to parties to family law property proceedings, and to couples seeking to negotiate a superannuation agreement.</w:t>
      </w:r>
    </w:p>
    <w:p w14:paraId="0B437EEE" w14:textId="51214622" w:rsidR="00A86753" w:rsidRPr="007D3A3E" w:rsidRDefault="00A86753" w:rsidP="00E876ED">
      <w:pPr>
        <w:pStyle w:val="Heading3"/>
        <w:spacing w:before="0" w:after="160"/>
        <w:rPr>
          <w:rFonts w:cs="Times New Roman"/>
        </w:rPr>
      </w:pPr>
      <w:r w:rsidRPr="00DA27BB">
        <w:rPr>
          <w:rFonts w:cs="Times New Roman"/>
        </w:rPr>
        <w:t>Human rights implications</w:t>
      </w:r>
    </w:p>
    <w:p w14:paraId="376917E0" w14:textId="3A2E4FC4" w:rsidR="00A86753" w:rsidRPr="007D3A3E" w:rsidRDefault="00A86753" w:rsidP="00E876ED">
      <w:pPr>
        <w:pStyle w:val="ListParagraph"/>
        <w:numPr>
          <w:ilvl w:val="0"/>
          <w:numId w:val="4"/>
        </w:numPr>
        <w:spacing w:after="160" w:line="240" w:lineRule="auto"/>
        <w:rPr>
          <w:rFonts w:ascii="Times New Roman" w:hAnsi="Times New Roman"/>
          <w:sz w:val="24"/>
          <w:szCs w:val="24"/>
        </w:rPr>
      </w:pPr>
      <w:r w:rsidRPr="007D3A3E">
        <w:rPr>
          <w:rFonts w:ascii="Times New Roman" w:hAnsi="Times New Roman"/>
          <w:sz w:val="24"/>
          <w:szCs w:val="24"/>
        </w:rPr>
        <w:t xml:space="preserve">The </w:t>
      </w:r>
      <w:r w:rsidR="004C6B5A">
        <w:rPr>
          <w:rFonts w:ascii="Times New Roman" w:hAnsi="Times New Roman"/>
          <w:sz w:val="24"/>
          <w:szCs w:val="24"/>
        </w:rPr>
        <w:t xml:space="preserve">2025 </w:t>
      </w:r>
      <w:r w:rsidRPr="007D3A3E">
        <w:rPr>
          <w:rFonts w:ascii="Times New Roman" w:hAnsi="Times New Roman"/>
          <w:sz w:val="24"/>
          <w:szCs w:val="24"/>
        </w:rPr>
        <w:t>Regulations engage the following rights:</w:t>
      </w:r>
    </w:p>
    <w:p w14:paraId="55C5B4AE" w14:textId="77777777" w:rsidR="00A86753" w:rsidRPr="008D4F26" w:rsidRDefault="00A86753" w:rsidP="00E876ED">
      <w:pPr>
        <w:pStyle w:val="ListParagraph"/>
        <w:numPr>
          <w:ilvl w:val="1"/>
          <w:numId w:val="3"/>
        </w:numPr>
        <w:spacing w:after="160" w:line="240" w:lineRule="auto"/>
        <w:rPr>
          <w:rFonts w:ascii="Times New Roman" w:hAnsi="Times New Roman"/>
          <w:sz w:val="24"/>
          <w:szCs w:val="24"/>
        </w:rPr>
      </w:pPr>
      <w:bookmarkStart w:id="4" w:name="_Hlk178336521"/>
      <w:r w:rsidRPr="00F6315C">
        <w:rPr>
          <w:rFonts w:ascii="Times New Roman" w:hAnsi="Times New Roman"/>
          <w:sz w:val="24"/>
          <w:szCs w:val="24"/>
        </w:rPr>
        <w:lastRenderedPageBreak/>
        <w:t xml:space="preserve">Rights of equality and non-discrimination: Article 26 of the </w:t>
      </w:r>
      <w:r w:rsidRPr="00F6315C">
        <w:rPr>
          <w:rFonts w:ascii="Times New Roman" w:hAnsi="Times New Roman"/>
          <w:i/>
          <w:sz w:val="24"/>
          <w:szCs w:val="24"/>
        </w:rPr>
        <w:t>International Covenant on Civil and Political Rights</w:t>
      </w:r>
      <w:r w:rsidRPr="00F6315C">
        <w:rPr>
          <w:rFonts w:ascii="Times New Roman" w:hAnsi="Times New Roman"/>
          <w:sz w:val="24"/>
          <w:szCs w:val="24"/>
        </w:rPr>
        <w:t xml:space="preserve"> (ICCPR), Article 2(2) of the </w:t>
      </w:r>
      <w:r w:rsidRPr="00F6315C">
        <w:rPr>
          <w:rFonts w:ascii="Times New Roman" w:hAnsi="Times New Roman"/>
          <w:i/>
          <w:sz w:val="24"/>
          <w:szCs w:val="24"/>
        </w:rPr>
        <w:t>International Covenant on Economic, Social and Cultural Rights</w:t>
      </w:r>
      <w:r w:rsidRPr="008D4F26">
        <w:rPr>
          <w:rFonts w:ascii="Times New Roman" w:hAnsi="Times New Roman"/>
          <w:sz w:val="24"/>
          <w:szCs w:val="24"/>
        </w:rPr>
        <w:t xml:space="preserve"> (ICESCR), and Articles 2, 3, 5 and 16 of the </w:t>
      </w:r>
      <w:r w:rsidRPr="008D4F26">
        <w:rPr>
          <w:rFonts w:ascii="Times New Roman" w:hAnsi="Times New Roman"/>
          <w:i/>
          <w:sz w:val="24"/>
          <w:szCs w:val="24"/>
        </w:rPr>
        <w:t>Convention on the Elimination of All Forms of Discrimination Against Women</w:t>
      </w:r>
      <w:r w:rsidRPr="008D4F26">
        <w:rPr>
          <w:rFonts w:ascii="Times New Roman" w:hAnsi="Times New Roman"/>
          <w:sz w:val="24"/>
          <w:szCs w:val="24"/>
        </w:rPr>
        <w:t xml:space="preserve"> (CEDAW).</w:t>
      </w:r>
    </w:p>
    <w:p w14:paraId="1CB15BEB" w14:textId="77777777" w:rsidR="00A86753" w:rsidRPr="00E76132" w:rsidRDefault="00A86753" w:rsidP="00E876ED">
      <w:pPr>
        <w:pStyle w:val="ListParagraph"/>
        <w:numPr>
          <w:ilvl w:val="1"/>
          <w:numId w:val="3"/>
        </w:numPr>
        <w:spacing w:after="160" w:line="240" w:lineRule="auto"/>
        <w:rPr>
          <w:rFonts w:ascii="Times New Roman" w:hAnsi="Times New Roman"/>
          <w:sz w:val="24"/>
          <w:szCs w:val="24"/>
        </w:rPr>
      </w:pPr>
      <w:r w:rsidRPr="00E76132">
        <w:rPr>
          <w:rFonts w:ascii="Times New Roman" w:hAnsi="Times New Roman"/>
          <w:sz w:val="24"/>
          <w:szCs w:val="24"/>
        </w:rPr>
        <w:t>Right to privacy and reputation: Article 17(1) of the ICCPR.</w:t>
      </w:r>
    </w:p>
    <w:p w14:paraId="5B1FFEA4" w14:textId="77777777" w:rsidR="00A86753" w:rsidRPr="007D3A3E" w:rsidRDefault="00A86753" w:rsidP="00E876ED">
      <w:pPr>
        <w:pStyle w:val="ListParagraph"/>
        <w:numPr>
          <w:ilvl w:val="1"/>
          <w:numId w:val="3"/>
        </w:numPr>
        <w:spacing w:after="160" w:line="240" w:lineRule="auto"/>
        <w:rPr>
          <w:rFonts w:ascii="Times New Roman" w:hAnsi="Times New Roman"/>
          <w:sz w:val="24"/>
          <w:szCs w:val="24"/>
        </w:rPr>
      </w:pPr>
      <w:r w:rsidRPr="007D3A3E">
        <w:rPr>
          <w:rFonts w:ascii="Times New Roman" w:hAnsi="Times New Roman"/>
          <w:sz w:val="24"/>
          <w:szCs w:val="24"/>
        </w:rPr>
        <w:t>Right to a fair trial and fair hearing: Article 14(1) of the ICCPR.</w:t>
      </w:r>
    </w:p>
    <w:p w14:paraId="7578C339" w14:textId="77777777" w:rsidR="00A86753" w:rsidRPr="007D3A3E" w:rsidRDefault="00A86753" w:rsidP="00E876ED">
      <w:pPr>
        <w:pStyle w:val="ListParagraph"/>
        <w:numPr>
          <w:ilvl w:val="1"/>
          <w:numId w:val="3"/>
        </w:numPr>
        <w:spacing w:after="160" w:line="240" w:lineRule="auto"/>
        <w:rPr>
          <w:rFonts w:ascii="Times New Roman" w:hAnsi="Times New Roman"/>
          <w:sz w:val="24"/>
          <w:szCs w:val="24"/>
        </w:rPr>
      </w:pPr>
      <w:r w:rsidRPr="007D3A3E">
        <w:rPr>
          <w:rFonts w:ascii="Times New Roman" w:hAnsi="Times New Roman"/>
          <w:sz w:val="24"/>
          <w:szCs w:val="24"/>
        </w:rPr>
        <w:t>Right to minimum guarantees in criminal proceedings: Article 14(3) of the ICCPR.</w:t>
      </w:r>
    </w:p>
    <w:p w14:paraId="34E66642" w14:textId="77777777" w:rsidR="00A86753" w:rsidRPr="007D3A3E" w:rsidRDefault="00A86753" w:rsidP="00E876ED">
      <w:pPr>
        <w:pStyle w:val="ListParagraph"/>
        <w:numPr>
          <w:ilvl w:val="1"/>
          <w:numId w:val="3"/>
        </w:numPr>
        <w:spacing w:after="160" w:line="240" w:lineRule="auto"/>
        <w:rPr>
          <w:rFonts w:ascii="Times New Roman" w:hAnsi="Times New Roman"/>
          <w:sz w:val="24"/>
          <w:szCs w:val="24"/>
        </w:rPr>
      </w:pPr>
      <w:r w:rsidRPr="007D3A3E">
        <w:rPr>
          <w:rFonts w:ascii="Times New Roman" w:hAnsi="Times New Roman"/>
          <w:sz w:val="24"/>
          <w:szCs w:val="24"/>
        </w:rPr>
        <w:t>Right to respect for the family during marriage and at its dissolution: Articles 17(1) and 23 of the ICCPR.</w:t>
      </w:r>
    </w:p>
    <w:p w14:paraId="05EDB1E5" w14:textId="77777777" w:rsidR="00A86753" w:rsidRPr="007D3A3E" w:rsidRDefault="00A86753" w:rsidP="00E876ED">
      <w:pPr>
        <w:pStyle w:val="ListParagraph"/>
        <w:numPr>
          <w:ilvl w:val="1"/>
          <w:numId w:val="3"/>
        </w:numPr>
        <w:spacing w:after="160" w:line="240" w:lineRule="auto"/>
        <w:rPr>
          <w:rFonts w:ascii="Times New Roman" w:hAnsi="Times New Roman"/>
          <w:sz w:val="24"/>
          <w:szCs w:val="24"/>
        </w:rPr>
      </w:pPr>
      <w:r w:rsidRPr="007D3A3E">
        <w:rPr>
          <w:rFonts w:ascii="Times New Roman" w:hAnsi="Times New Roman"/>
          <w:sz w:val="24"/>
          <w:szCs w:val="24"/>
        </w:rPr>
        <w:t xml:space="preserve">Right to protection from exploitation, violence and abuse: Article 20(2) of the ICCPR and Article 16(1) of the </w:t>
      </w:r>
      <w:r w:rsidRPr="007D3A3E">
        <w:rPr>
          <w:rFonts w:ascii="Times New Roman" w:hAnsi="Times New Roman"/>
          <w:i/>
          <w:sz w:val="24"/>
          <w:szCs w:val="24"/>
        </w:rPr>
        <w:t>Convention on the Rights of Persons with Disabilities</w:t>
      </w:r>
      <w:r w:rsidRPr="007D3A3E">
        <w:rPr>
          <w:rFonts w:ascii="Times New Roman" w:hAnsi="Times New Roman"/>
          <w:sz w:val="24"/>
          <w:szCs w:val="24"/>
        </w:rPr>
        <w:t xml:space="preserve"> (CRPD).</w:t>
      </w:r>
    </w:p>
    <w:p w14:paraId="0ACE4F59" w14:textId="77777777" w:rsidR="00A86753" w:rsidRPr="007D3A3E" w:rsidRDefault="00A86753" w:rsidP="00E876ED">
      <w:pPr>
        <w:pStyle w:val="ListParagraph"/>
        <w:numPr>
          <w:ilvl w:val="1"/>
          <w:numId w:val="3"/>
        </w:numPr>
        <w:spacing w:after="160" w:line="240" w:lineRule="auto"/>
        <w:rPr>
          <w:rFonts w:ascii="Times New Roman" w:hAnsi="Times New Roman"/>
          <w:sz w:val="24"/>
          <w:szCs w:val="24"/>
        </w:rPr>
      </w:pPr>
      <w:r w:rsidRPr="007D3A3E">
        <w:rPr>
          <w:rFonts w:ascii="Times New Roman" w:hAnsi="Times New Roman"/>
          <w:sz w:val="24"/>
          <w:szCs w:val="24"/>
        </w:rPr>
        <w:t>Right to an adequate standard of living, including food, water and housing: Article 11(1) of the ICESCR.</w:t>
      </w:r>
      <w:bookmarkEnd w:id="4"/>
    </w:p>
    <w:p w14:paraId="27C6C2CE" w14:textId="048C5435" w:rsidR="00A86753" w:rsidRPr="008D4F26" w:rsidRDefault="00A86753" w:rsidP="00E876ED">
      <w:pPr>
        <w:spacing w:after="160" w:line="240" w:lineRule="auto"/>
        <w:rPr>
          <w:rFonts w:ascii="Times New Roman" w:hAnsi="Times New Roman" w:cs="Times New Roman"/>
          <w:sz w:val="24"/>
          <w:szCs w:val="24"/>
          <w:u w:val="single"/>
        </w:rPr>
      </w:pPr>
      <w:r w:rsidRPr="00DA27BB">
        <w:rPr>
          <w:rFonts w:ascii="Times New Roman" w:hAnsi="Times New Roman" w:cs="Times New Roman"/>
          <w:sz w:val="24"/>
          <w:szCs w:val="24"/>
          <w:u w:val="single"/>
        </w:rPr>
        <w:t>Rights</w:t>
      </w:r>
      <w:r w:rsidRPr="007D3A3E">
        <w:rPr>
          <w:rFonts w:ascii="Times New Roman" w:hAnsi="Times New Roman" w:cs="Times New Roman"/>
          <w:sz w:val="24"/>
          <w:szCs w:val="24"/>
          <w:u w:val="single"/>
        </w:rPr>
        <w:t xml:space="preserve"> of equality and non-discrimination: Article 26 of the </w:t>
      </w:r>
      <w:r w:rsidRPr="007D3A3E">
        <w:rPr>
          <w:rFonts w:ascii="Times New Roman" w:hAnsi="Times New Roman" w:cs="Times New Roman"/>
          <w:i/>
          <w:sz w:val="24"/>
          <w:szCs w:val="24"/>
          <w:u w:val="single"/>
        </w:rPr>
        <w:t>International Covenant on Civil and Political Rights</w:t>
      </w:r>
      <w:r w:rsidRPr="007D3A3E">
        <w:rPr>
          <w:rFonts w:ascii="Times New Roman" w:hAnsi="Times New Roman" w:cs="Times New Roman"/>
          <w:sz w:val="24"/>
          <w:szCs w:val="24"/>
          <w:u w:val="single"/>
        </w:rPr>
        <w:t xml:space="preserve"> (ICCPR), Article 2(2) of the </w:t>
      </w:r>
      <w:r w:rsidRPr="008B636F">
        <w:rPr>
          <w:rFonts w:ascii="Times New Roman" w:hAnsi="Times New Roman" w:cs="Times New Roman"/>
          <w:i/>
          <w:sz w:val="24"/>
          <w:szCs w:val="24"/>
          <w:u w:val="single"/>
        </w:rPr>
        <w:t>International Covenant on Economic, Social and Cultural Rights</w:t>
      </w:r>
      <w:r w:rsidRPr="00F6315C">
        <w:rPr>
          <w:rFonts w:ascii="Times New Roman" w:hAnsi="Times New Roman" w:cs="Times New Roman"/>
          <w:sz w:val="24"/>
          <w:szCs w:val="24"/>
          <w:u w:val="single"/>
        </w:rPr>
        <w:t xml:space="preserve"> (ICESCR), and Articles 2, 3, 5 and 16 of the </w:t>
      </w:r>
      <w:r w:rsidRPr="00F6315C">
        <w:rPr>
          <w:rFonts w:ascii="Times New Roman" w:hAnsi="Times New Roman" w:cs="Times New Roman"/>
          <w:i/>
          <w:sz w:val="24"/>
          <w:szCs w:val="24"/>
          <w:u w:val="single"/>
        </w:rPr>
        <w:t>Convention on the Elimination of All Forms of Discrimination Against Women</w:t>
      </w:r>
      <w:r w:rsidRPr="008D4F26">
        <w:rPr>
          <w:rFonts w:ascii="Times New Roman" w:hAnsi="Times New Roman" w:cs="Times New Roman"/>
          <w:sz w:val="24"/>
          <w:szCs w:val="24"/>
          <w:u w:val="single"/>
        </w:rPr>
        <w:t xml:space="preserve"> (CEDAW).</w:t>
      </w:r>
    </w:p>
    <w:p w14:paraId="0F2C1887" w14:textId="77777777" w:rsidR="00A86753" w:rsidRPr="007D3A3E" w:rsidRDefault="00A86753" w:rsidP="00E876ED">
      <w:pPr>
        <w:pStyle w:val="ListParagraph"/>
        <w:numPr>
          <w:ilvl w:val="0"/>
          <w:numId w:val="4"/>
        </w:numPr>
        <w:spacing w:after="160" w:line="240" w:lineRule="auto"/>
        <w:rPr>
          <w:rFonts w:ascii="Times New Roman" w:hAnsi="Times New Roman"/>
          <w:sz w:val="24"/>
          <w:szCs w:val="24"/>
        </w:rPr>
      </w:pPr>
      <w:r w:rsidRPr="008D4F26">
        <w:rPr>
          <w:rFonts w:ascii="Times New Roman" w:hAnsi="Times New Roman"/>
          <w:sz w:val="24"/>
          <w:szCs w:val="24"/>
        </w:rPr>
        <w:t>Article 26 of the ICCPR provides that, in part, all persons are equal before the law and are entitled without any discrimination to the equal protection of the law, and</w:t>
      </w:r>
      <w:r w:rsidRPr="00E76132">
        <w:rPr>
          <w:rFonts w:ascii="Times New Roman" w:hAnsi="Times New Roman"/>
          <w:sz w:val="24"/>
          <w:szCs w:val="24"/>
        </w:rPr>
        <w:t xml:space="preserve"> that the law shall guarantee effective protection against discrimination on any ground, includin</w:t>
      </w:r>
      <w:r w:rsidRPr="007D3A3E">
        <w:rPr>
          <w:rFonts w:ascii="Times New Roman" w:hAnsi="Times New Roman"/>
          <w:sz w:val="24"/>
          <w:szCs w:val="24"/>
        </w:rPr>
        <w:t xml:space="preserve">g sex. </w:t>
      </w:r>
    </w:p>
    <w:p w14:paraId="29B5B5A8" w14:textId="77777777" w:rsidR="00A86753" w:rsidRPr="007D3A3E" w:rsidRDefault="00A86753" w:rsidP="00E876ED">
      <w:pPr>
        <w:pStyle w:val="ListParagraph"/>
        <w:numPr>
          <w:ilvl w:val="0"/>
          <w:numId w:val="4"/>
        </w:numPr>
        <w:spacing w:after="160" w:line="240" w:lineRule="auto"/>
        <w:rPr>
          <w:rFonts w:ascii="Times New Roman" w:hAnsi="Times New Roman"/>
          <w:sz w:val="24"/>
          <w:szCs w:val="24"/>
        </w:rPr>
      </w:pPr>
      <w:r w:rsidRPr="007D3A3E">
        <w:rPr>
          <w:rFonts w:ascii="Times New Roman" w:hAnsi="Times New Roman"/>
          <w:sz w:val="24"/>
          <w:szCs w:val="24"/>
        </w:rPr>
        <w:t>The CEDAW provides key principles of equality which cover many aspects of women’s lives, including marriage, family relations, and equality before the law. In particular:</w:t>
      </w:r>
    </w:p>
    <w:p w14:paraId="3B06B3DD" w14:textId="77777777" w:rsidR="00A86753" w:rsidRPr="007D3A3E" w:rsidRDefault="00A86753" w:rsidP="00E876ED">
      <w:pPr>
        <w:pStyle w:val="ListParagraph"/>
        <w:numPr>
          <w:ilvl w:val="1"/>
          <w:numId w:val="3"/>
        </w:numPr>
        <w:spacing w:after="160" w:line="240" w:lineRule="auto"/>
        <w:rPr>
          <w:rFonts w:ascii="Times New Roman" w:hAnsi="Times New Roman"/>
          <w:sz w:val="24"/>
          <w:szCs w:val="24"/>
        </w:rPr>
      </w:pPr>
      <w:r w:rsidRPr="007D3A3E">
        <w:rPr>
          <w:rFonts w:ascii="Times New Roman" w:hAnsi="Times New Roman"/>
          <w:sz w:val="24"/>
          <w:szCs w:val="24"/>
        </w:rPr>
        <w:t xml:space="preserve">Article 2 provides that parties agree to pursue the elimination of discrimination against women, including by introducing new laws or policies, changing existing discriminatory laws and providing sanctions for discrimination, where appropriate. </w:t>
      </w:r>
    </w:p>
    <w:p w14:paraId="0B2F0A38" w14:textId="77777777" w:rsidR="00A86753" w:rsidRPr="007D3A3E" w:rsidRDefault="00A86753" w:rsidP="00E876ED">
      <w:pPr>
        <w:pStyle w:val="ListParagraph"/>
        <w:numPr>
          <w:ilvl w:val="1"/>
          <w:numId w:val="3"/>
        </w:numPr>
        <w:spacing w:after="160" w:line="240" w:lineRule="auto"/>
        <w:rPr>
          <w:rFonts w:ascii="Times New Roman" w:hAnsi="Times New Roman"/>
          <w:sz w:val="24"/>
          <w:szCs w:val="24"/>
        </w:rPr>
      </w:pPr>
      <w:r w:rsidRPr="007D3A3E">
        <w:rPr>
          <w:rFonts w:ascii="Times New Roman" w:hAnsi="Times New Roman"/>
          <w:sz w:val="24"/>
          <w:szCs w:val="24"/>
        </w:rPr>
        <w:t xml:space="preserve">Article 3 requires parties to take appropriate measures to ensure women’s full development and advancement, so that they can enjoy human rights and fundamental freedoms on the same basis as men. </w:t>
      </w:r>
    </w:p>
    <w:p w14:paraId="26A7AD29" w14:textId="77777777" w:rsidR="00A86753" w:rsidRPr="007D3A3E" w:rsidRDefault="00A86753" w:rsidP="00E876ED">
      <w:pPr>
        <w:pStyle w:val="ListParagraph"/>
        <w:numPr>
          <w:ilvl w:val="1"/>
          <w:numId w:val="3"/>
        </w:numPr>
        <w:spacing w:after="160" w:line="240" w:lineRule="auto"/>
        <w:rPr>
          <w:rFonts w:ascii="Times New Roman" w:hAnsi="Times New Roman"/>
          <w:sz w:val="24"/>
          <w:szCs w:val="24"/>
        </w:rPr>
      </w:pPr>
      <w:r w:rsidRPr="007D3A3E">
        <w:rPr>
          <w:rFonts w:ascii="Times New Roman" w:hAnsi="Times New Roman"/>
          <w:sz w:val="24"/>
          <w:szCs w:val="24"/>
        </w:rPr>
        <w:t xml:space="preserve">Article 5 requires parties to take appropriate measures to modify the social and cultural patterns of conduct of men and women, to eliminate prejudices based on the idea of inferiority or superiority of either of the sexes. </w:t>
      </w:r>
    </w:p>
    <w:p w14:paraId="09AAB4D2" w14:textId="77777777" w:rsidR="00A86753" w:rsidRPr="007D3A3E" w:rsidRDefault="00A86753" w:rsidP="00E876ED">
      <w:pPr>
        <w:pStyle w:val="ListParagraph"/>
        <w:numPr>
          <w:ilvl w:val="1"/>
          <w:numId w:val="3"/>
        </w:numPr>
        <w:spacing w:after="160" w:line="240" w:lineRule="auto"/>
        <w:rPr>
          <w:rFonts w:ascii="Times New Roman" w:hAnsi="Times New Roman"/>
          <w:sz w:val="24"/>
          <w:szCs w:val="24"/>
        </w:rPr>
      </w:pPr>
      <w:r w:rsidRPr="007D3A3E">
        <w:rPr>
          <w:rFonts w:ascii="Times New Roman" w:hAnsi="Times New Roman"/>
          <w:sz w:val="24"/>
          <w:szCs w:val="24"/>
        </w:rPr>
        <w:t>Article 16 provides that parties shall take all appropriate measures to eliminate discrimination against women in all matters relating to marriage and family relations.</w:t>
      </w:r>
    </w:p>
    <w:p w14:paraId="74E7953B" w14:textId="77777777" w:rsidR="007D3A3E" w:rsidRDefault="007D3A3E" w:rsidP="007D3A3E">
      <w:pPr>
        <w:spacing w:after="160" w:line="240" w:lineRule="auto"/>
        <w:rPr>
          <w:rFonts w:ascii="Times New Roman" w:hAnsi="Times New Roman" w:cs="Times New Roman"/>
          <w:i/>
          <w:sz w:val="24"/>
          <w:szCs w:val="24"/>
        </w:rPr>
      </w:pPr>
    </w:p>
    <w:p w14:paraId="7354FA6E" w14:textId="77777777" w:rsidR="00A86753" w:rsidRPr="007D3A3E" w:rsidRDefault="00A86753" w:rsidP="00E876ED">
      <w:pPr>
        <w:spacing w:after="160" w:line="240" w:lineRule="auto"/>
        <w:rPr>
          <w:rFonts w:ascii="Times New Roman" w:hAnsi="Times New Roman" w:cs="Times New Roman"/>
          <w:sz w:val="24"/>
          <w:szCs w:val="24"/>
        </w:rPr>
      </w:pPr>
      <w:r w:rsidRPr="007D3A3E">
        <w:rPr>
          <w:rFonts w:ascii="Times New Roman" w:hAnsi="Times New Roman" w:cs="Times New Roman"/>
          <w:i/>
          <w:sz w:val="24"/>
          <w:szCs w:val="24"/>
        </w:rPr>
        <w:lastRenderedPageBreak/>
        <w:t xml:space="preserve">Superannuation splitting framework </w:t>
      </w:r>
    </w:p>
    <w:p w14:paraId="1E1853DC" w14:textId="66E51214" w:rsidR="00A86753" w:rsidRPr="00F6315C" w:rsidRDefault="00A86753" w:rsidP="00E876ED">
      <w:pPr>
        <w:pStyle w:val="ListParagraph"/>
        <w:numPr>
          <w:ilvl w:val="0"/>
          <w:numId w:val="4"/>
        </w:numPr>
        <w:spacing w:after="160" w:line="240" w:lineRule="auto"/>
        <w:rPr>
          <w:rFonts w:ascii="Times New Roman" w:hAnsi="Times New Roman"/>
          <w:sz w:val="24"/>
          <w:szCs w:val="24"/>
        </w:rPr>
      </w:pPr>
      <w:r w:rsidRPr="007D3A3E">
        <w:rPr>
          <w:rFonts w:ascii="Times New Roman" w:hAnsi="Times New Roman"/>
          <w:sz w:val="24"/>
          <w:szCs w:val="24"/>
        </w:rPr>
        <w:t xml:space="preserve">As a whole, the </w:t>
      </w:r>
      <w:r w:rsidR="004C6B5A">
        <w:rPr>
          <w:rFonts w:ascii="Times New Roman" w:hAnsi="Times New Roman"/>
          <w:sz w:val="24"/>
          <w:szCs w:val="24"/>
        </w:rPr>
        <w:t xml:space="preserve">2025 </w:t>
      </w:r>
      <w:r w:rsidRPr="007D3A3E">
        <w:rPr>
          <w:rFonts w:ascii="Times New Roman" w:hAnsi="Times New Roman"/>
          <w:sz w:val="24"/>
          <w:szCs w:val="24"/>
        </w:rPr>
        <w:t xml:space="preserve">Regulations promote these rights by supporting </w:t>
      </w:r>
      <w:r w:rsidRPr="008B636F">
        <w:rPr>
          <w:rFonts w:ascii="Times New Roman" w:hAnsi="Times New Roman"/>
          <w:sz w:val="24"/>
          <w:szCs w:val="24"/>
        </w:rPr>
        <w:t xml:space="preserve">the effectiveness of the superannuation splitting </w:t>
      </w:r>
      <w:r w:rsidRPr="00F6315C">
        <w:rPr>
          <w:rFonts w:ascii="Times New Roman" w:hAnsi="Times New Roman"/>
          <w:sz w:val="24"/>
          <w:szCs w:val="24"/>
        </w:rPr>
        <w:t xml:space="preserve">and family law framework. The </w:t>
      </w:r>
      <w:r w:rsidR="008F5474">
        <w:rPr>
          <w:rFonts w:ascii="Times New Roman" w:hAnsi="Times New Roman"/>
          <w:sz w:val="24"/>
          <w:szCs w:val="24"/>
        </w:rPr>
        <w:t>2025 </w:t>
      </w:r>
      <w:r w:rsidRPr="00F6315C">
        <w:rPr>
          <w:rFonts w:ascii="Times New Roman" w:hAnsi="Times New Roman"/>
          <w:sz w:val="24"/>
          <w:szCs w:val="24"/>
        </w:rPr>
        <w:t>Regulations set out the processes for requesting information about a superannuation interest, valuing the interest, and setting out the steps trustees must follow to split benefits arising from a superannuation interest subject to a superannuation splitting order or agreement. This supports the overarching principle underpinning the Family Law Act in relation to property settlements to provide for a just and equitable outcome for parties.</w:t>
      </w:r>
    </w:p>
    <w:p w14:paraId="2655E92D" w14:textId="77777777" w:rsidR="00A86753" w:rsidRPr="007D3A3E" w:rsidRDefault="00A86753" w:rsidP="00E876ED">
      <w:pPr>
        <w:pStyle w:val="ListParagraph"/>
        <w:numPr>
          <w:ilvl w:val="0"/>
          <w:numId w:val="4"/>
        </w:numPr>
        <w:spacing w:after="160" w:line="240" w:lineRule="auto"/>
        <w:rPr>
          <w:rFonts w:ascii="Times New Roman" w:hAnsi="Times New Roman"/>
          <w:sz w:val="24"/>
          <w:szCs w:val="24"/>
        </w:rPr>
      </w:pPr>
      <w:r w:rsidRPr="008D4F26">
        <w:rPr>
          <w:rFonts w:ascii="Times New Roman" w:hAnsi="Times New Roman"/>
          <w:sz w:val="24"/>
          <w:szCs w:val="24"/>
        </w:rPr>
        <w:t>The ability to split superannuation interests between separating parties promotes equality between men and women before the law in property proceedings, by enabling the re</w:t>
      </w:r>
      <w:r w:rsidRPr="008D4F26">
        <w:rPr>
          <w:rFonts w:ascii="Times New Roman" w:hAnsi="Times New Roman"/>
          <w:sz w:val="24"/>
          <w:szCs w:val="24"/>
        </w:rPr>
        <w:noBreakHyphen/>
        <w:t>distribution of property of the relationship following separation, including superannuation. I</w:t>
      </w:r>
      <w:r w:rsidRPr="00E76132">
        <w:rPr>
          <w:rFonts w:ascii="Times New Roman" w:hAnsi="Times New Roman"/>
          <w:sz w:val="24"/>
          <w:szCs w:val="24"/>
        </w:rPr>
        <w:t>t promotes the obligation in Article 16(h) of CEDAW to ensure the same rights for both parties in respect of the ownership, acquisition, managem</w:t>
      </w:r>
      <w:r w:rsidRPr="007D3A3E">
        <w:rPr>
          <w:rFonts w:ascii="Times New Roman" w:hAnsi="Times New Roman"/>
          <w:sz w:val="24"/>
          <w:szCs w:val="24"/>
        </w:rPr>
        <w:t xml:space="preserve">ent, administration, enjoyment and disposition of property, whether free of charge or for valuable consideration. </w:t>
      </w:r>
    </w:p>
    <w:p w14:paraId="48DF3D69" w14:textId="77777777" w:rsidR="00A86753" w:rsidRPr="00DA27BB" w:rsidRDefault="00A86753" w:rsidP="00E876ED">
      <w:pPr>
        <w:spacing w:after="160" w:line="240" w:lineRule="auto"/>
        <w:rPr>
          <w:rFonts w:ascii="Times New Roman" w:hAnsi="Times New Roman" w:cs="Times New Roman"/>
          <w:i/>
          <w:sz w:val="24"/>
          <w:szCs w:val="24"/>
        </w:rPr>
      </w:pPr>
      <w:r w:rsidRPr="00DA27BB">
        <w:rPr>
          <w:rFonts w:ascii="Times New Roman" w:hAnsi="Times New Roman" w:cs="Times New Roman"/>
          <w:i/>
          <w:sz w:val="24"/>
          <w:szCs w:val="24"/>
        </w:rPr>
        <w:t>Actuarial methods and factors for valuing superannuation interests</w:t>
      </w:r>
    </w:p>
    <w:p w14:paraId="3743CBB9" w14:textId="2A27B52E" w:rsidR="00A86753" w:rsidRPr="007D3A3E" w:rsidRDefault="00A86753" w:rsidP="00E876ED">
      <w:pPr>
        <w:pStyle w:val="ListParagraph"/>
        <w:numPr>
          <w:ilvl w:val="0"/>
          <w:numId w:val="4"/>
        </w:numPr>
        <w:spacing w:after="160" w:line="240" w:lineRule="auto"/>
        <w:rPr>
          <w:rFonts w:ascii="Times New Roman" w:hAnsi="Times New Roman"/>
          <w:sz w:val="24"/>
          <w:szCs w:val="24"/>
        </w:rPr>
      </w:pPr>
      <w:r w:rsidRPr="007D3A3E">
        <w:rPr>
          <w:rFonts w:ascii="Times New Roman" w:hAnsi="Times New Roman"/>
          <w:sz w:val="24"/>
          <w:szCs w:val="24"/>
        </w:rPr>
        <w:t xml:space="preserve">The </w:t>
      </w:r>
      <w:r w:rsidR="008F5474">
        <w:rPr>
          <w:rFonts w:ascii="Times New Roman" w:hAnsi="Times New Roman"/>
          <w:sz w:val="24"/>
          <w:szCs w:val="24"/>
        </w:rPr>
        <w:t xml:space="preserve">2025 </w:t>
      </w:r>
      <w:r w:rsidRPr="007D3A3E">
        <w:rPr>
          <w:rFonts w:ascii="Times New Roman" w:hAnsi="Times New Roman"/>
          <w:sz w:val="24"/>
          <w:szCs w:val="24"/>
        </w:rPr>
        <w:t xml:space="preserve">Regulations provide the basis to calculate a reasonable estimate of the value of a superannuation interest to assist separating parties and the court during property settlement negotiations. Where court orders are sought, the court must undertake valuation of a superannuation interest in accordance with the </w:t>
      </w:r>
      <w:r w:rsidR="008F5474">
        <w:rPr>
          <w:rFonts w:ascii="Times New Roman" w:hAnsi="Times New Roman"/>
          <w:sz w:val="24"/>
          <w:szCs w:val="24"/>
        </w:rPr>
        <w:t xml:space="preserve">2025 </w:t>
      </w:r>
      <w:r w:rsidRPr="007D3A3E">
        <w:rPr>
          <w:rFonts w:ascii="Times New Roman" w:hAnsi="Times New Roman"/>
          <w:sz w:val="24"/>
          <w:szCs w:val="24"/>
        </w:rPr>
        <w:t>Regulations.</w:t>
      </w:r>
    </w:p>
    <w:p w14:paraId="3EEB453C" w14:textId="39D14646" w:rsidR="00A86753" w:rsidRPr="007D3A3E" w:rsidRDefault="00A86753" w:rsidP="00E876ED">
      <w:pPr>
        <w:pStyle w:val="ListParagraph"/>
        <w:numPr>
          <w:ilvl w:val="0"/>
          <w:numId w:val="4"/>
        </w:numPr>
        <w:spacing w:after="160" w:line="240" w:lineRule="auto"/>
        <w:rPr>
          <w:rFonts w:ascii="Times New Roman" w:hAnsi="Times New Roman"/>
          <w:sz w:val="24"/>
          <w:szCs w:val="24"/>
        </w:rPr>
      </w:pPr>
      <w:r w:rsidRPr="007D3A3E">
        <w:rPr>
          <w:rFonts w:ascii="Times New Roman" w:hAnsi="Times New Roman"/>
          <w:sz w:val="24"/>
          <w:szCs w:val="24"/>
        </w:rPr>
        <w:t xml:space="preserve">For certain superannuation interests (such as defined benefit interests), the </w:t>
      </w:r>
      <w:r w:rsidR="008F5474">
        <w:rPr>
          <w:rFonts w:ascii="Times New Roman" w:hAnsi="Times New Roman"/>
          <w:sz w:val="24"/>
          <w:szCs w:val="24"/>
        </w:rPr>
        <w:t>2025 </w:t>
      </w:r>
      <w:r w:rsidRPr="007D3A3E">
        <w:rPr>
          <w:rFonts w:ascii="Times New Roman" w:hAnsi="Times New Roman"/>
          <w:sz w:val="24"/>
          <w:szCs w:val="24"/>
        </w:rPr>
        <w:t xml:space="preserve">Regulations prescribe methods (actuarial formulas) and factors (tables of numbers based on economic and demographic assumptions) which are used to produce a value for an interest. </w:t>
      </w:r>
    </w:p>
    <w:p w14:paraId="62CBDE25" w14:textId="7245EE6B" w:rsidR="00A86753" w:rsidRPr="007D3A3E" w:rsidRDefault="00A86753" w:rsidP="00E876ED">
      <w:pPr>
        <w:pStyle w:val="ListParagraph"/>
        <w:numPr>
          <w:ilvl w:val="0"/>
          <w:numId w:val="4"/>
        </w:numPr>
        <w:spacing w:after="160" w:line="240" w:lineRule="auto"/>
        <w:rPr>
          <w:rFonts w:ascii="Times New Roman" w:hAnsi="Times New Roman"/>
          <w:sz w:val="24"/>
          <w:szCs w:val="24"/>
        </w:rPr>
      </w:pPr>
      <w:r w:rsidRPr="007D3A3E">
        <w:rPr>
          <w:rFonts w:ascii="Times New Roman" w:hAnsi="Times New Roman"/>
          <w:sz w:val="24"/>
          <w:szCs w:val="24"/>
        </w:rPr>
        <w:t xml:space="preserve">The valuation factors in the </w:t>
      </w:r>
      <w:r w:rsidR="008F5474">
        <w:rPr>
          <w:rFonts w:ascii="Times New Roman" w:hAnsi="Times New Roman"/>
          <w:sz w:val="24"/>
          <w:szCs w:val="24"/>
        </w:rPr>
        <w:t xml:space="preserve">2025 </w:t>
      </w:r>
      <w:r w:rsidRPr="007D3A3E">
        <w:rPr>
          <w:rFonts w:ascii="Times New Roman" w:hAnsi="Times New Roman"/>
          <w:sz w:val="24"/>
          <w:szCs w:val="24"/>
        </w:rPr>
        <w:t xml:space="preserve">Regulations differ based on age and sex. This is in recognition of the different mortality rates between males and females and the different retirement experiences of people at different ages. For example, females tend to live longer and so are likely to receive lifetime superannuation benefits for a longer period of time. These differences affect the estimated value of certain superannuation interests and if they are not accounted for, the reasonableness of these estimations will be impacted.  </w:t>
      </w:r>
    </w:p>
    <w:p w14:paraId="421618FE" w14:textId="77777777" w:rsidR="00A86753" w:rsidRPr="007D3A3E" w:rsidRDefault="00A86753" w:rsidP="00E876ED">
      <w:pPr>
        <w:pStyle w:val="ListParagraph"/>
        <w:numPr>
          <w:ilvl w:val="0"/>
          <w:numId w:val="4"/>
        </w:numPr>
        <w:spacing w:after="160" w:line="240" w:lineRule="auto"/>
        <w:rPr>
          <w:rFonts w:ascii="Times New Roman" w:hAnsi="Times New Roman"/>
          <w:sz w:val="24"/>
          <w:szCs w:val="24"/>
        </w:rPr>
      </w:pPr>
      <w:r w:rsidRPr="007D3A3E">
        <w:rPr>
          <w:rFonts w:ascii="Times New Roman" w:hAnsi="Times New Roman"/>
          <w:sz w:val="24"/>
          <w:szCs w:val="24"/>
        </w:rPr>
        <w:t>The UN Human Rights Committee has recognised that 'not every differentiation of treatment will constitute discrimination, if the criteria for such differentiation are reasonable and objective and if the aim is to achieve a purpose which is legitimate under the Covenant'.</w:t>
      </w:r>
    </w:p>
    <w:p w14:paraId="64C9A329" w14:textId="36A42EBE" w:rsidR="00A86753" w:rsidRPr="007D3A3E" w:rsidRDefault="00A86753" w:rsidP="00E876ED">
      <w:pPr>
        <w:pStyle w:val="ListParagraph"/>
        <w:numPr>
          <w:ilvl w:val="0"/>
          <w:numId w:val="4"/>
        </w:numPr>
        <w:spacing w:after="160" w:line="240" w:lineRule="auto"/>
        <w:rPr>
          <w:rFonts w:ascii="Times New Roman" w:hAnsi="Times New Roman"/>
          <w:sz w:val="24"/>
          <w:szCs w:val="24"/>
        </w:rPr>
      </w:pPr>
      <w:r w:rsidRPr="007D3A3E">
        <w:rPr>
          <w:rFonts w:ascii="Times New Roman" w:hAnsi="Times New Roman"/>
          <w:sz w:val="24"/>
          <w:szCs w:val="24"/>
        </w:rPr>
        <w:t xml:space="preserve">The rights of equality and non-discrimination are limited in the </w:t>
      </w:r>
      <w:r w:rsidR="008F5474">
        <w:rPr>
          <w:rFonts w:ascii="Times New Roman" w:hAnsi="Times New Roman"/>
          <w:sz w:val="24"/>
          <w:szCs w:val="24"/>
        </w:rPr>
        <w:t xml:space="preserve">2025 </w:t>
      </w:r>
      <w:r w:rsidRPr="007D3A3E">
        <w:rPr>
          <w:rFonts w:ascii="Times New Roman" w:hAnsi="Times New Roman"/>
          <w:sz w:val="24"/>
          <w:szCs w:val="24"/>
        </w:rPr>
        <w:t xml:space="preserve">Regulations to ensure the reasonable and fair estimation of all individuals’ superannuation interests regardless of age or sex. The differentiating factors are necessary to account for the variations in assumptions related to each cohort. This ultimately promotes the rights of equality and non-discrimination by enabling the reasonable valuation of property in a family law property settlement which supports just and equitable outcomes for separating parties resolving their respective rights of ownership of property of the relationship. </w:t>
      </w:r>
    </w:p>
    <w:p w14:paraId="26854266" w14:textId="77777777" w:rsidR="007D3A3E" w:rsidRDefault="007D3A3E" w:rsidP="007D3A3E">
      <w:pPr>
        <w:spacing w:after="160" w:line="240" w:lineRule="auto"/>
        <w:rPr>
          <w:rFonts w:ascii="Times New Roman" w:hAnsi="Times New Roman" w:cs="Times New Roman"/>
          <w:sz w:val="24"/>
          <w:szCs w:val="24"/>
          <w:u w:val="single"/>
        </w:rPr>
      </w:pPr>
    </w:p>
    <w:p w14:paraId="6151091C" w14:textId="77777777" w:rsidR="00A86753" w:rsidRPr="007D3A3E" w:rsidRDefault="00A86753" w:rsidP="00E876ED">
      <w:pPr>
        <w:spacing w:after="160" w:line="240" w:lineRule="auto"/>
        <w:rPr>
          <w:rFonts w:ascii="Times New Roman" w:hAnsi="Times New Roman" w:cs="Times New Roman"/>
          <w:sz w:val="24"/>
          <w:szCs w:val="24"/>
          <w:u w:val="single"/>
        </w:rPr>
      </w:pPr>
      <w:r w:rsidRPr="007D3A3E">
        <w:rPr>
          <w:rFonts w:ascii="Times New Roman" w:hAnsi="Times New Roman" w:cs="Times New Roman"/>
          <w:sz w:val="24"/>
          <w:szCs w:val="24"/>
          <w:u w:val="single"/>
        </w:rPr>
        <w:lastRenderedPageBreak/>
        <w:t>Right to privacy and reputation: Article 17(1) of the ICCPR.</w:t>
      </w:r>
    </w:p>
    <w:p w14:paraId="7CD77100" w14:textId="77777777" w:rsidR="00A86753" w:rsidRPr="00F6315C" w:rsidRDefault="00A86753" w:rsidP="00E876ED">
      <w:pPr>
        <w:pStyle w:val="ListParagraph"/>
        <w:numPr>
          <w:ilvl w:val="0"/>
          <w:numId w:val="4"/>
        </w:numPr>
        <w:spacing w:after="160" w:line="240" w:lineRule="auto"/>
        <w:rPr>
          <w:rFonts w:ascii="Times New Roman" w:hAnsi="Times New Roman"/>
          <w:sz w:val="24"/>
          <w:szCs w:val="24"/>
        </w:rPr>
      </w:pPr>
      <w:r w:rsidRPr="007D3A3E">
        <w:rPr>
          <w:rFonts w:ascii="Times New Roman" w:hAnsi="Times New Roman"/>
          <w:sz w:val="24"/>
          <w:szCs w:val="24"/>
        </w:rPr>
        <w:t>Article 17(1) of the ICCPR protects individuals from arbitrary or unlawful interference with their privacy, family, home or correspondence. The right to protection against arbitrary and unlawful interference protects personal i</w:t>
      </w:r>
      <w:r w:rsidRPr="00F6315C">
        <w:rPr>
          <w:rFonts w:ascii="Times New Roman" w:hAnsi="Times New Roman"/>
          <w:sz w:val="24"/>
          <w:szCs w:val="24"/>
        </w:rPr>
        <w:t>nformation.</w:t>
      </w:r>
    </w:p>
    <w:p w14:paraId="70171A89" w14:textId="2ED4A183" w:rsidR="00A86753" w:rsidRPr="00F6315C" w:rsidRDefault="00A86753" w:rsidP="00E876ED">
      <w:pPr>
        <w:pStyle w:val="ListParagraph"/>
        <w:numPr>
          <w:ilvl w:val="0"/>
          <w:numId w:val="4"/>
        </w:numPr>
        <w:spacing w:after="160" w:line="240" w:lineRule="auto"/>
        <w:rPr>
          <w:rFonts w:ascii="Times New Roman" w:hAnsi="Times New Roman"/>
          <w:sz w:val="24"/>
          <w:szCs w:val="24"/>
        </w:rPr>
      </w:pPr>
      <w:r w:rsidRPr="00F6315C">
        <w:rPr>
          <w:rFonts w:ascii="Times New Roman" w:hAnsi="Times New Roman"/>
          <w:sz w:val="24"/>
          <w:szCs w:val="24"/>
        </w:rPr>
        <w:t>A number of measures in the</w:t>
      </w:r>
      <w:r w:rsidR="008F5474">
        <w:rPr>
          <w:rFonts w:ascii="Times New Roman" w:hAnsi="Times New Roman"/>
          <w:sz w:val="24"/>
          <w:szCs w:val="24"/>
        </w:rPr>
        <w:t xml:space="preserve"> 2025</w:t>
      </w:r>
      <w:r w:rsidRPr="00F6315C">
        <w:rPr>
          <w:rFonts w:ascii="Times New Roman" w:hAnsi="Times New Roman"/>
          <w:sz w:val="24"/>
          <w:szCs w:val="24"/>
        </w:rPr>
        <w:t xml:space="preserve"> Regulations engage the prohibition on interference with privacy and attacks on reputation. </w:t>
      </w:r>
    </w:p>
    <w:p w14:paraId="4161FE9E" w14:textId="77777777" w:rsidR="00A86753" w:rsidRPr="008D4F26" w:rsidRDefault="00A86753" w:rsidP="00E876ED">
      <w:pPr>
        <w:spacing w:after="160" w:line="240" w:lineRule="auto"/>
        <w:rPr>
          <w:rFonts w:ascii="Times New Roman" w:hAnsi="Times New Roman" w:cs="Times New Roman"/>
          <w:i/>
          <w:sz w:val="24"/>
          <w:szCs w:val="24"/>
        </w:rPr>
      </w:pPr>
      <w:r w:rsidRPr="008D4F26">
        <w:rPr>
          <w:rFonts w:ascii="Times New Roman" w:hAnsi="Times New Roman" w:cs="Times New Roman"/>
          <w:i/>
          <w:sz w:val="24"/>
          <w:szCs w:val="24"/>
        </w:rPr>
        <w:t>Requirement for trustees to provide information</w:t>
      </w:r>
    </w:p>
    <w:p w14:paraId="6771CF2F" w14:textId="091E4D54" w:rsidR="00A86753" w:rsidRPr="008D4F26" w:rsidRDefault="00A86753" w:rsidP="00E876ED">
      <w:pPr>
        <w:pStyle w:val="ListParagraph"/>
        <w:numPr>
          <w:ilvl w:val="0"/>
          <w:numId w:val="4"/>
        </w:numPr>
        <w:spacing w:after="160" w:line="240" w:lineRule="auto"/>
        <w:rPr>
          <w:rFonts w:ascii="Times New Roman" w:hAnsi="Times New Roman"/>
          <w:sz w:val="24"/>
          <w:szCs w:val="24"/>
        </w:rPr>
      </w:pPr>
      <w:r w:rsidRPr="008D4F26">
        <w:rPr>
          <w:rFonts w:ascii="Times New Roman" w:hAnsi="Times New Roman"/>
          <w:sz w:val="24"/>
          <w:szCs w:val="24"/>
        </w:rPr>
        <w:t>The</w:t>
      </w:r>
      <w:r w:rsidR="008F5474">
        <w:rPr>
          <w:rFonts w:ascii="Times New Roman" w:hAnsi="Times New Roman"/>
          <w:sz w:val="24"/>
          <w:szCs w:val="24"/>
        </w:rPr>
        <w:t xml:space="preserve"> 2025</w:t>
      </w:r>
      <w:r w:rsidRPr="008D4F26">
        <w:rPr>
          <w:rFonts w:ascii="Times New Roman" w:hAnsi="Times New Roman"/>
          <w:sz w:val="24"/>
          <w:szCs w:val="24"/>
        </w:rPr>
        <w:t xml:space="preserve"> Regulations require superannuation trustees to provide an eligible person (an applicant who makes a valid application under sections 90XZB or 90YZR of the Family Law Act) certain information about a member’s superannuation interest. The member could be the applicant themselves, or the member’s partner or former partner.</w:t>
      </w:r>
    </w:p>
    <w:p w14:paraId="14262B79" w14:textId="35242CFE" w:rsidR="00A86753" w:rsidRPr="007D3A3E" w:rsidRDefault="00A86753" w:rsidP="00E876ED">
      <w:pPr>
        <w:pStyle w:val="ListParagraph"/>
        <w:numPr>
          <w:ilvl w:val="0"/>
          <w:numId w:val="4"/>
        </w:numPr>
        <w:spacing w:after="160" w:line="240" w:lineRule="auto"/>
        <w:rPr>
          <w:rFonts w:ascii="Times New Roman" w:hAnsi="Times New Roman"/>
          <w:sz w:val="24"/>
          <w:szCs w:val="24"/>
        </w:rPr>
      </w:pPr>
      <w:r w:rsidRPr="00E76132">
        <w:rPr>
          <w:rFonts w:ascii="Times New Roman" w:hAnsi="Times New Roman"/>
          <w:sz w:val="24"/>
          <w:szCs w:val="24"/>
        </w:rPr>
        <w:t>The information a trustee must provide is set out in Part 9 of the</w:t>
      </w:r>
      <w:r w:rsidR="00C9796F">
        <w:rPr>
          <w:rFonts w:ascii="Times New Roman" w:hAnsi="Times New Roman"/>
          <w:sz w:val="24"/>
          <w:szCs w:val="24"/>
        </w:rPr>
        <w:t xml:space="preserve"> 2025</w:t>
      </w:r>
      <w:r w:rsidRPr="00E76132">
        <w:rPr>
          <w:rFonts w:ascii="Times New Roman" w:hAnsi="Times New Roman"/>
          <w:sz w:val="24"/>
          <w:szCs w:val="24"/>
        </w:rPr>
        <w:t xml:space="preserve"> Regulations and prescribes the ran</w:t>
      </w:r>
      <w:r w:rsidRPr="007D3A3E">
        <w:rPr>
          <w:rFonts w:ascii="Times New Roman" w:hAnsi="Times New Roman"/>
          <w:sz w:val="24"/>
          <w:szCs w:val="24"/>
        </w:rPr>
        <w:t xml:space="preserve">ge of information required for different types of superannuation interests. This information can include: the member’s date of birth, the date the member first became a member of the superannuation plan, the amount of annual pension benefit payable to the member, and the member’s eligibility to receive a lump sum payment. </w:t>
      </w:r>
    </w:p>
    <w:p w14:paraId="175E7BEE" w14:textId="77777777" w:rsidR="00A86753" w:rsidRPr="007D3A3E" w:rsidRDefault="00A86753" w:rsidP="00E876ED">
      <w:pPr>
        <w:pStyle w:val="ListParagraph"/>
        <w:numPr>
          <w:ilvl w:val="0"/>
          <w:numId w:val="4"/>
        </w:numPr>
        <w:spacing w:after="160" w:line="240" w:lineRule="auto"/>
        <w:rPr>
          <w:rFonts w:ascii="Times New Roman" w:hAnsi="Times New Roman"/>
          <w:sz w:val="24"/>
          <w:szCs w:val="24"/>
        </w:rPr>
      </w:pPr>
      <w:r w:rsidRPr="007D3A3E">
        <w:rPr>
          <w:rFonts w:ascii="Times New Roman" w:hAnsi="Times New Roman"/>
          <w:sz w:val="24"/>
          <w:szCs w:val="24"/>
        </w:rPr>
        <w:t>The obligation on a trustee to disclose personal information about a person is not arbitrary. Information can only be provided after the applicant signs a declaration confirming they require the information either to assist them to properly negotiate a superannuation agreement, or to assist them in connection with the operation of Part VIIB or VIIIC of the Family Law Act.</w:t>
      </w:r>
    </w:p>
    <w:p w14:paraId="1EC50B11" w14:textId="05224093" w:rsidR="00A86753" w:rsidRPr="007D3A3E" w:rsidRDefault="00A86753" w:rsidP="00E876ED">
      <w:pPr>
        <w:pStyle w:val="ListParagraph"/>
        <w:numPr>
          <w:ilvl w:val="0"/>
          <w:numId w:val="4"/>
        </w:numPr>
        <w:spacing w:after="160" w:line="240" w:lineRule="auto"/>
        <w:rPr>
          <w:rFonts w:ascii="Times New Roman" w:hAnsi="Times New Roman"/>
          <w:sz w:val="24"/>
          <w:szCs w:val="24"/>
        </w:rPr>
      </w:pPr>
      <w:r w:rsidRPr="007D3A3E">
        <w:rPr>
          <w:rFonts w:ascii="Times New Roman" w:hAnsi="Times New Roman"/>
          <w:sz w:val="24"/>
          <w:szCs w:val="24"/>
        </w:rPr>
        <w:t xml:space="preserve">The sharing of this information facilitates the expeditious, just and equitable resolution of the property and financial aspects (including superannuation interests) of a relationship breakdown. To the extent the </w:t>
      </w:r>
      <w:r w:rsidR="00C9796F">
        <w:rPr>
          <w:rFonts w:ascii="Times New Roman" w:hAnsi="Times New Roman"/>
          <w:sz w:val="24"/>
          <w:szCs w:val="24"/>
        </w:rPr>
        <w:t xml:space="preserve">2025 </w:t>
      </w:r>
      <w:r w:rsidRPr="007D3A3E">
        <w:rPr>
          <w:rFonts w:ascii="Times New Roman" w:hAnsi="Times New Roman"/>
          <w:sz w:val="24"/>
          <w:szCs w:val="24"/>
        </w:rPr>
        <w:t>Regulations limit the right to be free from interference with privacy, this is reasonable, necessary and proportionate to ensure that both parties have the information necessary to engage in a just and equitable property division process.</w:t>
      </w:r>
    </w:p>
    <w:p w14:paraId="08464819" w14:textId="77777777" w:rsidR="00A86753" w:rsidRPr="00DA27BB" w:rsidRDefault="00A86753" w:rsidP="00E876ED">
      <w:pPr>
        <w:spacing w:after="160" w:line="240" w:lineRule="auto"/>
        <w:rPr>
          <w:rFonts w:ascii="Times New Roman" w:hAnsi="Times New Roman" w:cs="Times New Roman"/>
          <w:i/>
          <w:sz w:val="24"/>
          <w:szCs w:val="24"/>
        </w:rPr>
      </w:pPr>
      <w:r w:rsidRPr="00DA27BB">
        <w:rPr>
          <w:rFonts w:ascii="Times New Roman" w:hAnsi="Times New Roman" w:cs="Times New Roman"/>
          <w:i/>
          <w:sz w:val="24"/>
          <w:szCs w:val="24"/>
        </w:rPr>
        <w:t>Requirement for non-member spouse to provide information to trustee</w:t>
      </w:r>
    </w:p>
    <w:p w14:paraId="0B488E0C" w14:textId="7D2F93A1" w:rsidR="00A86753" w:rsidRPr="007D3A3E" w:rsidRDefault="00A86753" w:rsidP="00E876ED">
      <w:pPr>
        <w:pStyle w:val="ListParagraph"/>
        <w:numPr>
          <w:ilvl w:val="0"/>
          <w:numId w:val="4"/>
        </w:numPr>
        <w:spacing w:after="160" w:line="240" w:lineRule="auto"/>
        <w:rPr>
          <w:rFonts w:ascii="Times New Roman" w:hAnsi="Times New Roman"/>
          <w:sz w:val="24"/>
          <w:szCs w:val="24"/>
        </w:rPr>
      </w:pPr>
      <w:r w:rsidRPr="007D3A3E">
        <w:rPr>
          <w:rFonts w:ascii="Times New Roman" w:hAnsi="Times New Roman"/>
          <w:sz w:val="24"/>
          <w:szCs w:val="24"/>
        </w:rPr>
        <w:t xml:space="preserve">Section </w:t>
      </w:r>
      <w:r w:rsidR="00411BF2">
        <w:rPr>
          <w:rFonts w:ascii="Times New Roman" w:hAnsi="Times New Roman"/>
          <w:sz w:val="24"/>
          <w:szCs w:val="24"/>
        </w:rPr>
        <w:t>144</w:t>
      </w:r>
      <w:r w:rsidR="00411BF2" w:rsidRPr="007D3A3E">
        <w:rPr>
          <w:rFonts w:ascii="Times New Roman" w:hAnsi="Times New Roman"/>
          <w:sz w:val="24"/>
          <w:szCs w:val="24"/>
        </w:rPr>
        <w:t xml:space="preserve"> </w:t>
      </w:r>
      <w:r w:rsidRPr="007D3A3E">
        <w:rPr>
          <w:rFonts w:ascii="Times New Roman" w:hAnsi="Times New Roman"/>
          <w:sz w:val="24"/>
          <w:szCs w:val="24"/>
        </w:rPr>
        <w:t xml:space="preserve">of the </w:t>
      </w:r>
      <w:r w:rsidR="00C9796F">
        <w:rPr>
          <w:rFonts w:ascii="Times New Roman" w:hAnsi="Times New Roman"/>
          <w:sz w:val="24"/>
          <w:szCs w:val="24"/>
        </w:rPr>
        <w:t xml:space="preserve">2025 </w:t>
      </w:r>
      <w:r w:rsidRPr="007D3A3E">
        <w:rPr>
          <w:rFonts w:ascii="Times New Roman" w:hAnsi="Times New Roman"/>
          <w:sz w:val="24"/>
          <w:szCs w:val="24"/>
        </w:rPr>
        <w:t xml:space="preserve">Regulations requires a ‘non-member spouse’ in relation to a superannuation interest (that is, the person in whose favour superannuation splitting arrangements have been made) to provide certain information (including their full name, date of birth and contact details) to a trustee after the service of a superannuation agreement or order. </w:t>
      </w:r>
    </w:p>
    <w:p w14:paraId="797E2737" w14:textId="352BD232" w:rsidR="00A86753" w:rsidRPr="00F6315C" w:rsidRDefault="00A86753" w:rsidP="00E876ED">
      <w:pPr>
        <w:pStyle w:val="ListParagraph"/>
        <w:numPr>
          <w:ilvl w:val="0"/>
          <w:numId w:val="4"/>
        </w:numPr>
        <w:spacing w:after="160" w:line="240" w:lineRule="auto"/>
        <w:rPr>
          <w:rFonts w:ascii="Times New Roman" w:hAnsi="Times New Roman"/>
          <w:sz w:val="24"/>
          <w:szCs w:val="24"/>
        </w:rPr>
      </w:pPr>
      <w:r w:rsidRPr="007D3A3E">
        <w:rPr>
          <w:rFonts w:ascii="Times New Roman" w:hAnsi="Times New Roman"/>
          <w:sz w:val="24"/>
          <w:szCs w:val="24"/>
        </w:rPr>
        <w:t>This information is necessary to effectively implement a payment split or payment flag and enables a trustee to comply with their obligations pursuant to a superannuation agreement or order. When a</w:t>
      </w:r>
      <w:r w:rsidRPr="007D3A3E" w:rsidDel="00411BF2">
        <w:rPr>
          <w:rFonts w:ascii="Times New Roman" w:hAnsi="Times New Roman"/>
          <w:sz w:val="24"/>
          <w:szCs w:val="24"/>
        </w:rPr>
        <w:t xml:space="preserve"> </w:t>
      </w:r>
      <w:r w:rsidR="00411BF2">
        <w:rPr>
          <w:rFonts w:ascii="Times New Roman" w:hAnsi="Times New Roman"/>
          <w:sz w:val="24"/>
          <w:szCs w:val="24"/>
        </w:rPr>
        <w:t>benefit</w:t>
      </w:r>
      <w:r w:rsidR="00411BF2" w:rsidRPr="007D3A3E">
        <w:rPr>
          <w:rFonts w:ascii="Times New Roman" w:hAnsi="Times New Roman"/>
          <w:sz w:val="24"/>
          <w:szCs w:val="24"/>
        </w:rPr>
        <w:t xml:space="preserve"> </w:t>
      </w:r>
      <w:r w:rsidRPr="007D3A3E">
        <w:rPr>
          <w:rFonts w:ascii="Times New Roman" w:hAnsi="Times New Roman"/>
          <w:sz w:val="24"/>
          <w:szCs w:val="24"/>
        </w:rPr>
        <w:t>from a superannuation interest is payable to the member spouse, a certain amount will be paid to the non-member spouse – this is a payment split. A payment flag prevents the trustee of the superannuation fund from making any payments out of the interest until the flag has been lifted.</w:t>
      </w:r>
      <w:r w:rsidRPr="00F6315C">
        <w:rPr>
          <w:rFonts w:ascii="Times New Roman" w:hAnsi="Times New Roman"/>
          <w:sz w:val="24"/>
          <w:szCs w:val="24"/>
        </w:rPr>
        <w:t xml:space="preserve"> </w:t>
      </w:r>
    </w:p>
    <w:p w14:paraId="77B36668" w14:textId="645D229F" w:rsidR="00A86753" w:rsidRPr="007D3A3E" w:rsidRDefault="00A86753" w:rsidP="00E876ED">
      <w:pPr>
        <w:pStyle w:val="ListParagraph"/>
        <w:numPr>
          <w:ilvl w:val="0"/>
          <w:numId w:val="4"/>
        </w:numPr>
        <w:spacing w:after="160" w:line="240" w:lineRule="auto"/>
        <w:rPr>
          <w:rFonts w:ascii="Times New Roman" w:hAnsi="Times New Roman"/>
          <w:sz w:val="24"/>
          <w:szCs w:val="24"/>
        </w:rPr>
      </w:pPr>
      <w:r w:rsidRPr="00F6315C">
        <w:rPr>
          <w:rFonts w:ascii="Times New Roman" w:hAnsi="Times New Roman"/>
          <w:sz w:val="24"/>
          <w:szCs w:val="24"/>
        </w:rPr>
        <w:t xml:space="preserve">While this provision may be considered as limiting the right to privacy and reputation, </w:t>
      </w:r>
      <w:r w:rsidRPr="008D4F26">
        <w:rPr>
          <w:rFonts w:ascii="Times New Roman" w:hAnsi="Times New Roman"/>
          <w:sz w:val="24"/>
          <w:szCs w:val="24"/>
        </w:rPr>
        <w:t xml:space="preserve">the limitation is necessary to support the practical operation of a payment split or flag. Additionally, the </w:t>
      </w:r>
      <w:r w:rsidR="00C9796F">
        <w:rPr>
          <w:rFonts w:ascii="Times New Roman" w:hAnsi="Times New Roman"/>
          <w:sz w:val="24"/>
          <w:szCs w:val="24"/>
        </w:rPr>
        <w:t xml:space="preserve">2025 </w:t>
      </w:r>
      <w:r w:rsidRPr="008D4F26">
        <w:rPr>
          <w:rFonts w:ascii="Times New Roman" w:hAnsi="Times New Roman"/>
          <w:sz w:val="24"/>
          <w:szCs w:val="24"/>
        </w:rPr>
        <w:t xml:space="preserve">Regulations seek to provide flexibility and choice in the </w:t>
      </w:r>
      <w:r w:rsidRPr="008D4F26">
        <w:rPr>
          <w:rFonts w:ascii="Times New Roman" w:hAnsi="Times New Roman"/>
          <w:sz w:val="24"/>
          <w:szCs w:val="24"/>
        </w:rPr>
        <w:lastRenderedPageBreak/>
        <w:t>information a non-member spouse may choose to provide to a trustee. For example, the non</w:t>
      </w:r>
      <w:r w:rsidRPr="00E76132">
        <w:rPr>
          <w:rFonts w:ascii="Times New Roman" w:hAnsi="Times New Roman"/>
          <w:sz w:val="24"/>
          <w:szCs w:val="24"/>
        </w:rPr>
        <w:noBreakHyphen/>
        <w:t>member spouse may provide an email address instead of a postal address, or to protect their own personal information, they may choose to provi</w:t>
      </w:r>
      <w:r w:rsidRPr="007D3A3E">
        <w:rPr>
          <w:rFonts w:ascii="Times New Roman" w:hAnsi="Times New Roman"/>
          <w:sz w:val="24"/>
          <w:szCs w:val="24"/>
        </w:rPr>
        <w:t>de the email or postal address of a representative. This reduces the limitation on the right to privacy and reputation to the extent it only requires information that is necessary for the superannuation splitting framework to operate effectively.</w:t>
      </w:r>
    </w:p>
    <w:p w14:paraId="386CA6AF" w14:textId="77777777" w:rsidR="00A86753" w:rsidRPr="00E876ED" w:rsidRDefault="00A86753" w:rsidP="00E876ED">
      <w:pPr>
        <w:spacing w:after="160" w:line="240" w:lineRule="auto"/>
        <w:rPr>
          <w:rFonts w:ascii="Times New Roman" w:hAnsi="Times New Roman" w:cs="Times New Roman"/>
          <w:sz w:val="24"/>
          <w:szCs w:val="24"/>
          <w:u w:val="single"/>
        </w:rPr>
      </w:pPr>
      <w:r w:rsidRPr="00DA27BB">
        <w:rPr>
          <w:rFonts w:ascii="Times New Roman" w:hAnsi="Times New Roman" w:cs="Times New Roman"/>
          <w:sz w:val="24"/>
          <w:szCs w:val="24"/>
          <w:u w:val="single"/>
        </w:rPr>
        <w:t>Right to a fair trial and fair hearing and right to minimum guarantees in criminal proceedings: Articles 14(1) and 14 (3) of the ICCPR.</w:t>
      </w:r>
    </w:p>
    <w:p w14:paraId="3B4347A3" w14:textId="77777777" w:rsidR="00A86753" w:rsidRPr="007D3A3E" w:rsidRDefault="00A86753" w:rsidP="00E876ED">
      <w:pPr>
        <w:pStyle w:val="ListParagraph"/>
        <w:numPr>
          <w:ilvl w:val="0"/>
          <w:numId w:val="4"/>
        </w:numPr>
        <w:spacing w:after="160" w:line="240" w:lineRule="auto"/>
        <w:ind w:hanging="357"/>
        <w:rPr>
          <w:rFonts w:ascii="Times New Roman" w:hAnsi="Times New Roman"/>
          <w:sz w:val="24"/>
          <w:szCs w:val="24"/>
        </w:rPr>
      </w:pPr>
      <w:r w:rsidRPr="007D3A3E">
        <w:rPr>
          <w:rFonts w:ascii="Times New Roman" w:hAnsi="Times New Roman"/>
          <w:sz w:val="24"/>
          <w:szCs w:val="24"/>
        </w:rPr>
        <w:t xml:space="preserve">Article 14(1) of the ICCPR provides that all persons are equal before courts and tribunals. It further provides that everyone is entitled, in the determination of ‘rights and obligations in a suit of law’, to a ‘fair and public hearing by a competent, independent and impartial tribunal established by law’. The right to a fair hearing applies in both criminal and civil proceedings, including whenever rights and obligations are to be determined. </w:t>
      </w:r>
    </w:p>
    <w:p w14:paraId="1F201DAC" w14:textId="77777777" w:rsidR="00A86753" w:rsidRPr="007D3A3E" w:rsidRDefault="00A86753" w:rsidP="00E876ED">
      <w:pPr>
        <w:pStyle w:val="ListParagraph"/>
        <w:numPr>
          <w:ilvl w:val="0"/>
          <w:numId w:val="4"/>
        </w:numPr>
        <w:spacing w:after="160" w:line="240" w:lineRule="auto"/>
        <w:ind w:hanging="357"/>
        <w:rPr>
          <w:rFonts w:ascii="Times New Roman" w:hAnsi="Times New Roman"/>
          <w:sz w:val="24"/>
          <w:szCs w:val="24"/>
        </w:rPr>
      </w:pPr>
      <w:r w:rsidRPr="007D3A3E">
        <w:rPr>
          <w:rFonts w:ascii="Times New Roman" w:hAnsi="Times New Roman"/>
          <w:sz w:val="24"/>
          <w:szCs w:val="24"/>
        </w:rPr>
        <w:t xml:space="preserve">Article 14(3) of the ICCPR establishes a number of guarantees that must be observed in criminal proceedings, including: </w:t>
      </w:r>
    </w:p>
    <w:p w14:paraId="2E1F00B7" w14:textId="77777777" w:rsidR="00A86753" w:rsidRPr="007D3A3E" w:rsidRDefault="00A86753" w:rsidP="00E876ED">
      <w:pPr>
        <w:pStyle w:val="ListParagraph"/>
        <w:numPr>
          <w:ilvl w:val="1"/>
          <w:numId w:val="3"/>
        </w:numPr>
        <w:spacing w:after="160" w:line="240" w:lineRule="auto"/>
        <w:ind w:hanging="357"/>
        <w:rPr>
          <w:rFonts w:ascii="Times New Roman" w:hAnsi="Times New Roman"/>
          <w:sz w:val="24"/>
          <w:szCs w:val="24"/>
        </w:rPr>
      </w:pPr>
      <w:r w:rsidRPr="007D3A3E">
        <w:rPr>
          <w:rFonts w:ascii="Times New Roman" w:hAnsi="Times New Roman"/>
          <w:sz w:val="24"/>
          <w:szCs w:val="24"/>
        </w:rPr>
        <w:t xml:space="preserve">to be tried without undue delay - Article 14(3)(c), and </w:t>
      </w:r>
    </w:p>
    <w:p w14:paraId="766B2CEA" w14:textId="77777777" w:rsidR="00A86753" w:rsidRPr="007D3A3E" w:rsidRDefault="00A86753" w:rsidP="00E876ED">
      <w:pPr>
        <w:pStyle w:val="ListParagraph"/>
        <w:numPr>
          <w:ilvl w:val="1"/>
          <w:numId w:val="3"/>
        </w:numPr>
        <w:spacing w:after="160" w:line="240" w:lineRule="auto"/>
        <w:ind w:hanging="357"/>
        <w:rPr>
          <w:rFonts w:ascii="Times New Roman" w:hAnsi="Times New Roman"/>
          <w:sz w:val="24"/>
          <w:szCs w:val="24"/>
        </w:rPr>
      </w:pPr>
      <w:r w:rsidRPr="007D3A3E">
        <w:rPr>
          <w:rFonts w:ascii="Times New Roman" w:hAnsi="Times New Roman"/>
          <w:sz w:val="24"/>
          <w:szCs w:val="24"/>
        </w:rPr>
        <w:t>to cross-examine prosecution witnesses and to obtain the attendance and examination of witnesses on behalf of the accused on the same conditions as the prosecution - Article 14(3)(e).</w:t>
      </w:r>
    </w:p>
    <w:p w14:paraId="08A7154E" w14:textId="12EBF01D" w:rsidR="00A86753" w:rsidRPr="007D3A3E" w:rsidRDefault="00A86753" w:rsidP="00E876ED">
      <w:pPr>
        <w:pStyle w:val="ListParagraph"/>
        <w:numPr>
          <w:ilvl w:val="0"/>
          <w:numId w:val="4"/>
        </w:numPr>
        <w:spacing w:after="160" w:line="240" w:lineRule="auto"/>
        <w:ind w:hanging="357"/>
        <w:rPr>
          <w:rFonts w:ascii="Times New Roman" w:hAnsi="Times New Roman"/>
          <w:sz w:val="24"/>
          <w:szCs w:val="24"/>
        </w:rPr>
      </w:pPr>
      <w:r w:rsidRPr="007D3A3E">
        <w:rPr>
          <w:rFonts w:ascii="Times New Roman" w:hAnsi="Times New Roman"/>
          <w:sz w:val="24"/>
          <w:szCs w:val="24"/>
        </w:rPr>
        <w:t xml:space="preserve">The </w:t>
      </w:r>
      <w:r w:rsidR="00C9796F">
        <w:rPr>
          <w:rFonts w:ascii="Times New Roman" w:hAnsi="Times New Roman"/>
          <w:sz w:val="24"/>
          <w:szCs w:val="24"/>
        </w:rPr>
        <w:t xml:space="preserve">2025 </w:t>
      </w:r>
      <w:r w:rsidRPr="007D3A3E">
        <w:rPr>
          <w:rFonts w:ascii="Times New Roman" w:hAnsi="Times New Roman"/>
          <w:sz w:val="24"/>
          <w:szCs w:val="24"/>
        </w:rPr>
        <w:t xml:space="preserve">Regulations engage these rights through section </w:t>
      </w:r>
      <w:r w:rsidR="00411BF2">
        <w:rPr>
          <w:rFonts w:ascii="Times New Roman" w:hAnsi="Times New Roman"/>
          <w:sz w:val="24"/>
          <w:szCs w:val="24"/>
        </w:rPr>
        <w:t>143</w:t>
      </w:r>
      <w:r w:rsidRPr="007D3A3E">
        <w:rPr>
          <w:rFonts w:ascii="Times New Roman" w:hAnsi="Times New Roman"/>
          <w:sz w:val="24"/>
          <w:szCs w:val="24"/>
        </w:rPr>
        <w:t>, which attracts 1 penalty unit for contravention of a trustee’s obligation to provide certain information to a non</w:t>
      </w:r>
      <w:r w:rsidRPr="007D3A3E">
        <w:rPr>
          <w:rFonts w:ascii="Times New Roman" w:hAnsi="Times New Roman"/>
          <w:sz w:val="24"/>
          <w:szCs w:val="24"/>
        </w:rPr>
        <w:noBreakHyphen/>
        <w:t xml:space="preserve">member spouse at the end of each financial year. These rights are also engaged through the use of evidentiary certificates in section </w:t>
      </w:r>
      <w:r w:rsidR="00214EF9">
        <w:rPr>
          <w:rFonts w:ascii="Times New Roman" w:hAnsi="Times New Roman"/>
          <w:sz w:val="24"/>
          <w:szCs w:val="24"/>
        </w:rPr>
        <w:t>140</w:t>
      </w:r>
      <w:r w:rsidR="00214EF9" w:rsidRPr="007D3A3E">
        <w:rPr>
          <w:rFonts w:ascii="Times New Roman" w:hAnsi="Times New Roman"/>
          <w:sz w:val="24"/>
          <w:szCs w:val="24"/>
        </w:rPr>
        <w:t xml:space="preserve"> </w:t>
      </w:r>
      <w:r w:rsidRPr="007D3A3E">
        <w:rPr>
          <w:rFonts w:ascii="Times New Roman" w:hAnsi="Times New Roman"/>
          <w:sz w:val="24"/>
          <w:szCs w:val="24"/>
        </w:rPr>
        <w:t xml:space="preserve">which states that information provided by a trustee in a document to an applicant is prima facie evidence of the information stated in it, and that the document was provided to the applicant. </w:t>
      </w:r>
    </w:p>
    <w:p w14:paraId="0CE91466" w14:textId="00675185" w:rsidR="00A86753" w:rsidRPr="007D3A3E" w:rsidRDefault="00A86753" w:rsidP="00E876ED">
      <w:pPr>
        <w:pStyle w:val="ListParagraph"/>
        <w:numPr>
          <w:ilvl w:val="0"/>
          <w:numId w:val="4"/>
        </w:numPr>
        <w:spacing w:after="160" w:line="240" w:lineRule="auto"/>
        <w:rPr>
          <w:rFonts w:ascii="Times New Roman" w:hAnsi="Times New Roman"/>
          <w:sz w:val="24"/>
          <w:szCs w:val="24"/>
        </w:rPr>
      </w:pPr>
      <w:r w:rsidRPr="007D3A3E">
        <w:rPr>
          <w:rFonts w:ascii="Times New Roman" w:hAnsi="Times New Roman"/>
          <w:sz w:val="24"/>
          <w:szCs w:val="24"/>
        </w:rPr>
        <w:t xml:space="preserve">Evidentiary certificates have the potential to affect the fairness of a trial (Article 14(1)) and the right to cross-examine witnesses (Article 14(3)) in a criminal trial by providing a process through which evidence can be adduced by a third party without needing to appear in court. However, the evidentiary certificates permitted under section </w:t>
      </w:r>
      <w:r w:rsidR="00214EF9">
        <w:rPr>
          <w:rFonts w:ascii="Times New Roman" w:hAnsi="Times New Roman"/>
          <w:sz w:val="24"/>
          <w:szCs w:val="24"/>
        </w:rPr>
        <w:t>140</w:t>
      </w:r>
      <w:r w:rsidR="00214EF9" w:rsidRPr="007D3A3E">
        <w:rPr>
          <w:rFonts w:ascii="Times New Roman" w:hAnsi="Times New Roman"/>
          <w:sz w:val="24"/>
          <w:szCs w:val="24"/>
        </w:rPr>
        <w:t xml:space="preserve"> </w:t>
      </w:r>
      <w:r w:rsidRPr="007D3A3E">
        <w:rPr>
          <w:rFonts w:ascii="Times New Roman" w:hAnsi="Times New Roman"/>
          <w:sz w:val="24"/>
          <w:szCs w:val="24"/>
        </w:rPr>
        <w:t>are only prima facie evidence of the matters stated in it and can be disputed, allowing opportunity for evidence of contrary matters to be adduced.</w:t>
      </w:r>
    </w:p>
    <w:p w14:paraId="64C05655" w14:textId="77777777" w:rsidR="00A86753" w:rsidRPr="007D3A3E" w:rsidRDefault="00A86753" w:rsidP="00E876ED">
      <w:pPr>
        <w:pStyle w:val="ListParagraph"/>
        <w:numPr>
          <w:ilvl w:val="0"/>
          <w:numId w:val="4"/>
        </w:numPr>
        <w:spacing w:after="160" w:line="240" w:lineRule="auto"/>
        <w:rPr>
          <w:rFonts w:ascii="Times New Roman" w:hAnsi="Times New Roman"/>
          <w:sz w:val="24"/>
          <w:szCs w:val="24"/>
        </w:rPr>
      </w:pPr>
      <w:r w:rsidRPr="007D3A3E">
        <w:rPr>
          <w:rFonts w:ascii="Times New Roman" w:hAnsi="Times New Roman"/>
          <w:sz w:val="24"/>
          <w:szCs w:val="24"/>
        </w:rPr>
        <w:t xml:space="preserve">This upholds the right to a fair trial and fair hearing whilst ensuring proceedings are carried out efficiently and without delay. </w:t>
      </w:r>
    </w:p>
    <w:p w14:paraId="41BCED72" w14:textId="72247581" w:rsidR="00A86753" w:rsidRPr="007D3A3E" w:rsidRDefault="00A86753" w:rsidP="00E876ED">
      <w:pPr>
        <w:pStyle w:val="ListParagraph"/>
        <w:numPr>
          <w:ilvl w:val="0"/>
          <w:numId w:val="4"/>
        </w:numPr>
        <w:spacing w:after="160" w:line="240" w:lineRule="auto"/>
        <w:rPr>
          <w:rFonts w:ascii="Times New Roman" w:hAnsi="Times New Roman"/>
          <w:sz w:val="24"/>
          <w:szCs w:val="24"/>
        </w:rPr>
      </w:pPr>
      <w:r w:rsidRPr="007D3A3E">
        <w:rPr>
          <w:rFonts w:ascii="Times New Roman" w:hAnsi="Times New Roman"/>
          <w:sz w:val="24"/>
          <w:szCs w:val="24"/>
        </w:rPr>
        <w:t xml:space="preserve">No other provision in the Regulations limit the minimum guarantees in criminal proceedings outlined </w:t>
      </w:r>
      <w:r w:rsidR="00FB7352">
        <w:rPr>
          <w:rFonts w:ascii="Times New Roman" w:hAnsi="Times New Roman"/>
          <w:sz w:val="24"/>
          <w:szCs w:val="24"/>
        </w:rPr>
        <w:t>above</w:t>
      </w:r>
      <w:r w:rsidRPr="007D3A3E">
        <w:rPr>
          <w:rFonts w:ascii="Times New Roman" w:hAnsi="Times New Roman"/>
          <w:sz w:val="24"/>
          <w:szCs w:val="24"/>
        </w:rPr>
        <w:t xml:space="preserve">. Therefore, overall, the </w:t>
      </w:r>
      <w:r w:rsidR="00FB7352">
        <w:rPr>
          <w:rFonts w:ascii="Times New Roman" w:hAnsi="Times New Roman"/>
          <w:sz w:val="24"/>
          <w:szCs w:val="24"/>
        </w:rPr>
        <w:t xml:space="preserve">2025 </w:t>
      </w:r>
      <w:r w:rsidRPr="007D3A3E">
        <w:rPr>
          <w:rFonts w:ascii="Times New Roman" w:hAnsi="Times New Roman"/>
          <w:sz w:val="24"/>
          <w:szCs w:val="24"/>
        </w:rPr>
        <w:t xml:space="preserve">Regulations support the right to a fair trial and hearing, and upholds the right to minimum guarantees in criminal proceedings. </w:t>
      </w:r>
    </w:p>
    <w:p w14:paraId="07EDFDD8" w14:textId="77777777" w:rsidR="00A86753" w:rsidRPr="00E876ED" w:rsidRDefault="00A86753" w:rsidP="00E876ED">
      <w:pPr>
        <w:spacing w:after="160" w:line="240" w:lineRule="auto"/>
        <w:rPr>
          <w:rFonts w:ascii="Times New Roman" w:hAnsi="Times New Roman" w:cs="Times New Roman"/>
          <w:sz w:val="24"/>
          <w:szCs w:val="24"/>
          <w:u w:val="single"/>
        </w:rPr>
      </w:pPr>
      <w:r w:rsidRPr="00DA27BB">
        <w:rPr>
          <w:rFonts w:ascii="Times New Roman" w:hAnsi="Times New Roman" w:cs="Times New Roman"/>
          <w:sz w:val="24"/>
          <w:szCs w:val="24"/>
          <w:u w:val="single"/>
        </w:rPr>
        <w:t>Right to respect for the family during marriage and at its dissolution: Articles 17(1) and 23 of the ICCPR.</w:t>
      </w:r>
    </w:p>
    <w:p w14:paraId="502FE943" w14:textId="77777777" w:rsidR="00A86753" w:rsidRPr="007D3A3E" w:rsidRDefault="00A86753" w:rsidP="00E876ED">
      <w:pPr>
        <w:pStyle w:val="ListParagraph"/>
        <w:numPr>
          <w:ilvl w:val="0"/>
          <w:numId w:val="4"/>
        </w:numPr>
        <w:spacing w:after="160" w:line="240" w:lineRule="auto"/>
        <w:rPr>
          <w:rFonts w:ascii="Times New Roman" w:hAnsi="Times New Roman"/>
          <w:sz w:val="24"/>
          <w:szCs w:val="24"/>
        </w:rPr>
      </w:pPr>
      <w:r w:rsidRPr="007D3A3E">
        <w:rPr>
          <w:rFonts w:ascii="Times New Roman" w:hAnsi="Times New Roman"/>
          <w:sz w:val="24"/>
          <w:szCs w:val="24"/>
        </w:rPr>
        <w:t xml:space="preserve">Article 23(4) of the ICCPR imposes an obligation on states to take appropriate steps to ensure equality of rights and responsibilities of spouses as to marriage, during </w:t>
      </w:r>
      <w:r w:rsidRPr="007D3A3E">
        <w:rPr>
          <w:rFonts w:ascii="Times New Roman" w:hAnsi="Times New Roman"/>
          <w:sz w:val="24"/>
          <w:szCs w:val="24"/>
        </w:rPr>
        <w:lastRenderedPageBreak/>
        <w:t xml:space="preserve">marriage and at its dissolution. In the case of dissolution of marriage, provisions shall be made for the necessary protection of any children. </w:t>
      </w:r>
    </w:p>
    <w:p w14:paraId="5914861B" w14:textId="58B72245" w:rsidR="00A86753" w:rsidRPr="007D3A3E" w:rsidRDefault="00A86753" w:rsidP="00E876ED">
      <w:pPr>
        <w:pStyle w:val="ListParagraph"/>
        <w:numPr>
          <w:ilvl w:val="0"/>
          <w:numId w:val="4"/>
        </w:numPr>
        <w:spacing w:after="160" w:line="240" w:lineRule="auto"/>
        <w:rPr>
          <w:rFonts w:ascii="Times New Roman" w:hAnsi="Times New Roman"/>
          <w:sz w:val="24"/>
          <w:szCs w:val="24"/>
        </w:rPr>
      </w:pPr>
      <w:r w:rsidRPr="007D3A3E">
        <w:rPr>
          <w:rFonts w:ascii="Times New Roman" w:hAnsi="Times New Roman"/>
          <w:sz w:val="24"/>
          <w:szCs w:val="24"/>
        </w:rPr>
        <w:t xml:space="preserve">The </w:t>
      </w:r>
      <w:r w:rsidR="00FB7352">
        <w:rPr>
          <w:rFonts w:ascii="Times New Roman" w:hAnsi="Times New Roman"/>
          <w:sz w:val="24"/>
          <w:szCs w:val="24"/>
        </w:rPr>
        <w:t xml:space="preserve">2025 </w:t>
      </w:r>
      <w:r w:rsidRPr="007D3A3E">
        <w:rPr>
          <w:rFonts w:ascii="Times New Roman" w:hAnsi="Times New Roman"/>
          <w:sz w:val="24"/>
          <w:szCs w:val="24"/>
        </w:rPr>
        <w:t xml:space="preserve">Regulations promote this obligation by supporting the broader framework for separating couples to achieve a property settlement and provide certainty that all relevant property of a relationship (including superannuation) can be taken into consideration as part of a property settlement. The </w:t>
      </w:r>
      <w:r w:rsidR="00FB7352">
        <w:rPr>
          <w:rFonts w:ascii="Times New Roman" w:hAnsi="Times New Roman"/>
          <w:sz w:val="24"/>
          <w:szCs w:val="24"/>
        </w:rPr>
        <w:t xml:space="preserve">2025 </w:t>
      </w:r>
      <w:r w:rsidRPr="007D3A3E">
        <w:rPr>
          <w:rFonts w:ascii="Times New Roman" w:hAnsi="Times New Roman"/>
          <w:sz w:val="24"/>
          <w:szCs w:val="24"/>
        </w:rPr>
        <w:t>Regulations facilitate the valuation, information sharing and splitting of benefits related to superannuation interests which enables just and equitable family law property division.</w:t>
      </w:r>
    </w:p>
    <w:p w14:paraId="0369A0B0" w14:textId="63BBF2A9" w:rsidR="00A86753" w:rsidRPr="007D3A3E" w:rsidRDefault="00A86753" w:rsidP="00E876ED">
      <w:pPr>
        <w:pStyle w:val="ListParagraph"/>
        <w:numPr>
          <w:ilvl w:val="0"/>
          <w:numId w:val="4"/>
        </w:numPr>
        <w:spacing w:after="160" w:line="240" w:lineRule="auto"/>
        <w:rPr>
          <w:rFonts w:ascii="Times New Roman" w:hAnsi="Times New Roman"/>
          <w:sz w:val="24"/>
          <w:szCs w:val="24"/>
        </w:rPr>
      </w:pPr>
      <w:r w:rsidRPr="007D3A3E">
        <w:rPr>
          <w:rFonts w:ascii="Times New Roman" w:hAnsi="Times New Roman"/>
          <w:sz w:val="24"/>
          <w:szCs w:val="24"/>
        </w:rPr>
        <w:t xml:space="preserve">Further, section 17 of the Regulations ensures that where a member has died and a superannuation payment is being made to a dependent child as a reversionary beneficiary, these payments are not splittable. This means that the non-member spouse will not be able to receive any portion of these superannuation benefits as part of a superannuation split. This promotes the protection of children during marriage and at its dissolution and ensures children are financially provided for where possible.  </w:t>
      </w:r>
    </w:p>
    <w:p w14:paraId="0646427A" w14:textId="77777777" w:rsidR="00A86753" w:rsidRPr="00E876ED" w:rsidRDefault="00A86753" w:rsidP="00E876ED">
      <w:pPr>
        <w:spacing w:after="160" w:line="240" w:lineRule="auto"/>
        <w:rPr>
          <w:rFonts w:ascii="Times New Roman" w:hAnsi="Times New Roman" w:cs="Times New Roman"/>
          <w:sz w:val="24"/>
          <w:szCs w:val="24"/>
          <w:u w:val="single"/>
        </w:rPr>
      </w:pPr>
      <w:r w:rsidRPr="00DA27BB">
        <w:rPr>
          <w:rFonts w:ascii="Times New Roman" w:hAnsi="Times New Roman" w:cs="Times New Roman"/>
          <w:sz w:val="24"/>
          <w:szCs w:val="24"/>
          <w:u w:val="single"/>
        </w:rPr>
        <w:t xml:space="preserve">Right to protection from exploitation, violence and abuse: Article 20(2) of the ICCPR and Article 16(1) of the </w:t>
      </w:r>
      <w:r w:rsidRPr="00E876ED">
        <w:rPr>
          <w:rFonts w:ascii="Times New Roman" w:hAnsi="Times New Roman" w:cs="Times New Roman"/>
          <w:i/>
          <w:sz w:val="24"/>
          <w:szCs w:val="24"/>
          <w:u w:val="single"/>
        </w:rPr>
        <w:t>Convention on the Rights of Persons with Disabilities</w:t>
      </w:r>
      <w:r w:rsidRPr="00E876ED">
        <w:rPr>
          <w:rFonts w:ascii="Times New Roman" w:hAnsi="Times New Roman" w:cs="Times New Roman"/>
          <w:sz w:val="24"/>
          <w:szCs w:val="24"/>
          <w:u w:val="single"/>
        </w:rPr>
        <w:t xml:space="preserve"> (CRPD).</w:t>
      </w:r>
    </w:p>
    <w:p w14:paraId="5071012F" w14:textId="77777777" w:rsidR="00A86753" w:rsidRPr="007D3A3E" w:rsidRDefault="00A86753" w:rsidP="00E876ED">
      <w:pPr>
        <w:pStyle w:val="ListParagraph"/>
        <w:numPr>
          <w:ilvl w:val="0"/>
          <w:numId w:val="4"/>
        </w:numPr>
        <w:spacing w:after="160" w:line="240" w:lineRule="auto"/>
        <w:ind w:left="714" w:hanging="357"/>
        <w:rPr>
          <w:rFonts w:ascii="Times New Roman" w:hAnsi="Times New Roman"/>
          <w:sz w:val="24"/>
          <w:szCs w:val="24"/>
        </w:rPr>
      </w:pPr>
      <w:r w:rsidRPr="007D3A3E">
        <w:rPr>
          <w:rFonts w:ascii="Times New Roman" w:hAnsi="Times New Roman"/>
          <w:sz w:val="24"/>
          <w:szCs w:val="24"/>
        </w:rPr>
        <w:t>Article 20(2) of the ICCPR provides an obligation on states to take measures to protect persons from exploitation, violence and abuse, including by prohibiting discrimination, which includes gender-based discrimination.</w:t>
      </w:r>
    </w:p>
    <w:p w14:paraId="1A475120" w14:textId="77777777" w:rsidR="00A86753" w:rsidRPr="007D3A3E" w:rsidRDefault="00A86753" w:rsidP="00E876ED">
      <w:pPr>
        <w:pStyle w:val="ListParagraph"/>
        <w:numPr>
          <w:ilvl w:val="0"/>
          <w:numId w:val="4"/>
        </w:numPr>
        <w:spacing w:after="160" w:line="240" w:lineRule="auto"/>
        <w:rPr>
          <w:rFonts w:ascii="Times New Roman" w:hAnsi="Times New Roman"/>
          <w:sz w:val="24"/>
          <w:szCs w:val="24"/>
        </w:rPr>
      </w:pPr>
      <w:r w:rsidRPr="007D3A3E">
        <w:rPr>
          <w:rFonts w:ascii="Times New Roman" w:hAnsi="Times New Roman"/>
          <w:sz w:val="24"/>
          <w:szCs w:val="24"/>
        </w:rPr>
        <w:t>Article 16(1) of the CRPD provides that states shall take measures to protect persons with disabilities, both within and outside the home, from all forms of exploitation, violence and abuse, including their gender-based aspects.</w:t>
      </w:r>
    </w:p>
    <w:p w14:paraId="3D00056D" w14:textId="055B473D" w:rsidR="00A86753" w:rsidRPr="007D3A3E" w:rsidRDefault="00A86753" w:rsidP="00E876ED">
      <w:pPr>
        <w:pStyle w:val="ListParagraph"/>
        <w:numPr>
          <w:ilvl w:val="0"/>
          <w:numId w:val="4"/>
        </w:numPr>
        <w:spacing w:after="160" w:line="240" w:lineRule="auto"/>
        <w:rPr>
          <w:rFonts w:ascii="Times New Roman" w:hAnsi="Times New Roman"/>
          <w:sz w:val="24"/>
          <w:szCs w:val="24"/>
        </w:rPr>
      </w:pPr>
      <w:r w:rsidRPr="007D3A3E">
        <w:rPr>
          <w:rFonts w:ascii="Times New Roman" w:hAnsi="Times New Roman"/>
          <w:sz w:val="24"/>
          <w:szCs w:val="24"/>
        </w:rPr>
        <w:t xml:space="preserve">The </w:t>
      </w:r>
      <w:r w:rsidR="00D54D74">
        <w:rPr>
          <w:rFonts w:ascii="Times New Roman" w:hAnsi="Times New Roman"/>
          <w:sz w:val="24"/>
          <w:szCs w:val="24"/>
        </w:rPr>
        <w:t xml:space="preserve">2025 </w:t>
      </w:r>
      <w:r w:rsidRPr="007D3A3E">
        <w:rPr>
          <w:rFonts w:ascii="Times New Roman" w:hAnsi="Times New Roman"/>
          <w:sz w:val="24"/>
          <w:szCs w:val="24"/>
        </w:rPr>
        <w:t xml:space="preserve">Regulations promote these rights by ensuring parties have equal access to relevant information about superannuation interests through the operation of Part 9. This supports the equal participation of parties in property settlement negotiations or legal proceedings. </w:t>
      </w:r>
    </w:p>
    <w:p w14:paraId="44DD0768" w14:textId="16AF0BA6" w:rsidR="00A86753" w:rsidRPr="007D3A3E" w:rsidRDefault="00A86753" w:rsidP="00E876ED">
      <w:pPr>
        <w:pStyle w:val="ListParagraph"/>
        <w:numPr>
          <w:ilvl w:val="0"/>
          <w:numId w:val="4"/>
        </w:numPr>
        <w:spacing w:after="160" w:line="240" w:lineRule="auto"/>
        <w:rPr>
          <w:rFonts w:ascii="Times New Roman" w:hAnsi="Times New Roman"/>
          <w:sz w:val="24"/>
          <w:szCs w:val="24"/>
          <w:u w:val="single"/>
        </w:rPr>
      </w:pPr>
      <w:r w:rsidRPr="007D3A3E">
        <w:rPr>
          <w:rFonts w:ascii="Times New Roman" w:hAnsi="Times New Roman"/>
          <w:sz w:val="24"/>
          <w:szCs w:val="24"/>
        </w:rPr>
        <w:t xml:space="preserve">The flexibility in section </w:t>
      </w:r>
      <w:r w:rsidR="00214EF9">
        <w:rPr>
          <w:rFonts w:ascii="Times New Roman" w:hAnsi="Times New Roman"/>
          <w:sz w:val="24"/>
          <w:szCs w:val="24"/>
        </w:rPr>
        <w:t>144</w:t>
      </w:r>
      <w:r w:rsidR="00214EF9" w:rsidRPr="007D3A3E">
        <w:rPr>
          <w:rFonts w:ascii="Times New Roman" w:hAnsi="Times New Roman"/>
          <w:sz w:val="24"/>
          <w:szCs w:val="24"/>
        </w:rPr>
        <w:t xml:space="preserve"> </w:t>
      </w:r>
      <w:r w:rsidRPr="007D3A3E">
        <w:rPr>
          <w:rFonts w:ascii="Times New Roman" w:hAnsi="Times New Roman"/>
          <w:sz w:val="24"/>
          <w:szCs w:val="24"/>
        </w:rPr>
        <w:t xml:space="preserve">for a non-member spouse to withhold their personal details and provide an intermediary’s contact details is also designed to protect persons from exploitation, violence and abuse. </w:t>
      </w:r>
    </w:p>
    <w:p w14:paraId="6E71EE54" w14:textId="77777777" w:rsidR="00A86753" w:rsidRPr="00E876ED" w:rsidRDefault="00A86753" w:rsidP="00E876ED">
      <w:pPr>
        <w:spacing w:after="160" w:line="240" w:lineRule="auto"/>
        <w:rPr>
          <w:rFonts w:ascii="Times New Roman" w:hAnsi="Times New Roman" w:cs="Times New Roman"/>
          <w:sz w:val="24"/>
          <w:szCs w:val="24"/>
          <w:u w:val="single"/>
        </w:rPr>
      </w:pPr>
      <w:r w:rsidRPr="00DA27BB">
        <w:rPr>
          <w:rFonts w:ascii="Times New Roman" w:hAnsi="Times New Roman" w:cs="Times New Roman"/>
          <w:sz w:val="24"/>
          <w:szCs w:val="24"/>
          <w:u w:val="single"/>
        </w:rPr>
        <w:t>Right to an adequate standard of living, including food, water and housing: Article 11(1) of the ICESCR.</w:t>
      </w:r>
    </w:p>
    <w:p w14:paraId="23D10CA5" w14:textId="29AD5759" w:rsidR="00A86753" w:rsidRPr="007D3A3E" w:rsidRDefault="00A86753" w:rsidP="00E876ED">
      <w:pPr>
        <w:pStyle w:val="ListParagraph"/>
        <w:numPr>
          <w:ilvl w:val="0"/>
          <w:numId w:val="4"/>
        </w:numPr>
        <w:spacing w:after="160" w:line="240" w:lineRule="auto"/>
        <w:rPr>
          <w:rFonts w:ascii="Times New Roman" w:hAnsi="Times New Roman"/>
          <w:sz w:val="24"/>
          <w:szCs w:val="24"/>
        </w:rPr>
      </w:pPr>
      <w:r w:rsidRPr="007D3A3E">
        <w:rPr>
          <w:rFonts w:ascii="Times New Roman" w:hAnsi="Times New Roman"/>
          <w:sz w:val="24"/>
          <w:szCs w:val="24"/>
        </w:rPr>
        <w:t xml:space="preserve">Article 11(1) of the ICESCR provides that all persons have the right to an adequate standard of living for themselves and their families, including adequate food, clothing and housing, and to the continuous improvement of their living conditions. The </w:t>
      </w:r>
      <w:r w:rsidR="00D54D74">
        <w:rPr>
          <w:rFonts w:ascii="Times New Roman" w:hAnsi="Times New Roman"/>
          <w:sz w:val="24"/>
          <w:szCs w:val="24"/>
        </w:rPr>
        <w:t>2025 </w:t>
      </w:r>
      <w:r w:rsidRPr="007D3A3E">
        <w:rPr>
          <w:rFonts w:ascii="Times New Roman" w:hAnsi="Times New Roman"/>
          <w:sz w:val="24"/>
          <w:szCs w:val="24"/>
        </w:rPr>
        <w:t xml:space="preserve">Regulations promote this right for married and de facto couples, and their dependent children, in family law property proceedings by supporting the just and equitable division of superannuation between couples following their separation. </w:t>
      </w:r>
    </w:p>
    <w:p w14:paraId="25DEE0CC" w14:textId="4C4AA359" w:rsidR="00A86753" w:rsidRPr="007D3A3E" w:rsidRDefault="00A86753" w:rsidP="00E876ED">
      <w:pPr>
        <w:pStyle w:val="ListParagraph"/>
        <w:numPr>
          <w:ilvl w:val="0"/>
          <w:numId w:val="4"/>
        </w:numPr>
        <w:spacing w:after="160" w:line="240" w:lineRule="auto"/>
        <w:rPr>
          <w:rFonts w:ascii="Times New Roman" w:hAnsi="Times New Roman"/>
          <w:sz w:val="24"/>
          <w:szCs w:val="24"/>
        </w:rPr>
      </w:pPr>
      <w:r w:rsidRPr="007D3A3E">
        <w:rPr>
          <w:rFonts w:ascii="Times New Roman" w:hAnsi="Times New Roman"/>
          <w:sz w:val="24"/>
          <w:szCs w:val="24"/>
        </w:rPr>
        <w:t xml:space="preserve">The </w:t>
      </w:r>
      <w:r w:rsidR="00D54D74">
        <w:rPr>
          <w:rFonts w:ascii="Times New Roman" w:hAnsi="Times New Roman"/>
          <w:sz w:val="24"/>
          <w:szCs w:val="24"/>
        </w:rPr>
        <w:t xml:space="preserve">2025 </w:t>
      </w:r>
      <w:r w:rsidRPr="007D3A3E">
        <w:rPr>
          <w:rFonts w:ascii="Times New Roman" w:hAnsi="Times New Roman"/>
          <w:sz w:val="24"/>
          <w:szCs w:val="24"/>
        </w:rPr>
        <w:t>Regulations support the operation of the broader family law property settlement framework which recognises the right of everyone to an adequate standard of living for themselves and their families, including adequate food, clothing and housing, and to the continuous improvement in their living conditions, including via the alteration of property rights between separating couples.</w:t>
      </w:r>
    </w:p>
    <w:p w14:paraId="100B7D71" w14:textId="77777777" w:rsidR="00652BFB" w:rsidRDefault="00652BFB" w:rsidP="00E876ED">
      <w:pPr>
        <w:pStyle w:val="Heading3"/>
        <w:spacing w:before="0" w:after="160"/>
        <w:rPr>
          <w:rFonts w:cs="Times New Roman"/>
        </w:rPr>
      </w:pPr>
    </w:p>
    <w:p w14:paraId="7262B731" w14:textId="38CC48A4" w:rsidR="00A86753" w:rsidRPr="00DA27BB" w:rsidRDefault="00A86753" w:rsidP="00E876ED">
      <w:pPr>
        <w:pStyle w:val="Heading3"/>
        <w:spacing w:before="0" w:after="160"/>
        <w:rPr>
          <w:rFonts w:cs="Times New Roman"/>
        </w:rPr>
      </w:pPr>
      <w:r w:rsidRPr="00DA27BB">
        <w:rPr>
          <w:rFonts w:cs="Times New Roman"/>
        </w:rPr>
        <w:lastRenderedPageBreak/>
        <w:t xml:space="preserve">Conclusion </w:t>
      </w:r>
    </w:p>
    <w:p w14:paraId="501ABEC6" w14:textId="77777777" w:rsidR="00A86753" w:rsidRPr="00E876ED" w:rsidRDefault="00A86753" w:rsidP="00E876ED">
      <w:pPr>
        <w:spacing w:after="160" w:line="240" w:lineRule="auto"/>
        <w:rPr>
          <w:rFonts w:ascii="Times New Roman" w:hAnsi="Times New Roman" w:cs="Times New Roman"/>
          <w:sz w:val="24"/>
          <w:szCs w:val="24"/>
        </w:rPr>
      </w:pPr>
      <w:r w:rsidRPr="00E876ED">
        <w:rPr>
          <w:rFonts w:ascii="Times New Roman" w:hAnsi="Times New Roman" w:cs="Times New Roman"/>
          <w:sz w:val="24"/>
          <w:szCs w:val="24"/>
        </w:rPr>
        <w:t xml:space="preserve">This Disallowable Legislative Instrument is compatible with human rights because it promotes the protection of human rights and </w:t>
      </w:r>
      <w:r w:rsidRPr="00E876ED">
        <w:rPr>
          <w:rFonts w:ascii="Times New Roman" w:hAnsi="Times New Roman" w:cs="Times New Roman"/>
          <w:sz w:val="24"/>
          <w:szCs w:val="24"/>
          <w:lang w:val="en-GB"/>
        </w:rPr>
        <w:t xml:space="preserve">to the extent that it may limit human rights, those limitations are reasonable, necessary and </w:t>
      </w:r>
      <w:r w:rsidRPr="00E876ED">
        <w:rPr>
          <w:rFonts w:ascii="Times New Roman" w:hAnsi="Times New Roman" w:cs="Times New Roman"/>
          <w:sz w:val="24"/>
          <w:szCs w:val="24"/>
        </w:rPr>
        <w:t>proportionate to achieve the legitimate aims of the Regulations under the Family Law Act.</w:t>
      </w:r>
    </w:p>
    <w:p w14:paraId="2D158208" w14:textId="77777777" w:rsidR="00A86753" w:rsidRDefault="00A86753" w:rsidP="00A86753">
      <w:pPr>
        <w:spacing w:before="120" w:after="120" w:line="240" w:lineRule="auto"/>
        <w:rPr>
          <w:rFonts w:ascii="Times New Roman" w:hAnsi="Times New Roman"/>
          <w:sz w:val="24"/>
          <w:szCs w:val="24"/>
        </w:rPr>
      </w:pPr>
    </w:p>
    <w:p w14:paraId="2D2A270D" w14:textId="77777777" w:rsidR="007D3A3E" w:rsidRDefault="007D3A3E" w:rsidP="00A86753">
      <w:pPr>
        <w:spacing w:before="120" w:after="120" w:line="240" w:lineRule="auto"/>
        <w:rPr>
          <w:rFonts w:ascii="Times New Roman" w:hAnsi="Times New Roman"/>
          <w:sz w:val="24"/>
          <w:szCs w:val="24"/>
        </w:rPr>
      </w:pPr>
    </w:p>
    <w:p w14:paraId="4528F5C3" w14:textId="77777777" w:rsidR="007D3A3E" w:rsidRDefault="007D3A3E" w:rsidP="00A86753">
      <w:pPr>
        <w:spacing w:before="120" w:after="120" w:line="240" w:lineRule="auto"/>
        <w:rPr>
          <w:rFonts w:ascii="Times New Roman" w:hAnsi="Times New Roman"/>
          <w:sz w:val="24"/>
          <w:szCs w:val="24"/>
        </w:rPr>
      </w:pPr>
    </w:p>
    <w:p w14:paraId="4F692416" w14:textId="77777777" w:rsidR="007D3A3E" w:rsidRDefault="007D3A3E" w:rsidP="00A86753">
      <w:pPr>
        <w:spacing w:before="120" w:after="120" w:line="240" w:lineRule="auto"/>
        <w:rPr>
          <w:rFonts w:ascii="Times New Roman" w:hAnsi="Times New Roman"/>
          <w:sz w:val="24"/>
          <w:szCs w:val="24"/>
        </w:rPr>
      </w:pPr>
    </w:p>
    <w:p w14:paraId="0F9A4F90" w14:textId="77777777" w:rsidR="007D3A3E" w:rsidRDefault="007D3A3E" w:rsidP="00A86753">
      <w:pPr>
        <w:spacing w:before="120" w:after="120" w:line="240" w:lineRule="auto"/>
        <w:rPr>
          <w:rFonts w:ascii="Times New Roman" w:hAnsi="Times New Roman"/>
          <w:sz w:val="24"/>
          <w:szCs w:val="24"/>
        </w:rPr>
      </w:pPr>
    </w:p>
    <w:p w14:paraId="2DEB0C8C" w14:textId="77777777" w:rsidR="007D3A3E" w:rsidRDefault="007D3A3E" w:rsidP="00A86753">
      <w:pPr>
        <w:spacing w:before="120" w:after="120" w:line="240" w:lineRule="auto"/>
        <w:rPr>
          <w:rFonts w:ascii="Times New Roman" w:hAnsi="Times New Roman"/>
          <w:sz w:val="24"/>
          <w:szCs w:val="24"/>
        </w:rPr>
      </w:pPr>
    </w:p>
    <w:p w14:paraId="2D4D2A68" w14:textId="77777777" w:rsidR="007D3A3E" w:rsidRDefault="007D3A3E" w:rsidP="00A86753">
      <w:pPr>
        <w:spacing w:before="120" w:after="120" w:line="240" w:lineRule="auto"/>
        <w:rPr>
          <w:rFonts w:ascii="Times New Roman" w:hAnsi="Times New Roman"/>
          <w:sz w:val="24"/>
          <w:szCs w:val="24"/>
        </w:rPr>
      </w:pPr>
    </w:p>
    <w:p w14:paraId="04609F91" w14:textId="77777777" w:rsidR="007D3A3E" w:rsidRDefault="007D3A3E" w:rsidP="00A86753">
      <w:pPr>
        <w:spacing w:before="120" w:after="120" w:line="240" w:lineRule="auto"/>
        <w:rPr>
          <w:rFonts w:ascii="Times New Roman" w:hAnsi="Times New Roman"/>
          <w:sz w:val="24"/>
          <w:szCs w:val="24"/>
        </w:rPr>
      </w:pPr>
    </w:p>
    <w:p w14:paraId="09D6319B" w14:textId="77777777" w:rsidR="007D3A3E" w:rsidRDefault="007D3A3E" w:rsidP="00A86753">
      <w:pPr>
        <w:spacing w:before="120" w:after="120" w:line="240" w:lineRule="auto"/>
        <w:rPr>
          <w:rFonts w:ascii="Times New Roman" w:hAnsi="Times New Roman"/>
          <w:sz w:val="24"/>
          <w:szCs w:val="24"/>
        </w:rPr>
      </w:pPr>
    </w:p>
    <w:p w14:paraId="7939B610" w14:textId="77777777" w:rsidR="007D3A3E" w:rsidRDefault="007D3A3E" w:rsidP="00A86753">
      <w:pPr>
        <w:spacing w:before="120" w:after="120" w:line="240" w:lineRule="auto"/>
        <w:rPr>
          <w:rFonts w:ascii="Times New Roman" w:hAnsi="Times New Roman"/>
          <w:sz w:val="24"/>
          <w:szCs w:val="24"/>
        </w:rPr>
      </w:pPr>
    </w:p>
    <w:p w14:paraId="360A6AD7" w14:textId="77777777" w:rsidR="007D3A3E" w:rsidRDefault="007D3A3E" w:rsidP="00A86753">
      <w:pPr>
        <w:spacing w:before="120" w:after="120" w:line="240" w:lineRule="auto"/>
        <w:rPr>
          <w:rFonts w:ascii="Times New Roman" w:hAnsi="Times New Roman"/>
          <w:sz w:val="24"/>
          <w:szCs w:val="24"/>
        </w:rPr>
      </w:pPr>
    </w:p>
    <w:p w14:paraId="48B18AA7" w14:textId="77777777" w:rsidR="007D3A3E" w:rsidRDefault="007D3A3E" w:rsidP="00A86753">
      <w:pPr>
        <w:spacing w:before="120" w:after="120" w:line="240" w:lineRule="auto"/>
        <w:rPr>
          <w:rFonts w:ascii="Times New Roman" w:hAnsi="Times New Roman"/>
          <w:sz w:val="24"/>
          <w:szCs w:val="24"/>
        </w:rPr>
      </w:pPr>
    </w:p>
    <w:p w14:paraId="5E210C9F" w14:textId="77777777" w:rsidR="007D3A3E" w:rsidRDefault="007D3A3E" w:rsidP="00A86753">
      <w:pPr>
        <w:spacing w:before="120" w:after="120" w:line="240" w:lineRule="auto"/>
        <w:rPr>
          <w:rFonts w:ascii="Times New Roman" w:hAnsi="Times New Roman"/>
          <w:sz w:val="24"/>
          <w:szCs w:val="24"/>
        </w:rPr>
      </w:pPr>
    </w:p>
    <w:p w14:paraId="34EE1571" w14:textId="77777777" w:rsidR="007D3A3E" w:rsidRDefault="007D3A3E" w:rsidP="00A86753">
      <w:pPr>
        <w:spacing w:before="120" w:after="120" w:line="240" w:lineRule="auto"/>
        <w:rPr>
          <w:rFonts w:ascii="Times New Roman" w:hAnsi="Times New Roman"/>
          <w:sz w:val="24"/>
          <w:szCs w:val="24"/>
        </w:rPr>
      </w:pPr>
    </w:p>
    <w:p w14:paraId="2CB9562F" w14:textId="77777777" w:rsidR="007D3A3E" w:rsidRDefault="007D3A3E" w:rsidP="00A86753">
      <w:pPr>
        <w:spacing w:before="120" w:after="120" w:line="240" w:lineRule="auto"/>
        <w:rPr>
          <w:rFonts w:ascii="Times New Roman" w:hAnsi="Times New Roman"/>
          <w:sz w:val="24"/>
          <w:szCs w:val="24"/>
        </w:rPr>
      </w:pPr>
    </w:p>
    <w:p w14:paraId="5D2C2383" w14:textId="77777777" w:rsidR="007D3A3E" w:rsidRDefault="007D3A3E" w:rsidP="00A86753">
      <w:pPr>
        <w:spacing w:before="120" w:after="120" w:line="240" w:lineRule="auto"/>
        <w:rPr>
          <w:rFonts w:ascii="Times New Roman" w:hAnsi="Times New Roman"/>
          <w:sz w:val="24"/>
          <w:szCs w:val="24"/>
        </w:rPr>
      </w:pPr>
    </w:p>
    <w:p w14:paraId="015B3BA6" w14:textId="77777777" w:rsidR="007D3A3E" w:rsidRDefault="007D3A3E" w:rsidP="00A86753">
      <w:pPr>
        <w:spacing w:before="120" w:after="120" w:line="240" w:lineRule="auto"/>
        <w:rPr>
          <w:rFonts w:ascii="Times New Roman" w:hAnsi="Times New Roman"/>
          <w:sz w:val="24"/>
          <w:szCs w:val="24"/>
        </w:rPr>
      </w:pPr>
    </w:p>
    <w:p w14:paraId="6AAFBC30" w14:textId="6EAA3FAE" w:rsidR="007D3A3E" w:rsidRPr="007D3A3E" w:rsidRDefault="007D3A3E" w:rsidP="00754B18">
      <w:pPr>
        <w:spacing w:after="160" w:line="259" w:lineRule="auto"/>
        <w:rPr>
          <w:rFonts w:ascii="Times New Roman" w:hAnsi="Times New Roman"/>
          <w:sz w:val="24"/>
          <w:szCs w:val="24"/>
        </w:rPr>
      </w:pPr>
      <w:r>
        <w:rPr>
          <w:rFonts w:ascii="Times New Roman" w:hAnsi="Times New Roman"/>
          <w:sz w:val="24"/>
          <w:szCs w:val="24"/>
        </w:rPr>
        <w:br w:type="page"/>
      </w:r>
    </w:p>
    <w:p w14:paraId="27F4A2ED" w14:textId="77777777" w:rsidR="00A86753" w:rsidRPr="00E876ED" w:rsidRDefault="00A86753" w:rsidP="00A86753">
      <w:pPr>
        <w:spacing w:after="160" w:line="240" w:lineRule="auto"/>
        <w:jc w:val="right"/>
        <w:rPr>
          <w:rFonts w:ascii="Times New Roman" w:eastAsia="Calibri" w:hAnsi="Times New Roman" w:cs="Times New Roman"/>
          <w:b/>
          <w:color w:val="262626"/>
          <w:sz w:val="24"/>
          <w:szCs w:val="24"/>
          <w:u w:val="single"/>
          <w:lang w:eastAsia="en-AU"/>
        </w:rPr>
      </w:pPr>
      <w:r w:rsidRPr="00E876ED">
        <w:rPr>
          <w:rFonts w:ascii="Times New Roman" w:eastAsia="Calibri" w:hAnsi="Times New Roman" w:cs="Times New Roman"/>
          <w:b/>
          <w:color w:val="262626"/>
          <w:sz w:val="24"/>
          <w:szCs w:val="24"/>
          <w:u w:val="single"/>
          <w:lang w:eastAsia="en-AU"/>
        </w:rPr>
        <w:lastRenderedPageBreak/>
        <w:t>ATTACHMENT</w:t>
      </w:r>
      <w:r w:rsidR="007D3A3E" w:rsidRPr="00E876ED">
        <w:rPr>
          <w:rFonts w:ascii="Times New Roman" w:eastAsia="Calibri" w:hAnsi="Times New Roman" w:cs="Times New Roman"/>
          <w:b/>
          <w:color w:val="262626"/>
          <w:sz w:val="24"/>
          <w:szCs w:val="24"/>
          <w:u w:val="single"/>
          <w:lang w:eastAsia="en-AU"/>
        </w:rPr>
        <w:t xml:space="preserve"> B</w:t>
      </w:r>
    </w:p>
    <w:p w14:paraId="6F1B32B0" w14:textId="77777777" w:rsidR="00A86753" w:rsidRPr="007D3A3E" w:rsidRDefault="00A86753" w:rsidP="00A86753">
      <w:pPr>
        <w:spacing w:after="160" w:line="240" w:lineRule="auto"/>
        <w:ind w:right="91"/>
        <w:outlineLvl w:val="1"/>
        <w:rPr>
          <w:rFonts w:ascii="Times New Roman" w:eastAsia="Times New Roman" w:hAnsi="Times New Roman" w:cs="Times New Roman"/>
          <w:b/>
          <w:sz w:val="24"/>
          <w:szCs w:val="24"/>
          <w:lang w:eastAsia="en-AU"/>
        </w:rPr>
      </w:pPr>
      <w:bookmarkStart w:id="5" w:name="_Hlk175919166"/>
      <w:r w:rsidRPr="007D3A3E">
        <w:rPr>
          <w:rFonts w:ascii="Times New Roman" w:eastAsia="Times New Roman" w:hAnsi="Times New Roman" w:cs="Times New Roman"/>
          <w:b/>
          <w:sz w:val="24"/>
          <w:szCs w:val="24"/>
          <w:lang w:eastAsia="en-AU"/>
        </w:rPr>
        <w:t>GLOSSARY</w:t>
      </w:r>
    </w:p>
    <w:tbl>
      <w:tblPr>
        <w:tblStyle w:val="TableGrid1"/>
        <w:tblW w:w="0" w:type="auto"/>
        <w:tblLook w:val="04A0" w:firstRow="1" w:lastRow="0" w:firstColumn="1" w:lastColumn="0" w:noHBand="0" w:noVBand="1"/>
      </w:tblPr>
      <w:tblGrid>
        <w:gridCol w:w="3397"/>
        <w:gridCol w:w="5619"/>
      </w:tblGrid>
      <w:tr w:rsidR="00A86753" w:rsidRPr="007D3A3E" w14:paraId="395AE519" w14:textId="77777777" w:rsidTr="00A86753">
        <w:trPr>
          <w:trHeight w:val="402"/>
        </w:trPr>
        <w:tc>
          <w:tcPr>
            <w:tcW w:w="3397" w:type="dxa"/>
          </w:tcPr>
          <w:p w14:paraId="01748CEB" w14:textId="77777777" w:rsidR="00A86753" w:rsidRPr="007D3A3E" w:rsidRDefault="00A86753" w:rsidP="00A86753">
            <w:pPr>
              <w:spacing w:after="160" w:line="240" w:lineRule="auto"/>
              <w:rPr>
                <w:rFonts w:ascii="Times New Roman" w:eastAsia="Calibri" w:hAnsi="Times New Roman" w:cs="Times New Roman"/>
                <w:b/>
                <w:color w:val="262626"/>
                <w:sz w:val="24"/>
                <w:szCs w:val="24"/>
              </w:rPr>
            </w:pPr>
            <w:r w:rsidRPr="007D3A3E">
              <w:rPr>
                <w:rFonts w:ascii="Times New Roman" w:eastAsia="Calibri" w:hAnsi="Times New Roman" w:cs="Times New Roman"/>
                <w:b/>
                <w:color w:val="262626"/>
                <w:sz w:val="24"/>
                <w:szCs w:val="24"/>
              </w:rPr>
              <w:t>Abbreviation</w:t>
            </w:r>
          </w:p>
        </w:tc>
        <w:tc>
          <w:tcPr>
            <w:tcW w:w="5619" w:type="dxa"/>
          </w:tcPr>
          <w:p w14:paraId="6F4EB3F6" w14:textId="77777777" w:rsidR="00A86753" w:rsidRPr="00F6315C" w:rsidRDefault="00A86753" w:rsidP="00A86753">
            <w:pPr>
              <w:spacing w:after="160" w:line="240" w:lineRule="auto"/>
              <w:rPr>
                <w:rFonts w:ascii="Times New Roman" w:eastAsia="Calibri" w:hAnsi="Times New Roman" w:cs="Times New Roman"/>
                <w:b/>
                <w:color w:val="262626"/>
                <w:sz w:val="24"/>
                <w:szCs w:val="24"/>
              </w:rPr>
            </w:pPr>
            <w:r w:rsidRPr="00F6315C">
              <w:rPr>
                <w:rFonts w:ascii="Times New Roman" w:eastAsia="Calibri" w:hAnsi="Times New Roman" w:cs="Times New Roman"/>
                <w:b/>
                <w:color w:val="262626"/>
                <w:sz w:val="24"/>
                <w:szCs w:val="24"/>
              </w:rPr>
              <w:t>Definition</w:t>
            </w:r>
          </w:p>
        </w:tc>
      </w:tr>
      <w:tr w:rsidR="00A86753" w:rsidRPr="007D3A3E" w14:paraId="214DA72F" w14:textId="77777777" w:rsidTr="00A86753">
        <w:trPr>
          <w:trHeight w:val="567"/>
        </w:trPr>
        <w:tc>
          <w:tcPr>
            <w:tcW w:w="3397" w:type="dxa"/>
            <w:vAlign w:val="center"/>
          </w:tcPr>
          <w:p w14:paraId="6F13B158" w14:textId="77777777" w:rsidR="00A86753" w:rsidRPr="007D3A3E" w:rsidRDefault="00A86753" w:rsidP="00A86753">
            <w:p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AIA</w:t>
            </w:r>
          </w:p>
        </w:tc>
        <w:tc>
          <w:tcPr>
            <w:tcW w:w="5619" w:type="dxa"/>
            <w:vAlign w:val="center"/>
          </w:tcPr>
          <w:p w14:paraId="61875ED3" w14:textId="77777777" w:rsidR="00A86753" w:rsidRPr="007D3A3E" w:rsidRDefault="00A86753" w:rsidP="00A86753">
            <w:pPr>
              <w:spacing w:after="160" w:line="240" w:lineRule="auto"/>
              <w:rPr>
                <w:rFonts w:ascii="Times New Roman" w:eastAsia="Calibri" w:hAnsi="Times New Roman" w:cs="Times New Roman"/>
                <w:i/>
                <w:color w:val="262626"/>
                <w:sz w:val="24"/>
                <w:szCs w:val="24"/>
              </w:rPr>
            </w:pPr>
            <w:r w:rsidRPr="007D3A3E">
              <w:rPr>
                <w:rFonts w:ascii="Times New Roman" w:eastAsia="Calibri" w:hAnsi="Times New Roman" w:cs="Times New Roman"/>
                <w:i/>
                <w:color w:val="262626"/>
                <w:sz w:val="24"/>
                <w:szCs w:val="24"/>
              </w:rPr>
              <w:t>Acts Interpretation Act 1901</w:t>
            </w:r>
          </w:p>
        </w:tc>
      </w:tr>
      <w:tr w:rsidR="00A86753" w:rsidRPr="007D3A3E" w14:paraId="28F21B95" w14:textId="77777777" w:rsidTr="00A86753">
        <w:trPr>
          <w:trHeight w:val="567"/>
        </w:trPr>
        <w:tc>
          <w:tcPr>
            <w:tcW w:w="3397" w:type="dxa"/>
            <w:vAlign w:val="center"/>
          </w:tcPr>
          <w:p w14:paraId="3B138A72" w14:textId="77777777" w:rsidR="00A86753" w:rsidRPr="007D3A3E" w:rsidRDefault="00A86753" w:rsidP="00A86753">
            <w:p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Corporations Act</w:t>
            </w:r>
          </w:p>
        </w:tc>
        <w:tc>
          <w:tcPr>
            <w:tcW w:w="5619" w:type="dxa"/>
            <w:vAlign w:val="center"/>
          </w:tcPr>
          <w:p w14:paraId="77B2FF1E" w14:textId="77777777" w:rsidR="00A86753" w:rsidRPr="007D3A3E" w:rsidRDefault="00A86753" w:rsidP="00A86753">
            <w:pPr>
              <w:spacing w:after="160" w:line="240" w:lineRule="auto"/>
              <w:rPr>
                <w:rFonts w:ascii="Times New Roman" w:eastAsia="Calibri" w:hAnsi="Times New Roman" w:cs="Times New Roman"/>
                <w:i/>
                <w:color w:val="262626"/>
                <w:sz w:val="24"/>
                <w:szCs w:val="24"/>
              </w:rPr>
            </w:pPr>
            <w:r w:rsidRPr="007D3A3E">
              <w:rPr>
                <w:rFonts w:ascii="Times New Roman" w:eastAsia="Calibri" w:hAnsi="Times New Roman" w:cs="Times New Roman"/>
                <w:i/>
                <w:color w:val="262626"/>
                <w:sz w:val="24"/>
                <w:szCs w:val="24"/>
              </w:rPr>
              <w:t>Corporations Act 2001</w:t>
            </w:r>
          </w:p>
        </w:tc>
      </w:tr>
      <w:tr w:rsidR="00A86753" w:rsidRPr="007D3A3E" w14:paraId="020AF49F" w14:textId="77777777" w:rsidTr="00A86753">
        <w:trPr>
          <w:trHeight w:val="567"/>
        </w:trPr>
        <w:tc>
          <w:tcPr>
            <w:tcW w:w="3397" w:type="dxa"/>
            <w:vAlign w:val="center"/>
          </w:tcPr>
          <w:p w14:paraId="6B18FC5E" w14:textId="77777777" w:rsidR="00A86753" w:rsidRPr="007D3A3E" w:rsidRDefault="00A86753" w:rsidP="00A86753">
            <w:p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Corporations Regulations</w:t>
            </w:r>
          </w:p>
        </w:tc>
        <w:tc>
          <w:tcPr>
            <w:tcW w:w="5619" w:type="dxa"/>
            <w:vAlign w:val="center"/>
          </w:tcPr>
          <w:p w14:paraId="389688CD" w14:textId="77777777" w:rsidR="00A86753" w:rsidRPr="007D3A3E" w:rsidRDefault="00A86753" w:rsidP="00A86753">
            <w:p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Corporations Regulations 2001</w:t>
            </w:r>
          </w:p>
        </w:tc>
      </w:tr>
      <w:tr w:rsidR="00A86753" w:rsidRPr="007D3A3E" w14:paraId="093AE6C2" w14:textId="77777777" w:rsidTr="00A86753">
        <w:trPr>
          <w:trHeight w:val="567"/>
        </w:trPr>
        <w:tc>
          <w:tcPr>
            <w:tcW w:w="3397" w:type="dxa"/>
            <w:vAlign w:val="center"/>
          </w:tcPr>
          <w:p w14:paraId="79572A8F" w14:textId="77777777" w:rsidR="00A86753" w:rsidRPr="007D3A3E" w:rsidRDefault="00A86753" w:rsidP="00A86753">
            <w:p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Family Law Act</w:t>
            </w:r>
          </w:p>
        </w:tc>
        <w:tc>
          <w:tcPr>
            <w:tcW w:w="5619" w:type="dxa"/>
            <w:vAlign w:val="center"/>
          </w:tcPr>
          <w:p w14:paraId="2008B600" w14:textId="77777777" w:rsidR="00A86753" w:rsidRPr="007D3A3E" w:rsidRDefault="00A86753" w:rsidP="00A86753">
            <w:p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i/>
                <w:color w:val="262626"/>
                <w:sz w:val="24"/>
                <w:szCs w:val="24"/>
              </w:rPr>
              <w:t>Family Law Act 1975</w:t>
            </w:r>
          </w:p>
        </w:tc>
      </w:tr>
      <w:tr w:rsidR="00A86753" w:rsidRPr="007D3A3E" w14:paraId="00319C93" w14:textId="77777777" w:rsidTr="00A86753">
        <w:trPr>
          <w:trHeight w:val="567"/>
        </w:trPr>
        <w:tc>
          <w:tcPr>
            <w:tcW w:w="3397" w:type="dxa"/>
            <w:vAlign w:val="center"/>
          </w:tcPr>
          <w:p w14:paraId="33B36244" w14:textId="77777777" w:rsidR="00A86753" w:rsidRPr="007D3A3E" w:rsidRDefault="00A86753" w:rsidP="00A86753">
            <w:p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FCFCOA Act</w:t>
            </w:r>
          </w:p>
        </w:tc>
        <w:tc>
          <w:tcPr>
            <w:tcW w:w="5619" w:type="dxa"/>
            <w:vAlign w:val="center"/>
          </w:tcPr>
          <w:p w14:paraId="03CD909D" w14:textId="77777777" w:rsidR="00A86753" w:rsidRPr="007D3A3E" w:rsidRDefault="00A86753" w:rsidP="00A86753">
            <w:pPr>
              <w:spacing w:after="160" w:line="240" w:lineRule="auto"/>
              <w:rPr>
                <w:rFonts w:ascii="Times New Roman" w:eastAsia="Calibri" w:hAnsi="Times New Roman" w:cs="Times New Roman"/>
                <w:i/>
                <w:color w:val="262626"/>
                <w:sz w:val="24"/>
                <w:szCs w:val="24"/>
              </w:rPr>
            </w:pPr>
            <w:r w:rsidRPr="007D3A3E">
              <w:rPr>
                <w:rFonts w:ascii="Times New Roman" w:eastAsia="Calibri" w:hAnsi="Times New Roman" w:cs="Times New Roman"/>
                <w:i/>
                <w:color w:val="262626"/>
                <w:sz w:val="24"/>
                <w:szCs w:val="24"/>
              </w:rPr>
              <w:t>Federal Circuit and Family Court of Australia Act 2021</w:t>
            </w:r>
          </w:p>
        </w:tc>
      </w:tr>
      <w:tr w:rsidR="00A86753" w:rsidRPr="007D3A3E" w14:paraId="742BD766" w14:textId="77777777" w:rsidTr="00A86753">
        <w:trPr>
          <w:trHeight w:val="567"/>
        </w:trPr>
        <w:tc>
          <w:tcPr>
            <w:tcW w:w="3397" w:type="dxa"/>
            <w:vAlign w:val="center"/>
          </w:tcPr>
          <w:p w14:paraId="0A505619" w14:textId="77777777" w:rsidR="00A86753" w:rsidRPr="007D3A3E" w:rsidRDefault="00A86753" w:rsidP="00A86753">
            <w:p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ITAA</w:t>
            </w:r>
          </w:p>
        </w:tc>
        <w:tc>
          <w:tcPr>
            <w:tcW w:w="5619" w:type="dxa"/>
            <w:vAlign w:val="center"/>
          </w:tcPr>
          <w:p w14:paraId="4703B461" w14:textId="77777777" w:rsidR="00A86753" w:rsidRPr="007D3A3E" w:rsidRDefault="00A86753" w:rsidP="00A86753">
            <w:p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i/>
                <w:color w:val="262626"/>
                <w:sz w:val="24"/>
                <w:szCs w:val="24"/>
              </w:rPr>
              <w:t>Income Tax Assessment Act 1997</w:t>
            </w:r>
          </w:p>
        </w:tc>
      </w:tr>
      <w:tr w:rsidR="00A86753" w:rsidRPr="007D3A3E" w14:paraId="29441976" w14:textId="77777777" w:rsidTr="00A86753">
        <w:trPr>
          <w:trHeight w:val="567"/>
        </w:trPr>
        <w:tc>
          <w:tcPr>
            <w:tcW w:w="3397" w:type="dxa"/>
            <w:vAlign w:val="center"/>
          </w:tcPr>
          <w:p w14:paraId="50F363BB" w14:textId="77777777" w:rsidR="00A86753" w:rsidRPr="007D3A3E" w:rsidRDefault="00A86753" w:rsidP="00A86753">
            <w:p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ITAA Regulations</w:t>
            </w:r>
          </w:p>
        </w:tc>
        <w:tc>
          <w:tcPr>
            <w:tcW w:w="5619" w:type="dxa"/>
            <w:vAlign w:val="center"/>
          </w:tcPr>
          <w:p w14:paraId="2445EA8E" w14:textId="77777777" w:rsidR="00A86753" w:rsidRPr="00D54D74" w:rsidRDefault="00A86753" w:rsidP="00A86753">
            <w:pPr>
              <w:spacing w:after="160" w:line="240" w:lineRule="auto"/>
              <w:rPr>
                <w:rFonts w:ascii="Times New Roman" w:eastAsia="Calibri" w:hAnsi="Times New Roman" w:cs="Times New Roman"/>
                <w:color w:val="262626"/>
                <w:sz w:val="24"/>
                <w:szCs w:val="24"/>
              </w:rPr>
            </w:pPr>
            <w:r w:rsidRPr="00D54D74">
              <w:rPr>
                <w:rFonts w:ascii="Times New Roman" w:eastAsia="Calibri" w:hAnsi="Times New Roman" w:cs="Times New Roman"/>
                <w:color w:val="262626"/>
                <w:sz w:val="24"/>
                <w:szCs w:val="24"/>
              </w:rPr>
              <w:t>Income Tax Assessment (1997 Act) Regulations 2021</w:t>
            </w:r>
          </w:p>
        </w:tc>
      </w:tr>
      <w:tr w:rsidR="00A86753" w:rsidRPr="007D3A3E" w14:paraId="786069C2" w14:textId="77777777" w:rsidTr="00A86753">
        <w:trPr>
          <w:trHeight w:val="567"/>
        </w:trPr>
        <w:tc>
          <w:tcPr>
            <w:tcW w:w="3397" w:type="dxa"/>
            <w:vAlign w:val="center"/>
          </w:tcPr>
          <w:p w14:paraId="34918F79" w14:textId="78ACC5CF" w:rsidR="00A86753" w:rsidRPr="007D3A3E" w:rsidRDefault="00942646" w:rsidP="00A86753">
            <w:pPr>
              <w:spacing w:after="160" w:line="240" w:lineRule="auto"/>
              <w:rPr>
                <w:rFonts w:ascii="Times New Roman" w:eastAsia="Calibri" w:hAnsi="Times New Roman" w:cs="Times New Roman"/>
                <w:color w:val="262626"/>
                <w:sz w:val="24"/>
                <w:szCs w:val="24"/>
              </w:rPr>
            </w:pPr>
            <w:r>
              <w:rPr>
                <w:rFonts w:ascii="Times New Roman" w:eastAsia="Calibri" w:hAnsi="Times New Roman" w:cs="Times New Roman"/>
                <w:color w:val="262626"/>
                <w:sz w:val="24"/>
                <w:szCs w:val="24"/>
              </w:rPr>
              <w:t>2001</w:t>
            </w:r>
            <w:r w:rsidR="00A86753" w:rsidRPr="007D3A3E">
              <w:rPr>
                <w:rFonts w:ascii="Times New Roman" w:eastAsia="Calibri" w:hAnsi="Times New Roman" w:cs="Times New Roman"/>
                <w:color w:val="262626"/>
                <w:sz w:val="24"/>
                <w:szCs w:val="24"/>
              </w:rPr>
              <w:t xml:space="preserve"> Regulations</w:t>
            </w:r>
          </w:p>
        </w:tc>
        <w:tc>
          <w:tcPr>
            <w:tcW w:w="5619" w:type="dxa"/>
            <w:vAlign w:val="center"/>
          </w:tcPr>
          <w:p w14:paraId="4F39D2FF" w14:textId="77777777" w:rsidR="00A86753" w:rsidRPr="00D54D74" w:rsidRDefault="00A86753" w:rsidP="00A86753">
            <w:pPr>
              <w:spacing w:after="160" w:line="240" w:lineRule="auto"/>
              <w:rPr>
                <w:rFonts w:ascii="Times New Roman" w:eastAsia="Calibri" w:hAnsi="Times New Roman" w:cs="Times New Roman"/>
                <w:color w:val="262626"/>
                <w:sz w:val="24"/>
                <w:szCs w:val="24"/>
              </w:rPr>
            </w:pPr>
            <w:r w:rsidRPr="00D54D74">
              <w:rPr>
                <w:rFonts w:ascii="Times New Roman" w:eastAsia="Calibri" w:hAnsi="Times New Roman" w:cs="Times New Roman"/>
                <w:color w:val="262626"/>
                <w:sz w:val="24"/>
                <w:szCs w:val="24"/>
              </w:rPr>
              <w:t>Family Law (Superannuation) Regulations 2001</w:t>
            </w:r>
          </w:p>
        </w:tc>
      </w:tr>
      <w:tr w:rsidR="00A86753" w:rsidRPr="007D3A3E" w14:paraId="6221F916" w14:textId="77777777" w:rsidTr="00A86753">
        <w:trPr>
          <w:trHeight w:val="567"/>
        </w:trPr>
        <w:tc>
          <w:tcPr>
            <w:tcW w:w="3397" w:type="dxa"/>
            <w:vAlign w:val="center"/>
          </w:tcPr>
          <w:p w14:paraId="25C6319D" w14:textId="24BD18AF" w:rsidR="00A86753" w:rsidRPr="007D3A3E" w:rsidRDefault="00942646" w:rsidP="00A86753">
            <w:pPr>
              <w:spacing w:after="160" w:line="240" w:lineRule="auto"/>
              <w:rPr>
                <w:rFonts w:ascii="Times New Roman" w:eastAsia="Calibri" w:hAnsi="Times New Roman" w:cs="Times New Roman"/>
                <w:color w:val="262626"/>
                <w:sz w:val="24"/>
                <w:szCs w:val="24"/>
              </w:rPr>
            </w:pPr>
            <w:r>
              <w:rPr>
                <w:rFonts w:ascii="Times New Roman" w:eastAsia="Calibri" w:hAnsi="Times New Roman" w:cs="Times New Roman"/>
                <w:color w:val="262626"/>
                <w:sz w:val="24"/>
                <w:szCs w:val="24"/>
              </w:rPr>
              <w:t>2025</w:t>
            </w:r>
            <w:r w:rsidR="00A86753" w:rsidRPr="007D3A3E">
              <w:rPr>
                <w:rFonts w:ascii="Times New Roman" w:eastAsia="Calibri" w:hAnsi="Times New Roman" w:cs="Times New Roman"/>
                <w:color w:val="262626"/>
                <w:sz w:val="24"/>
                <w:szCs w:val="24"/>
              </w:rPr>
              <w:t xml:space="preserve"> Regulations</w:t>
            </w:r>
          </w:p>
        </w:tc>
        <w:tc>
          <w:tcPr>
            <w:tcW w:w="5619" w:type="dxa"/>
            <w:vAlign w:val="center"/>
          </w:tcPr>
          <w:p w14:paraId="3F6A0A82" w14:textId="77777777" w:rsidR="00A86753" w:rsidRPr="00D54D74" w:rsidRDefault="00A86753" w:rsidP="00A86753">
            <w:pPr>
              <w:spacing w:after="160" w:line="240" w:lineRule="auto"/>
              <w:rPr>
                <w:rFonts w:ascii="Times New Roman" w:eastAsia="Calibri" w:hAnsi="Times New Roman" w:cs="Times New Roman"/>
                <w:color w:val="262626"/>
                <w:sz w:val="24"/>
                <w:szCs w:val="24"/>
              </w:rPr>
            </w:pPr>
            <w:r w:rsidRPr="00D54D74">
              <w:rPr>
                <w:rFonts w:ascii="Times New Roman" w:eastAsia="Calibri" w:hAnsi="Times New Roman" w:cs="Times New Roman"/>
                <w:color w:val="262626"/>
                <w:sz w:val="24"/>
                <w:szCs w:val="24"/>
              </w:rPr>
              <w:t>Family Law (Superannuation) Regulations 2025</w:t>
            </w:r>
          </w:p>
        </w:tc>
      </w:tr>
      <w:tr w:rsidR="00A86753" w:rsidRPr="007D3A3E" w14:paraId="11EBCC69" w14:textId="77777777" w:rsidTr="00A86753">
        <w:trPr>
          <w:trHeight w:val="567"/>
        </w:trPr>
        <w:tc>
          <w:tcPr>
            <w:tcW w:w="3397" w:type="dxa"/>
            <w:vAlign w:val="center"/>
          </w:tcPr>
          <w:p w14:paraId="4C5DB55B" w14:textId="77777777" w:rsidR="00A86753" w:rsidRPr="007D3A3E" w:rsidRDefault="00A86753" w:rsidP="00A86753">
            <w:p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RSA Act</w:t>
            </w:r>
          </w:p>
        </w:tc>
        <w:tc>
          <w:tcPr>
            <w:tcW w:w="5619" w:type="dxa"/>
            <w:vAlign w:val="center"/>
          </w:tcPr>
          <w:p w14:paraId="42034145" w14:textId="77777777" w:rsidR="00A86753" w:rsidRPr="007D3A3E" w:rsidRDefault="00A86753" w:rsidP="00A86753">
            <w:p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i/>
                <w:color w:val="262626"/>
                <w:sz w:val="24"/>
                <w:szCs w:val="24"/>
              </w:rPr>
              <w:t>Retirement Savings Account Act 1997</w:t>
            </w:r>
          </w:p>
        </w:tc>
      </w:tr>
      <w:tr w:rsidR="00A86753" w:rsidRPr="007D3A3E" w14:paraId="3CE73D14" w14:textId="77777777" w:rsidTr="00A86753">
        <w:trPr>
          <w:trHeight w:val="567"/>
        </w:trPr>
        <w:tc>
          <w:tcPr>
            <w:tcW w:w="3397" w:type="dxa"/>
            <w:vAlign w:val="center"/>
          </w:tcPr>
          <w:p w14:paraId="1E0D918B" w14:textId="77777777" w:rsidR="00A86753" w:rsidRPr="007D3A3E" w:rsidRDefault="00A86753" w:rsidP="00A86753">
            <w:p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RSA Regulations</w:t>
            </w:r>
          </w:p>
        </w:tc>
        <w:tc>
          <w:tcPr>
            <w:tcW w:w="5619" w:type="dxa"/>
            <w:vAlign w:val="center"/>
          </w:tcPr>
          <w:p w14:paraId="09953A38" w14:textId="77777777" w:rsidR="00A86753" w:rsidRPr="00D54D74" w:rsidRDefault="00A86753" w:rsidP="00A86753">
            <w:pPr>
              <w:spacing w:after="160" w:line="240" w:lineRule="auto"/>
              <w:rPr>
                <w:rFonts w:ascii="Times New Roman" w:eastAsia="Calibri" w:hAnsi="Times New Roman" w:cs="Times New Roman"/>
                <w:color w:val="262626"/>
                <w:sz w:val="24"/>
                <w:szCs w:val="24"/>
              </w:rPr>
            </w:pPr>
            <w:r w:rsidRPr="00D54D74">
              <w:rPr>
                <w:rFonts w:ascii="Times New Roman" w:eastAsia="Calibri" w:hAnsi="Times New Roman" w:cs="Times New Roman"/>
                <w:color w:val="262626"/>
                <w:sz w:val="24"/>
                <w:szCs w:val="24"/>
              </w:rPr>
              <w:t>Retirement Savings Account Regulations 1997</w:t>
            </w:r>
          </w:p>
        </w:tc>
      </w:tr>
      <w:tr w:rsidR="00A86753" w:rsidRPr="007D3A3E" w14:paraId="3F0FA0D0" w14:textId="77777777" w:rsidTr="00A86753">
        <w:trPr>
          <w:trHeight w:val="567"/>
        </w:trPr>
        <w:tc>
          <w:tcPr>
            <w:tcW w:w="3397" w:type="dxa"/>
            <w:vAlign w:val="center"/>
          </w:tcPr>
          <w:p w14:paraId="0E1EEDBA" w14:textId="77777777" w:rsidR="00A86753" w:rsidRPr="007D3A3E" w:rsidRDefault="00A86753" w:rsidP="00A86753">
            <w:p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SIS Act</w:t>
            </w:r>
          </w:p>
        </w:tc>
        <w:tc>
          <w:tcPr>
            <w:tcW w:w="5619" w:type="dxa"/>
            <w:vAlign w:val="center"/>
          </w:tcPr>
          <w:p w14:paraId="5392BAA8" w14:textId="77777777" w:rsidR="00A86753" w:rsidRPr="007D3A3E" w:rsidRDefault="00A86753" w:rsidP="00A86753">
            <w:p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i/>
                <w:color w:val="000000"/>
                <w:sz w:val="24"/>
                <w:szCs w:val="24"/>
              </w:rPr>
              <w:t>Superannuation Industry (Supervision) Act 1993</w:t>
            </w:r>
          </w:p>
        </w:tc>
      </w:tr>
      <w:tr w:rsidR="00A86753" w:rsidRPr="007D3A3E" w14:paraId="124FA574" w14:textId="77777777" w:rsidTr="00A86753">
        <w:trPr>
          <w:trHeight w:val="567"/>
        </w:trPr>
        <w:tc>
          <w:tcPr>
            <w:tcW w:w="3397" w:type="dxa"/>
            <w:vAlign w:val="center"/>
          </w:tcPr>
          <w:p w14:paraId="559926F9" w14:textId="77777777" w:rsidR="00A86753" w:rsidRPr="007D3A3E" w:rsidRDefault="00A86753" w:rsidP="00A86753">
            <w:p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SIS Regulations</w:t>
            </w:r>
          </w:p>
        </w:tc>
        <w:tc>
          <w:tcPr>
            <w:tcW w:w="5619" w:type="dxa"/>
            <w:vAlign w:val="center"/>
          </w:tcPr>
          <w:p w14:paraId="6F790F5F" w14:textId="77777777" w:rsidR="00A86753" w:rsidRPr="00D54D74" w:rsidRDefault="00A86753" w:rsidP="00A86753">
            <w:pPr>
              <w:spacing w:after="160" w:line="240" w:lineRule="auto"/>
              <w:rPr>
                <w:rFonts w:ascii="Times New Roman" w:eastAsia="Calibri" w:hAnsi="Times New Roman" w:cs="Times New Roman"/>
                <w:color w:val="262626"/>
                <w:sz w:val="24"/>
                <w:szCs w:val="24"/>
              </w:rPr>
            </w:pPr>
            <w:r w:rsidRPr="00D54D74">
              <w:rPr>
                <w:rFonts w:ascii="Times New Roman" w:eastAsia="Calibri" w:hAnsi="Times New Roman" w:cs="Times New Roman"/>
                <w:color w:val="262626"/>
                <w:sz w:val="24"/>
                <w:szCs w:val="24"/>
              </w:rPr>
              <w:t>Superannuation Industry (Supervision) Regulations 1994</w:t>
            </w:r>
          </w:p>
        </w:tc>
      </w:tr>
      <w:tr w:rsidR="00A86753" w:rsidRPr="007D3A3E" w14:paraId="738D8A2D" w14:textId="77777777" w:rsidTr="00A86753">
        <w:trPr>
          <w:trHeight w:val="567"/>
        </w:trPr>
        <w:tc>
          <w:tcPr>
            <w:tcW w:w="3397" w:type="dxa"/>
            <w:vAlign w:val="center"/>
          </w:tcPr>
          <w:p w14:paraId="148B0306" w14:textId="77777777" w:rsidR="00A86753" w:rsidRPr="007D3A3E" w:rsidRDefault="00A86753" w:rsidP="00A86753">
            <w:p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Small Super Accounts Act</w:t>
            </w:r>
          </w:p>
        </w:tc>
        <w:tc>
          <w:tcPr>
            <w:tcW w:w="5619" w:type="dxa"/>
            <w:vAlign w:val="center"/>
          </w:tcPr>
          <w:p w14:paraId="33FFB347" w14:textId="77777777" w:rsidR="00A86753" w:rsidRPr="007D3A3E" w:rsidRDefault="00A86753" w:rsidP="00A86753">
            <w:p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i/>
                <w:color w:val="262626"/>
                <w:sz w:val="24"/>
                <w:szCs w:val="24"/>
              </w:rPr>
              <w:t>Small Superannuation Accounts Act 1995</w:t>
            </w:r>
          </w:p>
        </w:tc>
      </w:tr>
      <w:tr w:rsidR="00A86753" w:rsidRPr="007D3A3E" w14:paraId="052491C6" w14:textId="77777777" w:rsidTr="00A86753">
        <w:trPr>
          <w:trHeight w:val="567"/>
        </w:trPr>
        <w:tc>
          <w:tcPr>
            <w:tcW w:w="3397" w:type="dxa"/>
            <w:vAlign w:val="center"/>
          </w:tcPr>
          <w:p w14:paraId="17FAC2F5" w14:textId="77777777" w:rsidR="00A86753" w:rsidRPr="007D3A3E" w:rsidRDefault="00A86753" w:rsidP="00A86753">
            <w:p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Small Super Accounts Regulations</w:t>
            </w:r>
          </w:p>
        </w:tc>
        <w:tc>
          <w:tcPr>
            <w:tcW w:w="5619" w:type="dxa"/>
            <w:vAlign w:val="center"/>
          </w:tcPr>
          <w:p w14:paraId="0A15E5FB" w14:textId="77777777" w:rsidR="00A86753" w:rsidRPr="00D54D74" w:rsidRDefault="00A86753" w:rsidP="00A86753">
            <w:pPr>
              <w:spacing w:after="160" w:line="240" w:lineRule="auto"/>
              <w:rPr>
                <w:rFonts w:ascii="Times New Roman" w:eastAsia="Calibri" w:hAnsi="Times New Roman" w:cs="Times New Roman"/>
                <w:color w:val="262626"/>
                <w:sz w:val="24"/>
                <w:szCs w:val="24"/>
              </w:rPr>
            </w:pPr>
            <w:r w:rsidRPr="00D54D74">
              <w:rPr>
                <w:rFonts w:ascii="Times New Roman" w:eastAsia="Calibri" w:hAnsi="Times New Roman" w:cs="Times New Roman"/>
                <w:color w:val="262626"/>
                <w:sz w:val="24"/>
                <w:szCs w:val="24"/>
              </w:rPr>
              <w:t>Small Superannuation Accounts Regulations 2018</w:t>
            </w:r>
          </w:p>
        </w:tc>
      </w:tr>
      <w:bookmarkEnd w:id="5"/>
    </w:tbl>
    <w:p w14:paraId="66F90642" w14:textId="77777777" w:rsidR="00A86753" w:rsidRPr="007D3A3E" w:rsidRDefault="00A86753" w:rsidP="00A86753">
      <w:pPr>
        <w:spacing w:after="160" w:line="240" w:lineRule="auto"/>
        <w:ind w:right="91"/>
        <w:outlineLvl w:val="1"/>
        <w:rPr>
          <w:rFonts w:ascii="Times New Roman" w:eastAsia="Times New Roman" w:hAnsi="Times New Roman" w:cs="Times New Roman"/>
          <w:b/>
          <w:sz w:val="24"/>
          <w:szCs w:val="24"/>
          <w:lang w:eastAsia="en-AU"/>
        </w:rPr>
      </w:pPr>
    </w:p>
    <w:p w14:paraId="7A720E0E" w14:textId="77777777" w:rsidR="00A86753" w:rsidRPr="007D3A3E" w:rsidRDefault="00A86753" w:rsidP="00A86753">
      <w:pPr>
        <w:spacing w:after="160" w:line="240" w:lineRule="auto"/>
        <w:ind w:right="91"/>
        <w:outlineLvl w:val="1"/>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FAMILY LAW DEFINITIONS IN THE FAMILY LAW ACT</w:t>
      </w:r>
    </w:p>
    <w:p w14:paraId="04922780" w14:textId="6FBC0A82" w:rsidR="00A86753" w:rsidRPr="00F6315C" w:rsidRDefault="00A86753" w:rsidP="00A86753">
      <w:pPr>
        <w:spacing w:after="160" w:line="240" w:lineRule="auto"/>
        <w:rPr>
          <w:rFonts w:ascii="Times New Roman" w:eastAsia="Calibri" w:hAnsi="Times New Roman" w:cs="Times New Roman"/>
          <w:color w:val="262626"/>
          <w:sz w:val="24"/>
          <w:szCs w:val="24"/>
        </w:rPr>
      </w:pPr>
      <w:r w:rsidRPr="00F6315C">
        <w:rPr>
          <w:rFonts w:ascii="Times New Roman" w:eastAsia="Calibri" w:hAnsi="Times New Roman" w:cs="Times New Roman"/>
          <w:color w:val="262626"/>
          <w:sz w:val="24"/>
          <w:szCs w:val="24"/>
        </w:rPr>
        <w:t>Sections 90XD and 90YD of the Family Law Act define terms in relation to superannuation splitting that are used in the Family Law (Superannuation) Regulations 2025 (</w:t>
      </w:r>
      <w:r w:rsidR="00D54D74">
        <w:rPr>
          <w:rFonts w:ascii="Times New Roman" w:eastAsia="Calibri" w:hAnsi="Times New Roman" w:cs="Times New Roman"/>
          <w:color w:val="262626"/>
          <w:sz w:val="24"/>
          <w:szCs w:val="24"/>
        </w:rPr>
        <w:t>2025 </w:t>
      </w:r>
      <w:r w:rsidRPr="00F6315C">
        <w:rPr>
          <w:rFonts w:ascii="Times New Roman" w:eastAsia="Calibri" w:hAnsi="Times New Roman" w:cs="Times New Roman"/>
          <w:color w:val="262626"/>
          <w:sz w:val="24"/>
          <w:szCs w:val="24"/>
        </w:rPr>
        <w:t xml:space="preserve">Regulations). Many of these defined terms are outlined below for ease of reference but do not entirely replicate the definitions in the Family Law Act. As such, readers of this material, should not solely rely upon the descriptions below and should refer to the definitions in the Family Law Act, many of which refer to other provisions within the Act or other Commonwealth legislation. </w:t>
      </w:r>
    </w:p>
    <w:p w14:paraId="76020914" w14:textId="4F54C4C4" w:rsidR="00A86753" w:rsidRPr="008D4F26" w:rsidRDefault="00A86753" w:rsidP="00A86753">
      <w:pPr>
        <w:spacing w:after="160" w:line="240" w:lineRule="auto"/>
        <w:rPr>
          <w:rFonts w:ascii="Times New Roman" w:eastAsia="Calibri" w:hAnsi="Times New Roman" w:cs="Times New Roman"/>
          <w:color w:val="262626"/>
          <w:sz w:val="24"/>
          <w:szCs w:val="24"/>
        </w:rPr>
      </w:pPr>
      <w:r w:rsidRPr="00F6315C">
        <w:rPr>
          <w:rFonts w:ascii="Times New Roman" w:eastAsia="Calibri" w:hAnsi="Times New Roman" w:cs="Times New Roman"/>
          <w:color w:val="262626"/>
          <w:sz w:val="24"/>
          <w:szCs w:val="24"/>
        </w:rPr>
        <w:t xml:space="preserve">Where the terms below or any other defined term in the </w:t>
      </w:r>
      <w:r w:rsidR="00D54D74">
        <w:rPr>
          <w:rFonts w:ascii="Times New Roman" w:eastAsia="Calibri" w:hAnsi="Times New Roman" w:cs="Times New Roman"/>
          <w:color w:val="262626"/>
          <w:sz w:val="24"/>
          <w:szCs w:val="24"/>
        </w:rPr>
        <w:t>2025</w:t>
      </w:r>
      <w:r w:rsidRPr="00F6315C">
        <w:rPr>
          <w:rFonts w:ascii="Times New Roman" w:eastAsia="Calibri" w:hAnsi="Times New Roman" w:cs="Times New Roman"/>
          <w:color w:val="262626"/>
          <w:sz w:val="24"/>
          <w:szCs w:val="24"/>
        </w:rPr>
        <w:t xml:space="preserve"> Regulations appear in this Explanatory </w:t>
      </w:r>
      <w:r w:rsidR="001B6018">
        <w:rPr>
          <w:rFonts w:ascii="Times New Roman" w:eastAsia="Calibri" w:hAnsi="Times New Roman" w:cs="Times New Roman"/>
          <w:color w:val="262626"/>
          <w:sz w:val="24"/>
          <w:szCs w:val="24"/>
        </w:rPr>
        <w:t>Statement</w:t>
      </w:r>
      <w:r w:rsidRPr="00F6315C">
        <w:rPr>
          <w:rFonts w:ascii="Times New Roman" w:eastAsia="Calibri" w:hAnsi="Times New Roman" w:cs="Times New Roman"/>
          <w:color w:val="262626"/>
          <w:sz w:val="24"/>
          <w:szCs w:val="24"/>
        </w:rPr>
        <w:t xml:space="preserve">, they have been </w:t>
      </w:r>
      <w:r w:rsidRPr="008D4F26">
        <w:rPr>
          <w:rFonts w:ascii="Times New Roman" w:eastAsia="Calibri" w:hAnsi="Times New Roman" w:cs="Times New Roman"/>
          <w:i/>
          <w:color w:val="262626"/>
          <w:sz w:val="24"/>
          <w:szCs w:val="24"/>
        </w:rPr>
        <w:t>italicised</w:t>
      </w:r>
      <w:r w:rsidRPr="008D4F26">
        <w:rPr>
          <w:rFonts w:ascii="Times New Roman" w:eastAsia="Calibri" w:hAnsi="Times New Roman" w:cs="Times New Roman"/>
          <w:color w:val="262626"/>
          <w:sz w:val="24"/>
          <w:szCs w:val="24"/>
        </w:rPr>
        <w:t xml:space="preserve"> for ease of identification. </w:t>
      </w:r>
    </w:p>
    <w:p w14:paraId="47232B38" w14:textId="10BF7D67" w:rsidR="00A86753" w:rsidRPr="007D3A3E" w:rsidRDefault="00A86753" w:rsidP="00A86753">
      <w:pPr>
        <w:spacing w:after="160" w:line="240" w:lineRule="auto"/>
        <w:rPr>
          <w:rFonts w:ascii="Times New Roman" w:eastAsia="Calibri" w:hAnsi="Times New Roman" w:cs="Times New Roman"/>
          <w:color w:val="262626"/>
          <w:sz w:val="24"/>
          <w:szCs w:val="24"/>
        </w:rPr>
      </w:pPr>
      <w:r w:rsidRPr="008D4F26">
        <w:rPr>
          <w:rFonts w:ascii="Times New Roman" w:eastAsia="Calibri" w:hAnsi="Times New Roman" w:cs="Times New Roman"/>
          <w:b/>
          <w:bCs/>
          <w:i/>
          <w:iCs/>
          <w:color w:val="262626"/>
          <w:sz w:val="24"/>
          <w:szCs w:val="24"/>
        </w:rPr>
        <w:lastRenderedPageBreak/>
        <w:t>Approved deposit fund</w:t>
      </w:r>
      <w:r w:rsidRPr="008D4F26">
        <w:rPr>
          <w:rFonts w:ascii="Times New Roman" w:eastAsia="Calibri" w:hAnsi="Times New Roman" w:cs="Times New Roman"/>
          <w:color w:val="262626"/>
          <w:sz w:val="24"/>
          <w:szCs w:val="24"/>
        </w:rPr>
        <w:t xml:space="preserve"> has the same meaning as in the SIS Act. Subsection 10(1) of the SIS</w:t>
      </w:r>
      <w:r w:rsidR="001B6018">
        <w:rPr>
          <w:rFonts w:ascii="Times New Roman" w:eastAsia="Calibri" w:hAnsi="Times New Roman" w:cs="Times New Roman"/>
          <w:color w:val="262626"/>
          <w:sz w:val="24"/>
          <w:szCs w:val="24"/>
        </w:rPr>
        <w:t> </w:t>
      </w:r>
      <w:r w:rsidRPr="008D4F26">
        <w:rPr>
          <w:rFonts w:ascii="Times New Roman" w:eastAsia="Calibri" w:hAnsi="Times New Roman" w:cs="Times New Roman"/>
          <w:color w:val="262626"/>
          <w:sz w:val="24"/>
          <w:szCs w:val="24"/>
        </w:rPr>
        <w:t>Act defines this to mean a fund that is an indefinitely continuing fund,</w:t>
      </w:r>
      <w:r w:rsidRPr="00E76132">
        <w:rPr>
          <w:rFonts w:ascii="Times New Roman" w:eastAsia="Calibri" w:hAnsi="Times New Roman" w:cs="Times New Roman"/>
          <w:color w:val="262626"/>
          <w:sz w:val="24"/>
          <w:szCs w:val="24"/>
        </w:rPr>
        <w:t xml:space="preserve"> maintained by an </w:t>
      </w:r>
      <w:r w:rsidR="008A350F">
        <w:rPr>
          <w:rFonts w:ascii="Times New Roman" w:eastAsia="Calibri" w:hAnsi="Times New Roman" w:cs="Times New Roman"/>
          <w:color w:val="262626"/>
          <w:sz w:val="24"/>
          <w:szCs w:val="24"/>
        </w:rPr>
        <w:t>‘</w:t>
      </w:r>
      <w:r w:rsidRPr="00E76132">
        <w:rPr>
          <w:rFonts w:ascii="Times New Roman" w:eastAsia="Calibri" w:hAnsi="Times New Roman" w:cs="Times New Roman"/>
          <w:color w:val="262626"/>
          <w:sz w:val="24"/>
          <w:szCs w:val="24"/>
        </w:rPr>
        <w:t>RSE licensee</w:t>
      </w:r>
      <w:r w:rsidR="008A350F">
        <w:rPr>
          <w:rFonts w:ascii="Times New Roman" w:eastAsia="Calibri" w:hAnsi="Times New Roman" w:cs="Times New Roman"/>
          <w:color w:val="262626"/>
          <w:sz w:val="24"/>
          <w:szCs w:val="24"/>
        </w:rPr>
        <w:t>’</w:t>
      </w:r>
      <w:r w:rsidRPr="00E76132">
        <w:rPr>
          <w:rFonts w:ascii="Times New Roman" w:eastAsia="Calibri" w:hAnsi="Times New Roman" w:cs="Times New Roman"/>
          <w:color w:val="262626"/>
          <w:sz w:val="24"/>
          <w:szCs w:val="24"/>
        </w:rPr>
        <w:t xml:space="preserve"> that is a constitutional corporation, and is maintained </w:t>
      </w:r>
      <w:r w:rsidRPr="007D3A3E">
        <w:rPr>
          <w:rFonts w:ascii="Times New Roman" w:eastAsia="Calibri" w:hAnsi="Times New Roman" w:cs="Times New Roman"/>
          <w:color w:val="262626"/>
          <w:sz w:val="24"/>
          <w:szCs w:val="24"/>
        </w:rPr>
        <w:t xml:space="preserve">solely for approved purposes. An </w:t>
      </w:r>
      <w:r w:rsidR="008A350F">
        <w:rPr>
          <w:rFonts w:ascii="Times New Roman" w:eastAsia="Calibri" w:hAnsi="Times New Roman" w:cs="Times New Roman"/>
          <w:color w:val="262626"/>
          <w:sz w:val="24"/>
          <w:szCs w:val="24"/>
        </w:rPr>
        <w:t>‘</w:t>
      </w:r>
      <w:r w:rsidRPr="007D3A3E">
        <w:rPr>
          <w:rFonts w:ascii="Times New Roman" w:eastAsia="Calibri" w:hAnsi="Times New Roman" w:cs="Times New Roman"/>
          <w:color w:val="262626"/>
          <w:sz w:val="24"/>
          <w:szCs w:val="24"/>
        </w:rPr>
        <w:t>RSE licensee</w:t>
      </w:r>
      <w:r w:rsidR="008A350F">
        <w:rPr>
          <w:rFonts w:ascii="Times New Roman" w:eastAsia="Calibri" w:hAnsi="Times New Roman" w:cs="Times New Roman"/>
          <w:color w:val="262626"/>
          <w:sz w:val="24"/>
          <w:szCs w:val="24"/>
        </w:rPr>
        <w:t>’</w:t>
      </w:r>
      <w:r w:rsidRPr="007D3A3E">
        <w:rPr>
          <w:rFonts w:ascii="Times New Roman" w:eastAsia="Calibri" w:hAnsi="Times New Roman" w:cs="Times New Roman"/>
          <w:color w:val="262626"/>
          <w:sz w:val="24"/>
          <w:szCs w:val="24"/>
        </w:rPr>
        <w:t xml:space="preserve"> is a constitutional corporation, body corporate, or group of individual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s, that holds a registrable superannuation entity license that is provided under the provisions in Part 2A of the SIS Act.</w:t>
      </w:r>
    </w:p>
    <w:p w14:paraId="2B3DCD00" w14:textId="77777777" w:rsidR="00A86753" w:rsidRPr="007D3A3E" w:rsidRDefault="00A86753" w:rsidP="00A86753">
      <w:p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 xml:space="preserve">Eligible superannuation plan </w:t>
      </w:r>
      <w:r w:rsidRPr="007D3A3E">
        <w:rPr>
          <w:rFonts w:ascii="Times New Roman" w:eastAsia="Calibri" w:hAnsi="Times New Roman" w:cs="Times New Roman"/>
          <w:color w:val="262626"/>
          <w:sz w:val="24"/>
          <w:szCs w:val="24"/>
        </w:rPr>
        <w:t>means any of the following:</w:t>
      </w:r>
    </w:p>
    <w:p w14:paraId="7CEE41AD" w14:textId="0C658D0A" w:rsidR="00A86753" w:rsidRPr="007D3A3E" w:rsidRDefault="00A86753" w:rsidP="00A86753">
      <w:pPr>
        <w:numPr>
          <w:ilvl w:val="0"/>
          <w:numId w:val="14"/>
        </w:numPr>
        <w:spacing w:after="160" w:line="240" w:lineRule="auto"/>
        <w:ind w:left="714" w:hanging="357"/>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a </w:t>
      </w:r>
      <w:r w:rsidRPr="007D3A3E">
        <w:rPr>
          <w:rFonts w:ascii="Times New Roman" w:eastAsia="Calibri" w:hAnsi="Times New Roman" w:cs="Times New Roman"/>
          <w:i/>
          <w:color w:val="262626"/>
          <w:sz w:val="24"/>
          <w:szCs w:val="24"/>
        </w:rPr>
        <w:t>superannuation fund</w:t>
      </w:r>
      <w:r w:rsidRPr="007D3A3E">
        <w:rPr>
          <w:rFonts w:ascii="Times New Roman" w:eastAsia="Calibri" w:hAnsi="Times New Roman" w:cs="Times New Roman"/>
          <w:color w:val="262626"/>
          <w:sz w:val="24"/>
          <w:szCs w:val="24"/>
        </w:rPr>
        <w:t xml:space="preserve"> within the meaning of the SIS Act. Subsection 10(1) of the SIS</w:t>
      </w:r>
      <w:r w:rsidR="0087421F">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Act defines this to mean either a </w:t>
      </w:r>
      <w:r w:rsidRPr="007D3A3E">
        <w:rPr>
          <w:rFonts w:ascii="Times New Roman" w:eastAsia="Calibri" w:hAnsi="Times New Roman" w:cs="Times New Roman"/>
          <w:i/>
          <w:color w:val="262626"/>
          <w:sz w:val="24"/>
          <w:szCs w:val="24"/>
        </w:rPr>
        <w:t>public sector superannuation scheme</w:t>
      </w:r>
      <w:r w:rsidRPr="007D3A3E">
        <w:rPr>
          <w:rFonts w:ascii="Times New Roman" w:eastAsia="Calibri" w:hAnsi="Times New Roman" w:cs="Times New Roman"/>
          <w:color w:val="262626"/>
          <w:sz w:val="24"/>
          <w:szCs w:val="24"/>
        </w:rPr>
        <w:t>, or a fund that is an indefinitely continuing fund that is a provident, benefit, superannuation or retirement fund</w:t>
      </w:r>
    </w:p>
    <w:p w14:paraId="5B5A9164" w14:textId="77777777" w:rsidR="00A86753" w:rsidRPr="007D3A3E" w:rsidRDefault="00A86753" w:rsidP="00A86753">
      <w:pPr>
        <w:numPr>
          <w:ilvl w:val="0"/>
          <w:numId w:val="13"/>
        </w:numPr>
        <w:spacing w:after="160" w:line="240" w:lineRule="auto"/>
        <w:ind w:left="714" w:hanging="357"/>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an </w:t>
      </w:r>
      <w:r w:rsidRPr="007D3A3E">
        <w:rPr>
          <w:rFonts w:ascii="Times New Roman" w:eastAsia="Calibri" w:hAnsi="Times New Roman" w:cs="Times New Roman"/>
          <w:i/>
          <w:color w:val="262626"/>
          <w:sz w:val="24"/>
          <w:szCs w:val="24"/>
        </w:rPr>
        <w:t xml:space="preserve">approved deposit </w:t>
      </w:r>
      <w:proofErr w:type="gramStart"/>
      <w:r w:rsidRPr="007D3A3E">
        <w:rPr>
          <w:rFonts w:ascii="Times New Roman" w:eastAsia="Calibri" w:hAnsi="Times New Roman" w:cs="Times New Roman"/>
          <w:i/>
          <w:color w:val="262626"/>
          <w:sz w:val="24"/>
          <w:szCs w:val="24"/>
        </w:rPr>
        <w:t>fund</w:t>
      </w:r>
      <w:proofErr w:type="gramEnd"/>
    </w:p>
    <w:p w14:paraId="3C8899CC" w14:textId="77777777" w:rsidR="00A86753" w:rsidRPr="007D3A3E" w:rsidRDefault="00A86753" w:rsidP="00A86753">
      <w:pPr>
        <w:numPr>
          <w:ilvl w:val="0"/>
          <w:numId w:val="13"/>
        </w:numPr>
        <w:spacing w:after="160" w:line="240" w:lineRule="auto"/>
        <w:ind w:left="714" w:hanging="357"/>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retirement savings account. The RSA Act and RSA Regulations provide the legal framework for these accounts</w:t>
      </w:r>
    </w:p>
    <w:p w14:paraId="5F80F33C" w14:textId="77777777" w:rsidR="00A86753" w:rsidRPr="007D3A3E" w:rsidRDefault="00A86753" w:rsidP="00A86753">
      <w:pPr>
        <w:numPr>
          <w:ilvl w:val="0"/>
          <w:numId w:val="13"/>
        </w:numPr>
        <w:spacing w:after="160" w:line="240" w:lineRule="auto"/>
        <w:ind w:left="714" w:hanging="357"/>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an account within the meaning of the Small Super Accounts Act. The Small Super Accounts Act establishes the legal framework for the treatment of </w:t>
      </w:r>
      <w:r w:rsidRPr="007D3A3E">
        <w:rPr>
          <w:rFonts w:ascii="Times New Roman" w:eastAsia="Calibri" w:hAnsi="Times New Roman" w:cs="Times New Roman"/>
          <w:i/>
          <w:color w:val="262626"/>
          <w:sz w:val="24"/>
          <w:szCs w:val="24"/>
        </w:rPr>
        <w:t>superannuation interests</w:t>
      </w:r>
      <w:r w:rsidRPr="007D3A3E">
        <w:rPr>
          <w:rFonts w:ascii="Times New Roman" w:eastAsia="Calibri" w:hAnsi="Times New Roman" w:cs="Times New Roman"/>
          <w:color w:val="262626"/>
          <w:sz w:val="24"/>
          <w:szCs w:val="24"/>
        </w:rPr>
        <w:t xml:space="preserve"> with a value below a certain threshold. These interests may be transferred to the Australian Taxation Office for management by the Commissioner of Taxation under the framework</w:t>
      </w:r>
    </w:p>
    <w:p w14:paraId="7100339D" w14:textId="77777777" w:rsidR="00A86753" w:rsidRPr="007D3A3E" w:rsidRDefault="00A86753" w:rsidP="00A86753">
      <w:pPr>
        <w:numPr>
          <w:ilvl w:val="0"/>
          <w:numId w:val="13"/>
        </w:numPr>
        <w:spacing w:after="160" w:line="240" w:lineRule="auto"/>
        <w:ind w:left="714" w:hanging="357"/>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a </w:t>
      </w:r>
      <w:r w:rsidRPr="007D3A3E">
        <w:rPr>
          <w:rFonts w:ascii="Times New Roman" w:eastAsia="Calibri" w:hAnsi="Times New Roman" w:cs="Times New Roman"/>
          <w:i/>
          <w:color w:val="262626"/>
          <w:sz w:val="24"/>
          <w:szCs w:val="24"/>
        </w:rPr>
        <w:t>superannuation annuity</w:t>
      </w:r>
      <w:r w:rsidRPr="007D3A3E">
        <w:rPr>
          <w:rFonts w:ascii="Times New Roman" w:eastAsia="Calibri" w:hAnsi="Times New Roman" w:cs="Times New Roman"/>
          <w:color w:val="262626"/>
          <w:sz w:val="24"/>
          <w:szCs w:val="24"/>
        </w:rPr>
        <w:t xml:space="preserve"> (within the meaning of the ITAA). </w:t>
      </w:r>
    </w:p>
    <w:p w14:paraId="2FC900AD" w14:textId="77777777" w:rsidR="00A86753" w:rsidRPr="007D3A3E" w:rsidRDefault="00A86753" w:rsidP="00A86753">
      <w:pPr>
        <w:spacing w:after="160" w:line="240" w:lineRule="auto"/>
        <w:rPr>
          <w:rFonts w:ascii="Times New Roman" w:eastAsia="Calibri" w:hAnsi="Times New Roman" w:cs="Times New Roman"/>
          <w:bCs/>
          <w:iCs/>
          <w:color w:val="262626"/>
          <w:sz w:val="24"/>
          <w:szCs w:val="24"/>
        </w:rPr>
      </w:pPr>
      <w:r w:rsidRPr="007D3A3E">
        <w:rPr>
          <w:rFonts w:ascii="Times New Roman" w:eastAsia="Calibri" w:hAnsi="Times New Roman" w:cs="Times New Roman"/>
          <w:b/>
          <w:bCs/>
          <w:i/>
          <w:iCs/>
          <w:color w:val="262626"/>
          <w:sz w:val="24"/>
          <w:szCs w:val="24"/>
        </w:rPr>
        <w:t>Flagging order</w:t>
      </w:r>
      <w:r w:rsidRPr="007D3A3E">
        <w:rPr>
          <w:rFonts w:ascii="Times New Roman" w:eastAsia="Calibri" w:hAnsi="Times New Roman" w:cs="Times New Roman"/>
          <w:bCs/>
          <w:iCs/>
          <w:color w:val="262626"/>
          <w:sz w:val="24"/>
          <w:szCs w:val="24"/>
        </w:rPr>
        <w:t xml:space="preserve"> means an order mentioned in subsection 90XU(1) or 9YZ(1) of the Family Law Act. These sections set out the requirements for </w:t>
      </w:r>
      <w:r w:rsidRPr="007D3A3E">
        <w:rPr>
          <w:rFonts w:ascii="Times New Roman" w:eastAsia="Calibri" w:hAnsi="Times New Roman" w:cs="Times New Roman"/>
          <w:color w:val="262626"/>
          <w:sz w:val="24"/>
          <w:szCs w:val="24"/>
        </w:rPr>
        <w:t xml:space="preserve">making an order directing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not to make any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to any person in respect of the interest without the leave of the court, and requiring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notify the parties of the next occasion when a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becomes payable in respect of the order</w:t>
      </w:r>
      <w:r w:rsidRPr="007D3A3E">
        <w:rPr>
          <w:rFonts w:ascii="Times New Roman" w:eastAsia="Calibri" w:hAnsi="Times New Roman" w:cs="Times New Roman"/>
          <w:bCs/>
          <w:iCs/>
          <w:color w:val="262626"/>
          <w:sz w:val="24"/>
          <w:szCs w:val="24"/>
        </w:rPr>
        <w:t>.</w:t>
      </w:r>
    </w:p>
    <w:p w14:paraId="4D2BC364" w14:textId="77777777" w:rsidR="00A86753" w:rsidRPr="007D3A3E" w:rsidRDefault="00A86753" w:rsidP="00A86753">
      <w:pPr>
        <w:spacing w:after="160" w:line="240" w:lineRule="auto"/>
        <w:rPr>
          <w:rFonts w:ascii="Times New Roman" w:eastAsia="Calibri" w:hAnsi="Times New Roman" w:cs="Times New Roman"/>
          <w:bCs/>
          <w:iCs/>
          <w:color w:val="262626"/>
          <w:sz w:val="24"/>
          <w:szCs w:val="24"/>
        </w:rPr>
      </w:pPr>
      <w:r w:rsidRPr="007D3A3E">
        <w:rPr>
          <w:rFonts w:ascii="Times New Roman" w:eastAsia="Calibri" w:hAnsi="Times New Roman" w:cs="Times New Roman"/>
          <w:b/>
          <w:bCs/>
          <w:i/>
          <w:iCs/>
          <w:color w:val="262626"/>
          <w:sz w:val="24"/>
          <w:szCs w:val="24"/>
        </w:rPr>
        <w:t xml:space="preserve">Flag lifting agreement </w:t>
      </w:r>
      <w:r w:rsidRPr="007D3A3E">
        <w:rPr>
          <w:rFonts w:ascii="Times New Roman" w:eastAsia="Calibri" w:hAnsi="Times New Roman" w:cs="Times New Roman"/>
          <w:bCs/>
          <w:iCs/>
          <w:color w:val="262626"/>
          <w:sz w:val="24"/>
          <w:szCs w:val="24"/>
        </w:rPr>
        <w:t xml:space="preserve">has the meaning given by section 90XN or 90YS of the Family Law Act. These sections </w:t>
      </w:r>
      <w:r w:rsidRPr="007D3A3E">
        <w:rPr>
          <w:rFonts w:ascii="Times New Roman" w:eastAsia="Calibri" w:hAnsi="Times New Roman" w:cs="Times New Roman"/>
          <w:color w:val="262626"/>
          <w:sz w:val="24"/>
          <w:szCs w:val="24"/>
        </w:rPr>
        <w:t>provide</w:t>
      </w:r>
      <w:r w:rsidRPr="007D3A3E">
        <w:rPr>
          <w:rFonts w:ascii="Times New Roman" w:eastAsia="Calibri" w:hAnsi="Times New Roman" w:cs="Times New Roman"/>
          <w:bCs/>
          <w:iCs/>
          <w:color w:val="262626"/>
          <w:sz w:val="24"/>
          <w:szCs w:val="24"/>
        </w:rPr>
        <w:t xml:space="preserve"> that at any time a </w:t>
      </w:r>
      <w:r w:rsidRPr="007D3A3E">
        <w:rPr>
          <w:rFonts w:ascii="Times New Roman" w:eastAsia="Calibri" w:hAnsi="Times New Roman" w:cs="Times New Roman"/>
          <w:i/>
          <w:color w:val="262626"/>
          <w:sz w:val="24"/>
          <w:szCs w:val="24"/>
        </w:rPr>
        <w:t>payment flag</w:t>
      </w:r>
      <w:r w:rsidRPr="007D3A3E">
        <w:rPr>
          <w:rFonts w:ascii="Times New Roman" w:eastAsia="Calibri" w:hAnsi="Times New Roman" w:cs="Times New Roman"/>
          <w:bCs/>
          <w:iCs/>
          <w:color w:val="262626"/>
          <w:sz w:val="24"/>
          <w:szCs w:val="24"/>
        </w:rPr>
        <w:t xml:space="preserve"> is operating on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bCs/>
          <w:iCs/>
          <w:color w:val="262626"/>
          <w:sz w:val="24"/>
          <w:szCs w:val="24"/>
        </w:rPr>
        <w:t xml:space="preserve">, the spouses may make an agreement that either a </w:t>
      </w:r>
      <w:r w:rsidRPr="007D3A3E">
        <w:rPr>
          <w:rFonts w:ascii="Times New Roman" w:eastAsia="Calibri" w:hAnsi="Times New Roman" w:cs="Times New Roman"/>
          <w:i/>
          <w:color w:val="262626"/>
          <w:sz w:val="24"/>
          <w:szCs w:val="24"/>
        </w:rPr>
        <w:t>payment flag</w:t>
      </w:r>
      <w:r w:rsidRPr="007D3A3E">
        <w:rPr>
          <w:rFonts w:ascii="Times New Roman" w:eastAsia="Calibri" w:hAnsi="Times New Roman" w:cs="Times New Roman"/>
          <w:bCs/>
          <w:iCs/>
          <w:color w:val="262626"/>
          <w:sz w:val="24"/>
          <w:szCs w:val="24"/>
        </w:rPr>
        <w:t xml:space="preserve"> is to cease operating without any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bCs/>
          <w:iCs/>
          <w:color w:val="262626"/>
          <w:sz w:val="24"/>
          <w:szCs w:val="24"/>
        </w:rPr>
        <w:t>, or that specifies an amount, method or percentage in accordance with subsection 90XJ(1) or 90YY(1) of the Family Law Act.</w:t>
      </w:r>
    </w:p>
    <w:p w14:paraId="22F3A54D" w14:textId="77777777" w:rsidR="00A86753" w:rsidRPr="007D3A3E" w:rsidRDefault="00A86753" w:rsidP="00A86753">
      <w:pPr>
        <w:spacing w:after="160" w:line="240" w:lineRule="auto"/>
        <w:rPr>
          <w:rFonts w:ascii="Times New Roman" w:eastAsia="Calibri" w:hAnsi="Times New Roman" w:cs="Times New Roman"/>
          <w:bCs/>
          <w:iCs/>
          <w:color w:val="262626"/>
          <w:sz w:val="24"/>
          <w:szCs w:val="24"/>
        </w:rPr>
      </w:pPr>
      <w:r w:rsidRPr="007D3A3E">
        <w:rPr>
          <w:rFonts w:ascii="Times New Roman" w:eastAsia="Calibri" w:hAnsi="Times New Roman" w:cs="Times New Roman"/>
          <w:b/>
          <w:bCs/>
          <w:i/>
          <w:iCs/>
          <w:color w:val="262626"/>
          <w:sz w:val="24"/>
          <w:szCs w:val="24"/>
        </w:rPr>
        <w:t>In force</w:t>
      </w:r>
      <w:r w:rsidRPr="007D3A3E">
        <w:rPr>
          <w:rFonts w:ascii="Times New Roman" w:eastAsia="Calibri" w:hAnsi="Times New Roman" w:cs="Times New Roman"/>
          <w:bCs/>
          <w:iCs/>
          <w:color w:val="262626"/>
          <w:sz w:val="24"/>
          <w:szCs w:val="24"/>
        </w:rPr>
        <w:t xml:space="preserve">, in relation to a financial agreement, a superannuation agreement or a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bCs/>
          <w:iCs/>
          <w:color w:val="262626"/>
          <w:sz w:val="24"/>
          <w:szCs w:val="24"/>
        </w:rPr>
        <w:t xml:space="preserve">, has the </w:t>
      </w:r>
      <w:r w:rsidRPr="007D3A3E">
        <w:rPr>
          <w:rFonts w:ascii="Times New Roman" w:eastAsia="Calibri" w:hAnsi="Times New Roman" w:cs="Times New Roman"/>
          <w:color w:val="262626"/>
          <w:sz w:val="24"/>
          <w:szCs w:val="24"/>
        </w:rPr>
        <w:t>meaning</w:t>
      </w:r>
      <w:r w:rsidRPr="007D3A3E">
        <w:rPr>
          <w:rFonts w:ascii="Times New Roman" w:eastAsia="Calibri" w:hAnsi="Times New Roman" w:cs="Times New Roman"/>
          <w:bCs/>
          <w:iCs/>
          <w:color w:val="262626"/>
          <w:sz w:val="24"/>
          <w:szCs w:val="24"/>
        </w:rPr>
        <w:t xml:space="preserve"> in section 90XG or 90YJ of the Family Law Act. These sections set out the other provisions of the Family Law Act that must be complied with for an agreement to be considered </w:t>
      </w:r>
      <w:r w:rsidRPr="007D3A3E">
        <w:rPr>
          <w:rFonts w:ascii="Times New Roman" w:eastAsia="Calibri" w:hAnsi="Times New Roman" w:cs="Times New Roman"/>
          <w:i/>
          <w:color w:val="262626"/>
          <w:sz w:val="24"/>
          <w:szCs w:val="24"/>
        </w:rPr>
        <w:t>in force</w:t>
      </w:r>
      <w:r w:rsidRPr="007D3A3E">
        <w:rPr>
          <w:rFonts w:ascii="Times New Roman" w:eastAsia="Calibri" w:hAnsi="Times New Roman" w:cs="Times New Roman"/>
          <w:bCs/>
          <w:iCs/>
          <w:color w:val="262626"/>
          <w:sz w:val="24"/>
          <w:szCs w:val="24"/>
        </w:rPr>
        <w:t>, as follows:</w:t>
      </w:r>
    </w:p>
    <w:p w14:paraId="781949DE" w14:textId="77777777" w:rsidR="00A86753" w:rsidRPr="007D3A3E" w:rsidRDefault="00A86753" w:rsidP="00A86753">
      <w:pPr>
        <w:numPr>
          <w:ilvl w:val="0"/>
          <w:numId w:val="14"/>
        </w:numPr>
        <w:spacing w:after="160" w:line="240" w:lineRule="auto"/>
        <w:ind w:left="714" w:hanging="357"/>
        <w:rPr>
          <w:rFonts w:ascii="Times New Roman" w:eastAsia="Calibri" w:hAnsi="Times New Roman" w:cs="Times New Roman"/>
          <w:bCs/>
          <w:iCs/>
          <w:color w:val="262626"/>
          <w:sz w:val="24"/>
          <w:szCs w:val="24"/>
        </w:rPr>
      </w:pPr>
      <w:r w:rsidRPr="007D3A3E">
        <w:rPr>
          <w:rFonts w:ascii="Times New Roman" w:eastAsia="Calibri" w:hAnsi="Times New Roman" w:cs="Times New Roman"/>
          <w:bCs/>
          <w:iCs/>
          <w:color w:val="262626"/>
          <w:sz w:val="24"/>
          <w:szCs w:val="24"/>
        </w:rPr>
        <w:t xml:space="preserve">A Part VIIIA financial agreement is </w:t>
      </w:r>
      <w:r w:rsidRPr="007D3A3E">
        <w:rPr>
          <w:rFonts w:ascii="Times New Roman" w:eastAsia="Calibri" w:hAnsi="Times New Roman" w:cs="Times New Roman"/>
          <w:i/>
          <w:color w:val="262626"/>
          <w:sz w:val="24"/>
          <w:szCs w:val="24"/>
        </w:rPr>
        <w:t>in force</w:t>
      </w:r>
      <w:r w:rsidRPr="007D3A3E">
        <w:rPr>
          <w:rFonts w:ascii="Times New Roman" w:eastAsia="Calibri" w:hAnsi="Times New Roman" w:cs="Times New Roman"/>
          <w:bCs/>
          <w:iCs/>
          <w:color w:val="262626"/>
          <w:sz w:val="24"/>
          <w:szCs w:val="24"/>
        </w:rPr>
        <w:t xml:space="preserve"> at any time when it is binding on the parties in accordance with section 90G.</w:t>
      </w:r>
    </w:p>
    <w:p w14:paraId="7D33D41D" w14:textId="77777777" w:rsidR="00A86753" w:rsidRPr="007D3A3E" w:rsidRDefault="00A86753" w:rsidP="00A86753">
      <w:pPr>
        <w:numPr>
          <w:ilvl w:val="0"/>
          <w:numId w:val="14"/>
        </w:numPr>
        <w:spacing w:after="160" w:line="240" w:lineRule="auto"/>
        <w:ind w:left="714" w:hanging="357"/>
        <w:rPr>
          <w:rFonts w:ascii="Times New Roman" w:eastAsia="Calibri" w:hAnsi="Times New Roman" w:cs="Times New Roman"/>
          <w:bCs/>
          <w:iCs/>
          <w:color w:val="262626"/>
          <w:sz w:val="24"/>
          <w:szCs w:val="24"/>
        </w:rPr>
      </w:pPr>
      <w:r w:rsidRPr="007D3A3E">
        <w:rPr>
          <w:rFonts w:ascii="Times New Roman" w:eastAsia="Calibri" w:hAnsi="Times New Roman" w:cs="Times New Roman"/>
          <w:bCs/>
          <w:iCs/>
          <w:color w:val="262626"/>
          <w:sz w:val="24"/>
          <w:szCs w:val="24"/>
        </w:rPr>
        <w:t xml:space="preserve">A Part VIIIAB financial agreement is </w:t>
      </w:r>
      <w:r w:rsidRPr="007D3A3E">
        <w:rPr>
          <w:rFonts w:ascii="Times New Roman" w:eastAsia="Calibri" w:hAnsi="Times New Roman" w:cs="Times New Roman"/>
          <w:i/>
          <w:color w:val="262626"/>
          <w:sz w:val="24"/>
          <w:szCs w:val="24"/>
        </w:rPr>
        <w:t>in force</w:t>
      </w:r>
      <w:r w:rsidRPr="007D3A3E">
        <w:rPr>
          <w:rFonts w:ascii="Times New Roman" w:eastAsia="Calibri" w:hAnsi="Times New Roman" w:cs="Times New Roman"/>
          <w:bCs/>
          <w:iCs/>
          <w:color w:val="262626"/>
          <w:sz w:val="24"/>
          <w:szCs w:val="24"/>
        </w:rPr>
        <w:t xml:space="preserve"> at any time when it is binding on the parties in accordance with section 90UJ.</w:t>
      </w:r>
    </w:p>
    <w:p w14:paraId="485D5026" w14:textId="77777777" w:rsidR="00A86753" w:rsidRPr="007D3A3E" w:rsidRDefault="00A86753" w:rsidP="00A86753">
      <w:pPr>
        <w:numPr>
          <w:ilvl w:val="0"/>
          <w:numId w:val="14"/>
        </w:numPr>
        <w:spacing w:after="160" w:line="240" w:lineRule="auto"/>
        <w:ind w:left="714" w:hanging="357"/>
        <w:rPr>
          <w:rFonts w:ascii="Times New Roman" w:eastAsia="Calibri" w:hAnsi="Times New Roman" w:cs="Times New Roman"/>
          <w:bCs/>
          <w:iCs/>
          <w:color w:val="262626"/>
          <w:sz w:val="24"/>
          <w:szCs w:val="24"/>
        </w:rPr>
      </w:pPr>
      <w:r w:rsidRPr="007D3A3E">
        <w:rPr>
          <w:rFonts w:ascii="Times New Roman" w:eastAsia="Calibri" w:hAnsi="Times New Roman" w:cs="Times New Roman"/>
          <w:bCs/>
          <w:iCs/>
          <w:color w:val="262626"/>
          <w:sz w:val="24"/>
          <w:szCs w:val="24"/>
        </w:rPr>
        <w:t xml:space="preserve">A superannuation agreement is </w:t>
      </w:r>
      <w:r w:rsidRPr="007D3A3E">
        <w:rPr>
          <w:rFonts w:ascii="Times New Roman" w:eastAsia="Calibri" w:hAnsi="Times New Roman" w:cs="Times New Roman"/>
          <w:i/>
          <w:color w:val="262626"/>
          <w:sz w:val="24"/>
          <w:szCs w:val="24"/>
        </w:rPr>
        <w:t>in force</w:t>
      </w:r>
      <w:r w:rsidRPr="007D3A3E">
        <w:rPr>
          <w:rFonts w:ascii="Times New Roman" w:eastAsia="Calibri" w:hAnsi="Times New Roman" w:cs="Times New Roman"/>
          <w:bCs/>
          <w:iCs/>
          <w:color w:val="262626"/>
          <w:sz w:val="24"/>
          <w:szCs w:val="24"/>
        </w:rPr>
        <w:t xml:space="preserve"> at any time when the relevant financial agreement or relevant Part VIIIAB financial agreement is </w:t>
      </w:r>
      <w:r w:rsidRPr="007D3A3E">
        <w:rPr>
          <w:rFonts w:ascii="Times New Roman" w:eastAsia="Calibri" w:hAnsi="Times New Roman" w:cs="Times New Roman"/>
          <w:i/>
          <w:color w:val="262626"/>
          <w:sz w:val="24"/>
          <w:szCs w:val="24"/>
        </w:rPr>
        <w:t>in force</w:t>
      </w:r>
      <w:r w:rsidRPr="007D3A3E">
        <w:rPr>
          <w:rFonts w:ascii="Times New Roman" w:eastAsia="Calibri" w:hAnsi="Times New Roman" w:cs="Times New Roman"/>
          <w:bCs/>
          <w:iCs/>
          <w:color w:val="262626"/>
          <w:sz w:val="24"/>
          <w:szCs w:val="24"/>
        </w:rPr>
        <w:t>, or relevant Western Australian financial agreement is</w:t>
      </w:r>
      <w:r w:rsidRPr="007D3A3E" w:rsidDel="007C4BEF">
        <w:rPr>
          <w:rFonts w:ascii="Times New Roman" w:eastAsia="Calibri" w:hAnsi="Times New Roman" w:cs="Times New Roman"/>
          <w:bCs/>
          <w:iCs/>
          <w:color w:val="262626"/>
          <w:sz w:val="24"/>
          <w:szCs w:val="24"/>
        </w:rPr>
        <w:t xml:space="preserve"> </w:t>
      </w:r>
      <w:r w:rsidRPr="007D3A3E">
        <w:rPr>
          <w:rFonts w:ascii="Times New Roman" w:eastAsia="Calibri" w:hAnsi="Times New Roman" w:cs="Times New Roman"/>
          <w:bCs/>
          <w:iCs/>
          <w:color w:val="262626"/>
          <w:sz w:val="24"/>
          <w:szCs w:val="24"/>
        </w:rPr>
        <w:t>binding on the parties in accordance with the</w:t>
      </w:r>
      <w:r w:rsidRPr="007D3A3E">
        <w:rPr>
          <w:rFonts w:ascii="Times New Roman" w:eastAsia="Calibri" w:hAnsi="Times New Roman" w:cs="Times New Roman"/>
          <w:bCs/>
          <w:i/>
          <w:iCs/>
          <w:color w:val="262626"/>
          <w:sz w:val="24"/>
          <w:szCs w:val="24"/>
        </w:rPr>
        <w:t xml:space="preserve"> Family Court Act 1997 </w:t>
      </w:r>
      <w:r w:rsidRPr="007D3A3E">
        <w:rPr>
          <w:rFonts w:ascii="Times New Roman" w:eastAsia="Calibri" w:hAnsi="Times New Roman" w:cs="Times New Roman"/>
          <w:bCs/>
          <w:iCs/>
          <w:color w:val="262626"/>
          <w:sz w:val="24"/>
          <w:szCs w:val="24"/>
        </w:rPr>
        <w:t>(WA).</w:t>
      </w:r>
    </w:p>
    <w:p w14:paraId="3ED8A622" w14:textId="77777777" w:rsidR="00A86753" w:rsidRPr="007D3A3E" w:rsidRDefault="00A86753" w:rsidP="00A86753">
      <w:pPr>
        <w:numPr>
          <w:ilvl w:val="0"/>
          <w:numId w:val="13"/>
        </w:numPr>
        <w:spacing w:after="160" w:line="240" w:lineRule="auto"/>
        <w:ind w:left="714" w:hanging="357"/>
        <w:rPr>
          <w:rFonts w:ascii="Times New Roman" w:eastAsia="Calibri" w:hAnsi="Times New Roman" w:cs="Times New Roman"/>
          <w:bCs/>
          <w:iCs/>
          <w:color w:val="262626"/>
          <w:sz w:val="24"/>
          <w:szCs w:val="24"/>
        </w:rPr>
      </w:pPr>
      <w:r w:rsidRPr="007D3A3E">
        <w:rPr>
          <w:rFonts w:ascii="Times New Roman" w:eastAsia="Calibri" w:hAnsi="Times New Roman" w:cs="Times New Roman"/>
          <w:bCs/>
          <w:iCs/>
          <w:color w:val="262626"/>
          <w:sz w:val="24"/>
          <w:szCs w:val="24"/>
        </w:rPr>
        <w:lastRenderedPageBreak/>
        <w:t xml:space="preserve">A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bCs/>
          <w:iCs/>
          <w:color w:val="262626"/>
          <w:sz w:val="24"/>
          <w:szCs w:val="24"/>
        </w:rPr>
        <w:t xml:space="preserve"> is </w:t>
      </w:r>
      <w:r w:rsidRPr="007D3A3E">
        <w:rPr>
          <w:rFonts w:ascii="Times New Roman" w:eastAsia="Calibri" w:hAnsi="Times New Roman" w:cs="Times New Roman"/>
          <w:bCs/>
          <w:i/>
          <w:iCs/>
          <w:color w:val="262626"/>
          <w:sz w:val="24"/>
          <w:szCs w:val="24"/>
        </w:rPr>
        <w:t>in</w:t>
      </w:r>
      <w:r w:rsidRPr="007D3A3E">
        <w:rPr>
          <w:rFonts w:ascii="Times New Roman" w:eastAsia="Calibri" w:hAnsi="Times New Roman" w:cs="Times New Roman"/>
          <w:i/>
          <w:color w:val="262626"/>
          <w:sz w:val="24"/>
          <w:szCs w:val="24"/>
        </w:rPr>
        <w:t xml:space="preserve"> force</w:t>
      </w:r>
      <w:r w:rsidRPr="007D3A3E">
        <w:rPr>
          <w:rFonts w:ascii="Times New Roman" w:eastAsia="Calibri" w:hAnsi="Times New Roman" w:cs="Times New Roman"/>
          <w:bCs/>
          <w:iCs/>
          <w:color w:val="262626"/>
          <w:sz w:val="24"/>
          <w:szCs w:val="24"/>
        </w:rPr>
        <w:t xml:space="preserve"> if it meets the requirements in subsection 90XN(3) or 90YS(3), and it has not been set aside by a court and has not been terminated. </w:t>
      </w:r>
    </w:p>
    <w:p w14:paraId="186A4883" w14:textId="77777777" w:rsidR="00A86753" w:rsidRPr="007D3A3E" w:rsidRDefault="00A86753" w:rsidP="00A86753">
      <w:pPr>
        <w:spacing w:after="160" w:line="240" w:lineRule="auto"/>
        <w:rPr>
          <w:rFonts w:ascii="Times New Roman" w:eastAsia="Calibri" w:hAnsi="Times New Roman" w:cs="Times New Roman"/>
          <w:bCs/>
          <w:iCs/>
          <w:color w:val="262626"/>
          <w:sz w:val="24"/>
          <w:szCs w:val="24"/>
        </w:rPr>
      </w:pPr>
      <w:r w:rsidRPr="007D3A3E">
        <w:rPr>
          <w:rFonts w:ascii="Times New Roman" w:eastAsia="Calibri" w:hAnsi="Times New Roman" w:cs="Times New Roman"/>
          <w:b/>
          <w:bCs/>
          <w:i/>
          <w:iCs/>
          <w:color w:val="262626"/>
          <w:sz w:val="24"/>
          <w:szCs w:val="24"/>
        </w:rPr>
        <w:t>Marriage</w:t>
      </w:r>
      <w:r w:rsidRPr="007D3A3E" w:rsidDel="007C4BEF">
        <w:rPr>
          <w:rFonts w:ascii="Times New Roman" w:eastAsia="Calibri" w:hAnsi="Times New Roman" w:cs="Times New Roman"/>
          <w:bCs/>
          <w:iCs/>
          <w:color w:val="262626"/>
          <w:sz w:val="24"/>
          <w:szCs w:val="24"/>
        </w:rPr>
        <w:t xml:space="preserve"> </w:t>
      </w:r>
      <w:r w:rsidRPr="007D3A3E">
        <w:rPr>
          <w:rFonts w:ascii="Times New Roman" w:eastAsia="Calibri" w:hAnsi="Times New Roman" w:cs="Times New Roman"/>
          <w:bCs/>
          <w:iCs/>
          <w:color w:val="262626"/>
          <w:sz w:val="24"/>
          <w:szCs w:val="24"/>
        </w:rPr>
        <w:t>includes a void marriage.</w:t>
      </w:r>
    </w:p>
    <w:p w14:paraId="406C7B1E" w14:textId="77777777" w:rsidR="00A86753" w:rsidRPr="007D3A3E" w:rsidRDefault="00A86753" w:rsidP="00A86753">
      <w:pPr>
        <w:spacing w:after="160" w:line="240" w:lineRule="auto"/>
        <w:rPr>
          <w:rFonts w:ascii="Times New Roman" w:eastAsia="Calibri" w:hAnsi="Times New Roman" w:cs="Times New Roman"/>
          <w:bCs/>
          <w:iCs/>
          <w:color w:val="262626"/>
          <w:sz w:val="24"/>
          <w:szCs w:val="24"/>
        </w:rPr>
      </w:pPr>
      <w:r w:rsidRPr="007D3A3E">
        <w:rPr>
          <w:rFonts w:ascii="Times New Roman" w:eastAsia="Calibri" w:hAnsi="Times New Roman" w:cs="Times New Roman"/>
          <w:b/>
          <w:bCs/>
          <w:i/>
          <w:iCs/>
          <w:color w:val="262626"/>
          <w:sz w:val="24"/>
          <w:szCs w:val="24"/>
        </w:rPr>
        <w:t>Member</w:t>
      </w:r>
      <w:r w:rsidRPr="007D3A3E">
        <w:rPr>
          <w:rFonts w:ascii="Times New Roman" w:eastAsia="Calibri" w:hAnsi="Times New Roman" w:cs="Times New Roman"/>
          <w:bCs/>
          <w:i/>
          <w:iCs/>
          <w:color w:val="262626"/>
          <w:sz w:val="24"/>
          <w:szCs w:val="24"/>
        </w:rPr>
        <w:t xml:space="preserve">, </w:t>
      </w:r>
      <w:r w:rsidRPr="007D3A3E">
        <w:rPr>
          <w:rFonts w:ascii="Times New Roman" w:eastAsia="Calibri" w:hAnsi="Times New Roman" w:cs="Times New Roman"/>
          <w:bCs/>
          <w:iCs/>
          <w:color w:val="262626"/>
          <w:sz w:val="24"/>
          <w:szCs w:val="24"/>
        </w:rPr>
        <w:t xml:space="preserve">in relation to an </w:t>
      </w:r>
      <w:r w:rsidRPr="007D3A3E">
        <w:rPr>
          <w:rFonts w:ascii="Times New Roman" w:eastAsia="Calibri" w:hAnsi="Times New Roman" w:cs="Times New Roman"/>
          <w:i/>
          <w:color w:val="262626"/>
          <w:sz w:val="24"/>
          <w:szCs w:val="24"/>
        </w:rPr>
        <w:t>eligible superannuation plan</w:t>
      </w:r>
      <w:r w:rsidRPr="007D3A3E">
        <w:rPr>
          <w:rFonts w:ascii="Times New Roman" w:eastAsia="Calibri" w:hAnsi="Times New Roman" w:cs="Times New Roman"/>
          <w:bCs/>
          <w:iCs/>
          <w:color w:val="262626"/>
          <w:sz w:val="24"/>
          <w:szCs w:val="24"/>
        </w:rPr>
        <w:t>, includes a beneficiary, including a contingent or prospective beneficiary.</w:t>
      </w:r>
    </w:p>
    <w:p w14:paraId="1CBC0A36" w14:textId="77777777" w:rsidR="00A86753" w:rsidRPr="007D3A3E" w:rsidRDefault="00A86753" w:rsidP="00A86753">
      <w:p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Member spouse</w:t>
      </w:r>
      <w:r w:rsidRPr="007D3A3E">
        <w:rPr>
          <w:rFonts w:ascii="Times New Roman" w:eastAsia="Calibri" w:hAnsi="Times New Roman" w:cs="Times New Roman"/>
          <w:color w:val="262626"/>
          <w:sz w:val="24"/>
          <w:szCs w:val="24"/>
        </w:rPr>
        <w:t xml:space="preserve"> means, in relation to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the spouse who has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w:t>
      </w:r>
    </w:p>
    <w:p w14:paraId="74E08B10" w14:textId="77777777" w:rsidR="00A86753" w:rsidRPr="007D3A3E" w:rsidRDefault="00A86753" w:rsidP="00A86753">
      <w:p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 xml:space="preserve">Non-member spouse </w:t>
      </w:r>
      <w:r w:rsidRPr="007D3A3E">
        <w:rPr>
          <w:rFonts w:ascii="Times New Roman" w:eastAsia="Calibri" w:hAnsi="Times New Roman" w:cs="Times New Roman"/>
          <w:color w:val="262626"/>
          <w:sz w:val="24"/>
          <w:szCs w:val="24"/>
        </w:rPr>
        <w:t xml:space="preserve">means, in relation to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the spouse who is not the member spouse in relation to that interest.</w:t>
      </w:r>
    </w:p>
    <w:p w14:paraId="6543CFA9" w14:textId="77777777" w:rsidR="00A86753" w:rsidRPr="007D3A3E" w:rsidRDefault="00A86753" w:rsidP="00A86753">
      <w:p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Operative time</w:t>
      </w:r>
      <w:r w:rsidRPr="007D3A3E">
        <w:rPr>
          <w:rFonts w:ascii="Times New Roman" w:eastAsia="Calibri" w:hAnsi="Times New Roman" w:cs="Times New Roman"/>
          <w:color w:val="262626"/>
          <w:sz w:val="24"/>
          <w:szCs w:val="24"/>
        </w:rPr>
        <w:t xml:space="preserve"> means:</w:t>
      </w:r>
    </w:p>
    <w:p w14:paraId="75826121" w14:textId="77777777" w:rsidR="00A86753" w:rsidRPr="007D3A3E" w:rsidRDefault="00A86753" w:rsidP="00A86753">
      <w:pPr>
        <w:numPr>
          <w:ilvl w:val="0"/>
          <w:numId w:val="15"/>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for a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under a superannuation agreement or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 xml:space="preserve">, the meaning in section 90XI or 90YM of the Family Law Act. These sections provide that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color w:val="262626"/>
          <w:sz w:val="24"/>
          <w:szCs w:val="24"/>
        </w:rPr>
        <w:t xml:space="preserve"> for a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under such an agreement is the fourth business day after the day the agreement is served on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w:t>
      </w:r>
    </w:p>
    <w:p w14:paraId="25D52DEB" w14:textId="71D14927" w:rsidR="00A86753" w:rsidRPr="007D3A3E" w:rsidRDefault="00A86753" w:rsidP="00A86753">
      <w:pPr>
        <w:numPr>
          <w:ilvl w:val="0"/>
          <w:numId w:val="15"/>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for a </w:t>
      </w:r>
      <w:r w:rsidRPr="007D3A3E">
        <w:rPr>
          <w:rFonts w:ascii="Times New Roman" w:eastAsia="Calibri" w:hAnsi="Times New Roman" w:cs="Times New Roman"/>
          <w:i/>
          <w:color w:val="262626"/>
          <w:sz w:val="24"/>
          <w:szCs w:val="24"/>
        </w:rPr>
        <w:t>payment flag</w:t>
      </w:r>
      <w:r w:rsidRPr="007D3A3E">
        <w:rPr>
          <w:rFonts w:ascii="Times New Roman" w:eastAsia="Calibri" w:hAnsi="Times New Roman" w:cs="Times New Roman"/>
          <w:color w:val="262626"/>
          <w:sz w:val="24"/>
          <w:szCs w:val="24"/>
        </w:rPr>
        <w:t xml:space="preserve"> under a superannuation agreement, the meaning in section 90XK or 90YO, or paragraphs 90XLA(2)(c) or 90YQ(2)(c) of the Family Law Act. Sections</w:t>
      </w:r>
      <w:r w:rsidR="0087421F">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90XK and 90YO provide that the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color w:val="262626"/>
          <w:sz w:val="24"/>
          <w:szCs w:val="24"/>
        </w:rPr>
        <w:t xml:space="preserve"> for a </w:t>
      </w:r>
      <w:r w:rsidRPr="007D3A3E">
        <w:rPr>
          <w:rFonts w:ascii="Times New Roman" w:eastAsia="Calibri" w:hAnsi="Times New Roman" w:cs="Times New Roman"/>
          <w:i/>
          <w:color w:val="262626"/>
          <w:sz w:val="24"/>
          <w:szCs w:val="24"/>
        </w:rPr>
        <w:t>payment flag</w:t>
      </w:r>
      <w:r w:rsidRPr="007D3A3E">
        <w:rPr>
          <w:rFonts w:ascii="Times New Roman" w:eastAsia="Calibri" w:hAnsi="Times New Roman" w:cs="Times New Roman"/>
          <w:color w:val="262626"/>
          <w:sz w:val="24"/>
          <w:szCs w:val="24"/>
        </w:rPr>
        <w:t xml:space="preserve"> under an agreement is the fourth business day after the day on which the agreement is served on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of the </w:t>
      </w:r>
      <w:r w:rsidRPr="007D3A3E">
        <w:rPr>
          <w:rFonts w:ascii="Times New Roman" w:eastAsia="Calibri" w:hAnsi="Times New Roman" w:cs="Times New Roman"/>
          <w:i/>
          <w:color w:val="262626"/>
          <w:sz w:val="24"/>
          <w:szCs w:val="24"/>
        </w:rPr>
        <w:t>superannuation fund</w:t>
      </w:r>
      <w:r w:rsidRPr="007D3A3E">
        <w:rPr>
          <w:rFonts w:ascii="Times New Roman" w:eastAsia="Calibri" w:hAnsi="Times New Roman" w:cs="Times New Roman"/>
          <w:color w:val="262626"/>
          <w:sz w:val="24"/>
          <w:szCs w:val="24"/>
        </w:rPr>
        <w:t xml:space="preserve">, unless the </w:t>
      </w:r>
      <w:r w:rsidRPr="007D3A3E">
        <w:rPr>
          <w:rFonts w:ascii="Times New Roman" w:eastAsia="Calibri" w:hAnsi="Times New Roman" w:cs="Times New Roman"/>
          <w:i/>
          <w:color w:val="262626"/>
          <w:sz w:val="24"/>
          <w:szCs w:val="24"/>
        </w:rPr>
        <w:t>eligible superannuation plan</w:t>
      </w:r>
      <w:r w:rsidRPr="007D3A3E">
        <w:rPr>
          <w:rFonts w:ascii="Times New Roman" w:eastAsia="Calibri" w:hAnsi="Times New Roman" w:cs="Times New Roman"/>
          <w:color w:val="262626"/>
          <w:sz w:val="24"/>
          <w:szCs w:val="24"/>
        </w:rPr>
        <w:t xml:space="preserve"> is a </w:t>
      </w:r>
      <w:proofErr w:type="spellStart"/>
      <w:r w:rsidRPr="007D3A3E">
        <w:rPr>
          <w:rFonts w:ascii="Times New Roman" w:eastAsia="Calibri" w:hAnsi="Times New Roman" w:cs="Times New Roman"/>
          <w:i/>
          <w:color w:val="262626"/>
          <w:sz w:val="24"/>
          <w:szCs w:val="24"/>
        </w:rPr>
        <w:t>self managed</w:t>
      </w:r>
      <w:proofErr w:type="spellEnd"/>
      <w:r w:rsidRPr="007D3A3E">
        <w:rPr>
          <w:rFonts w:ascii="Times New Roman" w:eastAsia="Calibri" w:hAnsi="Times New Roman" w:cs="Times New Roman"/>
          <w:i/>
          <w:color w:val="262626"/>
          <w:sz w:val="24"/>
          <w:szCs w:val="24"/>
        </w:rPr>
        <w:t xml:space="preserve"> superannuation fund</w:t>
      </w:r>
      <w:r w:rsidRPr="007D3A3E">
        <w:rPr>
          <w:rFonts w:ascii="Times New Roman" w:eastAsia="Calibri" w:hAnsi="Times New Roman" w:cs="Times New Roman"/>
          <w:color w:val="262626"/>
          <w:sz w:val="24"/>
          <w:szCs w:val="24"/>
        </w:rPr>
        <w:t xml:space="preserve">, in which case the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color w:val="262626"/>
          <w:sz w:val="24"/>
          <w:szCs w:val="24"/>
        </w:rPr>
        <w:t xml:space="preserve"> is service time. Paragraphs 90XLA(2)(c) and 90YQ(2)(c) provide for arrangements where a successor fund transfer has occurred.</w:t>
      </w:r>
    </w:p>
    <w:p w14:paraId="7E4F5ED1" w14:textId="77777777" w:rsidR="00A86753" w:rsidRPr="007D3A3E" w:rsidRDefault="00A86753" w:rsidP="00A86753">
      <w:pPr>
        <w:numPr>
          <w:ilvl w:val="0"/>
          <w:numId w:val="15"/>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for a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under a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the time specified in the order.</w:t>
      </w:r>
    </w:p>
    <w:p w14:paraId="45F57EF2" w14:textId="77777777" w:rsidR="00A86753" w:rsidRPr="007D3A3E" w:rsidRDefault="00A86753" w:rsidP="00A86753">
      <w:pPr>
        <w:spacing w:after="160" w:line="240" w:lineRule="auto"/>
        <w:rPr>
          <w:rFonts w:ascii="Times New Roman" w:eastAsia="Calibri" w:hAnsi="Times New Roman" w:cs="Times New Roman"/>
          <w:i/>
          <w:iCs/>
          <w:color w:val="262626"/>
          <w:sz w:val="24"/>
          <w:szCs w:val="24"/>
        </w:rPr>
      </w:pPr>
      <w:r w:rsidRPr="007D3A3E">
        <w:rPr>
          <w:rFonts w:ascii="Times New Roman" w:eastAsia="Calibri" w:hAnsi="Times New Roman" w:cs="Times New Roman"/>
          <w:b/>
          <w:bCs/>
          <w:i/>
          <w:iCs/>
          <w:color w:val="262626"/>
          <w:sz w:val="24"/>
          <w:szCs w:val="24"/>
        </w:rPr>
        <w:t xml:space="preserve">Payment flag </w:t>
      </w:r>
      <w:r w:rsidRPr="007D3A3E">
        <w:rPr>
          <w:rFonts w:ascii="Times New Roman" w:eastAsia="Calibri" w:hAnsi="Times New Roman" w:cs="Times New Roman"/>
          <w:color w:val="262626"/>
          <w:sz w:val="24"/>
          <w:szCs w:val="24"/>
        </w:rPr>
        <w:t xml:space="preserve">means the application of section 90XL or 90YP of the Family Law Act in relation to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or the application of a </w:t>
      </w:r>
      <w:r w:rsidRPr="007D3A3E">
        <w:rPr>
          <w:rFonts w:ascii="Times New Roman" w:eastAsia="Calibri" w:hAnsi="Times New Roman" w:cs="Times New Roman"/>
          <w:i/>
          <w:color w:val="262626"/>
          <w:sz w:val="24"/>
          <w:szCs w:val="24"/>
        </w:rPr>
        <w:t>flagging order</w:t>
      </w:r>
      <w:r w:rsidRPr="007D3A3E">
        <w:rPr>
          <w:rFonts w:ascii="Times New Roman" w:eastAsia="Calibri" w:hAnsi="Times New Roman" w:cs="Times New Roman"/>
          <w:color w:val="262626"/>
          <w:sz w:val="24"/>
          <w:szCs w:val="24"/>
        </w:rPr>
        <w:t xml:space="preserve"> in relation to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Sections 90XL and 90YP provide the framework for placing a flag by agreement on </w:t>
      </w:r>
      <w:r w:rsidRPr="007D3A3E">
        <w:rPr>
          <w:rFonts w:ascii="Times New Roman" w:eastAsia="Calibri" w:hAnsi="Times New Roman" w:cs="Times New Roman"/>
          <w:i/>
          <w:color w:val="262626"/>
          <w:sz w:val="24"/>
          <w:szCs w:val="24"/>
        </w:rPr>
        <w:t>splittable payments</w:t>
      </w:r>
      <w:r w:rsidRPr="007D3A3E">
        <w:rPr>
          <w:rFonts w:ascii="Times New Roman" w:eastAsia="Calibri" w:hAnsi="Times New Roman" w:cs="Times New Roman"/>
          <w:color w:val="262626"/>
          <w:sz w:val="24"/>
          <w:szCs w:val="24"/>
        </w:rPr>
        <w:t xml:space="preserve"> that become payable from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which prevents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from making any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to any person in respect of the interest.</w:t>
      </w:r>
    </w:p>
    <w:p w14:paraId="7613F00A" w14:textId="77777777" w:rsidR="00A86753" w:rsidRPr="007D3A3E" w:rsidRDefault="00A86753" w:rsidP="00A86753">
      <w:p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Payment split</w:t>
      </w:r>
      <w:r w:rsidRPr="007D3A3E">
        <w:rPr>
          <w:rFonts w:ascii="Times New Roman" w:eastAsia="Calibri" w:hAnsi="Times New Roman" w:cs="Times New Roman"/>
          <w:color w:val="262626"/>
          <w:sz w:val="24"/>
          <w:szCs w:val="24"/>
        </w:rPr>
        <w:t xml:space="preserve"> means the application of section 90XJ or 90YN of the Family Law Act to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or the application of a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in relation to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Sections 90XJ and 90YN provide the framework for splitting superannuation payments using a superannuation agreement or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w:t>
      </w:r>
    </w:p>
    <w:p w14:paraId="75EC9F93" w14:textId="77777777" w:rsidR="00A86753" w:rsidRPr="007D3A3E" w:rsidRDefault="00A86753" w:rsidP="00A86753">
      <w:p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i/>
          <w:color w:val="262626"/>
          <w:sz w:val="24"/>
          <w:szCs w:val="24"/>
        </w:rPr>
        <w:t>Regulated superannuation fund</w:t>
      </w:r>
      <w:r w:rsidRPr="007D3A3E">
        <w:rPr>
          <w:rFonts w:ascii="Times New Roman" w:eastAsia="Calibri" w:hAnsi="Times New Roman" w:cs="Times New Roman"/>
          <w:color w:val="262626"/>
          <w:sz w:val="24"/>
          <w:szCs w:val="24"/>
        </w:rPr>
        <w:t xml:space="preserve"> has the same meaning as in the SIS Act. Section 19 of the SIS Act provides the framework that permits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elect to have the SIS Act apply in relation to its fund.</w:t>
      </w:r>
    </w:p>
    <w:p w14:paraId="11B2B2A1" w14:textId="77777777" w:rsidR="00A86753" w:rsidRPr="007D3A3E" w:rsidRDefault="00A86753" w:rsidP="00A86753">
      <w:p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i/>
          <w:color w:val="262626"/>
          <w:sz w:val="24"/>
          <w:szCs w:val="24"/>
        </w:rPr>
        <w:t>Reversionary beneficiary</w:t>
      </w:r>
      <w:r w:rsidRPr="007D3A3E">
        <w:rPr>
          <w:rFonts w:ascii="Times New Roman" w:eastAsia="Calibri" w:hAnsi="Times New Roman" w:cs="Times New Roman"/>
          <w:i/>
          <w:color w:val="262626"/>
          <w:sz w:val="24"/>
          <w:szCs w:val="24"/>
        </w:rPr>
        <w:t xml:space="preserve"> </w:t>
      </w:r>
      <w:r w:rsidRPr="007D3A3E">
        <w:rPr>
          <w:rFonts w:ascii="Times New Roman" w:eastAsia="Calibri" w:hAnsi="Times New Roman" w:cs="Times New Roman"/>
          <w:color w:val="262626"/>
          <w:sz w:val="24"/>
          <w:szCs w:val="24"/>
        </w:rPr>
        <w:t xml:space="preserve">means a person who becomes entitled to a benefit in respect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of a spouse, after the spouse dies.</w:t>
      </w:r>
    </w:p>
    <w:p w14:paraId="0F7B9771" w14:textId="77777777" w:rsidR="00A86753" w:rsidRPr="007D3A3E" w:rsidRDefault="00A86753" w:rsidP="00A86753">
      <w:p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i/>
          <w:color w:val="262626"/>
          <w:sz w:val="24"/>
          <w:szCs w:val="24"/>
        </w:rPr>
        <w:t>RSA</w:t>
      </w:r>
      <w:r w:rsidRPr="007D3A3E">
        <w:rPr>
          <w:rFonts w:ascii="Times New Roman" w:eastAsia="Calibri" w:hAnsi="Times New Roman" w:cs="Times New Roman"/>
          <w:color w:val="262626"/>
          <w:sz w:val="24"/>
          <w:szCs w:val="24"/>
        </w:rPr>
        <w:t xml:space="preserve"> means a retirement savings account within the meaning of the RSA Act.</w:t>
      </w:r>
    </w:p>
    <w:p w14:paraId="136D926F" w14:textId="77777777" w:rsidR="00A86753" w:rsidRPr="007D3A3E" w:rsidRDefault="00A86753" w:rsidP="00A86753">
      <w:pPr>
        <w:spacing w:after="160" w:line="240" w:lineRule="auto"/>
        <w:rPr>
          <w:rFonts w:ascii="Times New Roman" w:eastAsia="Calibri" w:hAnsi="Times New Roman" w:cs="Times New Roman"/>
          <w:color w:val="262626"/>
          <w:sz w:val="24"/>
          <w:szCs w:val="24"/>
        </w:rPr>
      </w:pPr>
      <w:bookmarkStart w:id="6" w:name="_Hlk187239411"/>
      <w:r w:rsidRPr="007D3A3E">
        <w:rPr>
          <w:rFonts w:ascii="Times New Roman" w:eastAsia="Calibri" w:hAnsi="Times New Roman" w:cs="Times New Roman"/>
          <w:b/>
          <w:i/>
          <w:color w:val="262626"/>
          <w:sz w:val="24"/>
          <w:szCs w:val="24"/>
        </w:rPr>
        <w:t>Secondary government trustee</w:t>
      </w:r>
      <w:r w:rsidRPr="007D3A3E">
        <w:rPr>
          <w:rFonts w:ascii="Times New Roman" w:eastAsia="Calibri" w:hAnsi="Times New Roman" w:cs="Times New Roman"/>
          <w:b/>
          <w:color w:val="262626"/>
          <w:sz w:val="24"/>
          <w:szCs w:val="24"/>
        </w:rPr>
        <w:t xml:space="preserve"> </w:t>
      </w:r>
      <w:bookmarkEnd w:id="6"/>
      <w:r w:rsidRPr="007D3A3E">
        <w:rPr>
          <w:rFonts w:ascii="Times New Roman" w:eastAsia="Calibri" w:hAnsi="Times New Roman" w:cs="Times New Roman"/>
          <w:color w:val="262626"/>
          <w:sz w:val="24"/>
          <w:szCs w:val="24"/>
        </w:rPr>
        <w:t xml:space="preserve">means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that is the Commonwealth, a State or Territory, and is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only because of the operation of section 90XDA or 90YF of the Family Law Act. These sections operate to extend the meaning of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a person who is </w:t>
      </w:r>
      <w:r w:rsidRPr="007D3A3E">
        <w:rPr>
          <w:rFonts w:ascii="Times New Roman" w:eastAsia="Calibri" w:hAnsi="Times New Roman" w:cs="Times New Roman"/>
          <w:color w:val="262626"/>
          <w:sz w:val="24"/>
          <w:szCs w:val="24"/>
        </w:rPr>
        <w:lastRenderedPageBreak/>
        <w:t xml:space="preserve">not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of an </w:t>
      </w:r>
      <w:r w:rsidRPr="007D3A3E">
        <w:rPr>
          <w:rFonts w:ascii="Times New Roman" w:eastAsia="Calibri" w:hAnsi="Times New Roman" w:cs="Times New Roman"/>
          <w:i/>
          <w:color w:val="262626"/>
          <w:sz w:val="24"/>
          <w:szCs w:val="24"/>
        </w:rPr>
        <w:t>eligible superannuation plan</w:t>
      </w:r>
      <w:r w:rsidRPr="007D3A3E">
        <w:rPr>
          <w:rFonts w:ascii="Times New Roman" w:eastAsia="Calibri" w:hAnsi="Times New Roman" w:cs="Times New Roman"/>
          <w:color w:val="262626"/>
          <w:sz w:val="24"/>
          <w:szCs w:val="24"/>
        </w:rPr>
        <w:t>, but who nevertheless has the power to make payments to members of the plan.</w:t>
      </w:r>
    </w:p>
    <w:p w14:paraId="6D9771A1" w14:textId="0C38DC56" w:rsidR="00A86753" w:rsidRPr="007D3A3E" w:rsidRDefault="00A86753" w:rsidP="00A86753">
      <w:pPr>
        <w:spacing w:after="160" w:line="240" w:lineRule="auto"/>
        <w:rPr>
          <w:rFonts w:ascii="Times New Roman" w:eastAsia="Calibri" w:hAnsi="Times New Roman" w:cs="Times New Roman"/>
          <w:color w:val="262626"/>
          <w:sz w:val="24"/>
          <w:szCs w:val="24"/>
        </w:rPr>
      </w:pPr>
      <w:bookmarkStart w:id="7" w:name="_Hlk187239513"/>
      <w:r w:rsidRPr="007D3A3E">
        <w:rPr>
          <w:rFonts w:ascii="Times New Roman" w:eastAsia="Calibri" w:hAnsi="Times New Roman" w:cs="Times New Roman"/>
          <w:b/>
          <w:bCs/>
          <w:i/>
          <w:iCs/>
          <w:color w:val="262626"/>
          <w:sz w:val="24"/>
          <w:szCs w:val="24"/>
        </w:rPr>
        <w:t>Splittable payment</w:t>
      </w:r>
      <w:r w:rsidRPr="007D3A3E">
        <w:rPr>
          <w:rFonts w:ascii="Times New Roman" w:eastAsia="Calibri" w:hAnsi="Times New Roman" w:cs="Times New Roman"/>
          <w:color w:val="262626"/>
          <w:sz w:val="24"/>
          <w:szCs w:val="24"/>
        </w:rPr>
        <w:t xml:space="preserve"> </w:t>
      </w:r>
      <w:bookmarkEnd w:id="7"/>
      <w:r w:rsidRPr="007D3A3E">
        <w:rPr>
          <w:rFonts w:ascii="Times New Roman" w:eastAsia="Calibri" w:hAnsi="Times New Roman" w:cs="Times New Roman"/>
          <w:color w:val="262626"/>
          <w:sz w:val="24"/>
          <w:szCs w:val="24"/>
        </w:rPr>
        <w:t xml:space="preserve">has the meaning provided by section 90XE or 90YG of the Family Law Act. These sections identify categories of payments from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that may be made to the spouse, to another person for the benefit of the spouse, the legal personal representative of the spouse after the death of the spouse, and a </w:t>
      </w:r>
      <w:r w:rsidRPr="007D3A3E">
        <w:rPr>
          <w:rFonts w:ascii="Times New Roman" w:eastAsia="Calibri" w:hAnsi="Times New Roman" w:cs="Times New Roman"/>
          <w:i/>
          <w:color w:val="262626"/>
          <w:sz w:val="24"/>
          <w:szCs w:val="24"/>
        </w:rPr>
        <w:t>reversionary beneficiary</w:t>
      </w:r>
      <w:r w:rsidRPr="007D3A3E">
        <w:rPr>
          <w:rFonts w:ascii="Times New Roman" w:eastAsia="Calibri" w:hAnsi="Times New Roman" w:cs="Times New Roman"/>
          <w:color w:val="262626"/>
          <w:sz w:val="24"/>
          <w:szCs w:val="24"/>
        </w:rPr>
        <w:t xml:space="preserve"> or their legal personal representative, after the death of the spouse. </w:t>
      </w:r>
      <w:r w:rsidR="004E2BAB" w:rsidRPr="007D3A3E">
        <w:rPr>
          <w:rFonts w:ascii="Times New Roman" w:eastAsia="Calibri" w:hAnsi="Times New Roman" w:cs="Times New Roman"/>
          <w:color w:val="262626"/>
          <w:sz w:val="24"/>
          <w:szCs w:val="24"/>
        </w:rPr>
        <w:t xml:space="preserve">However, Parts 2 and 3 of the </w:t>
      </w:r>
      <w:r w:rsidR="004E2BAB">
        <w:rPr>
          <w:rFonts w:ascii="Times New Roman" w:eastAsia="Calibri" w:hAnsi="Times New Roman" w:cs="Times New Roman"/>
          <w:color w:val="262626"/>
          <w:sz w:val="24"/>
          <w:szCs w:val="24"/>
        </w:rPr>
        <w:t>2025 Regulations</w:t>
      </w:r>
      <w:r w:rsidR="004E2BAB" w:rsidRPr="007D3A3E">
        <w:rPr>
          <w:rFonts w:ascii="Times New Roman" w:eastAsia="Calibri" w:hAnsi="Times New Roman" w:cs="Times New Roman"/>
          <w:color w:val="262626"/>
          <w:sz w:val="24"/>
          <w:szCs w:val="24"/>
        </w:rPr>
        <w:t xml:space="preserve"> </w:t>
      </w:r>
      <w:r w:rsidR="00240135" w:rsidRPr="007D3A3E">
        <w:rPr>
          <w:rFonts w:ascii="Times New Roman" w:eastAsia="Calibri" w:hAnsi="Times New Roman" w:cs="Times New Roman"/>
          <w:color w:val="262626"/>
          <w:sz w:val="24"/>
          <w:szCs w:val="24"/>
        </w:rPr>
        <w:t>provide</w:t>
      </w:r>
      <w:r w:rsidR="00172433">
        <w:rPr>
          <w:rFonts w:ascii="Times New Roman" w:eastAsia="Calibri" w:hAnsi="Times New Roman" w:cs="Times New Roman"/>
          <w:color w:val="262626"/>
          <w:sz w:val="24"/>
          <w:szCs w:val="24"/>
        </w:rPr>
        <w:t>s</w:t>
      </w:r>
      <w:r w:rsidR="004E2BAB" w:rsidRPr="007D3A3E">
        <w:rPr>
          <w:rFonts w:ascii="Times New Roman" w:eastAsia="Calibri" w:hAnsi="Times New Roman" w:cs="Times New Roman"/>
          <w:color w:val="262626"/>
          <w:sz w:val="24"/>
          <w:szCs w:val="24"/>
        </w:rPr>
        <w:t xml:space="preserve"> that some payments from a </w:t>
      </w:r>
      <w:r w:rsidR="004E2BAB" w:rsidRPr="007D3A3E">
        <w:rPr>
          <w:rFonts w:ascii="Times New Roman" w:eastAsia="Calibri" w:hAnsi="Times New Roman" w:cs="Times New Roman"/>
          <w:i/>
          <w:color w:val="262626"/>
          <w:sz w:val="24"/>
          <w:szCs w:val="24"/>
        </w:rPr>
        <w:t>superannuation interest</w:t>
      </w:r>
      <w:r w:rsidR="004E2BAB" w:rsidRPr="007D3A3E">
        <w:rPr>
          <w:rFonts w:ascii="Times New Roman" w:eastAsia="Calibri" w:hAnsi="Times New Roman" w:cs="Times New Roman"/>
          <w:color w:val="262626"/>
          <w:sz w:val="24"/>
          <w:szCs w:val="24"/>
        </w:rPr>
        <w:t xml:space="preserve"> are not </w:t>
      </w:r>
      <w:r w:rsidR="004E2BAB" w:rsidRPr="007D3A3E">
        <w:rPr>
          <w:rFonts w:ascii="Times New Roman" w:eastAsia="Calibri" w:hAnsi="Times New Roman" w:cs="Times New Roman"/>
          <w:i/>
          <w:color w:val="262626"/>
          <w:sz w:val="24"/>
          <w:szCs w:val="24"/>
        </w:rPr>
        <w:t>splittable payment</w:t>
      </w:r>
      <w:r w:rsidR="004E2BAB" w:rsidRPr="007D3A3E">
        <w:rPr>
          <w:rFonts w:ascii="Times New Roman" w:eastAsia="Calibri" w:hAnsi="Times New Roman" w:cs="Times New Roman"/>
          <w:color w:val="262626"/>
          <w:sz w:val="24"/>
          <w:szCs w:val="24"/>
        </w:rPr>
        <w:t>s.</w:t>
      </w:r>
      <w:r w:rsidR="00BC033C">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color w:val="262626"/>
          <w:sz w:val="24"/>
          <w:szCs w:val="24"/>
        </w:rPr>
        <w:t xml:space="preserve">However, Parts 2 and 3 of the </w:t>
      </w:r>
      <w:r w:rsidR="0087421F">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provide that some payments from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are not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s.</w:t>
      </w:r>
    </w:p>
    <w:p w14:paraId="65EF2E5D" w14:textId="77777777" w:rsidR="00A86753" w:rsidRPr="007D3A3E" w:rsidRDefault="00A86753" w:rsidP="00A86753">
      <w:p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Splitting order</w:t>
      </w:r>
      <w:r w:rsidRPr="007D3A3E">
        <w:rPr>
          <w:rFonts w:ascii="Times New Roman" w:eastAsia="Calibri" w:hAnsi="Times New Roman" w:cs="Times New Roman"/>
          <w:color w:val="262626"/>
          <w:sz w:val="24"/>
          <w:szCs w:val="24"/>
        </w:rPr>
        <w:t xml:space="preserve"> means an order mentioned in subsection 90XT(1) or 90YY(1) of the Family Law Act. These sections set out the requirements for splitting superannuation payments by court order under the Family Law Act.</w:t>
      </w:r>
    </w:p>
    <w:p w14:paraId="23D28FD0" w14:textId="77777777" w:rsidR="00A86753" w:rsidRPr="007D3A3E" w:rsidRDefault="00A86753" w:rsidP="00A86753">
      <w:p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Spouse</w:t>
      </w:r>
      <w:r w:rsidRPr="007D3A3E">
        <w:rPr>
          <w:rFonts w:ascii="Times New Roman" w:eastAsia="Calibri" w:hAnsi="Times New Roman" w:cs="Times New Roman"/>
          <w:color w:val="262626"/>
          <w:sz w:val="24"/>
          <w:szCs w:val="24"/>
        </w:rPr>
        <w:t xml:space="preserve"> means a party to a marriage or</w:t>
      </w:r>
      <w:r w:rsidRPr="007D3A3E" w:rsidDel="00A74806">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color w:val="262626"/>
          <w:sz w:val="24"/>
          <w:szCs w:val="24"/>
        </w:rPr>
        <w:t>de facto relationship.</w:t>
      </w:r>
    </w:p>
    <w:p w14:paraId="5FE3D2DC" w14:textId="77777777" w:rsidR="00A86753" w:rsidRPr="007D3A3E" w:rsidRDefault="00A86753" w:rsidP="00A86753">
      <w:p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Superannuation agreement</w:t>
      </w:r>
      <w:r w:rsidRPr="007D3A3E">
        <w:rPr>
          <w:rFonts w:ascii="Times New Roman" w:eastAsia="Calibri" w:hAnsi="Times New Roman" w:cs="Times New Roman"/>
          <w:color w:val="262626"/>
          <w:sz w:val="24"/>
          <w:szCs w:val="24"/>
        </w:rPr>
        <w:t xml:space="preserve"> has the meaning provided in section 90XH, 90XHA or 90YK of the Family Law Act. These sections provide that a superannuation agreement that deals with </w:t>
      </w:r>
      <w:r w:rsidRPr="007D3A3E">
        <w:rPr>
          <w:rFonts w:ascii="Times New Roman" w:eastAsia="Calibri" w:hAnsi="Times New Roman" w:cs="Times New Roman"/>
          <w:i/>
          <w:color w:val="262626"/>
          <w:sz w:val="24"/>
          <w:szCs w:val="24"/>
        </w:rPr>
        <w:t>superannuation interests</w:t>
      </w:r>
      <w:r w:rsidRPr="007D3A3E">
        <w:rPr>
          <w:rFonts w:ascii="Times New Roman" w:eastAsia="Calibri" w:hAnsi="Times New Roman" w:cs="Times New Roman"/>
          <w:color w:val="262626"/>
          <w:sz w:val="24"/>
          <w:szCs w:val="24"/>
        </w:rPr>
        <w:t xml:space="preserve"> of either or both of the spouses to the relationship can be included as part of a financial agreement. </w:t>
      </w:r>
    </w:p>
    <w:p w14:paraId="421D39E2" w14:textId="77777777" w:rsidR="00A86753" w:rsidRPr="007D3A3E" w:rsidRDefault="00A86753" w:rsidP="00A86753">
      <w:p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Superannuation interest</w:t>
      </w:r>
      <w:r w:rsidRPr="007D3A3E">
        <w:rPr>
          <w:rFonts w:ascii="Times New Roman" w:eastAsia="Calibri" w:hAnsi="Times New Roman" w:cs="Times New Roman"/>
          <w:color w:val="262626"/>
          <w:sz w:val="24"/>
          <w:szCs w:val="24"/>
        </w:rPr>
        <w:t xml:space="preserve"> means an interest that a person has as a member of an </w:t>
      </w:r>
      <w:r w:rsidRPr="007D3A3E">
        <w:rPr>
          <w:rFonts w:ascii="Times New Roman" w:eastAsia="Calibri" w:hAnsi="Times New Roman" w:cs="Times New Roman"/>
          <w:i/>
          <w:color w:val="262626"/>
          <w:sz w:val="24"/>
          <w:szCs w:val="24"/>
        </w:rPr>
        <w:t>eligible superannuation plan</w:t>
      </w:r>
      <w:r w:rsidRPr="007D3A3E">
        <w:rPr>
          <w:rFonts w:ascii="Times New Roman" w:eastAsia="Calibri" w:hAnsi="Times New Roman" w:cs="Times New Roman"/>
          <w:color w:val="262626"/>
          <w:sz w:val="24"/>
          <w:szCs w:val="24"/>
        </w:rPr>
        <w:t xml:space="preserve"> but does not include a reversionary interest.</w:t>
      </w:r>
    </w:p>
    <w:p w14:paraId="76426585" w14:textId="77777777" w:rsidR="00A86753" w:rsidRPr="007D3A3E" w:rsidRDefault="00A86753" w:rsidP="00A86753">
      <w:p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Trustee</w:t>
      </w:r>
      <w:r w:rsidRPr="007D3A3E">
        <w:rPr>
          <w:rFonts w:ascii="Times New Roman" w:eastAsia="Calibri" w:hAnsi="Times New Roman" w:cs="Times New Roman"/>
          <w:color w:val="262626"/>
          <w:sz w:val="24"/>
          <w:szCs w:val="24"/>
        </w:rPr>
        <w:t xml:space="preserve"> means, in relation to an </w:t>
      </w:r>
      <w:r w:rsidRPr="007D3A3E">
        <w:rPr>
          <w:rFonts w:ascii="Times New Roman" w:eastAsia="Calibri" w:hAnsi="Times New Roman" w:cs="Times New Roman"/>
          <w:i/>
          <w:color w:val="262626"/>
          <w:sz w:val="24"/>
          <w:szCs w:val="24"/>
        </w:rPr>
        <w:t>eligible superannuation plan</w:t>
      </w:r>
      <w:r w:rsidRPr="007D3A3E">
        <w:rPr>
          <w:rFonts w:ascii="Times New Roman" w:eastAsia="Calibri" w:hAnsi="Times New Roman" w:cs="Times New Roman"/>
          <w:color w:val="262626"/>
          <w:sz w:val="24"/>
          <w:szCs w:val="24"/>
        </w:rPr>
        <w:t>:</w:t>
      </w:r>
    </w:p>
    <w:p w14:paraId="6C3D9806" w14:textId="77777777" w:rsidR="00A86753" w:rsidRPr="007D3A3E" w:rsidRDefault="00A86753" w:rsidP="00A86753">
      <w:pPr>
        <w:numPr>
          <w:ilvl w:val="0"/>
          <w:numId w:val="14"/>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when the plan is a fund that has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(within the ordinary meaning of the word) - that </w:t>
      </w:r>
      <w:r w:rsidRPr="007D3A3E">
        <w:rPr>
          <w:rFonts w:ascii="Times New Roman" w:eastAsia="Calibri" w:hAnsi="Times New Roman" w:cs="Times New Roman"/>
          <w:i/>
          <w:color w:val="262626"/>
          <w:sz w:val="24"/>
          <w:szCs w:val="24"/>
        </w:rPr>
        <w:t>trustee</w:t>
      </w:r>
    </w:p>
    <w:p w14:paraId="11FE1000" w14:textId="77777777" w:rsidR="00A86753" w:rsidRPr="007D3A3E" w:rsidRDefault="00A86753" w:rsidP="00A86753">
      <w:pPr>
        <w:numPr>
          <w:ilvl w:val="0"/>
          <w:numId w:val="15"/>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if the Regulations identify a person as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of the plan for the purposes of the definition </w:t>
      </w:r>
      <w:r w:rsidRPr="007D3A3E">
        <w:rPr>
          <w:rFonts w:ascii="Times New Roman" w:eastAsia="Calibri" w:hAnsi="Times New Roman" w:cs="Times New Roman"/>
          <w:color w:val="262626"/>
          <w:sz w:val="24"/>
          <w:szCs w:val="24"/>
        </w:rPr>
        <w:noBreakHyphen/>
        <w:t xml:space="preserve"> that person</w:t>
      </w:r>
    </w:p>
    <w:p w14:paraId="5AB8802D" w14:textId="77777777" w:rsidR="00A86753" w:rsidRPr="007D3A3E" w:rsidRDefault="00A86753" w:rsidP="00A86753">
      <w:pPr>
        <w:numPr>
          <w:ilvl w:val="0"/>
          <w:numId w:val="14"/>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otherwise, the person who manages the plan. </w:t>
      </w:r>
    </w:p>
    <w:p w14:paraId="731A36AE" w14:textId="77777777" w:rsidR="00A86753" w:rsidRPr="007D3A3E" w:rsidRDefault="00A86753" w:rsidP="00A86753">
      <w:pPr>
        <w:spacing w:after="160" w:line="240" w:lineRule="auto"/>
        <w:ind w:right="91"/>
        <w:outlineLvl w:val="0"/>
        <w:rPr>
          <w:rFonts w:ascii="Times New Roman" w:eastAsia="Times New Roman" w:hAnsi="Times New Roman" w:cs="Times New Roman"/>
          <w:b/>
          <w:sz w:val="24"/>
          <w:szCs w:val="24"/>
          <w:u w:val="single"/>
          <w:lang w:eastAsia="en-AU"/>
        </w:rPr>
      </w:pPr>
      <w:r w:rsidRPr="007D3A3E">
        <w:rPr>
          <w:rFonts w:ascii="Times New Roman" w:eastAsia="Times New Roman" w:hAnsi="Times New Roman" w:cs="Times New Roman"/>
          <w:b/>
          <w:sz w:val="24"/>
          <w:szCs w:val="24"/>
          <w:u w:val="single"/>
          <w:lang w:eastAsia="en-AU"/>
        </w:rPr>
        <w:t xml:space="preserve">Details of the proposed </w:t>
      </w:r>
      <w:r w:rsidRPr="007D3A3E">
        <w:rPr>
          <w:rFonts w:ascii="Times New Roman" w:eastAsia="Times New Roman" w:hAnsi="Times New Roman" w:cs="Times New Roman"/>
          <w:b/>
          <w:i/>
          <w:sz w:val="24"/>
          <w:szCs w:val="24"/>
          <w:u w:val="single"/>
          <w:lang w:eastAsia="en-AU"/>
        </w:rPr>
        <w:t>Family Law (Superannuation) Regulations 2025</w:t>
      </w:r>
    </w:p>
    <w:p w14:paraId="4FB0A679" w14:textId="77777777" w:rsidR="00A86753" w:rsidRPr="007D3A3E" w:rsidRDefault="00A86753" w:rsidP="00A86753">
      <w:pPr>
        <w:spacing w:after="160" w:line="240" w:lineRule="auto"/>
        <w:ind w:right="91"/>
        <w:outlineLvl w:val="0"/>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Part 1—Preliminary</w:t>
      </w:r>
    </w:p>
    <w:p w14:paraId="46EF5423"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1 – Name</w:t>
      </w:r>
    </w:p>
    <w:p w14:paraId="667B96EF" w14:textId="27AB0358" w:rsidR="00A86753" w:rsidRPr="007D3A3E" w:rsidRDefault="004E2BAB"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This section declares the title of this instrument is the Family Law (Superannuation) Regulations 2025 (the </w:t>
      </w:r>
      <w:r>
        <w:rPr>
          <w:rFonts w:ascii="Times New Roman" w:eastAsia="Calibri" w:hAnsi="Times New Roman" w:cs="Times New Roman"/>
          <w:color w:val="262626"/>
          <w:sz w:val="24"/>
          <w:szCs w:val="24"/>
        </w:rPr>
        <w:t>2025 Regulations</w:t>
      </w:r>
      <w:r w:rsidRPr="007D3A3E">
        <w:rPr>
          <w:rFonts w:ascii="Times New Roman" w:eastAsia="Calibri" w:hAnsi="Times New Roman" w:cs="Times New Roman"/>
          <w:color w:val="262626"/>
          <w:sz w:val="24"/>
          <w:szCs w:val="24"/>
        </w:rPr>
        <w:t xml:space="preserve">). </w:t>
      </w:r>
      <w:r w:rsidR="00A86753" w:rsidRPr="007D3A3E">
        <w:rPr>
          <w:rFonts w:ascii="Times New Roman" w:eastAsia="Calibri" w:hAnsi="Times New Roman" w:cs="Times New Roman"/>
          <w:color w:val="262626"/>
          <w:sz w:val="24"/>
          <w:szCs w:val="24"/>
        </w:rPr>
        <w:t xml:space="preserve">This section </w:t>
      </w:r>
      <w:r w:rsidR="0087421F">
        <w:rPr>
          <w:rFonts w:ascii="Times New Roman" w:eastAsia="Calibri" w:hAnsi="Times New Roman" w:cs="Times New Roman"/>
          <w:color w:val="262626"/>
          <w:sz w:val="24"/>
          <w:szCs w:val="24"/>
        </w:rPr>
        <w:t>provides</w:t>
      </w:r>
      <w:r w:rsidR="00A86753" w:rsidRPr="007D3A3E">
        <w:rPr>
          <w:rFonts w:ascii="Times New Roman" w:eastAsia="Calibri" w:hAnsi="Times New Roman" w:cs="Times New Roman"/>
          <w:color w:val="262626"/>
          <w:sz w:val="24"/>
          <w:szCs w:val="24"/>
        </w:rPr>
        <w:t xml:space="preserve"> the title of this instrument is the Family Law (Superannuation) Regulations 2025 (the </w:t>
      </w:r>
      <w:r w:rsidR="0087421F">
        <w:rPr>
          <w:rFonts w:ascii="Times New Roman" w:eastAsia="Calibri" w:hAnsi="Times New Roman" w:cs="Times New Roman"/>
          <w:color w:val="262626"/>
          <w:sz w:val="24"/>
          <w:szCs w:val="24"/>
        </w:rPr>
        <w:t xml:space="preserve">2025 </w:t>
      </w:r>
      <w:r w:rsidR="00A86753" w:rsidRPr="007D3A3E">
        <w:rPr>
          <w:rFonts w:ascii="Times New Roman" w:eastAsia="Calibri" w:hAnsi="Times New Roman" w:cs="Times New Roman"/>
          <w:color w:val="262626"/>
          <w:sz w:val="24"/>
          <w:szCs w:val="24"/>
        </w:rPr>
        <w:t xml:space="preserve">Regulations). </w:t>
      </w:r>
    </w:p>
    <w:p w14:paraId="2E5A2EF5"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2 –</w:t>
      </w:r>
      <w:r w:rsidRPr="007D3A3E">
        <w:rPr>
          <w:rFonts w:ascii="Times New Roman" w:eastAsia="Times New Roman" w:hAnsi="Times New Roman" w:cs="Times New Roman"/>
          <w:b/>
          <w:bCs/>
          <w:sz w:val="24"/>
          <w:szCs w:val="24"/>
          <w:lang w:eastAsia="en-AU"/>
        </w:rPr>
        <w:softHyphen/>
        <w:t xml:space="preserve"> Commencement</w:t>
      </w:r>
    </w:p>
    <w:p w14:paraId="54C84891" w14:textId="66AC1292" w:rsidR="00A86753" w:rsidRPr="007D3A3E" w:rsidRDefault="004E2BAB"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This section provides for the </w:t>
      </w:r>
      <w:r>
        <w:rPr>
          <w:rFonts w:ascii="Times New Roman" w:eastAsia="Calibri" w:hAnsi="Times New Roman" w:cs="Times New Roman"/>
          <w:color w:val="262626"/>
          <w:sz w:val="24"/>
          <w:szCs w:val="24"/>
        </w:rPr>
        <w:t>2025 Regulations</w:t>
      </w:r>
      <w:r w:rsidRPr="007D3A3E">
        <w:rPr>
          <w:rFonts w:ascii="Times New Roman" w:eastAsia="Calibri" w:hAnsi="Times New Roman" w:cs="Times New Roman"/>
          <w:color w:val="262626"/>
          <w:sz w:val="24"/>
          <w:szCs w:val="24"/>
        </w:rPr>
        <w:t xml:space="preserve"> to commence on 1 April 2025. </w:t>
      </w:r>
      <w:r w:rsidR="00A86753" w:rsidRPr="007D3A3E">
        <w:rPr>
          <w:rFonts w:ascii="Times New Roman" w:eastAsia="Calibri" w:hAnsi="Times New Roman" w:cs="Times New Roman"/>
          <w:color w:val="262626"/>
          <w:sz w:val="24"/>
          <w:szCs w:val="24"/>
        </w:rPr>
        <w:t xml:space="preserve">This section provides for the </w:t>
      </w:r>
      <w:r w:rsidR="005A046B">
        <w:rPr>
          <w:rFonts w:ascii="Times New Roman" w:eastAsia="Calibri" w:hAnsi="Times New Roman" w:cs="Times New Roman"/>
          <w:color w:val="262626"/>
          <w:sz w:val="24"/>
          <w:szCs w:val="24"/>
        </w:rPr>
        <w:t xml:space="preserve">2025 </w:t>
      </w:r>
      <w:r w:rsidR="00A86753" w:rsidRPr="007D3A3E">
        <w:rPr>
          <w:rFonts w:ascii="Times New Roman" w:eastAsia="Calibri" w:hAnsi="Times New Roman" w:cs="Times New Roman"/>
          <w:color w:val="262626"/>
          <w:sz w:val="24"/>
          <w:szCs w:val="24"/>
        </w:rPr>
        <w:t xml:space="preserve">Regulations to commence on 1 April 2025. </w:t>
      </w:r>
    </w:p>
    <w:p w14:paraId="2294BB2B"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3 – Authority</w:t>
      </w:r>
    </w:p>
    <w:p w14:paraId="3EDD27F4" w14:textId="1BC3264E" w:rsidR="00A86753" w:rsidRPr="007D3A3E" w:rsidRDefault="00A86753" w:rsidP="00A86753">
      <w:pPr>
        <w:numPr>
          <w:ilvl w:val="0"/>
          <w:numId w:val="12"/>
        </w:numPr>
        <w:spacing w:after="160" w:line="240" w:lineRule="auto"/>
        <w:rPr>
          <w:rFonts w:ascii="Times New Roman" w:eastAsia="Calibri" w:hAnsi="Times New Roman" w:cs="Times New Roman"/>
          <w:b/>
          <w:bCs/>
          <w:color w:val="262626"/>
          <w:sz w:val="24"/>
          <w:szCs w:val="24"/>
        </w:rPr>
      </w:pPr>
      <w:r w:rsidRPr="007D3A3E">
        <w:rPr>
          <w:rFonts w:ascii="Times New Roman" w:eastAsia="Calibri" w:hAnsi="Times New Roman" w:cs="Times New Roman"/>
          <w:color w:val="262626"/>
          <w:sz w:val="24"/>
          <w:szCs w:val="24"/>
        </w:rPr>
        <w:t xml:space="preserve">This section provides that the </w:t>
      </w:r>
      <w:r w:rsidR="005A046B">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w:t>
      </w:r>
      <w:r w:rsidRPr="007D3A3E">
        <w:rPr>
          <w:rFonts w:ascii="Times New Roman" w:eastAsia="Calibri" w:hAnsi="Times New Roman" w:cs="Times New Roman"/>
          <w:i/>
          <w:iCs/>
          <w:color w:val="262626"/>
          <w:sz w:val="24"/>
          <w:szCs w:val="24"/>
        </w:rPr>
        <w:t xml:space="preserve"> </w:t>
      </w:r>
      <w:r w:rsidRPr="007D3A3E">
        <w:rPr>
          <w:rFonts w:ascii="Times New Roman" w:eastAsia="Calibri" w:hAnsi="Times New Roman" w:cs="Times New Roman"/>
          <w:color w:val="262626"/>
          <w:sz w:val="24"/>
          <w:szCs w:val="24"/>
        </w:rPr>
        <w:t xml:space="preserve">are made under the </w:t>
      </w:r>
      <w:r w:rsidRPr="007D3A3E">
        <w:rPr>
          <w:rFonts w:ascii="Times New Roman" w:eastAsia="Calibri" w:hAnsi="Times New Roman" w:cs="Times New Roman"/>
          <w:i/>
          <w:iCs/>
          <w:color w:val="262626"/>
          <w:sz w:val="24"/>
          <w:szCs w:val="24"/>
        </w:rPr>
        <w:t xml:space="preserve">Family Law Act 1975 </w:t>
      </w:r>
      <w:r w:rsidRPr="007D3A3E">
        <w:rPr>
          <w:rFonts w:ascii="Times New Roman" w:eastAsia="Calibri" w:hAnsi="Times New Roman" w:cs="Times New Roman"/>
          <w:color w:val="262626"/>
          <w:sz w:val="24"/>
          <w:szCs w:val="24"/>
        </w:rPr>
        <w:t>(the Family Law Act).</w:t>
      </w:r>
    </w:p>
    <w:p w14:paraId="4552927C"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lastRenderedPageBreak/>
        <w:t>Section 4 – Definitions</w:t>
      </w:r>
    </w:p>
    <w:p w14:paraId="0BCA6688" w14:textId="34AF3D53"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bookmarkStart w:id="8" w:name="_Hlk161742391"/>
      <w:r w:rsidRPr="007D3A3E">
        <w:rPr>
          <w:rFonts w:ascii="Times New Roman" w:eastAsia="Calibri" w:hAnsi="Times New Roman" w:cs="Times New Roman"/>
          <w:color w:val="262626"/>
          <w:sz w:val="24"/>
          <w:szCs w:val="24"/>
        </w:rPr>
        <w:t xml:space="preserve">This section provides definitions for expressions used in the </w:t>
      </w:r>
      <w:r w:rsidR="005A046B">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 xml:space="preserve">Regulations that are not otherwise defined in the Family Law Act. </w:t>
      </w:r>
    </w:p>
    <w:p w14:paraId="6ECC2DD2" w14:textId="7777777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Paragraph 13(1)(b) of the </w:t>
      </w:r>
      <w:r w:rsidRPr="007D3A3E">
        <w:rPr>
          <w:rFonts w:ascii="Times New Roman" w:eastAsia="Calibri" w:hAnsi="Times New Roman" w:cs="Times New Roman"/>
          <w:i/>
          <w:iCs/>
          <w:color w:val="262626"/>
          <w:sz w:val="24"/>
          <w:szCs w:val="24"/>
        </w:rPr>
        <w:t>Legislation Act 2003</w:t>
      </w:r>
      <w:r w:rsidRPr="007D3A3E">
        <w:rPr>
          <w:rFonts w:ascii="Times New Roman" w:eastAsia="Calibri" w:hAnsi="Times New Roman" w:cs="Times New Roman"/>
          <w:color w:val="262626"/>
          <w:sz w:val="24"/>
          <w:szCs w:val="24"/>
        </w:rPr>
        <w:t xml:space="preserve"> indicates that expressions used in an instrument have the same meaning as in the enabling legislation as </w:t>
      </w:r>
      <w:r w:rsidRPr="007D3A3E">
        <w:rPr>
          <w:rFonts w:ascii="Times New Roman" w:eastAsia="Calibri" w:hAnsi="Times New Roman" w:cs="Times New Roman"/>
          <w:i/>
          <w:color w:val="262626"/>
          <w:sz w:val="24"/>
          <w:szCs w:val="24"/>
        </w:rPr>
        <w:t>in force</w:t>
      </w:r>
      <w:r w:rsidRPr="007D3A3E">
        <w:rPr>
          <w:rFonts w:ascii="Times New Roman" w:eastAsia="Calibri" w:hAnsi="Times New Roman" w:cs="Times New Roman"/>
          <w:color w:val="262626"/>
          <w:sz w:val="24"/>
          <w:szCs w:val="24"/>
        </w:rPr>
        <w:t xml:space="preserve"> from time to time.</w:t>
      </w:r>
    </w:p>
    <w:p w14:paraId="2A06B6E5" w14:textId="37EC8579"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The legislative note to section 4 directs the reader to Part VIIIB and Part VIIIC of the Family Law Act, where a number of terms used in the</w:t>
      </w:r>
      <w:r w:rsidR="005A046B">
        <w:rPr>
          <w:rFonts w:ascii="Times New Roman" w:eastAsia="Calibri" w:hAnsi="Times New Roman" w:cs="Times New Roman"/>
          <w:color w:val="262626"/>
          <w:sz w:val="24"/>
          <w:szCs w:val="24"/>
        </w:rPr>
        <w:t xml:space="preserve"> 2025</w:t>
      </w:r>
      <w:r w:rsidRPr="007D3A3E">
        <w:rPr>
          <w:rFonts w:ascii="Times New Roman" w:eastAsia="Calibri" w:hAnsi="Times New Roman" w:cs="Times New Roman"/>
          <w:color w:val="262626"/>
          <w:sz w:val="24"/>
          <w:szCs w:val="24"/>
        </w:rPr>
        <w:t xml:space="preserve"> Regulations are defined. The note provides the following examples of such terms: </w:t>
      </w:r>
      <w:r w:rsidRPr="007D3A3E">
        <w:rPr>
          <w:rFonts w:ascii="Times New Roman" w:eastAsia="Calibri" w:hAnsi="Times New Roman" w:cs="Times New Roman"/>
          <w:i/>
          <w:color w:val="262626"/>
          <w:sz w:val="24"/>
          <w:szCs w:val="24"/>
        </w:rPr>
        <w:t>eligible superannuation plan</w:t>
      </w:r>
      <w:r w:rsidRPr="007D3A3E">
        <w:rPr>
          <w:rFonts w:ascii="Times New Roman" w:eastAsia="Calibri" w:hAnsi="Times New Roman" w:cs="Times New Roman"/>
          <w:i/>
          <w:iCs/>
          <w:color w:val="262626"/>
          <w:sz w:val="24"/>
          <w:szCs w:val="24"/>
        </w:rPr>
        <w:t xml:space="preserve">,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i/>
          <w:iCs/>
          <w:color w:val="262626"/>
          <w:sz w:val="24"/>
          <w:szCs w:val="24"/>
        </w:rPr>
        <w:t xml:space="preserv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i/>
          <w:iCs/>
          <w:color w:val="262626"/>
          <w:sz w:val="24"/>
          <w:szCs w:val="24"/>
        </w:rPr>
        <w:t xml:space="preserve">,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i/>
          <w:iCs/>
          <w:color w:val="262626"/>
          <w:sz w:val="24"/>
          <w:szCs w:val="24"/>
        </w:rPr>
        <w:t xml:space="preserve">, </w:t>
      </w:r>
      <w:r w:rsidRPr="007D3A3E">
        <w:rPr>
          <w:rFonts w:ascii="Times New Roman" w:eastAsia="Calibri" w:hAnsi="Times New Roman" w:cs="Times New Roman"/>
          <w:i/>
          <w:color w:val="262626"/>
          <w:sz w:val="24"/>
          <w:szCs w:val="24"/>
        </w:rPr>
        <w:t>payment flag</w:t>
      </w:r>
      <w:r w:rsidRPr="007D3A3E">
        <w:rPr>
          <w:rFonts w:ascii="Times New Roman" w:eastAsia="Calibri" w:hAnsi="Times New Roman" w:cs="Times New Roman"/>
          <w:i/>
          <w:iCs/>
          <w:color w:val="262626"/>
          <w:sz w:val="24"/>
          <w:szCs w:val="24"/>
        </w:rPr>
        <w:t xml:space="preserve">,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and</w:t>
      </w:r>
      <w:r w:rsidRPr="007D3A3E">
        <w:rPr>
          <w:rFonts w:ascii="Times New Roman" w:eastAsia="Calibri" w:hAnsi="Times New Roman" w:cs="Times New Roman"/>
          <w:i/>
          <w:iCs/>
          <w:color w:val="262626"/>
          <w:sz w:val="24"/>
          <w:szCs w:val="24"/>
        </w:rPr>
        <w:t xml:space="preserv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i/>
          <w:iCs/>
          <w:color w:val="262626"/>
          <w:sz w:val="24"/>
          <w:szCs w:val="24"/>
        </w:rPr>
        <w:t>.</w:t>
      </w:r>
      <w:r w:rsidRPr="007D3A3E">
        <w:rPr>
          <w:rFonts w:ascii="Times New Roman" w:eastAsia="Calibri" w:hAnsi="Times New Roman" w:cs="Times New Roman"/>
          <w:color w:val="262626"/>
          <w:sz w:val="24"/>
          <w:szCs w:val="24"/>
        </w:rPr>
        <w:t xml:space="preserve"> </w:t>
      </w:r>
    </w:p>
    <w:p w14:paraId="5EA32E5B" w14:textId="2A800E56"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4 provides the following definitions:</w:t>
      </w:r>
    </w:p>
    <w:p w14:paraId="3536379E" w14:textId="0DB2C72C" w:rsidR="00A86753" w:rsidRPr="007D3A3E" w:rsidRDefault="00A86753" w:rsidP="00A86753">
      <w:pPr>
        <w:spacing w:after="160" w:line="240" w:lineRule="auto"/>
        <w:ind w:left="1080"/>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Accumulation interest</w:t>
      </w:r>
      <w:r w:rsidRPr="007D3A3E">
        <w:rPr>
          <w:rFonts w:ascii="Times New Roman" w:eastAsia="Calibri" w:hAnsi="Times New Roman" w:cs="Times New Roman"/>
          <w:color w:val="262626"/>
          <w:sz w:val="24"/>
          <w:szCs w:val="24"/>
        </w:rPr>
        <w:t xml:space="preserve"> means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or a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that is not a </w:t>
      </w:r>
      <w:r w:rsidRPr="007D3A3E">
        <w:rPr>
          <w:rFonts w:ascii="Times New Roman" w:eastAsia="Calibri" w:hAnsi="Times New Roman" w:cs="Times New Roman"/>
          <w:i/>
          <w:color w:val="262626"/>
          <w:sz w:val="24"/>
          <w:szCs w:val="24"/>
        </w:rPr>
        <w:t>defined benefit interest</w:t>
      </w:r>
      <w:r w:rsidRPr="007D3A3E">
        <w:rPr>
          <w:rFonts w:ascii="Times New Roman" w:eastAsia="Calibri" w:hAnsi="Times New Roman" w:cs="Times New Roman"/>
          <w:color w:val="262626"/>
          <w:sz w:val="24"/>
          <w:szCs w:val="24"/>
        </w:rPr>
        <w:t xml:space="preserve"> or a </w:t>
      </w:r>
      <w:r w:rsidRPr="007D3A3E">
        <w:rPr>
          <w:rFonts w:ascii="Times New Roman" w:eastAsia="Calibri" w:hAnsi="Times New Roman" w:cs="Times New Roman"/>
          <w:i/>
          <w:color w:val="262626"/>
          <w:sz w:val="24"/>
          <w:szCs w:val="24"/>
        </w:rPr>
        <w:t>small superannuation accounts interest</w:t>
      </w:r>
      <w:r w:rsidRPr="007D3A3E">
        <w:rPr>
          <w:rFonts w:ascii="Times New Roman" w:eastAsia="Calibri" w:hAnsi="Times New Roman" w:cs="Times New Roman"/>
          <w:color w:val="262626"/>
          <w:sz w:val="24"/>
          <w:szCs w:val="24"/>
        </w:rPr>
        <w:t xml:space="preserve">. The expression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is defined in the Family Law Act and included above in ‘Family Law Definitions in the Family Law Act’. The reference to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is in recognition of the fact that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may have two or more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s, one of which may be considered to be an </w:t>
      </w:r>
      <w:r w:rsidRPr="007D3A3E">
        <w:rPr>
          <w:rFonts w:ascii="Times New Roman" w:eastAsia="Calibri" w:hAnsi="Times New Roman" w:cs="Times New Roman"/>
          <w:i/>
          <w:color w:val="262626"/>
          <w:sz w:val="24"/>
          <w:szCs w:val="24"/>
        </w:rPr>
        <w:t>accumulation interest</w:t>
      </w:r>
      <w:r w:rsidRPr="007D3A3E">
        <w:rPr>
          <w:rFonts w:ascii="Times New Roman" w:eastAsia="Calibri" w:hAnsi="Times New Roman" w:cs="Times New Roman"/>
          <w:color w:val="262626"/>
          <w:sz w:val="24"/>
          <w:szCs w:val="24"/>
        </w:rPr>
        <w:t xml:space="preserve">, while another may be considered to be a </w:t>
      </w:r>
      <w:r w:rsidRPr="007D3A3E">
        <w:rPr>
          <w:rFonts w:ascii="Times New Roman" w:eastAsia="Calibri" w:hAnsi="Times New Roman" w:cs="Times New Roman"/>
          <w:i/>
          <w:color w:val="262626"/>
          <w:sz w:val="24"/>
          <w:szCs w:val="24"/>
        </w:rPr>
        <w:t>defined benefit interest</w:t>
      </w:r>
      <w:r w:rsidRPr="007D3A3E">
        <w:rPr>
          <w:rFonts w:ascii="Times New Roman" w:eastAsia="Calibri" w:hAnsi="Times New Roman" w:cs="Times New Roman"/>
          <w:color w:val="262626"/>
          <w:sz w:val="24"/>
          <w:szCs w:val="24"/>
        </w:rPr>
        <w:t xml:space="preserve">. </w:t>
      </w:r>
    </w:p>
    <w:p w14:paraId="7C008B13" w14:textId="0AB159C2" w:rsidR="00A86753" w:rsidRPr="007D3A3E" w:rsidRDefault="00A86753" w:rsidP="00A86753">
      <w:pPr>
        <w:spacing w:after="160" w:line="240" w:lineRule="auto"/>
        <w:ind w:left="1080"/>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Act</w:t>
      </w:r>
      <w:r w:rsidRPr="007D3A3E">
        <w:rPr>
          <w:rFonts w:ascii="Times New Roman" w:eastAsia="Calibri" w:hAnsi="Times New Roman" w:cs="Times New Roman"/>
          <w:color w:val="262626"/>
          <w:sz w:val="24"/>
          <w:szCs w:val="24"/>
        </w:rPr>
        <w:t xml:space="preserve"> mean</w:t>
      </w:r>
      <w:r w:rsidR="004E4FE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Family Law Act.</w:t>
      </w:r>
    </w:p>
    <w:p w14:paraId="3BE46092" w14:textId="35D4EA74" w:rsidR="00A86753" w:rsidRPr="007D3A3E" w:rsidRDefault="00A86753" w:rsidP="00A86753">
      <w:pPr>
        <w:spacing w:after="160" w:line="240" w:lineRule="auto"/>
        <w:ind w:left="1080"/>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 xml:space="preserve">Adjusted base amount applicable to the non-member spouse </w:t>
      </w:r>
      <w:r w:rsidRPr="007D3A3E">
        <w:rPr>
          <w:rFonts w:ascii="Times New Roman" w:eastAsia="Calibri" w:hAnsi="Times New Roman" w:cs="Times New Roman"/>
          <w:color w:val="262626"/>
          <w:sz w:val="24"/>
          <w:szCs w:val="24"/>
        </w:rPr>
        <w:t xml:space="preserve">has the meaning in section 73 of the </w:t>
      </w:r>
      <w:r w:rsidR="005A046B">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That section provides how to adjust the base amount for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to calculate the adjusted base amount that applies to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 on a specific date.</w:t>
      </w:r>
    </w:p>
    <w:p w14:paraId="4359A6DE" w14:textId="3A4D2878" w:rsidR="00A86753" w:rsidRPr="007D3A3E" w:rsidRDefault="00A86753" w:rsidP="00A86753">
      <w:pPr>
        <w:spacing w:after="160" w:line="240" w:lineRule="auto"/>
        <w:ind w:left="1080"/>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Allocated annuity</w:t>
      </w:r>
      <w:r w:rsidRPr="007D3A3E">
        <w:rPr>
          <w:rFonts w:ascii="Times New Roman" w:eastAsia="Calibri" w:hAnsi="Times New Roman" w:cs="Times New Roman"/>
          <w:color w:val="262626"/>
          <w:sz w:val="24"/>
          <w:szCs w:val="24"/>
        </w:rPr>
        <w:t xml:space="preserve"> mean</w:t>
      </w:r>
      <w:r w:rsidR="006E1E1D" w:rsidRPr="007D3A3E">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an annuity that is paid, within a range of minimum and maximum payments, from an identifiable lump sum. It includes an annuity under a contract that meets the standards set out in </w:t>
      </w:r>
      <w:proofErr w:type="spellStart"/>
      <w:r w:rsidRPr="007D3A3E">
        <w:rPr>
          <w:rFonts w:ascii="Times New Roman" w:eastAsia="Calibri" w:hAnsi="Times New Roman" w:cs="Times New Roman"/>
          <w:color w:val="262626"/>
          <w:sz w:val="24"/>
          <w:szCs w:val="24"/>
        </w:rPr>
        <w:t>subregulation</w:t>
      </w:r>
      <w:proofErr w:type="spellEnd"/>
      <w:r w:rsidRPr="007D3A3E">
        <w:rPr>
          <w:rFonts w:ascii="Times New Roman" w:eastAsia="Calibri" w:hAnsi="Times New Roman" w:cs="Times New Roman"/>
          <w:color w:val="262626"/>
          <w:sz w:val="24"/>
          <w:szCs w:val="24"/>
        </w:rPr>
        <w:t xml:space="preserve"> 1.05(4) of the SIS</w:t>
      </w:r>
      <w:r w:rsidR="005A046B">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Regulations.</w:t>
      </w:r>
    </w:p>
    <w:p w14:paraId="616366B7" w14:textId="38971181" w:rsidR="00A86753" w:rsidRPr="007D3A3E" w:rsidRDefault="00A86753" w:rsidP="00A86753">
      <w:pPr>
        <w:spacing w:after="160" w:line="240" w:lineRule="auto"/>
        <w:ind w:left="1080"/>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 xml:space="preserve">Allocated pension </w:t>
      </w:r>
      <w:r w:rsidRPr="007D3A3E">
        <w:rPr>
          <w:rFonts w:ascii="Times New Roman" w:eastAsia="Calibri" w:hAnsi="Times New Roman" w:cs="Times New Roman"/>
          <w:color w:val="262626"/>
          <w:sz w:val="24"/>
          <w:szCs w:val="24"/>
        </w:rPr>
        <w:t>mean</w:t>
      </w:r>
      <w:r w:rsidR="006E1E1D" w:rsidRPr="007D3A3E">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 pension that is paid, within a range of minimum and maximum payments, from an identifiable lump sum. It includes a pension provided under rules of a </w:t>
      </w:r>
      <w:r w:rsidRPr="007D3A3E">
        <w:rPr>
          <w:rFonts w:ascii="Times New Roman" w:eastAsia="Calibri" w:hAnsi="Times New Roman" w:cs="Times New Roman"/>
          <w:i/>
          <w:color w:val="262626"/>
          <w:sz w:val="24"/>
          <w:szCs w:val="24"/>
        </w:rPr>
        <w:t>superannuation fund</w:t>
      </w:r>
      <w:r w:rsidRPr="007D3A3E">
        <w:rPr>
          <w:rFonts w:ascii="Times New Roman" w:eastAsia="Calibri" w:hAnsi="Times New Roman" w:cs="Times New Roman"/>
          <w:color w:val="262626"/>
          <w:sz w:val="24"/>
          <w:szCs w:val="24"/>
        </w:rPr>
        <w:t xml:space="preserve"> that meet the standards of </w:t>
      </w:r>
      <w:proofErr w:type="spellStart"/>
      <w:r w:rsidRPr="007D3A3E">
        <w:rPr>
          <w:rFonts w:ascii="Times New Roman" w:eastAsia="Calibri" w:hAnsi="Times New Roman" w:cs="Times New Roman"/>
          <w:color w:val="262626"/>
          <w:sz w:val="24"/>
          <w:szCs w:val="24"/>
        </w:rPr>
        <w:t>subregulation</w:t>
      </w:r>
      <w:proofErr w:type="spellEnd"/>
      <w:r w:rsidRPr="007D3A3E">
        <w:rPr>
          <w:rFonts w:ascii="Times New Roman" w:eastAsia="Calibri" w:hAnsi="Times New Roman" w:cs="Times New Roman"/>
          <w:color w:val="262626"/>
          <w:sz w:val="24"/>
          <w:szCs w:val="24"/>
        </w:rPr>
        <w:t xml:space="preserve"> 1.06(4) of the SIS Regulations, and a pension provided under the terms and conditions of an </w:t>
      </w:r>
      <w:r w:rsidRPr="007D3A3E">
        <w:rPr>
          <w:rFonts w:ascii="Times New Roman" w:eastAsia="Calibri" w:hAnsi="Times New Roman" w:cs="Times New Roman"/>
          <w:i/>
          <w:color w:val="262626"/>
          <w:sz w:val="24"/>
          <w:szCs w:val="24"/>
        </w:rPr>
        <w:t>RSA</w:t>
      </w:r>
      <w:r w:rsidRPr="007D3A3E">
        <w:rPr>
          <w:rFonts w:ascii="Times New Roman" w:eastAsia="Calibri" w:hAnsi="Times New Roman" w:cs="Times New Roman"/>
          <w:color w:val="262626"/>
          <w:sz w:val="24"/>
          <w:szCs w:val="24"/>
        </w:rPr>
        <w:t xml:space="preserve"> that meet the standards of </w:t>
      </w:r>
      <w:proofErr w:type="spellStart"/>
      <w:r w:rsidRPr="007D3A3E">
        <w:rPr>
          <w:rFonts w:ascii="Times New Roman" w:eastAsia="Calibri" w:hAnsi="Times New Roman" w:cs="Times New Roman"/>
          <w:color w:val="262626"/>
          <w:sz w:val="24"/>
          <w:szCs w:val="24"/>
        </w:rPr>
        <w:t>subregulation</w:t>
      </w:r>
      <w:proofErr w:type="spellEnd"/>
      <w:r w:rsidRPr="007D3A3E">
        <w:rPr>
          <w:rFonts w:ascii="Times New Roman" w:eastAsia="Calibri" w:hAnsi="Times New Roman" w:cs="Times New Roman"/>
          <w:color w:val="262626"/>
          <w:sz w:val="24"/>
          <w:szCs w:val="24"/>
        </w:rPr>
        <w:t xml:space="preserve"> 1.07(2) of the RSA Regulations.</w:t>
      </w:r>
    </w:p>
    <w:p w14:paraId="3D68730A" w14:textId="16874C32" w:rsidR="00A86753" w:rsidRPr="007D3A3E" w:rsidRDefault="00A86753" w:rsidP="00A86753">
      <w:pPr>
        <w:spacing w:after="160" w:line="240" w:lineRule="auto"/>
        <w:ind w:left="1080"/>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 xml:space="preserve">Annuity provider </w:t>
      </w:r>
      <w:r w:rsidRPr="007D3A3E">
        <w:rPr>
          <w:rFonts w:ascii="Times New Roman" w:eastAsia="Calibri" w:hAnsi="Times New Roman" w:cs="Times New Roman"/>
          <w:color w:val="262626"/>
          <w:sz w:val="24"/>
          <w:szCs w:val="24"/>
        </w:rPr>
        <w:t>mean</w:t>
      </w:r>
      <w:r w:rsidR="006E1E1D" w:rsidRPr="007D3A3E">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 person, body or organisation that has entered into a contract to provide an annuity.</w:t>
      </w:r>
    </w:p>
    <w:p w14:paraId="6B122A6F" w14:textId="44D6D31F" w:rsidR="00A86753" w:rsidRPr="007D3A3E" w:rsidRDefault="00A86753" w:rsidP="00A86753">
      <w:pPr>
        <w:spacing w:after="160" w:line="240" w:lineRule="auto"/>
        <w:ind w:left="1080"/>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Applicable adjustment period</w:t>
      </w:r>
      <w:r w:rsidRPr="007D3A3E">
        <w:rPr>
          <w:rFonts w:ascii="Times New Roman" w:eastAsia="Calibri" w:hAnsi="Times New Roman" w:cs="Times New Roman"/>
          <w:color w:val="262626"/>
          <w:sz w:val="24"/>
          <w:szCs w:val="24"/>
        </w:rPr>
        <w:t xml:space="preserve"> mean</w:t>
      </w:r>
      <w:r w:rsidR="006E1E1D" w:rsidRPr="007D3A3E">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for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the relevant adjustment period set out at section 74 or 75 of the </w:t>
      </w:r>
      <w:r w:rsidR="005A046B">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 These sections provide the periods of time</w:t>
      </w:r>
      <w:r w:rsidRPr="007D3A3E" w:rsidDel="007C1C16">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color w:val="262626"/>
          <w:sz w:val="24"/>
          <w:szCs w:val="24"/>
        </w:rPr>
        <w:t xml:space="preserve">in which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need to adjust the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allocated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in relation to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in order to calculate the </w:t>
      </w:r>
      <w:r w:rsidRPr="007D3A3E">
        <w:rPr>
          <w:rFonts w:ascii="Times New Roman" w:eastAsia="Calibri" w:hAnsi="Times New Roman" w:cs="Times New Roman"/>
          <w:i/>
          <w:color w:val="262626"/>
          <w:sz w:val="24"/>
          <w:szCs w:val="24"/>
        </w:rPr>
        <w:t>adjusted base amount applicable to the non</w:t>
      </w:r>
      <w:r w:rsidR="005A046B">
        <w:rPr>
          <w:rFonts w:ascii="Times New Roman" w:eastAsia="Calibri" w:hAnsi="Times New Roman" w:cs="Times New Roman"/>
          <w:i/>
          <w:color w:val="262626"/>
          <w:sz w:val="24"/>
          <w:szCs w:val="24"/>
        </w:rPr>
        <w:noBreakHyphen/>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w:t>
      </w:r>
    </w:p>
    <w:p w14:paraId="32F2E26E" w14:textId="31687FDC" w:rsidR="00A86753" w:rsidRPr="007D3A3E" w:rsidRDefault="00A86753" w:rsidP="00A86753">
      <w:pPr>
        <w:spacing w:after="160" w:line="240" w:lineRule="auto"/>
        <w:ind w:left="1080"/>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lastRenderedPageBreak/>
        <w:t>Base amount</w:t>
      </w:r>
      <w:r w:rsidRPr="007D3A3E">
        <w:rPr>
          <w:rFonts w:ascii="Times New Roman" w:eastAsia="Calibri" w:hAnsi="Times New Roman" w:cs="Times New Roman"/>
          <w:color w:val="262626"/>
          <w:sz w:val="24"/>
          <w:szCs w:val="24"/>
        </w:rPr>
        <w:t xml:space="preserve"> mean</w:t>
      </w:r>
      <w:r w:rsidR="006E1E1D" w:rsidRPr="007D3A3E">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monetary amount (rounded up or down to the nearest dollar, with 50 cents being rounded up) identified in a superannuation agreement or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 xml:space="preserve"> made under subparagraph 90XJ(1)(c)(</w:t>
      </w:r>
      <w:proofErr w:type="spellStart"/>
      <w:r w:rsidRPr="007D3A3E">
        <w:rPr>
          <w:rFonts w:ascii="Times New Roman" w:eastAsia="Calibri" w:hAnsi="Times New Roman" w:cs="Times New Roman"/>
          <w:color w:val="262626"/>
          <w:sz w:val="24"/>
          <w:szCs w:val="24"/>
        </w:rPr>
        <w:t>i</w:t>
      </w:r>
      <w:proofErr w:type="spellEnd"/>
      <w:r w:rsidRPr="007D3A3E">
        <w:rPr>
          <w:rFonts w:ascii="Times New Roman" w:eastAsia="Calibri" w:hAnsi="Times New Roman" w:cs="Times New Roman"/>
          <w:color w:val="262626"/>
          <w:sz w:val="24"/>
          <w:szCs w:val="24"/>
        </w:rPr>
        <w:t>) or (ii), or subparagraph 90YN(1)(c)(</w:t>
      </w:r>
      <w:proofErr w:type="spellStart"/>
      <w:r w:rsidRPr="007D3A3E">
        <w:rPr>
          <w:rFonts w:ascii="Times New Roman" w:eastAsia="Calibri" w:hAnsi="Times New Roman" w:cs="Times New Roman"/>
          <w:color w:val="262626"/>
          <w:sz w:val="24"/>
          <w:szCs w:val="24"/>
        </w:rPr>
        <w:t>i</w:t>
      </w:r>
      <w:proofErr w:type="spellEnd"/>
      <w:r w:rsidRPr="007D3A3E">
        <w:rPr>
          <w:rFonts w:ascii="Times New Roman" w:eastAsia="Calibri" w:hAnsi="Times New Roman" w:cs="Times New Roman"/>
          <w:color w:val="262626"/>
          <w:sz w:val="24"/>
          <w:szCs w:val="24"/>
        </w:rPr>
        <w:t xml:space="preserve">) or (ii) of the Family Law Act, or allocated to the </w:t>
      </w:r>
      <w:r w:rsidRPr="007D3A3E">
        <w:rPr>
          <w:rFonts w:ascii="Times New Roman" w:eastAsia="Calibri" w:hAnsi="Times New Roman" w:cs="Times New Roman"/>
          <w:i/>
          <w:color w:val="262626"/>
          <w:sz w:val="24"/>
          <w:szCs w:val="24"/>
        </w:rPr>
        <w:t>non</w:t>
      </w:r>
      <w:r w:rsidR="005A046B">
        <w:rPr>
          <w:rFonts w:ascii="Times New Roman" w:eastAsia="Calibri" w:hAnsi="Times New Roman" w:cs="Times New Roman"/>
          <w:i/>
          <w:color w:val="262626"/>
          <w:sz w:val="24"/>
          <w:szCs w:val="24"/>
        </w:rPr>
        <w:noBreakHyphen/>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by the court in a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made under subsection</w:t>
      </w:r>
      <w:r w:rsidR="005A046B">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90XT(4) or 90YY(5) of the Family Law Act. </w:t>
      </w:r>
    </w:p>
    <w:p w14:paraId="2AE5646A" w14:textId="7AE7A274" w:rsidR="00A86753" w:rsidRPr="007D3A3E" w:rsidRDefault="00A86753" w:rsidP="00A86753">
      <w:pPr>
        <w:spacing w:after="160" w:line="240" w:lineRule="auto"/>
        <w:ind w:left="1080"/>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This definition </w:t>
      </w:r>
      <w:r w:rsidR="005A046B">
        <w:rPr>
          <w:rFonts w:ascii="Times New Roman" w:eastAsia="Calibri" w:hAnsi="Times New Roman" w:cs="Times New Roman"/>
          <w:color w:val="262626"/>
          <w:sz w:val="24"/>
          <w:szCs w:val="24"/>
        </w:rPr>
        <w:t>is</w:t>
      </w:r>
      <w:r w:rsidRPr="007D3A3E">
        <w:rPr>
          <w:rFonts w:ascii="Times New Roman" w:eastAsia="Calibri" w:hAnsi="Times New Roman" w:cs="Times New Roman"/>
          <w:color w:val="262626"/>
          <w:sz w:val="24"/>
          <w:szCs w:val="24"/>
        </w:rPr>
        <w:t xml:space="preserve"> similar to the definition of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allocated to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 in regulation 45 of the </w:t>
      </w:r>
      <w:r w:rsidR="00767B4B">
        <w:rPr>
          <w:rFonts w:ascii="Times New Roman" w:eastAsia="Calibri" w:hAnsi="Times New Roman" w:cs="Times New Roman"/>
          <w:color w:val="262626"/>
          <w:sz w:val="24"/>
          <w:szCs w:val="24"/>
        </w:rPr>
        <w:t>2001</w:t>
      </w:r>
      <w:r w:rsidRPr="007D3A3E">
        <w:rPr>
          <w:rFonts w:ascii="Times New Roman" w:eastAsia="Calibri" w:hAnsi="Times New Roman" w:cs="Times New Roman"/>
          <w:color w:val="262626"/>
          <w:sz w:val="24"/>
          <w:szCs w:val="24"/>
        </w:rPr>
        <w:t xml:space="preserve"> Regulations. The defined term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allocated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remain</w:t>
      </w:r>
      <w:r w:rsidR="00767B4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in Part 7 of the </w:t>
      </w:r>
      <w:r w:rsidR="00767B4B">
        <w:rPr>
          <w:rFonts w:ascii="Times New Roman" w:eastAsia="Calibri" w:hAnsi="Times New Roman" w:cs="Times New Roman"/>
          <w:color w:val="262626"/>
          <w:sz w:val="24"/>
          <w:szCs w:val="24"/>
        </w:rPr>
        <w:t>2025 </w:t>
      </w:r>
      <w:r w:rsidRPr="007D3A3E" w:rsidDel="006E1E1D">
        <w:rPr>
          <w:rFonts w:ascii="Times New Roman" w:eastAsia="Calibri" w:hAnsi="Times New Roman" w:cs="Times New Roman"/>
          <w:color w:val="262626"/>
          <w:sz w:val="24"/>
          <w:szCs w:val="24"/>
        </w:rPr>
        <w:t xml:space="preserve">Proposed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 xml:space="preserve">Regulations, as this has the effect of deeming all </w:t>
      </w:r>
      <w:r w:rsidRPr="007D3A3E">
        <w:rPr>
          <w:rFonts w:ascii="Times New Roman" w:eastAsia="Calibri" w:hAnsi="Times New Roman" w:cs="Times New Roman"/>
          <w:i/>
          <w:color w:val="262626"/>
          <w:sz w:val="24"/>
          <w:szCs w:val="24"/>
        </w:rPr>
        <w:t>base amounts</w:t>
      </w:r>
      <w:r w:rsidRPr="007D3A3E">
        <w:rPr>
          <w:rFonts w:ascii="Times New Roman" w:eastAsia="Calibri" w:hAnsi="Times New Roman" w:cs="Times New Roman"/>
          <w:color w:val="262626"/>
          <w:sz w:val="24"/>
          <w:szCs w:val="24"/>
        </w:rPr>
        <w:t xml:space="preserve"> (even those that are ‘specified’ in an agreement) as being ‘allocated’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for the purposes of calculating their entitlement.</w:t>
      </w:r>
    </w:p>
    <w:p w14:paraId="3D49F0CD" w14:textId="6EA6CBF0" w:rsidR="00A86753" w:rsidRPr="007D3A3E" w:rsidRDefault="004E2BAB" w:rsidP="00A86753">
      <w:pPr>
        <w:spacing w:after="160" w:line="240" w:lineRule="auto"/>
        <w:ind w:left="1080"/>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Component</w:t>
      </w:r>
      <w:r w:rsidRPr="007D3A3E">
        <w:rPr>
          <w:rFonts w:ascii="Times New Roman" w:eastAsia="Calibri" w:hAnsi="Times New Roman" w:cs="Times New Roman"/>
          <w:b/>
          <w:bCs/>
          <w:iCs/>
          <w:color w:val="262626"/>
          <w:sz w:val="24"/>
          <w:szCs w:val="24"/>
        </w:rPr>
        <w:t xml:space="preserve"> </w:t>
      </w:r>
      <w:r w:rsidRPr="007D3A3E">
        <w:rPr>
          <w:rFonts w:ascii="Times New Roman" w:eastAsia="Calibri" w:hAnsi="Times New Roman" w:cs="Times New Roman"/>
          <w:bCs/>
          <w:iCs/>
          <w:color w:val="262626"/>
          <w:sz w:val="24"/>
          <w:szCs w:val="24"/>
        </w:rPr>
        <w:t>of</w:t>
      </w:r>
      <w:r w:rsidRPr="007D3A3E">
        <w:rPr>
          <w:rFonts w:ascii="Times New Roman" w:eastAsia="Calibri" w:hAnsi="Times New Roman" w:cs="Times New Roman"/>
          <w:color w:val="262626"/>
          <w:sz w:val="24"/>
          <w:szCs w:val="24"/>
        </w:rPr>
        <w:t xml:space="preserve">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has the meaning provided at section 5 of the </w:t>
      </w:r>
      <w:r>
        <w:rPr>
          <w:rFonts w:ascii="Times New Roman" w:eastAsia="Calibri" w:hAnsi="Times New Roman" w:cs="Times New Roman"/>
          <w:color w:val="262626"/>
          <w:sz w:val="24"/>
          <w:szCs w:val="24"/>
        </w:rPr>
        <w:t>2025 Regulations</w:t>
      </w:r>
      <w:r w:rsidRPr="007D3A3E">
        <w:rPr>
          <w:rFonts w:ascii="Times New Roman" w:eastAsia="Calibri" w:hAnsi="Times New Roman" w:cs="Times New Roman"/>
          <w:color w:val="262626"/>
          <w:sz w:val="24"/>
          <w:szCs w:val="24"/>
        </w:rPr>
        <w:t>.</w:t>
      </w:r>
    </w:p>
    <w:p w14:paraId="58A7CE73" w14:textId="3E762E71" w:rsidR="00A86753" w:rsidRPr="007D3A3E" w:rsidRDefault="00A86753" w:rsidP="00A86753">
      <w:pPr>
        <w:spacing w:after="160" w:line="240" w:lineRule="auto"/>
        <w:ind w:left="1080"/>
        <w:rPr>
          <w:rFonts w:ascii="Times New Roman" w:eastAsia="Calibri" w:hAnsi="Times New Roman" w:cs="Times New Roman"/>
          <w:color w:val="262626"/>
          <w:sz w:val="24"/>
          <w:szCs w:val="24"/>
        </w:rPr>
      </w:pPr>
      <w:bookmarkStart w:id="9" w:name="_Hlk187243631"/>
      <w:r w:rsidRPr="007D3A3E">
        <w:rPr>
          <w:rFonts w:ascii="Times New Roman" w:eastAsia="Calibri" w:hAnsi="Times New Roman" w:cs="Times New Roman"/>
          <w:b/>
          <w:bCs/>
          <w:i/>
          <w:iCs/>
          <w:color w:val="262626"/>
          <w:sz w:val="24"/>
          <w:szCs w:val="24"/>
        </w:rPr>
        <w:t>Constitutionally protected fund</w:t>
      </w:r>
      <w:r w:rsidRPr="007D3A3E">
        <w:rPr>
          <w:rFonts w:ascii="Times New Roman" w:eastAsia="Calibri" w:hAnsi="Times New Roman" w:cs="Times New Roman"/>
          <w:color w:val="262626"/>
          <w:sz w:val="24"/>
          <w:szCs w:val="24"/>
        </w:rPr>
        <w:t xml:space="preserve"> </w:t>
      </w:r>
      <w:bookmarkEnd w:id="9"/>
      <w:r w:rsidR="006E1E1D" w:rsidRPr="007D3A3E">
        <w:rPr>
          <w:rFonts w:ascii="Times New Roman" w:eastAsia="Calibri" w:hAnsi="Times New Roman" w:cs="Times New Roman"/>
          <w:color w:val="262626"/>
          <w:sz w:val="24"/>
          <w:szCs w:val="24"/>
        </w:rPr>
        <w:t>has</w:t>
      </w:r>
      <w:r w:rsidRPr="007D3A3E">
        <w:rPr>
          <w:rFonts w:ascii="Times New Roman" w:eastAsia="Calibri" w:hAnsi="Times New Roman" w:cs="Times New Roman"/>
          <w:color w:val="262626"/>
          <w:sz w:val="24"/>
          <w:szCs w:val="24"/>
        </w:rPr>
        <w:t xml:space="preserve"> the meaning provided in subsection 995-1(1) of the ITAA. </w:t>
      </w:r>
    </w:p>
    <w:p w14:paraId="38A7F3C9" w14:textId="77777777" w:rsidR="00A86753" w:rsidRPr="007D3A3E" w:rsidRDefault="00A86753" w:rsidP="00A86753">
      <w:pPr>
        <w:spacing w:after="160" w:line="240" w:lineRule="auto"/>
        <w:ind w:left="1080"/>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Subsection 995-1(1) of the ITAA provides that a </w:t>
      </w:r>
      <w:r w:rsidRPr="007D3A3E">
        <w:rPr>
          <w:rFonts w:ascii="Times New Roman" w:eastAsia="Calibri" w:hAnsi="Times New Roman" w:cs="Times New Roman"/>
          <w:i/>
          <w:color w:val="262626"/>
          <w:sz w:val="24"/>
          <w:szCs w:val="24"/>
        </w:rPr>
        <w:t>constitutionally protected fund</w:t>
      </w:r>
      <w:r w:rsidRPr="007D3A3E">
        <w:rPr>
          <w:rFonts w:ascii="Times New Roman" w:eastAsia="Calibri" w:hAnsi="Times New Roman" w:cs="Times New Roman"/>
          <w:color w:val="262626"/>
          <w:sz w:val="24"/>
          <w:szCs w:val="24"/>
        </w:rPr>
        <w:t xml:space="preserve"> is a fund that is declared by the regulations to be a </w:t>
      </w:r>
      <w:r w:rsidRPr="007D3A3E">
        <w:rPr>
          <w:rFonts w:ascii="Times New Roman" w:eastAsia="Calibri" w:hAnsi="Times New Roman" w:cs="Times New Roman"/>
          <w:i/>
          <w:color w:val="262626"/>
          <w:sz w:val="24"/>
          <w:szCs w:val="24"/>
        </w:rPr>
        <w:t>constitutionally protected fund</w:t>
      </w:r>
      <w:r w:rsidRPr="007D3A3E">
        <w:rPr>
          <w:rFonts w:ascii="Times New Roman" w:eastAsia="Calibri" w:hAnsi="Times New Roman" w:cs="Times New Roman"/>
          <w:color w:val="262626"/>
          <w:sz w:val="24"/>
          <w:szCs w:val="24"/>
        </w:rPr>
        <w:t>. Regulation 995</w:t>
      </w:r>
      <w:r w:rsidRPr="007D3A3E">
        <w:rPr>
          <w:rFonts w:ascii="Times New Roman" w:eastAsia="Calibri" w:hAnsi="Times New Roman" w:cs="Times New Roman"/>
          <w:color w:val="262626"/>
          <w:sz w:val="24"/>
          <w:szCs w:val="24"/>
        </w:rPr>
        <w:noBreakHyphen/>
        <w:t xml:space="preserve">1.03 of the ITAA Regulations provides a list of state and territory laws that establish </w:t>
      </w:r>
      <w:r w:rsidRPr="007D3A3E">
        <w:rPr>
          <w:rFonts w:ascii="Times New Roman" w:eastAsia="Calibri" w:hAnsi="Times New Roman" w:cs="Times New Roman"/>
          <w:i/>
          <w:color w:val="262626"/>
          <w:sz w:val="24"/>
          <w:szCs w:val="24"/>
        </w:rPr>
        <w:t>constitutionally protected funds</w:t>
      </w:r>
      <w:r w:rsidRPr="007D3A3E">
        <w:rPr>
          <w:rFonts w:ascii="Times New Roman" w:eastAsia="Calibri" w:hAnsi="Times New Roman" w:cs="Times New Roman"/>
          <w:color w:val="262626"/>
          <w:sz w:val="24"/>
          <w:szCs w:val="24"/>
        </w:rPr>
        <w:t>. The majority of such funds relate to state and territory judges’ pensions, and to superannuation arrangements for state and territory public sector employees.</w:t>
      </w:r>
    </w:p>
    <w:p w14:paraId="1E402FFA" w14:textId="56E06E8E" w:rsidR="00A86753" w:rsidRPr="007D3A3E" w:rsidRDefault="00A86753" w:rsidP="00A86753">
      <w:pPr>
        <w:spacing w:after="160" w:line="240" w:lineRule="auto"/>
        <w:ind w:left="1080"/>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Deferred annuity</w:t>
      </w:r>
      <w:r w:rsidRPr="007D3A3E">
        <w:rPr>
          <w:rFonts w:ascii="Times New Roman" w:eastAsia="Calibri" w:hAnsi="Times New Roman" w:cs="Times New Roman"/>
          <w:color w:val="262626"/>
          <w:sz w:val="24"/>
          <w:szCs w:val="24"/>
        </w:rPr>
        <w:t xml:space="preserve"> mean</w:t>
      </w:r>
      <w:r w:rsidR="006E1E1D" w:rsidRPr="007D3A3E">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an annuity that is not presently payable.</w:t>
      </w:r>
    </w:p>
    <w:p w14:paraId="1F7D4803" w14:textId="1F041E66" w:rsidR="00A86753" w:rsidRPr="007D3A3E" w:rsidRDefault="00A86753" w:rsidP="00A86753">
      <w:pPr>
        <w:spacing w:after="160" w:line="240" w:lineRule="auto"/>
        <w:ind w:left="1080"/>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Defined benefit</w:t>
      </w:r>
      <w:r w:rsidRPr="007D3A3E">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b/>
          <w:bCs/>
          <w:i/>
          <w:iCs/>
          <w:color w:val="262626"/>
          <w:sz w:val="24"/>
          <w:szCs w:val="24"/>
        </w:rPr>
        <w:t>interest</w:t>
      </w:r>
      <w:r w:rsidRPr="007D3A3E">
        <w:rPr>
          <w:rFonts w:ascii="Times New Roman" w:eastAsia="Calibri" w:hAnsi="Times New Roman" w:cs="Times New Roman"/>
          <w:color w:val="262626"/>
          <w:sz w:val="24"/>
          <w:szCs w:val="24"/>
        </w:rPr>
        <w:t xml:space="preserve"> </w:t>
      </w:r>
      <w:r w:rsidR="006E1E1D" w:rsidRPr="007D3A3E">
        <w:rPr>
          <w:rFonts w:ascii="Times New Roman" w:eastAsia="Calibri" w:hAnsi="Times New Roman" w:cs="Times New Roman"/>
          <w:color w:val="262626"/>
          <w:sz w:val="24"/>
          <w:szCs w:val="24"/>
        </w:rPr>
        <w:t>has</w:t>
      </w:r>
      <w:r w:rsidRPr="007D3A3E">
        <w:rPr>
          <w:rFonts w:ascii="Times New Roman" w:eastAsia="Calibri" w:hAnsi="Times New Roman" w:cs="Times New Roman"/>
          <w:color w:val="262626"/>
          <w:sz w:val="24"/>
          <w:szCs w:val="24"/>
        </w:rPr>
        <w:t xml:space="preserve"> the meaning provided in section 6 of the </w:t>
      </w:r>
      <w:r w:rsidR="00767B4B">
        <w:rPr>
          <w:rFonts w:ascii="Times New Roman" w:eastAsia="Calibri" w:hAnsi="Times New Roman" w:cs="Times New Roman"/>
          <w:color w:val="262626"/>
          <w:sz w:val="24"/>
          <w:szCs w:val="24"/>
        </w:rPr>
        <w:t>2025</w:t>
      </w:r>
      <w:r w:rsidR="004E2BAB">
        <w:rPr>
          <w:rFonts w:ascii="Times New Roman" w:eastAsia="Calibri" w:hAnsi="Times New Roman" w:cs="Times New Roman"/>
          <w:color w:val="262626"/>
          <w:sz w:val="24"/>
          <w:szCs w:val="24"/>
        </w:rPr>
        <w:t xml:space="preserve"> Regulations</w:t>
      </w:r>
      <w:r w:rsidR="004E2BAB" w:rsidRPr="007D3A3E">
        <w:rPr>
          <w:rFonts w:ascii="Times New Roman" w:eastAsia="Calibri" w:hAnsi="Times New Roman" w:cs="Times New Roman"/>
          <w:color w:val="262626"/>
          <w:sz w:val="24"/>
          <w:szCs w:val="24"/>
        </w:rPr>
        <w:t>.</w:t>
      </w:r>
    </w:p>
    <w:p w14:paraId="24406BCA" w14:textId="62A189EC" w:rsidR="00A86753" w:rsidRPr="007D3A3E" w:rsidRDefault="00A86753" w:rsidP="00A86753">
      <w:pPr>
        <w:spacing w:after="160" w:line="240" w:lineRule="auto"/>
        <w:ind w:left="1080"/>
        <w:rPr>
          <w:rFonts w:ascii="Times New Roman" w:eastAsia="Calibri" w:hAnsi="Times New Roman" w:cs="Times New Roman"/>
          <w:color w:val="262626"/>
          <w:sz w:val="24"/>
          <w:szCs w:val="24"/>
        </w:rPr>
      </w:pPr>
      <w:bookmarkStart w:id="10" w:name="_Hlk187243963"/>
      <w:r w:rsidRPr="007D3A3E">
        <w:rPr>
          <w:rFonts w:ascii="Times New Roman" w:eastAsia="Calibri" w:hAnsi="Times New Roman" w:cs="Times New Roman"/>
          <w:b/>
          <w:bCs/>
          <w:i/>
          <w:iCs/>
          <w:color w:val="262626"/>
          <w:sz w:val="24"/>
          <w:szCs w:val="24"/>
        </w:rPr>
        <w:t>Exempt public sector superannuation scheme</w:t>
      </w:r>
      <w:r w:rsidRPr="007D3A3E">
        <w:rPr>
          <w:rFonts w:ascii="Times New Roman" w:eastAsia="Calibri" w:hAnsi="Times New Roman" w:cs="Times New Roman"/>
          <w:color w:val="262626"/>
          <w:sz w:val="24"/>
          <w:szCs w:val="24"/>
        </w:rPr>
        <w:t xml:space="preserve"> </w:t>
      </w:r>
      <w:bookmarkEnd w:id="10"/>
      <w:r w:rsidR="006E1E1D" w:rsidRPr="007D3A3E">
        <w:rPr>
          <w:rFonts w:ascii="Times New Roman" w:eastAsia="Calibri" w:hAnsi="Times New Roman" w:cs="Times New Roman"/>
          <w:color w:val="262626"/>
          <w:sz w:val="24"/>
          <w:szCs w:val="24"/>
        </w:rPr>
        <w:t>has</w:t>
      </w:r>
      <w:r w:rsidRPr="007D3A3E">
        <w:rPr>
          <w:rFonts w:ascii="Times New Roman" w:eastAsia="Calibri" w:hAnsi="Times New Roman" w:cs="Times New Roman"/>
          <w:color w:val="262626"/>
          <w:sz w:val="24"/>
          <w:szCs w:val="24"/>
        </w:rPr>
        <w:t xml:space="preserve"> the same meaning as in the SIS Act. </w:t>
      </w:r>
    </w:p>
    <w:p w14:paraId="5673EFE9" w14:textId="77777777" w:rsidR="00A86753" w:rsidRPr="007D3A3E" w:rsidRDefault="00A86753" w:rsidP="00A86753">
      <w:pPr>
        <w:spacing w:after="160" w:line="240" w:lineRule="auto"/>
        <w:ind w:left="1080"/>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Subsection 10(1) of the SIS Act defines this term to mean a </w:t>
      </w:r>
      <w:r w:rsidRPr="007D3A3E">
        <w:rPr>
          <w:rFonts w:ascii="Times New Roman" w:eastAsia="Calibri" w:hAnsi="Times New Roman" w:cs="Times New Roman"/>
          <w:i/>
          <w:color w:val="262626"/>
          <w:sz w:val="24"/>
          <w:szCs w:val="24"/>
        </w:rPr>
        <w:t>public sector superannuation scheme</w:t>
      </w:r>
      <w:r w:rsidRPr="007D3A3E">
        <w:rPr>
          <w:rFonts w:ascii="Times New Roman" w:eastAsia="Calibri" w:hAnsi="Times New Roman" w:cs="Times New Roman"/>
          <w:color w:val="262626"/>
          <w:sz w:val="24"/>
          <w:szCs w:val="24"/>
        </w:rPr>
        <w:t xml:space="preserve"> that is specified in the SIS Regulations as made for the purposes of that definition. Schedule 1AA of the SIS Regulations specifies the schemes, or where relevant, the legislation that establishes the schemes, that are </w:t>
      </w:r>
      <w:r w:rsidRPr="007D3A3E">
        <w:rPr>
          <w:rFonts w:ascii="Times New Roman" w:eastAsia="Calibri" w:hAnsi="Times New Roman" w:cs="Times New Roman"/>
          <w:i/>
          <w:color w:val="262626"/>
          <w:sz w:val="24"/>
          <w:szCs w:val="24"/>
        </w:rPr>
        <w:t>exempt public sector superannuation schemes</w:t>
      </w:r>
      <w:r w:rsidRPr="007D3A3E">
        <w:rPr>
          <w:rFonts w:ascii="Times New Roman" w:eastAsia="Calibri" w:hAnsi="Times New Roman" w:cs="Times New Roman"/>
          <w:color w:val="262626"/>
          <w:sz w:val="24"/>
          <w:szCs w:val="24"/>
        </w:rPr>
        <w:t>. These schemes provide superannuation arrangements for state, territory and Commonwealth public sector employees.</w:t>
      </w:r>
    </w:p>
    <w:p w14:paraId="38C79B15" w14:textId="6A351C45" w:rsidR="00A86753" w:rsidRPr="007D3A3E" w:rsidRDefault="00A86753" w:rsidP="00A86753">
      <w:pPr>
        <w:spacing w:after="160" w:line="240" w:lineRule="auto"/>
        <w:ind w:left="1080"/>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 xml:space="preserve">Fixed term annuity </w:t>
      </w:r>
      <w:r w:rsidRPr="007D3A3E">
        <w:rPr>
          <w:rFonts w:ascii="Times New Roman" w:eastAsia="Calibri" w:hAnsi="Times New Roman" w:cs="Times New Roman"/>
          <w:color w:val="262626"/>
          <w:sz w:val="24"/>
          <w:szCs w:val="24"/>
        </w:rPr>
        <w:t>mean</w:t>
      </w:r>
      <w:r w:rsidR="006E1E1D" w:rsidRPr="007D3A3E">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an annuity that is not a </w:t>
      </w:r>
      <w:r w:rsidRPr="007D3A3E">
        <w:rPr>
          <w:rFonts w:ascii="Times New Roman" w:eastAsia="Calibri" w:hAnsi="Times New Roman" w:cs="Times New Roman"/>
          <w:i/>
          <w:color w:val="262626"/>
          <w:sz w:val="24"/>
          <w:szCs w:val="24"/>
        </w:rPr>
        <w:t>market linked annuity</w:t>
      </w:r>
      <w:r w:rsidRPr="007D3A3E">
        <w:rPr>
          <w:rFonts w:ascii="Times New Roman" w:eastAsia="Calibri" w:hAnsi="Times New Roman" w:cs="Times New Roman"/>
          <w:color w:val="262626"/>
          <w:sz w:val="24"/>
          <w:szCs w:val="24"/>
        </w:rPr>
        <w:t xml:space="preserve"> and is paid for a fixed period.</w:t>
      </w:r>
    </w:p>
    <w:p w14:paraId="5C953B82" w14:textId="44D2FACB" w:rsidR="00A86753" w:rsidRPr="007D3A3E" w:rsidRDefault="00A86753" w:rsidP="00A86753">
      <w:pPr>
        <w:spacing w:after="160" w:line="240" w:lineRule="auto"/>
        <w:ind w:left="1080"/>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Growth phase</w:t>
      </w:r>
      <w:r w:rsidRPr="007D3A3E">
        <w:rPr>
          <w:rFonts w:ascii="Times New Roman" w:eastAsia="Calibri" w:hAnsi="Times New Roman" w:cs="Times New Roman"/>
          <w:color w:val="262626"/>
          <w:sz w:val="24"/>
          <w:szCs w:val="24"/>
        </w:rPr>
        <w:t xml:space="preserve"> in relation to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of a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that is not a </w:t>
      </w:r>
      <w:r w:rsidRPr="007D3A3E">
        <w:rPr>
          <w:rFonts w:ascii="Times New Roman" w:eastAsia="Calibri" w:hAnsi="Times New Roman" w:cs="Times New Roman"/>
          <w:i/>
          <w:color w:val="262626"/>
          <w:sz w:val="24"/>
          <w:szCs w:val="24"/>
        </w:rPr>
        <w:t>small superannuation accounts interest</w:t>
      </w:r>
      <w:r w:rsidRPr="007D3A3E">
        <w:rPr>
          <w:rFonts w:ascii="Times New Roman" w:eastAsia="Calibri" w:hAnsi="Times New Roman" w:cs="Times New Roman"/>
          <w:color w:val="262626"/>
          <w:sz w:val="24"/>
          <w:szCs w:val="24"/>
        </w:rPr>
        <w:t xml:space="preserve">, or a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of such an interest, </w:t>
      </w:r>
      <w:r w:rsidR="006E1E1D" w:rsidRPr="007D3A3E">
        <w:rPr>
          <w:rFonts w:ascii="Times New Roman" w:eastAsia="Calibri" w:hAnsi="Times New Roman" w:cs="Times New Roman"/>
          <w:color w:val="262626"/>
          <w:sz w:val="24"/>
          <w:szCs w:val="24"/>
        </w:rPr>
        <w:t>has</w:t>
      </w:r>
      <w:r w:rsidRPr="007D3A3E">
        <w:rPr>
          <w:rFonts w:ascii="Times New Roman" w:eastAsia="Calibri" w:hAnsi="Times New Roman" w:cs="Times New Roman"/>
          <w:color w:val="262626"/>
          <w:sz w:val="24"/>
          <w:szCs w:val="24"/>
        </w:rPr>
        <w:t xml:space="preserve"> the meaning given by sections 7 and 8 of the</w:t>
      </w:r>
      <w:r w:rsidR="00767B4B">
        <w:rPr>
          <w:rFonts w:ascii="Times New Roman" w:eastAsia="Calibri" w:hAnsi="Times New Roman" w:cs="Times New Roman"/>
          <w:color w:val="262626"/>
          <w:sz w:val="24"/>
          <w:szCs w:val="24"/>
        </w:rPr>
        <w:t xml:space="preserve"> 2025</w:t>
      </w:r>
      <w:r w:rsidRPr="007D3A3E">
        <w:rPr>
          <w:rFonts w:ascii="Times New Roman" w:eastAsia="Calibri" w:hAnsi="Times New Roman" w:cs="Times New Roman"/>
          <w:color w:val="262626"/>
          <w:sz w:val="24"/>
          <w:szCs w:val="24"/>
        </w:rPr>
        <w:t xml:space="preserve"> Regulations.</w:t>
      </w:r>
    </w:p>
    <w:p w14:paraId="6418E3FC" w14:textId="113B84AE" w:rsidR="00A86753" w:rsidRPr="007D3A3E" w:rsidRDefault="00A86753" w:rsidP="00A86753">
      <w:pPr>
        <w:spacing w:after="160" w:line="240" w:lineRule="auto"/>
        <w:ind w:left="1080"/>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 xml:space="preserve">Innovative superannuation interest </w:t>
      </w:r>
      <w:r w:rsidRPr="007D3A3E">
        <w:rPr>
          <w:rFonts w:ascii="Times New Roman" w:eastAsia="Calibri" w:hAnsi="Times New Roman" w:cs="Times New Roman"/>
          <w:color w:val="262626"/>
          <w:sz w:val="24"/>
          <w:szCs w:val="24"/>
        </w:rPr>
        <w:t>mean</w:t>
      </w:r>
      <w:r w:rsidR="006E1E1D" w:rsidRPr="007D3A3E">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or a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of such an interest, where all benefits are provided under a contract that meets the standards of </w:t>
      </w:r>
      <w:proofErr w:type="spellStart"/>
      <w:r w:rsidRPr="007D3A3E">
        <w:rPr>
          <w:rFonts w:ascii="Times New Roman" w:eastAsia="Calibri" w:hAnsi="Times New Roman" w:cs="Times New Roman"/>
          <w:color w:val="262626"/>
          <w:sz w:val="24"/>
          <w:szCs w:val="24"/>
        </w:rPr>
        <w:t>subregulation</w:t>
      </w:r>
      <w:proofErr w:type="spellEnd"/>
      <w:r w:rsidRPr="007D3A3E">
        <w:rPr>
          <w:rFonts w:ascii="Times New Roman" w:eastAsia="Calibri" w:hAnsi="Times New Roman" w:cs="Times New Roman"/>
          <w:color w:val="262626"/>
          <w:sz w:val="24"/>
          <w:szCs w:val="24"/>
        </w:rPr>
        <w:t xml:space="preserve"> 1.06A(2) of the SIS Regulations, or under the governing rules of an </w:t>
      </w:r>
      <w:r w:rsidRPr="007D3A3E">
        <w:rPr>
          <w:rFonts w:ascii="Times New Roman" w:eastAsia="Calibri" w:hAnsi="Times New Roman" w:cs="Times New Roman"/>
          <w:i/>
          <w:color w:val="262626"/>
          <w:sz w:val="24"/>
          <w:szCs w:val="24"/>
        </w:rPr>
        <w:t>eligible superannuation plan</w:t>
      </w:r>
      <w:r w:rsidRPr="007D3A3E">
        <w:rPr>
          <w:rFonts w:ascii="Times New Roman" w:eastAsia="Calibri" w:hAnsi="Times New Roman" w:cs="Times New Roman"/>
          <w:color w:val="262626"/>
          <w:sz w:val="24"/>
          <w:szCs w:val="24"/>
        </w:rPr>
        <w:t xml:space="preserve"> where those rules meet the standards of </w:t>
      </w:r>
      <w:proofErr w:type="spellStart"/>
      <w:r w:rsidRPr="007D3A3E">
        <w:rPr>
          <w:rFonts w:ascii="Times New Roman" w:eastAsia="Calibri" w:hAnsi="Times New Roman" w:cs="Times New Roman"/>
          <w:color w:val="262626"/>
          <w:sz w:val="24"/>
          <w:szCs w:val="24"/>
        </w:rPr>
        <w:t>subregulation</w:t>
      </w:r>
      <w:proofErr w:type="spellEnd"/>
      <w:r w:rsidRPr="007D3A3E">
        <w:rPr>
          <w:rFonts w:ascii="Times New Roman" w:eastAsia="Calibri" w:hAnsi="Times New Roman" w:cs="Times New Roman"/>
          <w:color w:val="262626"/>
          <w:sz w:val="24"/>
          <w:szCs w:val="24"/>
        </w:rPr>
        <w:t> 1.06A(2) of the SIS Regulations.</w:t>
      </w:r>
    </w:p>
    <w:p w14:paraId="29EF1AC2" w14:textId="77777777" w:rsidR="00A86753" w:rsidRPr="007D3A3E" w:rsidRDefault="00A86753" w:rsidP="00A86753">
      <w:pPr>
        <w:spacing w:after="160" w:line="240" w:lineRule="auto"/>
        <w:ind w:left="1080"/>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lastRenderedPageBreak/>
        <w:t xml:space="preserve">Innovative </w:t>
      </w:r>
      <w:r w:rsidRPr="007D3A3E">
        <w:rPr>
          <w:rFonts w:ascii="Times New Roman" w:eastAsia="Calibri" w:hAnsi="Times New Roman" w:cs="Times New Roman"/>
          <w:i/>
          <w:color w:val="262626"/>
          <w:sz w:val="24"/>
          <w:szCs w:val="24"/>
        </w:rPr>
        <w:t>superannuation interests</w:t>
      </w:r>
      <w:r w:rsidRPr="007D3A3E">
        <w:rPr>
          <w:rFonts w:ascii="Times New Roman" w:eastAsia="Calibri" w:hAnsi="Times New Roman" w:cs="Times New Roman"/>
          <w:color w:val="262626"/>
          <w:sz w:val="24"/>
          <w:szCs w:val="24"/>
        </w:rPr>
        <w:t xml:space="preserve"> are a category of lifetime superannuation products established under regulation 1.06A of the SIS Regulations. They are a recent type of product aimed to provide consumers with greater choice and flexibility in retirement product options. They cover a range of lifetime products that did not meet the annuity and pension standards prior to 1 July 2017. Benefits with respect to an </w:t>
      </w:r>
      <w:r w:rsidRPr="007D3A3E">
        <w:rPr>
          <w:rFonts w:ascii="Times New Roman" w:eastAsia="Calibri" w:hAnsi="Times New Roman" w:cs="Times New Roman"/>
          <w:i/>
          <w:color w:val="262626"/>
          <w:sz w:val="24"/>
          <w:szCs w:val="24"/>
        </w:rPr>
        <w:t>innovative superannuation interest</w:t>
      </w:r>
      <w:r w:rsidRPr="007D3A3E">
        <w:rPr>
          <w:rFonts w:ascii="Times New Roman" w:eastAsia="Calibri" w:hAnsi="Times New Roman" w:cs="Times New Roman"/>
          <w:color w:val="262626"/>
          <w:sz w:val="24"/>
          <w:szCs w:val="24"/>
        </w:rPr>
        <w:t xml:space="preserve"> may take the form of either a pension or annuity payments.</w:t>
      </w:r>
    </w:p>
    <w:p w14:paraId="54E240A5" w14:textId="313AFE9A" w:rsidR="00A86753" w:rsidRPr="007D3A3E" w:rsidRDefault="00A86753" w:rsidP="00A86753">
      <w:pPr>
        <w:spacing w:after="160" w:line="240" w:lineRule="auto"/>
        <w:ind w:left="1080"/>
        <w:rPr>
          <w:rFonts w:ascii="Times New Roman" w:eastAsia="Times New Roman" w:hAnsi="Times New Roman" w:cs="Times New Roman"/>
          <w:sz w:val="24"/>
          <w:szCs w:val="24"/>
          <w:lang w:eastAsia="en-AU"/>
        </w:rPr>
      </w:pPr>
      <w:r w:rsidRPr="007D3A3E">
        <w:rPr>
          <w:rFonts w:ascii="Times New Roman" w:eastAsia="Times New Roman" w:hAnsi="Times New Roman" w:cs="Times New Roman"/>
          <w:b/>
          <w:bCs/>
          <w:i/>
          <w:iCs/>
          <w:sz w:val="24"/>
          <w:szCs w:val="24"/>
          <w:lang w:eastAsia="en-AU"/>
        </w:rPr>
        <w:t>Judges’ Pensions Act Scheme</w:t>
      </w:r>
      <w:r w:rsidRPr="007D3A3E">
        <w:rPr>
          <w:rFonts w:ascii="Times New Roman" w:eastAsia="Times New Roman" w:hAnsi="Times New Roman" w:cs="Times New Roman"/>
          <w:sz w:val="24"/>
          <w:szCs w:val="24"/>
          <w:lang w:eastAsia="en-AU"/>
        </w:rPr>
        <w:t xml:space="preserve"> </w:t>
      </w:r>
      <w:r w:rsidR="006E1E1D" w:rsidRPr="007D3A3E">
        <w:rPr>
          <w:rFonts w:ascii="Times New Roman" w:eastAsia="Times New Roman" w:hAnsi="Times New Roman" w:cs="Times New Roman"/>
          <w:sz w:val="24"/>
          <w:szCs w:val="24"/>
          <w:lang w:eastAsia="en-AU"/>
        </w:rPr>
        <w:t>means</w:t>
      </w:r>
      <w:r w:rsidRPr="007D3A3E">
        <w:rPr>
          <w:rFonts w:ascii="Times New Roman" w:eastAsia="Times New Roman" w:hAnsi="Times New Roman" w:cs="Times New Roman"/>
          <w:sz w:val="24"/>
          <w:szCs w:val="24"/>
          <w:lang w:eastAsia="en-AU"/>
        </w:rPr>
        <w:t xml:space="preserve"> the scheme constituted by the </w:t>
      </w:r>
      <w:r w:rsidRPr="007D3A3E">
        <w:rPr>
          <w:rFonts w:ascii="Times New Roman" w:eastAsia="Times New Roman" w:hAnsi="Times New Roman" w:cs="Times New Roman"/>
          <w:i/>
          <w:iCs/>
          <w:sz w:val="24"/>
          <w:szCs w:val="24"/>
          <w:lang w:eastAsia="en-AU"/>
        </w:rPr>
        <w:t>Judges’ Pensions Act 1968</w:t>
      </w:r>
      <w:r w:rsidRPr="007D3A3E">
        <w:rPr>
          <w:rFonts w:ascii="Times New Roman" w:eastAsia="Times New Roman" w:hAnsi="Times New Roman" w:cs="Times New Roman"/>
          <w:sz w:val="24"/>
          <w:szCs w:val="24"/>
          <w:lang w:eastAsia="en-AU"/>
        </w:rPr>
        <w:t xml:space="preserve"> for the provision of retirement and other benefits to and in respect of Judges, within the meaning of that Act.</w:t>
      </w:r>
    </w:p>
    <w:p w14:paraId="06D6CE51" w14:textId="1A1BB219" w:rsidR="00A86753" w:rsidRPr="007D3A3E" w:rsidRDefault="00A86753" w:rsidP="00A86753">
      <w:pPr>
        <w:spacing w:after="160" w:line="240" w:lineRule="auto"/>
        <w:ind w:left="1080"/>
        <w:rPr>
          <w:rFonts w:ascii="Times New Roman" w:eastAsia="Times New Roman" w:hAnsi="Times New Roman" w:cs="Times New Roman"/>
          <w:sz w:val="24"/>
          <w:szCs w:val="24"/>
          <w:lang w:eastAsia="en-AU"/>
        </w:rPr>
      </w:pPr>
      <w:r w:rsidRPr="007D3A3E">
        <w:rPr>
          <w:rFonts w:ascii="Times New Roman" w:eastAsia="Times New Roman" w:hAnsi="Times New Roman" w:cs="Times New Roman"/>
          <w:b/>
          <w:bCs/>
          <w:i/>
          <w:iCs/>
          <w:sz w:val="24"/>
          <w:szCs w:val="24"/>
          <w:lang w:eastAsia="en-AU"/>
        </w:rPr>
        <w:t>Lifetime pension</w:t>
      </w:r>
      <w:r w:rsidRPr="007D3A3E">
        <w:rPr>
          <w:rFonts w:ascii="Times New Roman" w:eastAsia="Times New Roman" w:hAnsi="Times New Roman" w:cs="Times New Roman"/>
          <w:sz w:val="24"/>
          <w:szCs w:val="24"/>
          <w:lang w:eastAsia="en-AU"/>
        </w:rPr>
        <w:t xml:space="preserve"> </w:t>
      </w:r>
      <w:r w:rsidR="006E1E1D" w:rsidRPr="007D3A3E">
        <w:rPr>
          <w:rFonts w:ascii="Times New Roman" w:eastAsia="Times New Roman" w:hAnsi="Times New Roman" w:cs="Times New Roman"/>
          <w:sz w:val="24"/>
          <w:szCs w:val="24"/>
          <w:lang w:eastAsia="en-AU"/>
        </w:rPr>
        <w:t xml:space="preserve">means </w:t>
      </w:r>
      <w:r w:rsidRPr="007D3A3E">
        <w:rPr>
          <w:rFonts w:ascii="Times New Roman" w:eastAsia="Times New Roman" w:hAnsi="Times New Roman" w:cs="Times New Roman"/>
          <w:sz w:val="24"/>
          <w:szCs w:val="24"/>
          <w:lang w:eastAsia="en-AU"/>
        </w:rPr>
        <w:t xml:space="preserve">a benefit in respect of a </w:t>
      </w:r>
      <w:r w:rsidRPr="007D3A3E">
        <w:rPr>
          <w:rFonts w:ascii="Times New Roman" w:eastAsia="Times New Roman" w:hAnsi="Times New Roman" w:cs="Times New Roman"/>
          <w:i/>
          <w:sz w:val="24"/>
          <w:szCs w:val="24"/>
          <w:lang w:eastAsia="en-AU"/>
        </w:rPr>
        <w:t>superannuation interest</w:t>
      </w:r>
      <w:r w:rsidRPr="007D3A3E">
        <w:rPr>
          <w:rFonts w:ascii="Times New Roman" w:eastAsia="Times New Roman" w:hAnsi="Times New Roman" w:cs="Times New Roman"/>
          <w:sz w:val="24"/>
          <w:szCs w:val="24"/>
          <w:lang w:eastAsia="en-AU"/>
        </w:rPr>
        <w:t xml:space="preserve"> in an eligible superannuation plan, or a </w:t>
      </w:r>
      <w:r w:rsidRPr="007D3A3E">
        <w:rPr>
          <w:rFonts w:ascii="Times New Roman" w:eastAsia="Times New Roman" w:hAnsi="Times New Roman" w:cs="Times New Roman"/>
          <w:i/>
          <w:sz w:val="24"/>
          <w:szCs w:val="24"/>
          <w:lang w:eastAsia="en-AU"/>
        </w:rPr>
        <w:t>component</w:t>
      </w:r>
      <w:r w:rsidRPr="007D3A3E">
        <w:rPr>
          <w:rFonts w:ascii="Times New Roman" w:eastAsia="Times New Roman" w:hAnsi="Times New Roman" w:cs="Times New Roman"/>
          <w:sz w:val="24"/>
          <w:szCs w:val="24"/>
          <w:lang w:eastAsia="en-AU"/>
        </w:rPr>
        <w:t xml:space="preserve"> of such an interest, that is payable as a pension for the life of the </w:t>
      </w:r>
      <w:r w:rsidRPr="007D3A3E">
        <w:rPr>
          <w:rFonts w:ascii="Times New Roman" w:eastAsia="Times New Roman" w:hAnsi="Times New Roman" w:cs="Times New Roman"/>
          <w:i/>
          <w:sz w:val="24"/>
          <w:szCs w:val="24"/>
          <w:lang w:eastAsia="en-AU"/>
        </w:rPr>
        <w:t>member spouse</w:t>
      </w:r>
      <w:r w:rsidRPr="007D3A3E">
        <w:rPr>
          <w:rFonts w:ascii="Times New Roman" w:eastAsia="Times New Roman" w:hAnsi="Times New Roman" w:cs="Times New Roman"/>
          <w:sz w:val="24"/>
          <w:szCs w:val="24"/>
          <w:lang w:eastAsia="en-AU"/>
        </w:rPr>
        <w:t>. A legislative note under this definition direct</w:t>
      </w:r>
      <w:r w:rsidR="006E1E1D" w:rsidRPr="007D3A3E">
        <w:rPr>
          <w:rFonts w:ascii="Times New Roman" w:eastAsia="Times New Roman" w:hAnsi="Times New Roman" w:cs="Times New Roman"/>
          <w:sz w:val="24"/>
          <w:szCs w:val="24"/>
          <w:lang w:eastAsia="en-AU"/>
        </w:rPr>
        <w:t>s</w:t>
      </w:r>
      <w:r w:rsidRPr="007D3A3E">
        <w:rPr>
          <w:rFonts w:ascii="Times New Roman" w:eastAsia="Times New Roman" w:hAnsi="Times New Roman" w:cs="Times New Roman"/>
          <w:sz w:val="24"/>
          <w:szCs w:val="24"/>
          <w:lang w:eastAsia="en-AU"/>
        </w:rPr>
        <w:t xml:space="preserve"> the reader to section 15 of the </w:t>
      </w:r>
      <w:r w:rsidR="00951D30">
        <w:rPr>
          <w:rFonts w:ascii="Times New Roman" w:eastAsia="Times New Roman" w:hAnsi="Times New Roman" w:cs="Times New Roman"/>
          <w:sz w:val="24"/>
          <w:szCs w:val="24"/>
          <w:lang w:eastAsia="en-AU"/>
        </w:rPr>
        <w:t xml:space="preserve">2025 </w:t>
      </w:r>
      <w:r w:rsidRPr="007D3A3E">
        <w:rPr>
          <w:rFonts w:ascii="Times New Roman" w:eastAsia="Times New Roman" w:hAnsi="Times New Roman" w:cs="Times New Roman"/>
          <w:sz w:val="24"/>
          <w:szCs w:val="24"/>
          <w:lang w:eastAsia="en-AU"/>
        </w:rPr>
        <w:t>Regulations, which affect</w:t>
      </w:r>
      <w:r w:rsidR="006E1E1D" w:rsidRPr="007D3A3E">
        <w:rPr>
          <w:rFonts w:ascii="Times New Roman" w:eastAsia="Times New Roman" w:hAnsi="Times New Roman" w:cs="Times New Roman"/>
          <w:sz w:val="24"/>
          <w:szCs w:val="24"/>
          <w:lang w:eastAsia="en-AU"/>
        </w:rPr>
        <w:t>s</w:t>
      </w:r>
      <w:r w:rsidRPr="007D3A3E">
        <w:rPr>
          <w:rFonts w:ascii="Times New Roman" w:eastAsia="Times New Roman" w:hAnsi="Times New Roman" w:cs="Times New Roman"/>
          <w:sz w:val="24"/>
          <w:szCs w:val="24"/>
          <w:lang w:eastAsia="en-AU"/>
        </w:rPr>
        <w:t xml:space="preserve"> this meaning.</w:t>
      </w:r>
    </w:p>
    <w:p w14:paraId="79B59AC4" w14:textId="566AAC89" w:rsidR="00A86753" w:rsidRPr="007D3A3E" w:rsidRDefault="00A86753" w:rsidP="00A86753">
      <w:pPr>
        <w:spacing w:after="160" w:line="240" w:lineRule="auto"/>
        <w:ind w:left="1080"/>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 xml:space="preserve">Market linked annuity </w:t>
      </w:r>
      <w:r w:rsidR="006E1E1D" w:rsidRPr="007D3A3E">
        <w:rPr>
          <w:rFonts w:ascii="Times New Roman" w:eastAsia="Times New Roman" w:hAnsi="Times New Roman" w:cs="Times New Roman"/>
          <w:sz w:val="24"/>
          <w:szCs w:val="24"/>
          <w:lang w:eastAsia="en-AU"/>
        </w:rPr>
        <w:t xml:space="preserve">means </w:t>
      </w:r>
      <w:r w:rsidRPr="007D3A3E">
        <w:rPr>
          <w:rFonts w:ascii="Times New Roman" w:eastAsia="Calibri" w:hAnsi="Times New Roman" w:cs="Times New Roman"/>
          <w:color w:val="262626"/>
          <w:sz w:val="24"/>
          <w:szCs w:val="24"/>
        </w:rPr>
        <w:t xml:space="preserve">an annuity that is not an </w:t>
      </w:r>
      <w:r w:rsidRPr="007D3A3E">
        <w:rPr>
          <w:rFonts w:ascii="Times New Roman" w:eastAsia="Calibri" w:hAnsi="Times New Roman" w:cs="Times New Roman"/>
          <w:i/>
          <w:color w:val="262626"/>
          <w:sz w:val="24"/>
          <w:szCs w:val="24"/>
        </w:rPr>
        <w:t xml:space="preserve">allocated annuity </w:t>
      </w:r>
      <w:r w:rsidRPr="007D3A3E">
        <w:rPr>
          <w:rFonts w:ascii="Times New Roman" w:eastAsia="Calibri" w:hAnsi="Times New Roman" w:cs="Times New Roman"/>
          <w:color w:val="262626"/>
          <w:sz w:val="24"/>
          <w:szCs w:val="24"/>
        </w:rPr>
        <w:t xml:space="preserve">that is paid from an identifiable lump sum, and arises under a contract that meets the standards in </w:t>
      </w:r>
      <w:proofErr w:type="spellStart"/>
      <w:r w:rsidRPr="007D3A3E">
        <w:rPr>
          <w:rFonts w:ascii="Times New Roman" w:eastAsia="Calibri" w:hAnsi="Times New Roman" w:cs="Times New Roman"/>
          <w:color w:val="262626"/>
          <w:sz w:val="24"/>
          <w:szCs w:val="24"/>
        </w:rPr>
        <w:t>subregulation</w:t>
      </w:r>
      <w:proofErr w:type="spellEnd"/>
      <w:r w:rsidRPr="007D3A3E">
        <w:rPr>
          <w:rFonts w:ascii="Times New Roman" w:eastAsia="Calibri" w:hAnsi="Times New Roman" w:cs="Times New Roman"/>
          <w:color w:val="262626"/>
          <w:sz w:val="24"/>
          <w:szCs w:val="24"/>
        </w:rPr>
        <w:t> 1.05(10) of the SIS Regulations.</w:t>
      </w:r>
    </w:p>
    <w:p w14:paraId="46FF4AE3" w14:textId="5ACBEB4E" w:rsidR="00A86753" w:rsidRPr="007D3A3E" w:rsidRDefault="00A86753" w:rsidP="00A86753">
      <w:pPr>
        <w:spacing w:after="160" w:line="240" w:lineRule="auto"/>
        <w:ind w:left="1080"/>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 xml:space="preserve">Market linked pension </w:t>
      </w:r>
      <w:r w:rsidR="006E1E1D" w:rsidRPr="007D3A3E">
        <w:rPr>
          <w:rFonts w:ascii="Times New Roman" w:eastAsia="Times New Roman" w:hAnsi="Times New Roman" w:cs="Times New Roman"/>
          <w:sz w:val="24"/>
          <w:szCs w:val="24"/>
          <w:lang w:eastAsia="en-AU"/>
        </w:rPr>
        <w:t xml:space="preserve">means </w:t>
      </w:r>
      <w:r w:rsidRPr="007D3A3E">
        <w:rPr>
          <w:rFonts w:ascii="Times New Roman" w:eastAsia="Calibri" w:hAnsi="Times New Roman" w:cs="Times New Roman"/>
          <w:color w:val="262626"/>
          <w:sz w:val="24"/>
          <w:szCs w:val="24"/>
        </w:rPr>
        <w:t xml:space="preserve">a pension, other than an </w:t>
      </w:r>
      <w:r w:rsidRPr="007D3A3E">
        <w:rPr>
          <w:rFonts w:ascii="Times New Roman" w:eastAsia="Calibri" w:hAnsi="Times New Roman" w:cs="Times New Roman"/>
          <w:i/>
          <w:color w:val="262626"/>
          <w:sz w:val="24"/>
          <w:szCs w:val="24"/>
        </w:rPr>
        <w:t>allocated pension</w:t>
      </w:r>
      <w:r w:rsidRPr="007D3A3E">
        <w:rPr>
          <w:rFonts w:ascii="Times New Roman" w:eastAsia="Calibri" w:hAnsi="Times New Roman" w:cs="Times New Roman"/>
          <w:color w:val="262626"/>
          <w:sz w:val="24"/>
          <w:szCs w:val="24"/>
        </w:rPr>
        <w:t xml:space="preserve">, paid from an identifiable lump sum that meets the standards in </w:t>
      </w:r>
      <w:proofErr w:type="spellStart"/>
      <w:r w:rsidRPr="007D3A3E">
        <w:rPr>
          <w:rFonts w:ascii="Times New Roman" w:eastAsia="Calibri" w:hAnsi="Times New Roman" w:cs="Times New Roman"/>
          <w:color w:val="262626"/>
          <w:sz w:val="24"/>
          <w:szCs w:val="24"/>
        </w:rPr>
        <w:t>subregulation</w:t>
      </w:r>
      <w:proofErr w:type="spellEnd"/>
      <w:r w:rsidRPr="007D3A3E">
        <w:rPr>
          <w:rFonts w:ascii="Times New Roman" w:eastAsia="Calibri" w:hAnsi="Times New Roman" w:cs="Times New Roman"/>
          <w:color w:val="262626"/>
          <w:sz w:val="24"/>
          <w:szCs w:val="24"/>
        </w:rPr>
        <w:t xml:space="preserve"> 1.06(8) of the SIS Regulations or </w:t>
      </w:r>
      <w:proofErr w:type="spellStart"/>
      <w:r w:rsidRPr="007D3A3E">
        <w:rPr>
          <w:rFonts w:ascii="Times New Roman" w:eastAsia="Calibri" w:hAnsi="Times New Roman" w:cs="Times New Roman"/>
          <w:color w:val="262626"/>
          <w:sz w:val="24"/>
          <w:szCs w:val="24"/>
        </w:rPr>
        <w:t>subregulation</w:t>
      </w:r>
      <w:proofErr w:type="spellEnd"/>
      <w:r w:rsidRPr="007D3A3E">
        <w:rPr>
          <w:rFonts w:ascii="Times New Roman" w:eastAsia="Calibri" w:hAnsi="Times New Roman" w:cs="Times New Roman"/>
          <w:color w:val="262626"/>
          <w:sz w:val="24"/>
          <w:szCs w:val="24"/>
        </w:rPr>
        <w:t> 1.07(3A) of the RSA Regulations.</w:t>
      </w:r>
    </w:p>
    <w:p w14:paraId="4AE8BFB4" w14:textId="5C0F02CD" w:rsidR="00A86753" w:rsidRPr="007D3A3E" w:rsidRDefault="00A86753" w:rsidP="00A86753">
      <w:pPr>
        <w:spacing w:after="160" w:line="240" w:lineRule="auto"/>
        <w:ind w:left="1080"/>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Member information statement</w:t>
      </w:r>
      <w:r w:rsidRPr="007D3A3E">
        <w:rPr>
          <w:rFonts w:ascii="Times New Roman" w:eastAsia="Calibri" w:hAnsi="Times New Roman" w:cs="Times New Roman"/>
          <w:color w:val="262626"/>
          <w:sz w:val="24"/>
          <w:szCs w:val="24"/>
        </w:rPr>
        <w:t xml:space="preserve"> </w:t>
      </w:r>
      <w:r w:rsidR="006E1E1D" w:rsidRPr="007D3A3E">
        <w:rPr>
          <w:rFonts w:ascii="Times New Roman" w:eastAsia="Times New Roman" w:hAnsi="Times New Roman" w:cs="Times New Roman"/>
          <w:sz w:val="24"/>
          <w:szCs w:val="24"/>
          <w:lang w:eastAsia="en-AU"/>
        </w:rPr>
        <w:t xml:space="preserve">means, </w:t>
      </w:r>
      <w:r w:rsidRPr="007D3A3E">
        <w:rPr>
          <w:rFonts w:ascii="Times New Roman" w:eastAsia="Calibri" w:hAnsi="Times New Roman" w:cs="Times New Roman"/>
          <w:color w:val="262626"/>
          <w:sz w:val="24"/>
          <w:szCs w:val="24"/>
        </w:rPr>
        <w:t xml:space="preserve">for a member of an </w:t>
      </w:r>
      <w:r w:rsidRPr="007D3A3E">
        <w:rPr>
          <w:rFonts w:ascii="Times New Roman" w:eastAsia="Calibri" w:hAnsi="Times New Roman" w:cs="Times New Roman"/>
          <w:i/>
          <w:color w:val="262626"/>
          <w:sz w:val="24"/>
          <w:szCs w:val="24"/>
        </w:rPr>
        <w:t>eligible superannuation plan</w:t>
      </w:r>
      <w:r w:rsidRPr="007D3A3E">
        <w:rPr>
          <w:rFonts w:ascii="Times New Roman" w:eastAsia="Calibri" w:hAnsi="Times New Roman" w:cs="Times New Roman"/>
          <w:color w:val="262626"/>
          <w:sz w:val="24"/>
          <w:szCs w:val="24"/>
        </w:rPr>
        <w:t xml:space="preserve">, a statement issued periodically to the member by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of the plan. The statement provides information about the value of the member’s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in the plan at a specific date.</w:t>
      </w:r>
    </w:p>
    <w:p w14:paraId="5E0F430A" w14:textId="658335F5" w:rsidR="00A86753" w:rsidRPr="007D3A3E" w:rsidRDefault="00A86753" w:rsidP="00A86753">
      <w:pPr>
        <w:spacing w:after="160" w:line="240" w:lineRule="auto"/>
        <w:ind w:left="1080"/>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Member’s retirement age</w:t>
      </w:r>
      <w:r w:rsidRPr="007D3A3E">
        <w:rPr>
          <w:rFonts w:ascii="Times New Roman" w:eastAsia="Calibri" w:hAnsi="Times New Roman" w:cs="Times New Roman"/>
          <w:color w:val="262626"/>
          <w:sz w:val="24"/>
          <w:szCs w:val="24"/>
        </w:rPr>
        <w:t xml:space="preserve"> </w:t>
      </w:r>
      <w:r w:rsidR="006E1E1D" w:rsidRPr="007D3A3E">
        <w:rPr>
          <w:rFonts w:ascii="Times New Roman" w:eastAsia="Times New Roman" w:hAnsi="Times New Roman" w:cs="Times New Roman"/>
          <w:sz w:val="24"/>
          <w:szCs w:val="24"/>
          <w:lang w:eastAsia="en-AU"/>
        </w:rPr>
        <w:t>means</w:t>
      </w:r>
      <w:r w:rsidRPr="007D3A3E">
        <w:rPr>
          <w:rFonts w:ascii="Times New Roman" w:eastAsia="Calibri" w:hAnsi="Times New Roman" w:cs="Times New Roman"/>
          <w:color w:val="262626"/>
          <w:sz w:val="24"/>
          <w:szCs w:val="24"/>
        </w:rPr>
        <w:t xml:space="preserve">, for a member with a </w:t>
      </w:r>
      <w:r w:rsidRPr="007D3A3E">
        <w:rPr>
          <w:rFonts w:ascii="Times New Roman" w:eastAsia="Calibri" w:hAnsi="Times New Roman" w:cs="Times New Roman"/>
          <w:i/>
          <w:color w:val="262626"/>
          <w:sz w:val="24"/>
          <w:szCs w:val="24"/>
        </w:rPr>
        <w:t>defined benefit interest</w:t>
      </w:r>
      <w:r w:rsidRPr="007D3A3E">
        <w:rPr>
          <w:rFonts w:ascii="Times New Roman" w:eastAsia="Calibri" w:hAnsi="Times New Roman" w:cs="Times New Roman"/>
          <w:color w:val="262626"/>
          <w:sz w:val="24"/>
          <w:szCs w:val="24"/>
        </w:rPr>
        <w:t xml:space="preserve"> in an </w:t>
      </w:r>
      <w:r w:rsidRPr="007D3A3E">
        <w:rPr>
          <w:rFonts w:ascii="Times New Roman" w:eastAsia="Calibri" w:hAnsi="Times New Roman" w:cs="Times New Roman"/>
          <w:i/>
          <w:color w:val="262626"/>
          <w:sz w:val="24"/>
          <w:szCs w:val="24"/>
        </w:rPr>
        <w:t>eligible superannuation plan</w:t>
      </w:r>
      <w:r w:rsidRPr="007D3A3E">
        <w:rPr>
          <w:rFonts w:ascii="Times New Roman" w:eastAsia="Calibri" w:hAnsi="Times New Roman" w:cs="Times New Roman"/>
          <w:color w:val="262626"/>
          <w:sz w:val="24"/>
          <w:szCs w:val="24"/>
        </w:rPr>
        <w:t xml:space="preserve">, the latest retirement age for the member that is specified in the governing rules of the plan. However, if the governing rules provide that the latest retirement age is more than 65 years, or there is no retirement age specified, the definition </w:t>
      </w:r>
      <w:r w:rsidR="006E1E1D" w:rsidRPr="007D3A3E">
        <w:rPr>
          <w:rFonts w:ascii="Times New Roman" w:eastAsia="Calibri" w:hAnsi="Times New Roman" w:cs="Times New Roman"/>
          <w:color w:val="262626"/>
          <w:sz w:val="24"/>
          <w:szCs w:val="24"/>
        </w:rPr>
        <w:t>specifies</w:t>
      </w:r>
      <w:r w:rsidRPr="007D3A3E">
        <w:rPr>
          <w:rFonts w:ascii="Times New Roman" w:eastAsia="Calibri" w:hAnsi="Times New Roman" w:cs="Times New Roman"/>
          <w:color w:val="262626"/>
          <w:sz w:val="24"/>
          <w:szCs w:val="24"/>
        </w:rPr>
        <w:t xml:space="preserve"> that 65 years is the applicable retirement age. The Minister may also approve a specific retirement age for members of a defined benefit plan under section 52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 in which case the definition specif</w:t>
      </w:r>
      <w:r w:rsidR="006E1E1D" w:rsidRPr="007D3A3E">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that age as the </w:t>
      </w:r>
      <w:r w:rsidRPr="007D3A3E">
        <w:rPr>
          <w:rFonts w:ascii="Times New Roman" w:eastAsia="Calibri" w:hAnsi="Times New Roman" w:cs="Times New Roman"/>
          <w:i/>
          <w:color w:val="262626"/>
          <w:sz w:val="24"/>
          <w:szCs w:val="24"/>
        </w:rPr>
        <w:t>member’s retirement age</w:t>
      </w:r>
      <w:r w:rsidRPr="007D3A3E">
        <w:rPr>
          <w:rFonts w:ascii="Times New Roman" w:eastAsia="Calibri" w:hAnsi="Times New Roman" w:cs="Times New Roman"/>
          <w:color w:val="262626"/>
          <w:sz w:val="24"/>
          <w:szCs w:val="24"/>
        </w:rPr>
        <w:t>. A legislative note under this definition direct</w:t>
      </w:r>
      <w:r w:rsidR="006E1E1D" w:rsidRPr="007D3A3E">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reader to subsection 52(5)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w:t>
      </w:r>
    </w:p>
    <w:p w14:paraId="0A8BD0FF" w14:textId="391CF633" w:rsidR="00A86753" w:rsidRPr="007D3A3E" w:rsidRDefault="00A86753" w:rsidP="00A86753">
      <w:pPr>
        <w:spacing w:after="160" w:line="240" w:lineRule="auto"/>
        <w:ind w:left="1080"/>
        <w:rPr>
          <w:rFonts w:ascii="Times New Roman" w:eastAsia="Calibri" w:hAnsi="Times New Roman" w:cs="Times New Roman"/>
          <w:color w:val="262626"/>
          <w:sz w:val="24"/>
          <w:szCs w:val="24"/>
        </w:rPr>
      </w:pPr>
      <w:bookmarkStart w:id="11" w:name="_Hlk184933807"/>
      <w:r w:rsidRPr="007D3A3E">
        <w:rPr>
          <w:rFonts w:ascii="Times New Roman" w:eastAsia="Calibri" w:hAnsi="Times New Roman" w:cs="Times New Roman"/>
          <w:b/>
          <w:bCs/>
          <w:i/>
          <w:iCs/>
          <w:color w:val="262626"/>
          <w:sz w:val="24"/>
          <w:szCs w:val="24"/>
        </w:rPr>
        <w:t xml:space="preserve">Net earnings </w:t>
      </w:r>
      <w:proofErr w:type="gramStart"/>
      <w:r w:rsidR="006E1E1D" w:rsidRPr="007D3A3E">
        <w:rPr>
          <w:rFonts w:ascii="Times New Roman" w:eastAsia="Calibri" w:hAnsi="Times New Roman" w:cs="Times New Roman"/>
          <w:color w:val="262626"/>
          <w:sz w:val="24"/>
          <w:szCs w:val="24"/>
        </w:rPr>
        <w:t>has</w:t>
      </w:r>
      <w:proofErr w:type="gramEnd"/>
      <w:r w:rsidRPr="007D3A3E">
        <w:rPr>
          <w:rFonts w:ascii="Times New Roman" w:eastAsia="Calibri" w:hAnsi="Times New Roman" w:cs="Times New Roman"/>
          <w:color w:val="262626"/>
          <w:sz w:val="24"/>
          <w:szCs w:val="24"/>
        </w:rPr>
        <w:t xml:space="preserve"> the meaning provided in regulation 7.9.01 of the </w:t>
      </w:r>
      <w:r w:rsidRPr="007D3A3E">
        <w:rPr>
          <w:rFonts w:ascii="Times New Roman" w:eastAsia="Calibri" w:hAnsi="Times New Roman" w:cs="Times New Roman"/>
          <w:iCs/>
          <w:color w:val="262626"/>
          <w:sz w:val="24"/>
          <w:szCs w:val="24"/>
        </w:rPr>
        <w:t>Corporations</w:t>
      </w:r>
      <w:r w:rsidR="00E973AF">
        <w:rPr>
          <w:rFonts w:ascii="Times New Roman" w:eastAsia="Calibri" w:hAnsi="Times New Roman" w:cs="Times New Roman"/>
          <w:iCs/>
          <w:color w:val="262626"/>
          <w:sz w:val="24"/>
          <w:szCs w:val="24"/>
        </w:rPr>
        <w:t> </w:t>
      </w:r>
      <w:r w:rsidRPr="007D3A3E">
        <w:rPr>
          <w:rFonts w:ascii="Times New Roman" w:eastAsia="Calibri" w:hAnsi="Times New Roman" w:cs="Times New Roman"/>
          <w:iCs/>
          <w:color w:val="262626"/>
          <w:sz w:val="24"/>
          <w:szCs w:val="24"/>
        </w:rPr>
        <w:t>Regulations</w:t>
      </w:r>
      <w:r w:rsidRPr="007D3A3E">
        <w:rPr>
          <w:rFonts w:ascii="Times New Roman" w:eastAsia="Calibri" w:hAnsi="Times New Roman" w:cs="Times New Roman"/>
          <w:i/>
          <w:iCs/>
          <w:color w:val="262626"/>
          <w:sz w:val="24"/>
          <w:szCs w:val="24"/>
        </w:rPr>
        <w:t>.</w:t>
      </w:r>
      <w:r w:rsidRPr="007D3A3E">
        <w:rPr>
          <w:rFonts w:ascii="Times New Roman" w:eastAsia="Calibri" w:hAnsi="Times New Roman" w:cs="Times New Roman"/>
          <w:color w:val="262626"/>
          <w:sz w:val="24"/>
          <w:szCs w:val="24"/>
        </w:rPr>
        <w:t xml:space="preserve"> That definition </w:t>
      </w:r>
      <w:r w:rsidR="006E1E1D" w:rsidRPr="007D3A3E">
        <w:rPr>
          <w:rFonts w:ascii="Times New Roman" w:eastAsia="Calibri" w:hAnsi="Times New Roman" w:cs="Times New Roman"/>
          <w:color w:val="262626"/>
          <w:sz w:val="24"/>
          <w:szCs w:val="24"/>
        </w:rPr>
        <w:t>applies</w:t>
      </w:r>
      <w:r w:rsidRPr="007D3A3E">
        <w:rPr>
          <w:rFonts w:ascii="Times New Roman" w:eastAsia="Calibri" w:hAnsi="Times New Roman" w:cs="Times New Roman"/>
          <w:color w:val="262626"/>
          <w:sz w:val="24"/>
          <w:szCs w:val="24"/>
        </w:rPr>
        <w:t xml:space="preserve"> to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in a </w:t>
      </w:r>
      <w:r w:rsidRPr="007D3A3E">
        <w:rPr>
          <w:rFonts w:ascii="Times New Roman" w:eastAsia="Calibri" w:hAnsi="Times New Roman" w:cs="Times New Roman"/>
          <w:i/>
          <w:color w:val="262626"/>
          <w:sz w:val="24"/>
          <w:szCs w:val="24"/>
        </w:rPr>
        <w:t>regulated superannuation fund</w:t>
      </w:r>
      <w:r w:rsidRPr="007D3A3E">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i/>
          <w:color w:val="262626"/>
          <w:sz w:val="24"/>
          <w:szCs w:val="24"/>
        </w:rPr>
        <w:t>approved deposit fund</w:t>
      </w:r>
      <w:r w:rsidRPr="007D3A3E">
        <w:rPr>
          <w:rFonts w:ascii="Times New Roman" w:eastAsia="Calibri" w:hAnsi="Times New Roman" w:cs="Times New Roman"/>
          <w:color w:val="262626"/>
          <w:sz w:val="24"/>
          <w:szCs w:val="24"/>
        </w:rPr>
        <w:t xml:space="preserve"> or </w:t>
      </w:r>
      <w:r w:rsidRPr="007D3A3E">
        <w:rPr>
          <w:rFonts w:ascii="Times New Roman" w:eastAsia="Calibri" w:hAnsi="Times New Roman" w:cs="Times New Roman"/>
          <w:i/>
          <w:color w:val="262626"/>
          <w:sz w:val="24"/>
          <w:szCs w:val="24"/>
        </w:rPr>
        <w:t>RSA</w:t>
      </w:r>
      <w:r w:rsidRPr="007D3A3E">
        <w:rPr>
          <w:rFonts w:ascii="Times New Roman" w:eastAsia="Calibri" w:hAnsi="Times New Roman" w:cs="Times New Roman"/>
          <w:color w:val="262626"/>
          <w:sz w:val="24"/>
          <w:szCs w:val="24"/>
        </w:rPr>
        <w:t xml:space="preserve"> to which the financial product disclosure provisions in Part 7.9 in the Corporations Regulations apply.</w:t>
      </w:r>
    </w:p>
    <w:bookmarkEnd w:id="11"/>
    <w:p w14:paraId="30DD6B81" w14:textId="4599446C" w:rsidR="00A86753" w:rsidRPr="007D3A3E" w:rsidRDefault="00A86753" w:rsidP="00A86753">
      <w:pPr>
        <w:spacing w:after="160" w:line="240" w:lineRule="auto"/>
        <w:ind w:left="1080"/>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Partially vested accumulation interest</w:t>
      </w:r>
      <w:r w:rsidRPr="007D3A3E">
        <w:rPr>
          <w:rFonts w:ascii="Times New Roman" w:eastAsia="Calibri" w:hAnsi="Times New Roman" w:cs="Times New Roman"/>
          <w:color w:val="262626"/>
          <w:sz w:val="24"/>
          <w:szCs w:val="24"/>
        </w:rPr>
        <w:t xml:space="preserve"> </w:t>
      </w:r>
      <w:r w:rsidR="006E1E1D" w:rsidRPr="007D3A3E">
        <w:rPr>
          <w:rFonts w:ascii="Times New Roman" w:eastAsia="Calibri" w:hAnsi="Times New Roman" w:cs="Times New Roman"/>
          <w:color w:val="262626"/>
          <w:sz w:val="24"/>
          <w:szCs w:val="24"/>
        </w:rPr>
        <w:t>has</w:t>
      </w:r>
      <w:r w:rsidRPr="007D3A3E">
        <w:rPr>
          <w:rFonts w:ascii="Times New Roman" w:eastAsia="Calibri" w:hAnsi="Times New Roman" w:cs="Times New Roman"/>
          <w:color w:val="262626"/>
          <w:sz w:val="24"/>
          <w:szCs w:val="24"/>
        </w:rPr>
        <w:t xml:space="preserve"> the meaning provided by section 10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w:t>
      </w:r>
    </w:p>
    <w:p w14:paraId="3971F56D" w14:textId="4EC0F973" w:rsidR="00A86753" w:rsidRPr="007D3A3E" w:rsidRDefault="00A86753" w:rsidP="00A86753">
      <w:pPr>
        <w:spacing w:after="160" w:line="240" w:lineRule="auto"/>
        <w:ind w:left="1080"/>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Payment phase</w:t>
      </w:r>
      <w:r w:rsidRPr="007D3A3E">
        <w:rPr>
          <w:rFonts w:ascii="Times New Roman" w:eastAsia="Calibri" w:hAnsi="Times New Roman" w:cs="Times New Roman"/>
          <w:color w:val="262626"/>
          <w:sz w:val="24"/>
          <w:szCs w:val="24"/>
        </w:rPr>
        <w:t xml:space="preserve"> for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that is not a </w:t>
      </w:r>
      <w:r w:rsidRPr="007D3A3E">
        <w:rPr>
          <w:rFonts w:ascii="Times New Roman" w:eastAsia="Calibri" w:hAnsi="Times New Roman" w:cs="Times New Roman"/>
          <w:i/>
          <w:color w:val="262626"/>
          <w:sz w:val="24"/>
          <w:szCs w:val="24"/>
        </w:rPr>
        <w:t>small superannuation accounts interest</w:t>
      </w:r>
      <w:r w:rsidRPr="007D3A3E">
        <w:rPr>
          <w:rFonts w:ascii="Times New Roman" w:eastAsia="Calibri" w:hAnsi="Times New Roman" w:cs="Times New Roman"/>
          <w:color w:val="262626"/>
          <w:sz w:val="24"/>
          <w:szCs w:val="24"/>
        </w:rPr>
        <w:t xml:space="preserve">, or a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of such an interest, </w:t>
      </w:r>
      <w:r w:rsidR="006E1E1D" w:rsidRPr="007D3A3E">
        <w:rPr>
          <w:rFonts w:ascii="Times New Roman" w:eastAsia="Calibri" w:hAnsi="Times New Roman" w:cs="Times New Roman"/>
          <w:color w:val="262626"/>
          <w:sz w:val="24"/>
          <w:szCs w:val="24"/>
        </w:rPr>
        <w:t>has the</w:t>
      </w:r>
      <w:r w:rsidRPr="007D3A3E">
        <w:rPr>
          <w:rFonts w:ascii="Times New Roman" w:eastAsia="Calibri" w:hAnsi="Times New Roman" w:cs="Times New Roman"/>
          <w:color w:val="262626"/>
          <w:sz w:val="24"/>
          <w:szCs w:val="24"/>
        </w:rPr>
        <w:t xml:space="preserve"> meaning provided by section 9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w:t>
      </w:r>
    </w:p>
    <w:p w14:paraId="63E12DF6" w14:textId="5C2E95B4" w:rsidR="00A86753" w:rsidRPr="007D3A3E" w:rsidRDefault="00A86753" w:rsidP="00A86753">
      <w:pPr>
        <w:spacing w:after="160" w:line="240" w:lineRule="auto"/>
        <w:ind w:left="1080"/>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lastRenderedPageBreak/>
        <w:t>Pension</w:t>
      </w:r>
      <w:r w:rsidRPr="007D3A3E">
        <w:rPr>
          <w:rFonts w:ascii="Times New Roman" w:eastAsia="Calibri" w:hAnsi="Times New Roman" w:cs="Times New Roman"/>
          <w:color w:val="262626"/>
          <w:sz w:val="24"/>
          <w:szCs w:val="24"/>
        </w:rPr>
        <w:t xml:space="preserve"> mean</w:t>
      </w:r>
      <w:r w:rsidR="006E1E1D" w:rsidRPr="007D3A3E">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 pension, within the meaning of section 10 of the SIS Act, payable from an </w:t>
      </w:r>
      <w:r w:rsidRPr="007D3A3E">
        <w:rPr>
          <w:rFonts w:ascii="Times New Roman" w:eastAsia="Calibri" w:hAnsi="Times New Roman" w:cs="Times New Roman"/>
          <w:i/>
          <w:color w:val="262626"/>
          <w:sz w:val="24"/>
          <w:szCs w:val="24"/>
        </w:rPr>
        <w:t>eligible superannuation plan</w:t>
      </w:r>
      <w:r w:rsidRPr="007D3A3E">
        <w:rPr>
          <w:rFonts w:ascii="Times New Roman" w:eastAsia="Calibri" w:hAnsi="Times New Roman" w:cs="Times New Roman"/>
          <w:color w:val="262626"/>
          <w:sz w:val="24"/>
          <w:szCs w:val="24"/>
        </w:rPr>
        <w:t>, other than an account within the meaning of the Small Super Accounts Act.</w:t>
      </w:r>
    </w:p>
    <w:p w14:paraId="50AD2EA0" w14:textId="7A50526A" w:rsidR="00A86753" w:rsidRPr="007D3A3E" w:rsidRDefault="00A86753" w:rsidP="00A86753">
      <w:pPr>
        <w:spacing w:after="160" w:line="240" w:lineRule="auto"/>
        <w:ind w:left="1080"/>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Percentage-only interest</w:t>
      </w:r>
      <w:r w:rsidRPr="007D3A3E">
        <w:rPr>
          <w:rFonts w:ascii="Times New Roman" w:eastAsia="Calibri" w:hAnsi="Times New Roman" w:cs="Times New Roman"/>
          <w:color w:val="262626"/>
          <w:sz w:val="24"/>
          <w:szCs w:val="24"/>
        </w:rPr>
        <w:t xml:space="preserve"> </w:t>
      </w:r>
      <w:r w:rsidR="006E1E1D" w:rsidRPr="007D3A3E">
        <w:rPr>
          <w:rFonts w:ascii="Times New Roman" w:eastAsia="Calibri" w:hAnsi="Times New Roman" w:cs="Times New Roman"/>
          <w:color w:val="262626"/>
          <w:sz w:val="24"/>
          <w:szCs w:val="24"/>
        </w:rPr>
        <w:t>has</w:t>
      </w:r>
      <w:r w:rsidRPr="007D3A3E">
        <w:rPr>
          <w:rFonts w:ascii="Times New Roman" w:eastAsia="Calibri" w:hAnsi="Times New Roman" w:cs="Times New Roman"/>
          <w:color w:val="262626"/>
          <w:sz w:val="24"/>
          <w:szCs w:val="24"/>
        </w:rPr>
        <w:t xml:space="preserve"> the meaning provided by section 11 of the </w:t>
      </w:r>
      <w:r w:rsidR="00942646">
        <w:rPr>
          <w:rFonts w:ascii="Times New Roman" w:eastAsia="Calibri" w:hAnsi="Times New Roman" w:cs="Times New Roman"/>
          <w:color w:val="262626"/>
          <w:sz w:val="24"/>
          <w:szCs w:val="24"/>
        </w:rPr>
        <w:t>2025</w:t>
      </w:r>
      <w:r w:rsidR="00E973AF">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Regulations.</w:t>
      </w:r>
    </w:p>
    <w:p w14:paraId="1EE29E6C" w14:textId="63D5A54D" w:rsidR="00A86753" w:rsidRPr="007D3A3E" w:rsidRDefault="00A86753" w:rsidP="00A86753">
      <w:pPr>
        <w:spacing w:after="160" w:line="240" w:lineRule="auto"/>
        <w:ind w:left="1080"/>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Public sector superannuation scheme</w:t>
      </w:r>
      <w:r w:rsidRPr="007D3A3E">
        <w:rPr>
          <w:rFonts w:ascii="Times New Roman" w:eastAsia="Calibri" w:hAnsi="Times New Roman" w:cs="Times New Roman"/>
          <w:color w:val="262626"/>
          <w:sz w:val="24"/>
          <w:szCs w:val="24"/>
        </w:rPr>
        <w:t xml:space="preserve"> ha</w:t>
      </w:r>
      <w:r w:rsidR="006E1E1D" w:rsidRPr="007D3A3E">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same meaning as in the SIS Act. </w:t>
      </w:r>
    </w:p>
    <w:p w14:paraId="76E45718" w14:textId="77777777" w:rsidR="00A86753" w:rsidRPr="007D3A3E" w:rsidRDefault="00A86753" w:rsidP="00A86753">
      <w:pPr>
        <w:spacing w:after="160" w:line="240" w:lineRule="auto"/>
        <w:ind w:left="1080"/>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10(1) of the SIS Act defines this term to mean a scheme for the payment of superannuation, retirement or death benefits that is established under a law of the Commonwealth, state, territory or a local governing body or public authority that is constituted under a law of the Commonwealth or of a state or territory.</w:t>
      </w:r>
    </w:p>
    <w:p w14:paraId="30EE26F6" w14:textId="04D5EB3C" w:rsidR="00A86753" w:rsidRPr="007D3A3E" w:rsidRDefault="00A86753" w:rsidP="00A86753">
      <w:pPr>
        <w:spacing w:after="160" w:line="240" w:lineRule="auto"/>
        <w:ind w:left="1080"/>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Relevant condition of release</w:t>
      </w:r>
      <w:r w:rsidRPr="007D3A3E">
        <w:rPr>
          <w:rFonts w:ascii="Times New Roman" w:eastAsia="Calibri" w:hAnsi="Times New Roman" w:cs="Times New Roman"/>
          <w:color w:val="262626"/>
          <w:sz w:val="24"/>
          <w:szCs w:val="24"/>
        </w:rPr>
        <w:t xml:space="preserve"> </w:t>
      </w:r>
      <w:r w:rsidR="006E1E1D" w:rsidRPr="007D3A3E">
        <w:rPr>
          <w:rFonts w:ascii="Times New Roman" w:eastAsia="Calibri" w:hAnsi="Times New Roman" w:cs="Times New Roman"/>
          <w:color w:val="262626"/>
          <w:sz w:val="24"/>
          <w:szCs w:val="24"/>
        </w:rPr>
        <w:t>has</w:t>
      </w:r>
      <w:r w:rsidRPr="007D3A3E">
        <w:rPr>
          <w:rFonts w:ascii="Times New Roman" w:eastAsia="Calibri" w:hAnsi="Times New Roman" w:cs="Times New Roman"/>
          <w:color w:val="262626"/>
          <w:sz w:val="24"/>
          <w:szCs w:val="24"/>
        </w:rPr>
        <w:t xml:space="preserve"> the meaning provided by section 19 of the </w:t>
      </w:r>
      <w:r w:rsidR="00942646">
        <w:rPr>
          <w:rFonts w:ascii="Times New Roman" w:eastAsia="Calibri" w:hAnsi="Times New Roman" w:cs="Times New Roman"/>
          <w:color w:val="262626"/>
          <w:sz w:val="24"/>
          <w:szCs w:val="24"/>
        </w:rPr>
        <w:t>2025</w:t>
      </w:r>
      <w:r w:rsidR="00E973AF">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Regulations.</w:t>
      </w:r>
    </w:p>
    <w:p w14:paraId="3B596CEE" w14:textId="3B326DC9" w:rsidR="00A86753" w:rsidRPr="007D3A3E" w:rsidRDefault="00A86753" w:rsidP="00A86753">
      <w:pPr>
        <w:spacing w:after="160" w:line="240" w:lineRule="auto"/>
        <w:ind w:left="1080"/>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Relevant date</w:t>
      </w:r>
      <w:r w:rsidRPr="007D3A3E">
        <w:rPr>
          <w:rFonts w:ascii="Times New Roman" w:eastAsia="Calibri" w:hAnsi="Times New Roman" w:cs="Times New Roman"/>
          <w:color w:val="262626"/>
          <w:sz w:val="24"/>
          <w:szCs w:val="24"/>
        </w:rPr>
        <w:t xml:space="preserve">, for the purposes of determining the value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that is subject to a payment split under Part 6, </w:t>
      </w:r>
      <w:r w:rsidR="006E1E1D" w:rsidRPr="007D3A3E">
        <w:rPr>
          <w:rFonts w:ascii="Times New Roman" w:eastAsia="Calibri" w:hAnsi="Times New Roman" w:cs="Times New Roman"/>
          <w:color w:val="262626"/>
          <w:sz w:val="24"/>
          <w:szCs w:val="24"/>
        </w:rPr>
        <w:t>means</w:t>
      </w:r>
      <w:r w:rsidRPr="007D3A3E">
        <w:rPr>
          <w:rFonts w:ascii="Times New Roman" w:eastAsia="Calibri" w:hAnsi="Times New Roman" w:cs="Times New Roman"/>
          <w:color w:val="262626"/>
          <w:sz w:val="24"/>
          <w:szCs w:val="24"/>
        </w:rPr>
        <w:t>:</w:t>
      </w:r>
    </w:p>
    <w:p w14:paraId="70B4BDD3" w14:textId="18AA880C" w:rsidR="00A86753" w:rsidRPr="007D3A3E" w:rsidRDefault="00A86753" w:rsidP="00A86753">
      <w:pPr>
        <w:numPr>
          <w:ilvl w:val="0"/>
          <w:numId w:val="16"/>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when the payment split is for a superannuation agreement or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 xml:space="preserve">, the date the parties agree to in the agreement, or where no date is agreed by the parties and the agreement is dated, the date shown on the agreement. If no date is agreed by the parties and the agreement is not dated, the ‘relevant date’ </w:t>
      </w:r>
      <w:r w:rsidR="006E1E1D" w:rsidRPr="007D3A3E">
        <w:rPr>
          <w:rFonts w:ascii="Times New Roman" w:eastAsia="Calibri" w:hAnsi="Times New Roman" w:cs="Times New Roman"/>
          <w:color w:val="262626"/>
          <w:sz w:val="24"/>
          <w:szCs w:val="24"/>
        </w:rPr>
        <w:t>is</w:t>
      </w:r>
      <w:r w:rsidRPr="007D3A3E">
        <w:rPr>
          <w:rFonts w:ascii="Times New Roman" w:eastAsia="Calibri" w:hAnsi="Times New Roman" w:cs="Times New Roman"/>
          <w:color w:val="262626"/>
          <w:sz w:val="24"/>
          <w:szCs w:val="24"/>
        </w:rPr>
        <w:t xml:space="preserve"> the date when the agreement is served on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of the relevant superannuation plan for the interest.</w:t>
      </w:r>
    </w:p>
    <w:p w14:paraId="60E33FE9" w14:textId="77777777" w:rsidR="00A86753" w:rsidRPr="007D3A3E" w:rsidRDefault="00A86753" w:rsidP="00A86753">
      <w:pPr>
        <w:numPr>
          <w:ilvl w:val="0"/>
          <w:numId w:val="16"/>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when the payment split is for a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the date determined by the court in the order.</w:t>
      </w:r>
    </w:p>
    <w:p w14:paraId="0917BC05" w14:textId="4976B1F8" w:rsidR="00A86753" w:rsidRPr="007D3A3E" w:rsidRDefault="00A86753" w:rsidP="00A86753">
      <w:pPr>
        <w:spacing w:after="160" w:line="240" w:lineRule="auto"/>
        <w:ind w:left="1080"/>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This definition support</w:t>
      </w:r>
      <w:r w:rsidR="006E1E1D" w:rsidRPr="007D3A3E">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court in determining the value of an interest, which they must do, before making a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under subsection 90XT(2) or 90YY(2) of the Family Law Act. A legislative note under this definition state</w:t>
      </w:r>
      <w:r w:rsidR="006E1E1D" w:rsidRPr="007D3A3E">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while Part 6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 xml:space="preserve">Regulations does not expressly apply to </w:t>
      </w:r>
      <w:r w:rsidRPr="007D3A3E">
        <w:rPr>
          <w:rFonts w:ascii="Times New Roman" w:eastAsia="Calibri" w:hAnsi="Times New Roman" w:cs="Times New Roman"/>
          <w:i/>
          <w:color w:val="262626"/>
          <w:sz w:val="24"/>
          <w:szCs w:val="24"/>
        </w:rPr>
        <w:t>payment splits</w:t>
      </w:r>
      <w:r w:rsidRPr="007D3A3E">
        <w:rPr>
          <w:rFonts w:ascii="Times New Roman" w:eastAsia="Calibri" w:hAnsi="Times New Roman" w:cs="Times New Roman"/>
          <w:color w:val="262626"/>
          <w:sz w:val="24"/>
          <w:szCs w:val="24"/>
        </w:rPr>
        <w:t xml:space="preserve"> under a superannuation agreement or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 xml:space="preserve">, the parties may nevertheless agree to use the methods in Part 6 to determine an amount for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in which case paragraph (a) of this definition </w:t>
      </w:r>
      <w:r w:rsidR="00B2533F" w:rsidRPr="007D3A3E">
        <w:rPr>
          <w:rFonts w:ascii="Times New Roman" w:eastAsia="Calibri" w:hAnsi="Times New Roman" w:cs="Times New Roman"/>
          <w:color w:val="262626"/>
          <w:sz w:val="24"/>
          <w:szCs w:val="24"/>
        </w:rPr>
        <w:t xml:space="preserve">will </w:t>
      </w:r>
      <w:r w:rsidRPr="007D3A3E">
        <w:rPr>
          <w:rFonts w:ascii="Times New Roman" w:eastAsia="Calibri" w:hAnsi="Times New Roman" w:cs="Times New Roman"/>
          <w:color w:val="262626"/>
          <w:sz w:val="24"/>
          <w:szCs w:val="24"/>
        </w:rPr>
        <w:t>apply.</w:t>
      </w:r>
    </w:p>
    <w:p w14:paraId="6E94AE48" w14:textId="699650EE" w:rsidR="00A86753" w:rsidRPr="007D3A3E" w:rsidRDefault="00A86753" w:rsidP="00A86753">
      <w:pPr>
        <w:spacing w:after="160" w:line="240" w:lineRule="auto"/>
        <w:ind w:left="1080"/>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RSA Regulations</w:t>
      </w:r>
      <w:r w:rsidRPr="007D3A3E">
        <w:rPr>
          <w:rFonts w:ascii="Times New Roman" w:eastAsia="Calibri" w:hAnsi="Times New Roman" w:cs="Times New Roman"/>
          <w:color w:val="262626"/>
          <w:sz w:val="24"/>
          <w:szCs w:val="24"/>
        </w:rPr>
        <w:t xml:space="preserve"> </w:t>
      </w:r>
      <w:r w:rsidR="00B2533F" w:rsidRPr="007D3A3E">
        <w:rPr>
          <w:rFonts w:ascii="Times New Roman" w:eastAsia="Calibri" w:hAnsi="Times New Roman" w:cs="Times New Roman"/>
          <w:color w:val="262626"/>
          <w:sz w:val="24"/>
          <w:szCs w:val="24"/>
        </w:rPr>
        <w:t>means</w:t>
      </w:r>
      <w:r w:rsidRPr="007D3A3E">
        <w:rPr>
          <w:rFonts w:ascii="Times New Roman" w:eastAsia="Calibri" w:hAnsi="Times New Roman" w:cs="Times New Roman"/>
          <w:color w:val="262626"/>
          <w:sz w:val="24"/>
          <w:szCs w:val="24"/>
        </w:rPr>
        <w:t xml:space="preserve"> the </w:t>
      </w:r>
      <w:r w:rsidRPr="00910B7C">
        <w:rPr>
          <w:rFonts w:ascii="Times New Roman" w:eastAsia="Calibri" w:hAnsi="Times New Roman" w:cs="Times New Roman"/>
          <w:color w:val="262626"/>
          <w:sz w:val="24"/>
          <w:szCs w:val="24"/>
        </w:rPr>
        <w:t>Retirement Savings Account Regulations 1997.</w:t>
      </w:r>
    </w:p>
    <w:p w14:paraId="58EEEF46" w14:textId="46ABB27F" w:rsidR="00A86753" w:rsidRPr="007D3A3E" w:rsidRDefault="00A86753" w:rsidP="00A86753">
      <w:pPr>
        <w:spacing w:after="160" w:line="240" w:lineRule="auto"/>
        <w:ind w:left="1080"/>
        <w:rPr>
          <w:rFonts w:ascii="Times New Roman" w:eastAsia="Calibri" w:hAnsi="Times New Roman" w:cs="Times New Roman"/>
          <w:color w:val="262626"/>
          <w:sz w:val="24"/>
          <w:szCs w:val="24"/>
        </w:rPr>
      </w:pPr>
      <w:proofErr w:type="spellStart"/>
      <w:r w:rsidRPr="007D3A3E">
        <w:rPr>
          <w:rFonts w:ascii="Times New Roman" w:eastAsia="Calibri" w:hAnsi="Times New Roman" w:cs="Times New Roman"/>
          <w:b/>
          <w:bCs/>
          <w:i/>
          <w:iCs/>
          <w:color w:val="262626"/>
          <w:sz w:val="24"/>
          <w:szCs w:val="24"/>
        </w:rPr>
        <w:t>Self managed</w:t>
      </w:r>
      <w:proofErr w:type="spellEnd"/>
      <w:r w:rsidRPr="007D3A3E">
        <w:rPr>
          <w:rFonts w:ascii="Times New Roman" w:eastAsia="Calibri" w:hAnsi="Times New Roman" w:cs="Times New Roman"/>
          <w:b/>
          <w:bCs/>
          <w:i/>
          <w:iCs/>
          <w:color w:val="262626"/>
          <w:sz w:val="24"/>
          <w:szCs w:val="24"/>
        </w:rPr>
        <w:t xml:space="preserve"> superannuation fund</w:t>
      </w:r>
      <w:r w:rsidRPr="007D3A3E">
        <w:rPr>
          <w:rFonts w:ascii="Times New Roman" w:eastAsia="Calibri" w:hAnsi="Times New Roman" w:cs="Times New Roman"/>
          <w:color w:val="262626"/>
          <w:sz w:val="24"/>
          <w:szCs w:val="24"/>
        </w:rPr>
        <w:t xml:space="preserve"> </w:t>
      </w:r>
      <w:r w:rsidR="00B2533F" w:rsidRPr="007D3A3E">
        <w:rPr>
          <w:rFonts w:ascii="Times New Roman" w:eastAsia="Calibri" w:hAnsi="Times New Roman" w:cs="Times New Roman"/>
          <w:color w:val="262626"/>
          <w:sz w:val="24"/>
          <w:szCs w:val="24"/>
        </w:rPr>
        <w:t>has</w:t>
      </w:r>
      <w:r w:rsidRPr="007D3A3E">
        <w:rPr>
          <w:rFonts w:ascii="Times New Roman" w:eastAsia="Calibri" w:hAnsi="Times New Roman" w:cs="Times New Roman"/>
          <w:color w:val="262626"/>
          <w:sz w:val="24"/>
          <w:szCs w:val="24"/>
        </w:rPr>
        <w:t xml:space="preserve"> the same meaning as in the SIS Act. </w:t>
      </w:r>
    </w:p>
    <w:p w14:paraId="615E38A7" w14:textId="77777777" w:rsidR="00A86753" w:rsidRPr="007D3A3E" w:rsidRDefault="00A86753" w:rsidP="00A86753">
      <w:pPr>
        <w:spacing w:after="160" w:line="240" w:lineRule="auto"/>
        <w:ind w:left="1080"/>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Section 17A of the SIS Act sets out the conditions under which a </w:t>
      </w:r>
      <w:r w:rsidRPr="007D3A3E">
        <w:rPr>
          <w:rFonts w:ascii="Times New Roman" w:eastAsia="Calibri" w:hAnsi="Times New Roman" w:cs="Times New Roman"/>
          <w:i/>
          <w:color w:val="262626"/>
          <w:sz w:val="24"/>
          <w:szCs w:val="24"/>
        </w:rPr>
        <w:t>superannuation fund</w:t>
      </w:r>
      <w:r w:rsidRPr="007D3A3E">
        <w:rPr>
          <w:rFonts w:ascii="Times New Roman" w:eastAsia="Calibri" w:hAnsi="Times New Roman" w:cs="Times New Roman"/>
          <w:color w:val="262626"/>
          <w:sz w:val="24"/>
          <w:szCs w:val="24"/>
        </w:rPr>
        <w:t xml:space="preserve"> is a </w:t>
      </w:r>
      <w:proofErr w:type="spellStart"/>
      <w:r w:rsidRPr="007D3A3E">
        <w:rPr>
          <w:rFonts w:ascii="Times New Roman" w:eastAsia="Calibri" w:hAnsi="Times New Roman" w:cs="Times New Roman"/>
          <w:i/>
          <w:color w:val="262626"/>
          <w:sz w:val="24"/>
          <w:szCs w:val="24"/>
        </w:rPr>
        <w:t>self managed</w:t>
      </w:r>
      <w:proofErr w:type="spellEnd"/>
      <w:r w:rsidRPr="007D3A3E">
        <w:rPr>
          <w:rFonts w:ascii="Times New Roman" w:eastAsia="Calibri" w:hAnsi="Times New Roman" w:cs="Times New Roman"/>
          <w:i/>
          <w:color w:val="262626"/>
          <w:sz w:val="24"/>
          <w:szCs w:val="24"/>
        </w:rPr>
        <w:t xml:space="preserve"> superannuation fund</w:t>
      </w:r>
      <w:r w:rsidRPr="007D3A3E">
        <w:rPr>
          <w:rFonts w:ascii="Times New Roman" w:eastAsia="Calibri" w:hAnsi="Times New Roman" w:cs="Times New Roman"/>
          <w:color w:val="262626"/>
          <w:sz w:val="24"/>
          <w:szCs w:val="24"/>
        </w:rPr>
        <w:t xml:space="preserve">. Section 17B of the SIS Act provides that, in particular circumstances, certain provisions within section 17A do not apply. Those provisions are in relation to the remuneration of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s.</w:t>
      </w:r>
    </w:p>
    <w:p w14:paraId="76B051E8" w14:textId="46C09E36" w:rsidR="00A86753" w:rsidRPr="007D3A3E" w:rsidRDefault="00A86753" w:rsidP="00A86753">
      <w:pPr>
        <w:spacing w:after="160" w:line="240" w:lineRule="auto"/>
        <w:ind w:left="1080"/>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SIS Regulations</w:t>
      </w:r>
      <w:r w:rsidRPr="007D3A3E">
        <w:rPr>
          <w:rFonts w:ascii="Times New Roman" w:eastAsia="Calibri" w:hAnsi="Times New Roman" w:cs="Times New Roman"/>
          <w:color w:val="262626"/>
          <w:sz w:val="24"/>
          <w:szCs w:val="24"/>
        </w:rPr>
        <w:t xml:space="preserve"> </w:t>
      </w:r>
      <w:r w:rsidR="00B2533F" w:rsidRPr="007D3A3E">
        <w:rPr>
          <w:rFonts w:ascii="Times New Roman" w:eastAsia="Calibri" w:hAnsi="Times New Roman" w:cs="Times New Roman"/>
          <w:color w:val="262626"/>
          <w:sz w:val="24"/>
          <w:szCs w:val="24"/>
        </w:rPr>
        <w:t>means</w:t>
      </w:r>
      <w:r w:rsidRPr="007D3A3E">
        <w:rPr>
          <w:rFonts w:ascii="Times New Roman" w:eastAsia="Calibri" w:hAnsi="Times New Roman" w:cs="Times New Roman"/>
          <w:color w:val="262626"/>
          <w:sz w:val="24"/>
          <w:szCs w:val="24"/>
        </w:rPr>
        <w:t xml:space="preserve"> th</w:t>
      </w:r>
      <w:r w:rsidRPr="00910B7C">
        <w:rPr>
          <w:rFonts w:ascii="Times New Roman" w:eastAsia="Calibri" w:hAnsi="Times New Roman" w:cs="Times New Roman"/>
          <w:color w:val="262626"/>
          <w:sz w:val="24"/>
          <w:szCs w:val="24"/>
        </w:rPr>
        <w:t>e Superannuation Industry (Supervision) Regulations 1994.</w:t>
      </w:r>
    </w:p>
    <w:p w14:paraId="6543190E" w14:textId="668252BC" w:rsidR="00A86753" w:rsidRPr="007D3A3E" w:rsidRDefault="00A86753" w:rsidP="00A86753">
      <w:pPr>
        <w:spacing w:after="160" w:line="240" w:lineRule="auto"/>
        <w:ind w:left="1080"/>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Small superannuation accounts interest</w:t>
      </w:r>
      <w:r w:rsidRPr="007D3A3E">
        <w:rPr>
          <w:rFonts w:ascii="Times New Roman" w:eastAsia="Calibri" w:hAnsi="Times New Roman" w:cs="Times New Roman"/>
          <w:color w:val="262626"/>
          <w:sz w:val="24"/>
          <w:szCs w:val="24"/>
        </w:rPr>
        <w:t xml:space="preserve"> </w:t>
      </w:r>
      <w:r w:rsidR="00B2533F" w:rsidRPr="007D3A3E">
        <w:rPr>
          <w:rFonts w:ascii="Times New Roman" w:eastAsia="Calibri" w:hAnsi="Times New Roman" w:cs="Times New Roman"/>
          <w:color w:val="262626"/>
          <w:sz w:val="24"/>
          <w:szCs w:val="24"/>
        </w:rPr>
        <w:t>means</w:t>
      </w:r>
      <w:r w:rsidRPr="007D3A3E">
        <w:rPr>
          <w:rFonts w:ascii="Times New Roman" w:eastAsia="Calibri" w:hAnsi="Times New Roman" w:cs="Times New Roman"/>
          <w:color w:val="262626"/>
          <w:sz w:val="24"/>
          <w:szCs w:val="24"/>
        </w:rPr>
        <w:t xml:space="preserve">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in an account within the meaning of the Small Super Accounts Act.</w:t>
      </w:r>
    </w:p>
    <w:p w14:paraId="5A251DF4" w14:textId="30ACDD53" w:rsidR="00A86753" w:rsidRPr="007D3A3E" w:rsidRDefault="00A86753" w:rsidP="00A86753">
      <w:pPr>
        <w:spacing w:after="160" w:line="240" w:lineRule="auto"/>
        <w:ind w:left="1080"/>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Superannuation annuity</w:t>
      </w:r>
      <w:r w:rsidRPr="007D3A3E">
        <w:rPr>
          <w:rFonts w:ascii="Times New Roman" w:eastAsia="Calibri" w:hAnsi="Times New Roman" w:cs="Times New Roman"/>
          <w:color w:val="262626"/>
          <w:sz w:val="24"/>
          <w:szCs w:val="24"/>
        </w:rPr>
        <w:t xml:space="preserve"> </w:t>
      </w:r>
      <w:r w:rsidR="00B2533F" w:rsidRPr="007D3A3E">
        <w:rPr>
          <w:rFonts w:ascii="Times New Roman" w:eastAsia="Calibri" w:hAnsi="Times New Roman" w:cs="Times New Roman"/>
          <w:color w:val="262626"/>
          <w:sz w:val="24"/>
          <w:szCs w:val="24"/>
        </w:rPr>
        <w:t>has</w:t>
      </w:r>
      <w:r w:rsidRPr="007D3A3E">
        <w:rPr>
          <w:rFonts w:ascii="Times New Roman" w:eastAsia="Calibri" w:hAnsi="Times New Roman" w:cs="Times New Roman"/>
          <w:color w:val="262626"/>
          <w:sz w:val="24"/>
          <w:szCs w:val="24"/>
        </w:rPr>
        <w:t xml:space="preserve"> the meaning given by subsection 995-1(1) of the ITAA.</w:t>
      </w:r>
    </w:p>
    <w:p w14:paraId="5CFAFABF" w14:textId="72B3899F" w:rsidR="00A86753" w:rsidRPr="007D3A3E" w:rsidRDefault="00A86753" w:rsidP="00A86753">
      <w:pPr>
        <w:spacing w:after="160" w:line="240" w:lineRule="auto"/>
        <w:ind w:left="1080"/>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lastRenderedPageBreak/>
        <w:t>Superannuation contributions surcharge or surcharge</w:t>
      </w:r>
      <w:r w:rsidRPr="007D3A3E">
        <w:rPr>
          <w:rFonts w:ascii="Times New Roman" w:eastAsia="Calibri" w:hAnsi="Times New Roman" w:cs="Times New Roman"/>
          <w:color w:val="262626"/>
          <w:sz w:val="24"/>
          <w:szCs w:val="24"/>
        </w:rPr>
        <w:t xml:space="preserve"> </w:t>
      </w:r>
      <w:r w:rsidR="00B2533F" w:rsidRPr="007D3A3E">
        <w:rPr>
          <w:rFonts w:ascii="Times New Roman" w:eastAsia="Calibri" w:hAnsi="Times New Roman" w:cs="Times New Roman"/>
          <w:color w:val="262626"/>
          <w:sz w:val="24"/>
          <w:szCs w:val="24"/>
        </w:rPr>
        <w:t>means</w:t>
      </w:r>
      <w:r w:rsidRPr="007D3A3E">
        <w:rPr>
          <w:rFonts w:ascii="Times New Roman" w:eastAsia="Calibri" w:hAnsi="Times New Roman" w:cs="Times New Roman"/>
          <w:color w:val="262626"/>
          <w:sz w:val="24"/>
          <w:szCs w:val="24"/>
        </w:rPr>
        <w:t xml:space="preserve"> the tax imposed by the </w:t>
      </w:r>
      <w:r w:rsidRPr="007D3A3E">
        <w:rPr>
          <w:rFonts w:ascii="Times New Roman" w:eastAsia="Calibri" w:hAnsi="Times New Roman" w:cs="Times New Roman"/>
          <w:i/>
          <w:iCs/>
          <w:color w:val="262626"/>
          <w:sz w:val="24"/>
          <w:szCs w:val="24"/>
        </w:rPr>
        <w:t>Superannuation Contributions Tax Imposition Act</w:t>
      </w:r>
      <w:r w:rsidRPr="007D3A3E">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i/>
          <w:color w:val="262626"/>
          <w:sz w:val="24"/>
          <w:szCs w:val="24"/>
        </w:rPr>
        <w:t>1997</w:t>
      </w:r>
      <w:r w:rsidRPr="007D3A3E">
        <w:rPr>
          <w:rFonts w:ascii="Times New Roman" w:eastAsia="Calibri" w:hAnsi="Times New Roman" w:cs="Times New Roman"/>
          <w:color w:val="262626"/>
          <w:sz w:val="24"/>
          <w:szCs w:val="24"/>
        </w:rPr>
        <w:t>.</w:t>
      </w:r>
    </w:p>
    <w:p w14:paraId="23725AD0" w14:textId="6CB39C1C" w:rsidR="00A86753" w:rsidRPr="007D3A3E" w:rsidRDefault="00A86753" w:rsidP="00A86753">
      <w:pPr>
        <w:spacing w:after="160" w:line="240" w:lineRule="auto"/>
        <w:ind w:left="1080"/>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Superannuation fund</w:t>
      </w:r>
      <w:r w:rsidRPr="007D3A3E">
        <w:rPr>
          <w:rFonts w:ascii="Times New Roman" w:eastAsia="Calibri" w:hAnsi="Times New Roman" w:cs="Times New Roman"/>
          <w:color w:val="262626"/>
          <w:sz w:val="24"/>
          <w:szCs w:val="24"/>
        </w:rPr>
        <w:t xml:space="preserve"> </w:t>
      </w:r>
      <w:r w:rsidR="00B2533F" w:rsidRPr="007D3A3E">
        <w:rPr>
          <w:rFonts w:ascii="Times New Roman" w:eastAsia="Calibri" w:hAnsi="Times New Roman" w:cs="Times New Roman"/>
          <w:color w:val="262626"/>
          <w:sz w:val="24"/>
          <w:szCs w:val="24"/>
        </w:rPr>
        <w:t>has</w:t>
      </w:r>
      <w:r w:rsidRPr="007D3A3E">
        <w:rPr>
          <w:rFonts w:ascii="Times New Roman" w:eastAsia="Calibri" w:hAnsi="Times New Roman" w:cs="Times New Roman"/>
          <w:color w:val="262626"/>
          <w:sz w:val="24"/>
          <w:szCs w:val="24"/>
        </w:rPr>
        <w:t xml:space="preserve"> the same meaning as in the SIS Act. </w:t>
      </w:r>
    </w:p>
    <w:p w14:paraId="7512A6D7" w14:textId="77777777" w:rsidR="00A86753" w:rsidRPr="007D3A3E" w:rsidRDefault="00A86753" w:rsidP="00A86753">
      <w:pPr>
        <w:spacing w:after="160" w:line="240" w:lineRule="auto"/>
        <w:ind w:left="1080"/>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Subsection 10(1) of the SIS Act defines the term to mean an indefinitely continuing fund that is a provident, benefit, superannuation or retirement fund or a </w:t>
      </w:r>
      <w:r w:rsidRPr="007D3A3E">
        <w:rPr>
          <w:rFonts w:ascii="Times New Roman" w:eastAsia="Calibri" w:hAnsi="Times New Roman" w:cs="Times New Roman"/>
          <w:i/>
          <w:color w:val="262626"/>
          <w:sz w:val="24"/>
          <w:szCs w:val="24"/>
        </w:rPr>
        <w:t>public sector superannuation scheme</w:t>
      </w:r>
      <w:r w:rsidRPr="007D3A3E">
        <w:rPr>
          <w:rFonts w:ascii="Times New Roman" w:eastAsia="Calibri" w:hAnsi="Times New Roman" w:cs="Times New Roman"/>
          <w:color w:val="262626"/>
          <w:sz w:val="24"/>
          <w:szCs w:val="24"/>
        </w:rPr>
        <w:t>.</w:t>
      </w:r>
    </w:p>
    <w:p w14:paraId="679778AB" w14:textId="6A2E454A" w:rsidR="00A86753" w:rsidRPr="007D3A3E" w:rsidRDefault="00A86753" w:rsidP="00A86753">
      <w:pPr>
        <w:spacing w:after="160" w:line="240" w:lineRule="auto"/>
        <w:ind w:left="1080"/>
        <w:rPr>
          <w:rFonts w:ascii="Times New Roman" w:eastAsia="Calibri" w:hAnsi="Times New Roman" w:cs="Times New Roman"/>
          <w:color w:val="262626"/>
          <w:sz w:val="24"/>
          <w:szCs w:val="24"/>
        </w:rPr>
      </w:pPr>
      <w:proofErr w:type="spellStart"/>
      <w:r w:rsidRPr="007D3A3E">
        <w:rPr>
          <w:rFonts w:ascii="Times New Roman" w:eastAsia="Calibri" w:hAnsi="Times New Roman" w:cs="Times New Roman"/>
          <w:b/>
          <w:bCs/>
          <w:i/>
          <w:iCs/>
          <w:color w:val="262626"/>
          <w:sz w:val="24"/>
          <w:szCs w:val="24"/>
        </w:rPr>
        <w:t>Unflaggable</w:t>
      </w:r>
      <w:proofErr w:type="spellEnd"/>
      <w:r w:rsidRPr="007D3A3E">
        <w:rPr>
          <w:rFonts w:ascii="Times New Roman" w:eastAsia="Calibri" w:hAnsi="Times New Roman" w:cs="Times New Roman"/>
          <w:b/>
          <w:bCs/>
          <w:i/>
          <w:iCs/>
          <w:color w:val="262626"/>
          <w:sz w:val="24"/>
          <w:szCs w:val="24"/>
        </w:rPr>
        <w:t xml:space="preserve"> interest</w:t>
      </w:r>
      <w:r w:rsidRPr="007D3A3E">
        <w:rPr>
          <w:rFonts w:ascii="Times New Roman" w:eastAsia="Calibri" w:hAnsi="Times New Roman" w:cs="Times New Roman"/>
          <w:color w:val="262626"/>
          <w:sz w:val="24"/>
          <w:szCs w:val="24"/>
        </w:rPr>
        <w:t xml:space="preserve"> </w:t>
      </w:r>
      <w:r w:rsidR="00B2533F" w:rsidRPr="007D3A3E">
        <w:rPr>
          <w:rFonts w:ascii="Times New Roman" w:eastAsia="Calibri" w:hAnsi="Times New Roman" w:cs="Times New Roman"/>
          <w:color w:val="262626"/>
          <w:sz w:val="24"/>
          <w:szCs w:val="24"/>
        </w:rPr>
        <w:t>has</w:t>
      </w:r>
      <w:r w:rsidRPr="007D3A3E">
        <w:rPr>
          <w:rFonts w:ascii="Times New Roman" w:eastAsia="Calibri" w:hAnsi="Times New Roman" w:cs="Times New Roman"/>
          <w:color w:val="262626"/>
          <w:sz w:val="24"/>
          <w:szCs w:val="24"/>
        </w:rPr>
        <w:t xml:space="preserve"> the meaning provided in section 13 of the </w:t>
      </w:r>
      <w:r w:rsidR="00942646">
        <w:rPr>
          <w:rFonts w:ascii="Times New Roman" w:eastAsia="Calibri" w:hAnsi="Times New Roman" w:cs="Times New Roman"/>
          <w:color w:val="262626"/>
          <w:sz w:val="24"/>
          <w:szCs w:val="24"/>
        </w:rPr>
        <w:t>2025</w:t>
      </w:r>
      <w:r w:rsidR="006B12D2">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Regulations.</w:t>
      </w:r>
    </w:p>
    <w:p w14:paraId="38FD2DFC" w14:textId="4FAD068A" w:rsidR="00A86753" w:rsidRPr="007D3A3E" w:rsidRDefault="00A86753" w:rsidP="00A86753">
      <w:pPr>
        <w:spacing w:after="160" w:line="240" w:lineRule="auto"/>
        <w:ind w:left="1080"/>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Unsplittable interest</w:t>
      </w:r>
      <w:r w:rsidRPr="007D3A3E">
        <w:rPr>
          <w:rFonts w:ascii="Times New Roman" w:eastAsia="Calibri" w:hAnsi="Times New Roman" w:cs="Times New Roman"/>
          <w:color w:val="262626"/>
          <w:sz w:val="24"/>
          <w:szCs w:val="24"/>
        </w:rPr>
        <w:t xml:space="preserve"> </w:t>
      </w:r>
      <w:r w:rsidR="00B2533F" w:rsidRPr="007D3A3E">
        <w:rPr>
          <w:rFonts w:ascii="Times New Roman" w:eastAsia="Calibri" w:hAnsi="Times New Roman" w:cs="Times New Roman"/>
          <w:color w:val="262626"/>
          <w:sz w:val="24"/>
          <w:szCs w:val="24"/>
        </w:rPr>
        <w:t>has</w:t>
      </w:r>
      <w:r w:rsidRPr="007D3A3E">
        <w:rPr>
          <w:rFonts w:ascii="Times New Roman" w:eastAsia="Calibri" w:hAnsi="Times New Roman" w:cs="Times New Roman"/>
          <w:color w:val="262626"/>
          <w:sz w:val="24"/>
          <w:szCs w:val="24"/>
        </w:rPr>
        <w:t xml:space="preserve"> the meaning provided in section 14 of the </w:t>
      </w:r>
      <w:r w:rsidR="00942646">
        <w:rPr>
          <w:rFonts w:ascii="Times New Roman" w:eastAsia="Calibri" w:hAnsi="Times New Roman" w:cs="Times New Roman"/>
          <w:color w:val="262626"/>
          <w:sz w:val="24"/>
          <w:szCs w:val="24"/>
        </w:rPr>
        <w:t>2025</w:t>
      </w:r>
      <w:r w:rsidR="006B12D2">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Regulations.</w:t>
      </w:r>
    </w:p>
    <w:p w14:paraId="63D9EBAB" w14:textId="60167955" w:rsidR="00A86753" w:rsidRPr="007D3A3E" w:rsidRDefault="00A86753" w:rsidP="00A86753">
      <w:pPr>
        <w:spacing w:after="160" w:line="240" w:lineRule="auto"/>
        <w:ind w:left="1080"/>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Value of the non-member spouse’s entitlement</w:t>
      </w:r>
      <w:r w:rsidRPr="007D3A3E">
        <w:rPr>
          <w:rFonts w:ascii="Times New Roman" w:eastAsia="Calibri" w:hAnsi="Times New Roman" w:cs="Times New Roman"/>
          <w:color w:val="262626"/>
          <w:sz w:val="24"/>
          <w:szCs w:val="24"/>
        </w:rPr>
        <w:t xml:space="preserve"> </w:t>
      </w:r>
      <w:r w:rsidR="00B2533F" w:rsidRPr="007D3A3E">
        <w:rPr>
          <w:rFonts w:ascii="Times New Roman" w:eastAsia="Calibri" w:hAnsi="Times New Roman" w:cs="Times New Roman"/>
          <w:color w:val="262626"/>
          <w:sz w:val="24"/>
          <w:szCs w:val="24"/>
        </w:rPr>
        <w:t>has</w:t>
      </w:r>
      <w:r w:rsidRPr="007D3A3E">
        <w:rPr>
          <w:rFonts w:ascii="Times New Roman" w:eastAsia="Calibri" w:hAnsi="Times New Roman" w:cs="Times New Roman"/>
          <w:color w:val="262626"/>
          <w:sz w:val="24"/>
          <w:szCs w:val="24"/>
        </w:rPr>
        <w:t xml:space="preserve"> the meaning given by section</w:t>
      </w:r>
      <w:r w:rsidR="006B12D2">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25, 29, 32 or 35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as applicable in the circumstances.</w:t>
      </w:r>
    </w:p>
    <w:p w14:paraId="3A32F822" w14:textId="7D8C1750" w:rsidR="00A86753" w:rsidRPr="007D3A3E" w:rsidRDefault="00A86753" w:rsidP="00A86753">
      <w:pPr>
        <w:spacing w:after="160" w:line="240" w:lineRule="auto"/>
        <w:ind w:left="1080"/>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Withdrawal benefit</w:t>
      </w:r>
      <w:r w:rsidRPr="007D3A3E">
        <w:rPr>
          <w:rFonts w:ascii="Times New Roman" w:eastAsia="Calibri" w:hAnsi="Times New Roman" w:cs="Times New Roman"/>
          <w:color w:val="262626"/>
          <w:sz w:val="24"/>
          <w:szCs w:val="24"/>
        </w:rPr>
        <w:t xml:space="preserve"> </w:t>
      </w:r>
      <w:r w:rsidR="00B2533F" w:rsidRPr="007D3A3E">
        <w:rPr>
          <w:rFonts w:ascii="Times New Roman" w:eastAsia="Calibri" w:hAnsi="Times New Roman" w:cs="Times New Roman"/>
          <w:color w:val="262626"/>
          <w:sz w:val="24"/>
          <w:szCs w:val="24"/>
        </w:rPr>
        <w:t>provides</w:t>
      </w:r>
      <w:r w:rsidRPr="007D3A3E">
        <w:rPr>
          <w:rFonts w:ascii="Times New Roman" w:eastAsia="Calibri" w:hAnsi="Times New Roman" w:cs="Times New Roman"/>
          <w:color w:val="262626"/>
          <w:sz w:val="24"/>
          <w:szCs w:val="24"/>
        </w:rPr>
        <w:t xml:space="preserve"> that:</w:t>
      </w:r>
    </w:p>
    <w:p w14:paraId="5065F13D" w14:textId="02674949" w:rsidR="00A86753" w:rsidRPr="007D3A3E" w:rsidRDefault="00A86753" w:rsidP="00A86753">
      <w:pPr>
        <w:numPr>
          <w:ilvl w:val="0"/>
          <w:numId w:val="17"/>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for a member of a </w:t>
      </w:r>
      <w:r w:rsidRPr="007D3A3E">
        <w:rPr>
          <w:rFonts w:ascii="Times New Roman" w:eastAsia="Calibri" w:hAnsi="Times New Roman" w:cs="Times New Roman"/>
          <w:i/>
          <w:color w:val="262626"/>
          <w:sz w:val="24"/>
          <w:szCs w:val="24"/>
        </w:rPr>
        <w:t>regulated superannuation fund</w:t>
      </w:r>
      <w:r w:rsidRPr="007D3A3E">
        <w:rPr>
          <w:rFonts w:ascii="Times New Roman" w:eastAsia="Calibri" w:hAnsi="Times New Roman" w:cs="Times New Roman"/>
          <w:color w:val="262626"/>
          <w:sz w:val="24"/>
          <w:szCs w:val="24"/>
        </w:rPr>
        <w:t xml:space="preserve">, an </w:t>
      </w:r>
      <w:r w:rsidRPr="007D3A3E">
        <w:rPr>
          <w:rFonts w:ascii="Times New Roman" w:eastAsia="Calibri" w:hAnsi="Times New Roman" w:cs="Times New Roman"/>
          <w:i/>
          <w:color w:val="262626"/>
          <w:sz w:val="24"/>
          <w:szCs w:val="24"/>
        </w:rPr>
        <w:t>exempt public sector superannuation scheme</w:t>
      </w:r>
      <w:r w:rsidRPr="007D3A3E">
        <w:rPr>
          <w:rFonts w:ascii="Times New Roman" w:eastAsia="Calibri" w:hAnsi="Times New Roman" w:cs="Times New Roman"/>
          <w:color w:val="262626"/>
          <w:sz w:val="24"/>
          <w:szCs w:val="24"/>
        </w:rPr>
        <w:t xml:space="preserve"> or an </w:t>
      </w:r>
      <w:r w:rsidRPr="007D3A3E">
        <w:rPr>
          <w:rFonts w:ascii="Times New Roman" w:eastAsia="Calibri" w:hAnsi="Times New Roman" w:cs="Times New Roman"/>
          <w:i/>
          <w:color w:val="262626"/>
          <w:sz w:val="24"/>
          <w:szCs w:val="24"/>
        </w:rPr>
        <w:t>approved deposit fund</w:t>
      </w:r>
      <w:r w:rsidRPr="007D3A3E">
        <w:rPr>
          <w:rFonts w:ascii="Times New Roman" w:eastAsia="Calibri" w:hAnsi="Times New Roman" w:cs="Times New Roman"/>
          <w:color w:val="262626"/>
          <w:sz w:val="24"/>
          <w:szCs w:val="24"/>
        </w:rPr>
        <w:t xml:space="preserve">, </w:t>
      </w:r>
      <w:r w:rsidR="00B2533F" w:rsidRPr="007D3A3E">
        <w:rPr>
          <w:rFonts w:ascii="Times New Roman" w:eastAsia="Calibri" w:hAnsi="Times New Roman" w:cs="Times New Roman"/>
          <w:color w:val="262626"/>
          <w:sz w:val="24"/>
          <w:szCs w:val="24"/>
        </w:rPr>
        <w:t>has</w:t>
      </w:r>
      <w:r w:rsidRPr="007D3A3E">
        <w:rPr>
          <w:rFonts w:ascii="Times New Roman" w:eastAsia="Calibri" w:hAnsi="Times New Roman" w:cs="Times New Roman"/>
          <w:color w:val="262626"/>
          <w:sz w:val="24"/>
          <w:szCs w:val="24"/>
        </w:rPr>
        <w:t xml:space="preserve"> the meaning given by </w:t>
      </w:r>
      <w:proofErr w:type="spellStart"/>
      <w:r w:rsidRPr="007D3A3E">
        <w:rPr>
          <w:rFonts w:ascii="Times New Roman" w:eastAsia="Calibri" w:hAnsi="Times New Roman" w:cs="Times New Roman"/>
          <w:color w:val="262626"/>
          <w:sz w:val="24"/>
          <w:szCs w:val="24"/>
        </w:rPr>
        <w:t>subregulation</w:t>
      </w:r>
      <w:proofErr w:type="spellEnd"/>
      <w:r w:rsidRPr="007D3A3E">
        <w:rPr>
          <w:rFonts w:ascii="Times New Roman" w:eastAsia="Calibri" w:hAnsi="Times New Roman" w:cs="Times New Roman"/>
          <w:color w:val="262626"/>
          <w:sz w:val="24"/>
          <w:szCs w:val="24"/>
        </w:rPr>
        <w:t xml:space="preserve"> 1.03(1) of the SIS Regulations</w:t>
      </w:r>
    </w:p>
    <w:p w14:paraId="71E49689" w14:textId="4F731450" w:rsidR="00A86753" w:rsidRPr="007D3A3E" w:rsidRDefault="00A86753" w:rsidP="00A86753">
      <w:pPr>
        <w:numPr>
          <w:ilvl w:val="0"/>
          <w:numId w:val="17"/>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for a member of an </w:t>
      </w:r>
      <w:r w:rsidRPr="007D3A3E">
        <w:rPr>
          <w:rFonts w:ascii="Times New Roman" w:eastAsia="Calibri" w:hAnsi="Times New Roman" w:cs="Times New Roman"/>
          <w:i/>
          <w:color w:val="262626"/>
          <w:sz w:val="24"/>
          <w:szCs w:val="24"/>
        </w:rPr>
        <w:t>RSA</w:t>
      </w:r>
      <w:r w:rsidRPr="007D3A3E">
        <w:rPr>
          <w:rFonts w:ascii="Times New Roman" w:eastAsia="Calibri" w:hAnsi="Times New Roman" w:cs="Times New Roman"/>
          <w:color w:val="262626"/>
          <w:sz w:val="24"/>
          <w:szCs w:val="24"/>
        </w:rPr>
        <w:t xml:space="preserve">, </w:t>
      </w:r>
      <w:r w:rsidR="00B2533F" w:rsidRPr="007D3A3E">
        <w:rPr>
          <w:rFonts w:ascii="Times New Roman" w:eastAsia="Calibri" w:hAnsi="Times New Roman" w:cs="Times New Roman"/>
          <w:color w:val="262626"/>
          <w:sz w:val="24"/>
          <w:szCs w:val="24"/>
        </w:rPr>
        <w:t>has</w:t>
      </w:r>
      <w:r w:rsidRPr="007D3A3E">
        <w:rPr>
          <w:rFonts w:ascii="Times New Roman" w:eastAsia="Calibri" w:hAnsi="Times New Roman" w:cs="Times New Roman"/>
          <w:color w:val="262626"/>
          <w:sz w:val="24"/>
          <w:szCs w:val="24"/>
        </w:rPr>
        <w:t xml:space="preserve"> the meaning given by </w:t>
      </w:r>
      <w:proofErr w:type="spellStart"/>
      <w:r w:rsidRPr="007D3A3E">
        <w:rPr>
          <w:rFonts w:ascii="Times New Roman" w:eastAsia="Calibri" w:hAnsi="Times New Roman" w:cs="Times New Roman"/>
          <w:color w:val="262626"/>
          <w:sz w:val="24"/>
          <w:szCs w:val="24"/>
        </w:rPr>
        <w:t>subregulation</w:t>
      </w:r>
      <w:proofErr w:type="spellEnd"/>
      <w:r w:rsidRPr="007D3A3E">
        <w:rPr>
          <w:rFonts w:ascii="Times New Roman" w:eastAsia="Calibri" w:hAnsi="Times New Roman" w:cs="Times New Roman"/>
          <w:color w:val="262626"/>
          <w:sz w:val="24"/>
          <w:szCs w:val="24"/>
        </w:rPr>
        <w:t> 1.03(1) of the RSA Regulations</w:t>
      </w:r>
    </w:p>
    <w:p w14:paraId="696FFCC1" w14:textId="0CDF3402" w:rsidR="00A86753" w:rsidRPr="007D3A3E" w:rsidRDefault="00A86753" w:rsidP="00A86753">
      <w:pPr>
        <w:numPr>
          <w:ilvl w:val="0"/>
          <w:numId w:val="17"/>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for a member who has a </w:t>
      </w:r>
      <w:r w:rsidRPr="007D3A3E">
        <w:rPr>
          <w:rFonts w:ascii="Times New Roman" w:eastAsia="Calibri" w:hAnsi="Times New Roman" w:cs="Times New Roman"/>
          <w:i/>
          <w:color w:val="262626"/>
          <w:sz w:val="24"/>
          <w:szCs w:val="24"/>
        </w:rPr>
        <w:t>small superannuation accounts interest</w:t>
      </w:r>
      <w:r w:rsidRPr="007D3A3E">
        <w:rPr>
          <w:rFonts w:ascii="Times New Roman" w:eastAsia="Calibri" w:hAnsi="Times New Roman" w:cs="Times New Roman"/>
          <w:color w:val="262626"/>
          <w:sz w:val="24"/>
          <w:szCs w:val="24"/>
        </w:rPr>
        <w:t xml:space="preserve"> under the </w:t>
      </w:r>
      <w:r w:rsidRPr="007D3A3E">
        <w:rPr>
          <w:rFonts w:ascii="Times New Roman" w:eastAsia="Calibri" w:hAnsi="Times New Roman" w:cs="Times New Roman"/>
          <w:i/>
          <w:color w:val="262626"/>
          <w:sz w:val="24"/>
          <w:szCs w:val="24"/>
        </w:rPr>
        <w:t>RSA</w:t>
      </w:r>
      <w:r w:rsidRPr="007D3A3E">
        <w:rPr>
          <w:rFonts w:ascii="Times New Roman" w:eastAsia="Calibri" w:hAnsi="Times New Roman" w:cs="Times New Roman"/>
          <w:color w:val="262626"/>
          <w:sz w:val="24"/>
          <w:szCs w:val="24"/>
        </w:rPr>
        <w:t xml:space="preserve"> Act, </w:t>
      </w:r>
      <w:r w:rsidR="00B2533F" w:rsidRPr="007D3A3E">
        <w:rPr>
          <w:rFonts w:ascii="Times New Roman" w:eastAsia="Calibri" w:hAnsi="Times New Roman" w:cs="Times New Roman"/>
          <w:color w:val="262626"/>
          <w:sz w:val="24"/>
          <w:szCs w:val="24"/>
        </w:rPr>
        <w:t>means</w:t>
      </w:r>
      <w:r w:rsidRPr="007D3A3E">
        <w:rPr>
          <w:rFonts w:ascii="Times New Roman" w:eastAsia="Calibri" w:hAnsi="Times New Roman" w:cs="Times New Roman"/>
          <w:color w:val="262626"/>
          <w:sz w:val="24"/>
          <w:szCs w:val="24"/>
        </w:rPr>
        <w:t xml:space="preserve"> the balance of the member’s account</w:t>
      </w:r>
    </w:p>
    <w:p w14:paraId="0840630A" w14:textId="0ECD40EB" w:rsidR="00A86753" w:rsidRPr="007D3A3E" w:rsidRDefault="00A86753" w:rsidP="00A86753">
      <w:pPr>
        <w:numPr>
          <w:ilvl w:val="0"/>
          <w:numId w:val="17"/>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for a member of any other </w:t>
      </w:r>
      <w:r w:rsidRPr="007D3A3E">
        <w:rPr>
          <w:rFonts w:ascii="Times New Roman" w:eastAsia="Calibri" w:hAnsi="Times New Roman" w:cs="Times New Roman"/>
          <w:i/>
          <w:color w:val="262626"/>
          <w:sz w:val="24"/>
          <w:szCs w:val="24"/>
        </w:rPr>
        <w:t>eligible superannuation plan</w:t>
      </w:r>
      <w:r w:rsidRPr="007D3A3E">
        <w:rPr>
          <w:rFonts w:ascii="Times New Roman" w:eastAsia="Calibri" w:hAnsi="Times New Roman" w:cs="Times New Roman"/>
          <w:color w:val="262626"/>
          <w:sz w:val="24"/>
          <w:szCs w:val="24"/>
        </w:rPr>
        <w:t>, mean</w:t>
      </w:r>
      <w:r w:rsidR="00B2533F" w:rsidRPr="007D3A3E">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total amount of benefits </w:t>
      </w:r>
      <w:r w:rsidR="00B2533F" w:rsidRPr="007D3A3E">
        <w:rPr>
          <w:rFonts w:ascii="Times New Roman" w:eastAsia="Calibri" w:hAnsi="Times New Roman" w:cs="Times New Roman"/>
          <w:color w:val="262626"/>
          <w:sz w:val="24"/>
          <w:szCs w:val="24"/>
        </w:rPr>
        <w:t>that is</w:t>
      </w:r>
      <w:r w:rsidRPr="007D3A3E">
        <w:rPr>
          <w:rFonts w:ascii="Times New Roman" w:eastAsia="Calibri" w:hAnsi="Times New Roman" w:cs="Times New Roman"/>
          <w:color w:val="262626"/>
          <w:sz w:val="24"/>
          <w:szCs w:val="24"/>
        </w:rPr>
        <w:t xml:space="preserve"> payable to the member if the member voluntarily ceased to be a member of the plan.</w:t>
      </w:r>
    </w:p>
    <w:p w14:paraId="292431D4"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 xml:space="preserve">Section 5 – Meaning of </w:t>
      </w:r>
      <w:r w:rsidRPr="007D3A3E">
        <w:rPr>
          <w:rFonts w:ascii="Times New Roman" w:eastAsia="Times New Roman" w:hAnsi="Times New Roman" w:cs="Times New Roman"/>
          <w:b/>
          <w:bCs/>
          <w:i/>
          <w:iCs/>
          <w:sz w:val="24"/>
          <w:szCs w:val="24"/>
          <w:lang w:eastAsia="en-AU"/>
        </w:rPr>
        <w:t>component</w:t>
      </w:r>
      <w:r w:rsidRPr="007D3A3E">
        <w:rPr>
          <w:rFonts w:ascii="Times New Roman" w:eastAsia="Times New Roman" w:hAnsi="Times New Roman" w:cs="Times New Roman"/>
          <w:b/>
          <w:bCs/>
          <w:sz w:val="24"/>
          <w:szCs w:val="24"/>
          <w:lang w:eastAsia="en-AU"/>
        </w:rPr>
        <w:t xml:space="preserve"> of a </w:t>
      </w:r>
      <w:r w:rsidRPr="007D3A3E">
        <w:rPr>
          <w:rFonts w:ascii="Times New Roman" w:eastAsia="Times New Roman" w:hAnsi="Times New Roman" w:cs="Times New Roman"/>
          <w:b/>
          <w:bCs/>
          <w:i/>
          <w:sz w:val="24"/>
          <w:szCs w:val="24"/>
          <w:lang w:eastAsia="en-AU"/>
        </w:rPr>
        <w:t>superannuation interest</w:t>
      </w:r>
    </w:p>
    <w:p w14:paraId="6C985885" w14:textId="58CD8A75"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5 provide</w:t>
      </w:r>
      <w:r w:rsidR="00B2533F" w:rsidRPr="007D3A3E">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 definition for the term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w:t>
      </w:r>
    </w:p>
    <w:p w14:paraId="2B88E399" w14:textId="60457E92"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5(1) provide</w:t>
      </w:r>
      <w:r w:rsidR="00B2533F" w:rsidRPr="007D3A3E">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a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is a part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that a person has as a member of an </w:t>
      </w:r>
      <w:r w:rsidRPr="007D3A3E">
        <w:rPr>
          <w:rFonts w:ascii="Times New Roman" w:eastAsia="Calibri" w:hAnsi="Times New Roman" w:cs="Times New Roman"/>
          <w:i/>
          <w:color w:val="262626"/>
          <w:sz w:val="24"/>
          <w:szCs w:val="24"/>
        </w:rPr>
        <w:t>eligible superannuation plan</w:t>
      </w:r>
      <w:r w:rsidRPr="007D3A3E">
        <w:rPr>
          <w:rFonts w:ascii="Times New Roman" w:eastAsia="Calibri" w:hAnsi="Times New Roman" w:cs="Times New Roman"/>
          <w:color w:val="262626"/>
          <w:sz w:val="24"/>
          <w:szCs w:val="24"/>
        </w:rPr>
        <w:t>, if the part:</w:t>
      </w:r>
    </w:p>
    <w:p w14:paraId="3D903308"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has distinct features and characteristics</w:t>
      </w:r>
    </w:p>
    <w:p w14:paraId="60029A90"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has requirements that must be met before a benefit in respect of the part becomes payable, and</w:t>
      </w:r>
    </w:p>
    <w:p w14:paraId="5EF06C4A"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does not make up the entire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w:t>
      </w:r>
    </w:p>
    <w:p w14:paraId="487734E4" w14:textId="65159F99"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5(2) provide</w:t>
      </w:r>
      <w:r w:rsidR="00B2533F" w:rsidRPr="007D3A3E">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a benefit payable in respect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or a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is not itself a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w:t>
      </w:r>
    </w:p>
    <w:p w14:paraId="2034D8C9" w14:textId="0C566E99" w:rsidR="00A86753" w:rsidRPr="008D4F26"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definition in this section </w:t>
      </w:r>
      <w:r w:rsidR="008B636F">
        <w:rPr>
          <w:rFonts w:ascii="Times New Roman" w:eastAsia="Calibri" w:hAnsi="Times New Roman" w:cs="Times New Roman"/>
          <w:color w:val="262626"/>
          <w:sz w:val="24"/>
          <w:szCs w:val="24"/>
        </w:rPr>
        <w:t>provides</w:t>
      </w:r>
      <w:r w:rsidRPr="008B636F">
        <w:rPr>
          <w:rFonts w:ascii="Times New Roman" w:eastAsia="Calibri" w:hAnsi="Times New Roman" w:cs="Times New Roman"/>
          <w:color w:val="262626"/>
          <w:sz w:val="24"/>
          <w:szCs w:val="24"/>
        </w:rPr>
        <w:t xml:space="preserve"> that consideration of what a </w:t>
      </w:r>
      <w:r w:rsidRPr="008B636F">
        <w:rPr>
          <w:rFonts w:ascii="Times New Roman" w:eastAsia="Calibri" w:hAnsi="Times New Roman" w:cs="Times New Roman"/>
          <w:i/>
          <w:color w:val="262626"/>
          <w:sz w:val="24"/>
          <w:szCs w:val="24"/>
        </w:rPr>
        <w:t>component</w:t>
      </w:r>
      <w:r w:rsidRPr="008B636F">
        <w:rPr>
          <w:rFonts w:ascii="Times New Roman" w:eastAsia="Calibri" w:hAnsi="Times New Roman" w:cs="Times New Roman"/>
          <w:color w:val="262626"/>
          <w:sz w:val="24"/>
          <w:szCs w:val="24"/>
        </w:rPr>
        <w:t xml:space="preserve"> of a </w:t>
      </w:r>
      <w:r w:rsidRPr="00F6315C">
        <w:rPr>
          <w:rFonts w:ascii="Times New Roman" w:eastAsia="Calibri" w:hAnsi="Times New Roman" w:cs="Times New Roman"/>
          <w:i/>
          <w:color w:val="262626"/>
          <w:sz w:val="24"/>
          <w:szCs w:val="24"/>
        </w:rPr>
        <w:t>superannuation interest</w:t>
      </w:r>
      <w:r w:rsidRPr="00F6315C">
        <w:rPr>
          <w:rFonts w:ascii="Times New Roman" w:eastAsia="Calibri" w:hAnsi="Times New Roman" w:cs="Times New Roman"/>
          <w:color w:val="262626"/>
          <w:sz w:val="24"/>
          <w:szCs w:val="24"/>
        </w:rPr>
        <w:t xml:space="preserve"> is for the purposes of the Family Law Act and the </w:t>
      </w:r>
      <w:r w:rsidR="00942646">
        <w:rPr>
          <w:rFonts w:ascii="Times New Roman" w:eastAsia="Calibri" w:hAnsi="Times New Roman" w:cs="Times New Roman"/>
          <w:color w:val="262626"/>
          <w:sz w:val="24"/>
          <w:szCs w:val="24"/>
        </w:rPr>
        <w:t>2025</w:t>
      </w:r>
      <w:r w:rsidR="00EB4BFC">
        <w:rPr>
          <w:rFonts w:ascii="Times New Roman" w:eastAsia="Calibri" w:hAnsi="Times New Roman" w:cs="Times New Roman"/>
          <w:color w:val="262626"/>
          <w:sz w:val="24"/>
          <w:szCs w:val="24"/>
        </w:rPr>
        <w:t> </w:t>
      </w:r>
      <w:r w:rsidRPr="00F6315C">
        <w:rPr>
          <w:rFonts w:ascii="Times New Roman" w:eastAsia="Calibri" w:hAnsi="Times New Roman" w:cs="Times New Roman"/>
          <w:color w:val="262626"/>
          <w:sz w:val="24"/>
          <w:szCs w:val="24"/>
        </w:rPr>
        <w:t xml:space="preserve">Regulations must be undertaken with regard to the features and characteristics </w:t>
      </w:r>
      <w:r w:rsidRPr="00F6315C">
        <w:rPr>
          <w:rFonts w:ascii="Times New Roman" w:eastAsia="Calibri" w:hAnsi="Times New Roman" w:cs="Times New Roman"/>
          <w:color w:val="262626"/>
          <w:sz w:val="24"/>
          <w:szCs w:val="24"/>
        </w:rPr>
        <w:lastRenderedPageBreak/>
        <w:t xml:space="preserve">of the constituent part of the interest that, as stated in the legislative note under subsection 5(2), gives rise, or may give rise, to an entitlement to any benefits, and to the requirements that must be met before a benefit becomes payable, rather than with regard to the benefits themselves. Two examples under the legislative note </w:t>
      </w:r>
      <w:r w:rsidRPr="008D4F26">
        <w:rPr>
          <w:rFonts w:ascii="Times New Roman" w:eastAsia="Calibri" w:hAnsi="Times New Roman" w:cs="Times New Roman"/>
          <w:color w:val="262626"/>
          <w:sz w:val="24"/>
          <w:szCs w:val="24"/>
        </w:rPr>
        <w:t xml:space="preserve">set out circumstances in which a </w:t>
      </w:r>
      <w:r w:rsidRPr="008D4F26">
        <w:rPr>
          <w:rFonts w:ascii="Times New Roman" w:eastAsia="Calibri" w:hAnsi="Times New Roman" w:cs="Times New Roman"/>
          <w:i/>
          <w:color w:val="262626"/>
          <w:sz w:val="24"/>
          <w:szCs w:val="24"/>
        </w:rPr>
        <w:t>superannuation interest</w:t>
      </w:r>
      <w:r w:rsidRPr="008D4F26">
        <w:rPr>
          <w:rFonts w:ascii="Times New Roman" w:eastAsia="Calibri" w:hAnsi="Times New Roman" w:cs="Times New Roman"/>
          <w:color w:val="262626"/>
          <w:sz w:val="24"/>
          <w:szCs w:val="24"/>
        </w:rPr>
        <w:t xml:space="preserve"> has multiple </w:t>
      </w:r>
      <w:r w:rsidRPr="008D4F26">
        <w:rPr>
          <w:rFonts w:ascii="Times New Roman" w:eastAsia="Calibri" w:hAnsi="Times New Roman" w:cs="Times New Roman"/>
          <w:i/>
          <w:color w:val="262626"/>
          <w:sz w:val="24"/>
          <w:szCs w:val="24"/>
        </w:rPr>
        <w:t>component</w:t>
      </w:r>
      <w:r w:rsidRPr="008D4F26">
        <w:rPr>
          <w:rFonts w:ascii="Times New Roman" w:eastAsia="Calibri" w:hAnsi="Times New Roman" w:cs="Times New Roman"/>
          <w:color w:val="262626"/>
          <w:sz w:val="24"/>
          <w:szCs w:val="24"/>
        </w:rPr>
        <w:t>s, to help clarify this definition.</w:t>
      </w:r>
    </w:p>
    <w:p w14:paraId="266D5536" w14:textId="78142155"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8D4F26">
        <w:rPr>
          <w:rFonts w:ascii="Times New Roman" w:eastAsia="Calibri" w:hAnsi="Times New Roman" w:cs="Times New Roman"/>
          <w:color w:val="262626"/>
          <w:sz w:val="24"/>
          <w:szCs w:val="24"/>
        </w:rPr>
        <w:t xml:space="preserve">Subsection 5(3) </w:t>
      </w:r>
      <w:r w:rsidRPr="00645216">
        <w:rPr>
          <w:rFonts w:ascii="Times New Roman" w:eastAsia="Calibri" w:hAnsi="Times New Roman" w:cs="Times New Roman"/>
          <w:color w:val="262626"/>
          <w:sz w:val="24"/>
          <w:szCs w:val="24"/>
        </w:rPr>
        <w:t>provide</w:t>
      </w:r>
      <w:r w:rsidR="00B2533F" w:rsidRPr="00645216">
        <w:rPr>
          <w:rFonts w:ascii="Times New Roman" w:eastAsia="Calibri" w:hAnsi="Times New Roman" w:cs="Times New Roman"/>
          <w:color w:val="262626"/>
          <w:sz w:val="24"/>
          <w:szCs w:val="24"/>
        </w:rPr>
        <w:t>s</w:t>
      </w:r>
      <w:r w:rsidRPr="00E76132">
        <w:rPr>
          <w:rFonts w:ascii="Times New Roman" w:eastAsia="Calibri" w:hAnsi="Times New Roman" w:cs="Times New Roman"/>
          <w:color w:val="262626"/>
          <w:sz w:val="24"/>
          <w:szCs w:val="24"/>
        </w:rPr>
        <w:t xml:space="preserve"> tha</w:t>
      </w:r>
      <w:r w:rsidRPr="007D3A3E">
        <w:rPr>
          <w:rFonts w:ascii="Times New Roman" w:eastAsia="Calibri" w:hAnsi="Times New Roman" w:cs="Times New Roman"/>
          <w:color w:val="262626"/>
          <w:sz w:val="24"/>
          <w:szCs w:val="24"/>
        </w:rPr>
        <w:t>t subsections 5(1) and (2) in the definition apply despite any other law. This operate</w:t>
      </w:r>
      <w:r w:rsidR="00B2533F" w:rsidRPr="007D3A3E">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to distinguish the definition of </w:t>
      </w:r>
      <w:r w:rsidRPr="007D3A3E">
        <w:rPr>
          <w:rFonts w:ascii="Times New Roman" w:eastAsia="Calibri" w:hAnsi="Times New Roman" w:cs="Times New Roman"/>
          <w:i/>
          <w:color w:val="262626"/>
          <w:sz w:val="24"/>
          <w:szCs w:val="24"/>
        </w:rPr>
        <w:t xml:space="preserve">component </w:t>
      </w:r>
      <w:r w:rsidRPr="007D3A3E">
        <w:rPr>
          <w:rFonts w:ascii="Times New Roman" w:eastAsia="Calibri" w:hAnsi="Times New Roman" w:cs="Times New Roman"/>
          <w:color w:val="262626"/>
          <w:sz w:val="24"/>
          <w:szCs w:val="24"/>
        </w:rPr>
        <w:t xml:space="preserve">under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 with the use of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in other legislation for other purposes relating to </w:t>
      </w:r>
      <w:r w:rsidRPr="007D3A3E">
        <w:rPr>
          <w:rFonts w:ascii="Times New Roman" w:eastAsia="Calibri" w:hAnsi="Times New Roman" w:cs="Times New Roman"/>
          <w:i/>
          <w:color w:val="262626"/>
          <w:sz w:val="24"/>
          <w:szCs w:val="24"/>
        </w:rPr>
        <w:t>superannuation interests</w:t>
      </w:r>
      <w:r w:rsidRPr="007D3A3E">
        <w:rPr>
          <w:rFonts w:ascii="Times New Roman" w:eastAsia="Calibri" w:hAnsi="Times New Roman" w:cs="Times New Roman"/>
          <w:color w:val="262626"/>
          <w:sz w:val="24"/>
          <w:szCs w:val="24"/>
        </w:rPr>
        <w:t>.</w:t>
      </w:r>
    </w:p>
    <w:p w14:paraId="4B6AC951" w14:textId="47AC3CD7" w:rsidR="00A86753" w:rsidRPr="008B636F"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This definition </w:t>
      </w:r>
      <w:r w:rsidR="008B636F">
        <w:rPr>
          <w:rFonts w:ascii="Times New Roman" w:eastAsia="Calibri" w:hAnsi="Times New Roman" w:cs="Times New Roman"/>
          <w:color w:val="262626"/>
          <w:sz w:val="24"/>
          <w:szCs w:val="24"/>
        </w:rPr>
        <w:t>provides</w:t>
      </w:r>
      <w:r w:rsidRPr="008B636F">
        <w:rPr>
          <w:rFonts w:ascii="Times New Roman" w:eastAsia="Calibri" w:hAnsi="Times New Roman" w:cs="Times New Roman"/>
          <w:color w:val="262626"/>
          <w:sz w:val="24"/>
          <w:szCs w:val="24"/>
        </w:rPr>
        <w:t xml:space="preserve"> greater clarity as to what is meant by a </w:t>
      </w:r>
      <w:r w:rsidRPr="008B636F">
        <w:rPr>
          <w:rFonts w:ascii="Times New Roman" w:eastAsia="Calibri" w:hAnsi="Times New Roman" w:cs="Times New Roman"/>
          <w:i/>
          <w:color w:val="262626"/>
          <w:sz w:val="24"/>
          <w:szCs w:val="24"/>
        </w:rPr>
        <w:t>component</w:t>
      </w:r>
      <w:r w:rsidRPr="008B636F">
        <w:rPr>
          <w:rFonts w:ascii="Times New Roman" w:eastAsia="Calibri" w:hAnsi="Times New Roman" w:cs="Times New Roman"/>
          <w:color w:val="262626"/>
          <w:sz w:val="24"/>
          <w:szCs w:val="24"/>
        </w:rPr>
        <w:t xml:space="preserve"> of a </w:t>
      </w:r>
      <w:r w:rsidRPr="008B636F">
        <w:rPr>
          <w:rFonts w:ascii="Times New Roman" w:eastAsia="Calibri" w:hAnsi="Times New Roman" w:cs="Times New Roman"/>
          <w:i/>
          <w:color w:val="262626"/>
          <w:sz w:val="24"/>
          <w:szCs w:val="24"/>
        </w:rPr>
        <w:t>superannuation interest</w:t>
      </w:r>
      <w:r w:rsidRPr="008B636F">
        <w:rPr>
          <w:rFonts w:ascii="Times New Roman" w:eastAsia="Calibri" w:hAnsi="Times New Roman" w:cs="Times New Roman"/>
          <w:color w:val="262626"/>
          <w:sz w:val="24"/>
          <w:szCs w:val="24"/>
        </w:rPr>
        <w:t xml:space="preserve"> for the purpose of the </w:t>
      </w:r>
      <w:r w:rsidR="00942646">
        <w:rPr>
          <w:rFonts w:ascii="Times New Roman" w:eastAsia="Calibri" w:hAnsi="Times New Roman" w:cs="Times New Roman"/>
          <w:color w:val="262626"/>
          <w:sz w:val="24"/>
          <w:szCs w:val="24"/>
        </w:rPr>
        <w:t xml:space="preserve">2025 </w:t>
      </w:r>
      <w:r w:rsidRPr="008B636F">
        <w:rPr>
          <w:rFonts w:ascii="Times New Roman" w:eastAsia="Calibri" w:hAnsi="Times New Roman" w:cs="Times New Roman"/>
          <w:color w:val="262626"/>
          <w:sz w:val="24"/>
          <w:szCs w:val="24"/>
        </w:rPr>
        <w:t>Regulations.</w:t>
      </w:r>
    </w:p>
    <w:p w14:paraId="5AB9F3F4" w14:textId="597DF8AF" w:rsidR="00A86753" w:rsidRPr="00F6315C"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8B636F">
        <w:rPr>
          <w:rFonts w:ascii="Times New Roman" w:eastAsia="Calibri" w:hAnsi="Times New Roman" w:cs="Times New Roman"/>
          <w:color w:val="262626"/>
          <w:sz w:val="24"/>
          <w:szCs w:val="24"/>
        </w:rPr>
        <w:t>This definition address</w:t>
      </w:r>
      <w:r w:rsidR="008B636F">
        <w:rPr>
          <w:rFonts w:ascii="Times New Roman" w:eastAsia="Calibri" w:hAnsi="Times New Roman" w:cs="Times New Roman"/>
          <w:color w:val="262626"/>
          <w:sz w:val="24"/>
          <w:szCs w:val="24"/>
        </w:rPr>
        <w:t>es</w:t>
      </w:r>
      <w:r w:rsidRPr="008B636F">
        <w:rPr>
          <w:rFonts w:ascii="Times New Roman" w:eastAsia="Calibri" w:hAnsi="Times New Roman" w:cs="Times New Roman"/>
          <w:color w:val="262626"/>
          <w:sz w:val="24"/>
          <w:szCs w:val="24"/>
        </w:rPr>
        <w:t xml:space="preserve"> the issue that arose in the case of </w:t>
      </w:r>
      <w:r w:rsidRPr="008B636F">
        <w:rPr>
          <w:rFonts w:ascii="Times New Roman" w:eastAsia="Calibri" w:hAnsi="Times New Roman" w:cs="Times New Roman"/>
          <w:i/>
          <w:color w:val="262626"/>
          <w:sz w:val="24"/>
          <w:szCs w:val="24"/>
        </w:rPr>
        <w:t xml:space="preserve">Campbell v Superannuation Complaints Tribunal </w:t>
      </w:r>
      <w:r w:rsidRPr="00F6315C">
        <w:rPr>
          <w:rFonts w:ascii="Times New Roman" w:eastAsia="Calibri" w:hAnsi="Times New Roman" w:cs="Times New Roman"/>
          <w:color w:val="262626"/>
          <w:sz w:val="24"/>
          <w:szCs w:val="24"/>
        </w:rPr>
        <w:t xml:space="preserve">[2016] FCA 808 (15 July 2016), in which the term </w:t>
      </w:r>
      <w:r w:rsidRPr="00F6315C">
        <w:rPr>
          <w:rFonts w:ascii="Times New Roman" w:eastAsia="Calibri" w:hAnsi="Times New Roman" w:cs="Times New Roman"/>
          <w:i/>
          <w:color w:val="262626"/>
          <w:sz w:val="24"/>
          <w:szCs w:val="24"/>
        </w:rPr>
        <w:t>defined benefit interest</w:t>
      </w:r>
      <w:r w:rsidRPr="00F6315C">
        <w:rPr>
          <w:rFonts w:ascii="Times New Roman" w:eastAsia="Calibri" w:hAnsi="Times New Roman" w:cs="Times New Roman"/>
          <w:color w:val="262626"/>
          <w:sz w:val="24"/>
          <w:szCs w:val="24"/>
        </w:rPr>
        <w:t xml:space="preserve"> in regulation 5 of the </w:t>
      </w:r>
      <w:r w:rsidR="00942646">
        <w:rPr>
          <w:rFonts w:ascii="Times New Roman" w:eastAsia="Calibri" w:hAnsi="Times New Roman" w:cs="Times New Roman"/>
          <w:color w:val="262626"/>
          <w:sz w:val="24"/>
          <w:szCs w:val="24"/>
        </w:rPr>
        <w:t>2001</w:t>
      </w:r>
      <w:r w:rsidRPr="00F6315C">
        <w:rPr>
          <w:rFonts w:ascii="Times New Roman" w:eastAsia="Calibri" w:hAnsi="Times New Roman" w:cs="Times New Roman"/>
          <w:color w:val="262626"/>
          <w:sz w:val="24"/>
          <w:szCs w:val="24"/>
        </w:rPr>
        <w:t xml:space="preserve"> Regulations (which </w:t>
      </w:r>
      <w:r w:rsidR="008B636F">
        <w:rPr>
          <w:rFonts w:ascii="Times New Roman" w:eastAsia="Calibri" w:hAnsi="Times New Roman" w:cs="Times New Roman"/>
          <w:color w:val="262626"/>
          <w:sz w:val="24"/>
          <w:szCs w:val="24"/>
        </w:rPr>
        <w:t>is</w:t>
      </w:r>
      <w:r w:rsidRPr="008B636F">
        <w:rPr>
          <w:rFonts w:ascii="Times New Roman" w:eastAsia="Calibri" w:hAnsi="Times New Roman" w:cs="Times New Roman"/>
          <w:color w:val="262626"/>
          <w:sz w:val="24"/>
          <w:szCs w:val="24"/>
        </w:rPr>
        <w:t xml:space="preserve"> defined at section 6 of the </w:t>
      </w:r>
      <w:r w:rsidR="00942646">
        <w:rPr>
          <w:rFonts w:ascii="Times New Roman" w:eastAsia="Calibri" w:hAnsi="Times New Roman" w:cs="Times New Roman"/>
          <w:color w:val="262626"/>
          <w:sz w:val="24"/>
          <w:szCs w:val="24"/>
        </w:rPr>
        <w:t xml:space="preserve">2025 </w:t>
      </w:r>
      <w:r w:rsidRPr="008B636F">
        <w:rPr>
          <w:rFonts w:ascii="Times New Roman" w:eastAsia="Calibri" w:hAnsi="Times New Roman" w:cs="Times New Roman"/>
          <w:color w:val="262626"/>
          <w:sz w:val="24"/>
          <w:szCs w:val="24"/>
        </w:rPr>
        <w:t>Regulations) was interpreted narrowly due to the interpretation of the term ‘</w:t>
      </w:r>
      <w:r w:rsidRPr="00F6315C">
        <w:rPr>
          <w:rFonts w:ascii="Times New Roman" w:eastAsia="Calibri" w:hAnsi="Times New Roman" w:cs="Times New Roman"/>
          <w:i/>
          <w:color w:val="262626"/>
          <w:sz w:val="24"/>
          <w:szCs w:val="24"/>
        </w:rPr>
        <w:t>component</w:t>
      </w:r>
      <w:r w:rsidRPr="00F6315C">
        <w:rPr>
          <w:rFonts w:ascii="Times New Roman" w:eastAsia="Calibri" w:hAnsi="Times New Roman" w:cs="Times New Roman"/>
          <w:color w:val="262626"/>
          <w:sz w:val="24"/>
          <w:szCs w:val="24"/>
        </w:rPr>
        <w:t xml:space="preserve">’. </w:t>
      </w:r>
    </w:p>
    <w:p w14:paraId="2AD0B514" w14:textId="7B7579CC"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F6315C">
        <w:rPr>
          <w:rFonts w:ascii="Times New Roman" w:eastAsia="Calibri" w:hAnsi="Times New Roman" w:cs="Times New Roman"/>
          <w:color w:val="262626"/>
          <w:sz w:val="24"/>
          <w:szCs w:val="24"/>
        </w:rPr>
        <w:t xml:space="preserve">In that case, the court concluded that an invalidity benefit entitlement was a </w:t>
      </w:r>
      <w:r w:rsidRPr="00F6315C">
        <w:rPr>
          <w:rFonts w:ascii="Times New Roman" w:eastAsia="Calibri" w:hAnsi="Times New Roman" w:cs="Times New Roman"/>
          <w:i/>
          <w:color w:val="262626"/>
          <w:sz w:val="24"/>
          <w:szCs w:val="24"/>
        </w:rPr>
        <w:t>component</w:t>
      </w:r>
      <w:r w:rsidRPr="00F6315C">
        <w:rPr>
          <w:rFonts w:ascii="Times New Roman" w:eastAsia="Calibri" w:hAnsi="Times New Roman" w:cs="Times New Roman"/>
          <w:color w:val="262626"/>
          <w:sz w:val="24"/>
          <w:szCs w:val="24"/>
        </w:rPr>
        <w:t xml:space="preserve"> of a </w:t>
      </w:r>
      <w:r w:rsidRPr="008D4F26">
        <w:rPr>
          <w:rFonts w:ascii="Times New Roman" w:eastAsia="Calibri" w:hAnsi="Times New Roman" w:cs="Times New Roman"/>
          <w:i/>
          <w:color w:val="262626"/>
          <w:sz w:val="24"/>
          <w:szCs w:val="24"/>
        </w:rPr>
        <w:t>superannuation interest</w:t>
      </w:r>
      <w:r w:rsidRPr="008D4F26">
        <w:rPr>
          <w:rFonts w:ascii="Times New Roman" w:eastAsia="Calibri" w:hAnsi="Times New Roman" w:cs="Times New Roman"/>
          <w:color w:val="262626"/>
          <w:sz w:val="24"/>
          <w:szCs w:val="24"/>
        </w:rPr>
        <w:t xml:space="preserve">, and as it was only payable on death or invalidity, that the </w:t>
      </w:r>
      <w:r w:rsidRPr="008D4F26">
        <w:rPr>
          <w:rFonts w:ascii="Times New Roman" w:eastAsia="Calibri" w:hAnsi="Times New Roman" w:cs="Times New Roman"/>
          <w:i/>
          <w:color w:val="262626"/>
          <w:sz w:val="24"/>
          <w:szCs w:val="24"/>
        </w:rPr>
        <w:t>component</w:t>
      </w:r>
      <w:r w:rsidRPr="008D4F26">
        <w:rPr>
          <w:rFonts w:ascii="Times New Roman" w:eastAsia="Calibri" w:hAnsi="Times New Roman" w:cs="Times New Roman"/>
          <w:color w:val="262626"/>
          <w:sz w:val="24"/>
          <w:szCs w:val="24"/>
        </w:rPr>
        <w:t xml:space="preserve"> was not a </w:t>
      </w:r>
      <w:r w:rsidRPr="008D4F26">
        <w:rPr>
          <w:rFonts w:ascii="Times New Roman" w:eastAsia="Calibri" w:hAnsi="Times New Roman" w:cs="Times New Roman"/>
          <w:i/>
          <w:color w:val="262626"/>
          <w:sz w:val="24"/>
          <w:szCs w:val="24"/>
        </w:rPr>
        <w:t>defined benefit interest</w:t>
      </w:r>
      <w:r w:rsidRPr="008D4F26">
        <w:rPr>
          <w:rFonts w:ascii="Times New Roman" w:eastAsia="Calibri" w:hAnsi="Times New Roman" w:cs="Times New Roman"/>
          <w:color w:val="262626"/>
          <w:sz w:val="24"/>
          <w:szCs w:val="24"/>
        </w:rPr>
        <w:t xml:space="preserve"> under the </w:t>
      </w:r>
      <w:r w:rsidR="00942646">
        <w:rPr>
          <w:rFonts w:ascii="Times New Roman" w:eastAsia="Calibri" w:hAnsi="Times New Roman" w:cs="Times New Roman"/>
          <w:color w:val="262626"/>
          <w:sz w:val="24"/>
          <w:szCs w:val="24"/>
        </w:rPr>
        <w:t>2001</w:t>
      </w:r>
      <w:r w:rsidR="00EB4BFC">
        <w:rPr>
          <w:rFonts w:ascii="Times New Roman" w:eastAsia="Calibri" w:hAnsi="Times New Roman" w:cs="Times New Roman"/>
          <w:color w:val="262626"/>
          <w:sz w:val="24"/>
          <w:szCs w:val="24"/>
        </w:rPr>
        <w:t> </w:t>
      </w:r>
      <w:r w:rsidRPr="008D4F26">
        <w:rPr>
          <w:rFonts w:ascii="Times New Roman" w:eastAsia="Calibri" w:hAnsi="Times New Roman" w:cs="Times New Roman"/>
          <w:color w:val="262626"/>
          <w:sz w:val="24"/>
          <w:szCs w:val="24"/>
        </w:rPr>
        <w:t>Regulations. The court subsequently concluded, in accordance</w:t>
      </w:r>
      <w:r w:rsidRPr="00E76132">
        <w:rPr>
          <w:rFonts w:ascii="Times New Roman" w:eastAsia="Calibri" w:hAnsi="Times New Roman" w:cs="Times New Roman"/>
          <w:color w:val="262626"/>
          <w:sz w:val="24"/>
          <w:szCs w:val="24"/>
        </w:rPr>
        <w:t xml:space="preserve"> with regulation 3 of the </w:t>
      </w:r>
      <w:r w:rsidR="00942646">
        <w:rPr>
          <w:rFonts w:ascii="Times New Roman" w:eastAsia="Calibri" w:hAnsi="Times New Roman" w:cs="Times New Roman"/>
          <w:color w:val="262626"/>
          <w:sz w:val="24"/>
          <w:szCs w:val="24"/>
        </w:rPr>
        <w:t>2001</w:t>
      </w:r>
      <w:r w:rsidRPr="00E76132">
        <w:rPr>
          <w:rFonts w:ascii="Times New Roman" w:eastAsia="Calibri" w:hAnsi="Times New Roman" w:cs="Times New Roman"/>
          <w:color w:val="262626"/>
          <w:sz w:val="24"/>
          <w:szCs w:val="24"/>
        </w:rPr>
        <w:t xml:space="preserve"> Regulations that defined an </w:t>
      </w:r>
      <w:r w:rsidRPr="007D3A3E">
        <w:rPr>
          <w:rFonts w:ascii="Times New Roman" w:eastAsia="Calibri" w:hAnsi="Times New Roman" w:cs="Times New Roman"/>
          <w:i/>
          <w:color w:val="262626"/>
          <w:sz w:val="24"/>
          <w:szCs w:val="24"/>
        </w:rPr>
        <w:t>accumulation interest</w:t>
      </w:r>
      <w:r w:rsidRPr="007D3A3E">
        <w:rPr>
          <w:rFonts w:ascii="Times New Roman" w:eastAsia="Calibri" w:hAnsi="Times New Roman" w:cs="Times New Roman"/>
          <w:color w:val="262626"/>
          <w:sz w:val="24"/>
          <w:szCs w:val="24"/>
        </w:rPr>
        <w:t xml:space="preserve"> as any interest that is not a </w:t>
      </w:r>
      <w:r w:rsidRPr="007D3A3E">
        <w:rPr>
          <w:rFonts w:ascii="Times New Roman" w:eastAsia="Calibri" w:hAnsi="Times New Roman" w:cs="Times New Roman"/>
          <w:i/>
          <w:color w:val="262626"/>
          <w:sz w:val="24"/>
          <w:szCs w:val="24"/>
        </w:rPr>
        <w:t>defined benefit interest</w:t>
      </w:r>
      <w:r w:rsidRPr="007D3A3E">
        <w:rPr>
          <w:rFonts w:ascii="Times New Roman" w:eastAsia="Calibri" w:hAnsi="Times New Roman" w:cs="Times New Roman"/>
          <w:color w:val="262626"/>
          <w:sz w:val="24"/>
          <w:szCs w:val="24"/>
        </w:rPr>
        <w:t xml:space="preserve"> or a </w:t>
      </w:r>
      <w:r w:rsidRPr="007D3A3E">
        <w:rPr>
          <w:rFonts w:ascii="Times New Roman" w:eastAsia="Calibri" w:hAnsi="Times New Roman" w:cs="Times New Roman"/>
          <w:i/>
          <w:color w:val="262626"/>
          <w:sz w:val="24"/>
          <w:szCs w:val="24"/>
        </w:rPr>
        <w:t>small superannuation accounts interest</w:t>
      </w:r>
      <w:r w:rsidRPr="007D3A3E">
        <w:rPr>
          <w:rFonts w:ascii="Times New Roman" w:eastAsia="Calibri" w:hAnsi="Times New Roman" w:cs="Times New Roman"/>
          <w:color w:val="262626"/>
          <w:sz w:val="24"/>
          <w:szCs w:val="24"/>
        </w:rPr>
        <w:t xml:space="preserve">, that the invalidity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in question was an </w:t>
      </w:r>
      <w:r w:rsidRPr="007D3A3E">
        <w:rPr>
          <w:rFonts w:ascii="Times New Roman" w:eastAsia="Calibri" w:hAnsi="Times New Roman" w:cs="Times New Roman"/>
          <w:i/>
          <w:color w:val="262626"/>
          <w:sz w:val="24"/>
          <w:szCs w:val="24"/>
        </w:rPr>
        <w:t>accumulation interest</w:t>
      </w:r>
      <w:r w:rsidRPr="007D3A3E">
        <w:rPr>
          <w:rFonts w:ascii="Times New Roman" w:eastAsia="Calibri" w:hAnsi="Times New Roman" w:cs="Times New Roman"/>
          <w:color w:val="262626"/>
          <w:sz w:val="24"/>
          <w:szCs w:val="24"/>
        </w:rPr>
        <w:t xml:space="preserve">, despite the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having no feature that could properly be regarded as representative of an </w:t>
      </w:r>
      <w:r w:rsidRPr="007D3A3E">
        <w:rPr>
          <w:rFonts w:ascii="Times New Roman" w:eastAsia="Calibri" w:hAnsi="Times New Roman" w:cs="Times New Roman"/>
          <w:i/>
          <w:color w:val="262626"/>
          <w:sz w:val="24"/>
          <w:szCs w:val="24"/>
        </w:rPr>
        <w:t>accumulation interest</w:t>
      </w:r>
      <w:r w:rsidRPr="007D3A3E">
        <w:rPr>
          <w:rFonts w:ascii="Times New Roman" w:eastAsia="Calibri" w:hAnsi="Times New Roman" w:cs="Times New Roman"/>
          <w:color w:val="262626"/>
          <w:sz w:val="24"/>
          <w:szCs w:val="24"/>
        </w:rPr>
        <w:t xml:space="preserve">. </w:t>
      </w:r>
    </w:p>
    <w:p w14:paraId="23BF8726" w14:textId="1170CF90"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correct characterisation of a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of an interest is important as this gives rise to particular requirements for the valuation of the interest as set out in Part 6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 xml:space="preserve">Regulations and for the provision of information in relation to the interest under Part 9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w:t>
      </w:r>
    </w:p>
    <w:bookmarkEnd w:id="8"/>
    <w:p w14:paraId="05B09034"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 xml:space="preserve">Section 6 – Meaning of </w:t>
      </w:r>
      <w:r w:rsidRPr="007D3A3E">
        <w:rPr>
          <w:rFonts w:ascii="Times New Roman" w:eastAsia="Times New Roman" w:hAnsi="Times New Roman" w:cs="Times New Roman"/>
          <w:b/>
          <w:bCs/>
          <w:i/>
          <w:iCs/>
          <w:sz w:val="24"/>
          <w:szCs w:val="24"/>
          <w:lang w:eastAsia="en-AU"/>
        </w:rPr>
        <w:t>defined benefit interest</w:t>
      </w:r>
      <w:r w:rsidRPr="007D3A3E">
        <w:rPr>
          <w:rFonts w:ascii="Times New Roman" w:eastAsia="Times New Roman" w:hAnsi="Times New Roman" w:cs="Times New Roman"/>
          <w:b/>
          <w:bCs/>
          <w:sz w:val="24"/>
          <w:szCs w:val="24"/>
          <w:lang w:eastAsia="en-AU"/>
        </w:rPr>
        <w:t xml:space="preserve"> </w:t>
      </w:r>
    </w:p>
    <w:p w14:paraId="6198D4BC" w14:textId="72BAA9F1" w:rsidR="00A86753" w:rsidRPr="008B636F"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Section 6 </w:t>
      </w:r>
      <w:r w:rsidR="008B636F">
        <w:rPr>
          <w:rFonts w:ascii="Times New Roman" w:eastAsia="Calibri" w:hAnsi="Times New Roman" w:cs="Times New Roman"/>
          <w:color w:val="262626"/>
          <w:sz w:val="24"/>
          <w:szCs w:val="24"/>
        </w:rPr>
        <w:t>provides</w:t>
      </w:r>
      <w:r w:rsidRPr="008B636F">
        <w:rPr>
          <w:rFonts w:ascii="Times New Roman" w:eastAsia="Calibri" w:hAnsi="Times New Roman" w:cs="Times New Roman"/>
          <w:color w:val="262626"/>
          <w:sz w:val="24"/>
          <w:szCs w:val="24"/>
        </w:rPr>
        <w:t xml:space="preserve"> for the meaning of </w:t>
      </w:r>
      <w:r w:rsidRPr="008B636F">
        <w:rPr>
          <w:rFonts w:ascii="Times New Roman" w:eastAsia="Calibri" w:hAnsi="Times New Roman" w:cs="Times New Roman"/>
          <w:i/>
          <w:color w:val="262626"/>
          <w:sz w:val="24"/>
          <w:szCs w:val="24"/>
        </w:rPr>
        <w:t>defined benefit interest</w:t>
      </w:r>
      <w:r w:rsidRPr="008B636F">
        <w:rPr>
          <w:rFonts w:ascii="Times New Roman" w:eastAsia="Calibri" w:hAnsi="Times New Roman" w:cs="Times New Roman"/>
          <w:color w:val="262626"/>
          <w:sz w:val="24"/>
          <w:szCs w:val="24"/>
        </w:rPr>
        <w:t xml:space="preserve"> for the </w:t>
      </w:r>
      <w:r w:rsidR="00942646">
        <w:rPr>
          <w:rFonts w:ascii="Times New Roman" w:eastAsia="Calibri" w:hAnsi="Times New Roman" w:cs="Times New Roman"/>
          <w:color w:val="262626"/>
          <w:sz w:val="24"/>
          <w:szCs w:val="24"/>
        </w:rPr>
        <w:t>2025</w:t>
      </w:r>
      <w:r w:rsidR="00BE29B1">
        <w:rPr>
          <w:rFonts w:ascii="Times New Roman" w:eastAsia="Calibri" w:hAnsi="Times New Roman" w:cs="Times New Roman"/>
          <w:color w:val="262626"/>
          <w:sz w:val="24"/>
          <w:szCs w:val="24"/>
        </w:rPr>
        <w:t> </w:t>
      </w:r>
      <w:r w:rsidRPr="008B636F">
        <w:rPr>
          <w:rFonts w:ascii="Times New Roman" w:eastAsia="Calibri" w:hAnsi="Times New Roman" w:cs="Times New Roman"/>
          <w:color w:val="262626"/>
          <w:sz w:val="24"/>
          <w:szCs w:val="24"/>
        </w:rPr>
        <w:t>Regulations.</w:t>
      </w:r>
    </w:p>
    <w:p w14:paraId="3F2612D4" w14:textId="30B8FC9D" w:rsidR="00A86753" w:rsidRPr="008D4F26"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8B636F">
        <w:rPr>
          <w:rFonts w:ascii="Times New Roman" w:eastAsia="Calibri" w:hAnsi="Times New Roman" w:cs="Times New Roman"/>
          <w:color w:val="262626"/>
          <w:sz w:val="24"/>
          <w:szCs w:val="24"/>
        </w:rPr>
        <w:t xml:space="preserve">Paragraphs 6(1)(a) and (b) provide that a </w:t>
      </w:r>
      <w:r w:rsidRPr="008B636F">
        <w:rPr>
          <w:rFonts w:ascii="Times New Roman" w:eastAsia="Calibri" w:hAnsi="Times New Roman" w:cs="Times New Roman"/>
          <w:i/>
          <w:color w:val="262626"/>
          <w:sz w:val="24"/>
          <w:szCs w:val="24"/>
        </w:rPr>
        <w:t>defined benefit interest</w:t>
      </w:r>
      <w:r w:rsidRPr="008B636F">
        <w:rPr>
          <w:rFonts w:ascii="Times New Roman" w:eastAsia="Calibri" w:hAnsi="Times New Roman" w:cs="Times New Roman"/>
          <w:color w:val="262626"/>
          <w:sz w:val="24"/>
          <w:szCs w:val="24"/>
        </w:rPr>
        <w:t xml:space="preserve"> is a </w:t>
      </w:r>
      <w:r w:rsidRPr="008B636F">
        <w:rPr>
          <w:rFonts w:ascii="Times New Roman" w:eastAsia="Calibri" w:hAnsi="Times New Roman" w:cs="Times New Roman"/>
          <w:i/>
          <w:color w:val="262626"/>
          <w:sz w:val="24"/>
          <w:szCs w:val="24"/>
        </w:rPr>
        <w:t>superannuation interest</w:t>
      </w:r>
      <w:r w:rsidRPr="00F6315C">
        <w:rPr>
          <w:rFonts w:ascii="Times New Roman" w:eastAsia="Calibri" w:hAnsi="Times New Roman" w:cs="Times New Roman"/>
          <w:color w:val="262626"/>
          <w:sz w:val="24"/>
          <w:szCs w:val="24"/>
        </w:rPr>
        <w:t xml:space="preserve">, or a </w:t>
      </w:r>
      <w:r w:rsidRPr="00F6315C">
        <w:rPr>
          <w:rFonts w:ascii="Times New Roman" w:eastAsia="Calibri" w:hAnsi="Times New Roman" w:cs="Times New Roman"/>
          <w:i/>
          <w:color w:val="262626"/>
          <w:sz w:val="24"/>
          <w:szCs w:val="24"/>
        </w:rPr>
        <w:t>component</w:t>
      </w:r>
      <w:r w:rsidRPr="00F6315C">
        <w:rPr>
          <w:rFonts w:ascii="Times New Roman" w:eastAsia="Calibri" w:hAnsi="Times New Roman" w:cs="Times New Roman"/>
          <w:color w:val="262626"/>
          <w:sz w:val="24"/>
          <w:szCs w:val="24"/>
        </w:rPr>
        <w:t xml:space="preserve"> of a </w:t>
      </w:r>
      <w:r w:rsidRPr="00F6315C">
        <w:rPr>
          <w:rFonts w:ascii="Times New Roman" w:eastAsia="Calibri" w:hAnsi="Times New Roman" w:cs="Times New Roman"/>
          <w:i/>
          <w:color w:val="262626"/>
          <w:sz w:val="24"/>
          <w:szCs w:val="24"/>
        </w:rPr>
        <w:t>superannuation interest</w:t>
      </w:r>
      <w:r w:rsidRPr="00F6315C">
        <w:rPr>
          <w:rFonts w:ascii="Times New Roman" w:eastAsia="Calibri" w:hAnsi="Times New Roman" w:cs="Times New Roman"/>
          <w:color w:val="262626"/>
          <w:sz w:val="24"/>
          <w:szCs w:val="24"/>
        </w:rPr>
        <w:t xml:space="preserve">, in respect of which any benefits payable </w:t>
      </w:r>
      <w:proofErr w:type="gramStart"/>
      <w:r w:rsidRPr="00F6315C">
        <w:rPr>
          <w:rFonts w:ascii="Times New Roman" w:eastAsia="Calibri" w:hAnsi="Times New Roman" w:cs="Times New Roman"/>
          <w:color w:val="262626"/>
          <w:sz w:val="24"/>
          <w:szCs w:val="24"/>
        </w:rPr>
        <w:t>are</w:t>
      </w:r>
      <w:proofErr w:type="gramEnd"/>
      <w:r w:rsidRPr="00F6315C">
        <w:rPr>
          <w:rFonts w:ascii="Times New Roman" w:eastAsia="Calibri" w:hAnsi="Times New Roman" w:cs="Times New Roman"/>
          <w:color w:val="262626"/>
          <w:sz w:val="24"/>
          <w:szCs w:val="24"/>
        </w:rPr>
        <w:t xml:space="preserve"> de</w:t>
      </w:r>
      <w:r w:rsidRPr="008D4F26">
        <w:rPr>
          <w:rFonts w:ascii="Times New Roman" w:eastAsia="Calibri" w:hAnsi="Times New Roman" w:cs="Times New Roman"/>
          <w:color w:val="262626"/>
          <w:sz w:val="24"/>
          <w:szCs w:val="24"/>
        </w:rPr>
        <w:t>fined by reference to the amounts or factors set out in subsection 5(3).</w:t>
      </w:r>
    </w:p>
    <w:p w14:paraId="32AD2363" w14:textId="77777777" w:rsidR="00A86753" w:rsidRPr="008D4F26"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8D4F26">
        <w:rPr>
          <w:rFonts w:ascii="Times New Roman" w:eastAsia="Calibri" w:hAnsi="Times New Roman" w:cs="Times New Roman"/>
          <w:color w:val="262626"/>
          <w:sz w:val="24"/>
          <w:szCs w:val="24"/>
        </w:rPr>
        <w:t xml:space="preserve">Paragraphs 6(1)(c) and (d) prescribe two specific interests as </w:t>
      </w:r>
      <w:r w:rsidRPr="008D4F26">
        <w:rPr>
          <w:rFonts w:ascii="Times New Roman" w:eastAsia="Calibri" w:hAnsi="Times New Roman" w:cs="Times New Roman"/>
          <w:i/>
          <w:color w:val="262626"/>
          <w:sz w:val="24"/>
          <w:szCs w:val="24"/>
        </w:rPr>
        <w:t>defined benefit interests</w:t>
      </w:r>
      <w:r w:rsidRPr="008D4F26">
        <w:rPr>
          <w:rFonts w:ascii="Times New Roman" w:eastAsia="Calibri" w:hAnsi="Times New Roman" w:cs="Times New Roman"/>
          <w:color w:val="262626"/>
          <w:sz w:val="24"/>
          <w:szCs w:val="24"/>
        </w:rPr>
        <w:t>.</w:t>
      </w:r>
    </w:p>
    <w:p w14:paraId="373354AC" w14:textId="1766E260" w:rsidR="00A86753" w:rsidRPr="008D4F26"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645216">
        <w:rPr>
          <w:rFonts w:ascii="Times New Roman" w:eastAsia="Calibri" w:hAnsi="Times New Roman" w:cs="Times New Roman"/>
          <w:color w:val="262626"/>
          <w:sz w:val="24"/>
          <w:szCs w:val="24"/>
        </w:rPr>
        <w:t>Paragraph 6(1)(c) prescribe</w:t>
      </w:r>
      <w:r w:rsidR="008B636F">
        <w:rPr>
          <w:rFonts w:ascii="Times New Roman" w:eastAsia="Calibri" w:hAnsi="Times New Roman" w:cs="Times New Roman"/>
          <w:color w:val="262626"/>
          <w:sz w:val="24"/>
          <w:szCs w:val="24"/>
        </w:rPr>
        <w:t>s</w:t>
      </w:r>
      <w:r w:rsidRPr="008B636F">
        <w:rPr>
          <w:rFonts w:ascii="Times New Roman" w:eastAsia="Calibri" w:hAnsi="Times New Roman" w:cs="Times New Roman"/>
          <w:color w:val="262626"/>
          <w:sz w:val="24"/>
          <w:szCs w:val="24"/>
        </w:rPr>
        <w:t xml:space="preserve"> a </w:t>
      </w:r>
      <w:r w:rsidRPr="008B636F">
        <w:rPr>
          <w:rFonts w:ascii="Times New Roman" w:eastAsia="Calibri" w:hAnsi="Times New Roman" w:cs="Times New Roman"/>
          <w:i/>
          <w:color w:val="262626"/>
          <w:sz w:val="24"/>
          <w:szCs w:val="24"/>
        </w:rPr>
        <w:t>superannuation interest</w:t>
      </w:r>
      <w:r w:rsidRPr="00F6315C">
        <w:rPr>
          <w:rFonts w:ascii="Times New Roman" w:eastAsia="Calibri" w:hAnsi="Times New Roman" w:cs="Times New Roman"/>
          <w:color w:val="262626"/>
          <w:sz w:val="24"/>
          <w:szCs w:val="24"/>
        </w:rPr>
        <w:t xml:space="preserve"> that a </w:t>
      </w:r>
      <w:r w:rsidRPr="00F6315C">
        <w:rPr>
          <w:rFonts w:ascii="Times New Roman" w:eastAsia="Calibri" w:hAnsi="Times New Roman" w:cs="Times New Roman"/>
          <w:i/>
          <w:color w:val="262626"/>
          <w:sz w:val="24"/>
          <w:szCs w:val="24"/>
        </w:rPr>
        <w:t>member spouse</w:t>
      </w:r>
      <w:r w:rsidRPr="00F6315C">
        <w:rPr>
          <w:rFonts w:ascii="Times New Roman" w:eastAsia="Calibri" w:hAnsi="Times New Roman" w:cs="Times New Roman"/>
          <w:color w:val="262626"/>
          <w:sz w:val="24"/>
          <w:szCs w:val="24"/>
        </w:rPr>
        <w:t xml:space="preserve"> has in the scheme provided for by the </w:t>
      </w:r>
      <w:r w:rsidRPr="00F6315C">
        <w:rPr>
          <w:rFonts w:ascii="Times New Roman" w:eastAsia="Calibri" w:hAnsi="Times New Roman" w:cs="Times New Roman"/>
          <w:i/>
          <w:iCs/>
          <w:color w:val="262626"/>
          <w:sz w:val="24"/>
          <w:szCs w:val="24"/>
        </w:rPr>
        <w:t>Australian Defence Force Cover Act 2015</w:t>
      </w:r>
      <w:r w:rsidRPr="008D4F26">
        <w:rPr>
          <w:rFonts w:ascii="Times New Roman" w:eastAsia="Calibri" w:hAnsi="Times New Roman" w:cs="Times New Roman"/>
          <w:color w:val="262626"/>
          <w:sz w:val="24"/>
          <w:szCs w:val="24"/>
        </w:rPr>
        <w:t xml:space="preserve"> (ADF</w:t>
      </w:r>
      <w:r w:rsidR="00BE29B1">
        <w:rPr>
          <w:rFonts w:ascii="Times New Roman" w:eastAsia="Calibri" w:hAnsi="Times New Roman" w:cs="Times New Roman"/>
          <w:color w:val="262626"/>
          <w:sz w:val="24"/>
          <w:szCs w:val="24"/>
        </w:rPr>
        <w:t> </w:t>
      </w:r>
      <w:r w:rsidRPr="008D4F26">
        <w:rPr>
          <w:rFonts w:ascii="Times New Roman" w:eastAsia="Calibri" w:hAnsi="Times New Roman" w:cs="Times New Roman"/>
          <w:color w:val="262626"/>
          <w:sz w:val="24"/>
          <w:szCs w:val="24"/>
        </w:rPr>
        <w:t xml:space="preserve">Cover Scheme) and that is in the </w:t>
      </w:r>
      <w:r w:rsidRPr="008D4F26">
        <w:rPr>
          <w:rFonts w:ascii="Times New Roman" w:eastAsia="Calibri" w:hAnsi="Times New Roman" w:cs="Times New Roman"/>
          <w:i/>
          <w:color w:val="262626"/>
          <w:sz w:val="24"/>
          <w:szCs w:val="24"/>
        </w:rPr>
        <w:t>payment phase</w:t>
      </w:r>
      <w:r w:rsidRPr="008D4F26">
        <w:rPr>
          <w:rFonts w:ascii="Times New Roman" w:eastAsia="Calibri" w:hAnsi="Times New Roman" w:cs="Times New Roman"/>
          <w:color w:val="262626"/>
          <w:sz w:val="24"/>
          <w:szCs w:val="24"/>
        </w:rPr>
        <w:t xml:space="preserve">, as a </w:t>
      </w:r>
      <w:r w:rsidRPr="008D4F26">
        <w:rPr>
          <w:rFonts w:ascii="Times New Roman" w:eastAsia="Calibri" w:hAnsi="Times New Roman" w:cs="Times New Roman"/>
          <w:i/>
          <w:color w:val="262626"/>
          <w:sz w:val="24"/>
          <w:szCs w:val="24"/>
        </w:rPr>
        <w:t>defined benefit interest</w:t>
      </w:r>
      <w:r w:rsidRPr="008D4F26">
        <w:rPr>
          <w:rFonts w:ascii="Times New Roman" w:eastAsia="Calibri" w:hAnsi="Times New Roman" w:cs="Times New Roman"/>
          <w:color w:val="262626"/>
          <w:sz w:val="24"/>
          <w:szCs w:val="24"/>
        </w:rPr>
        <w:t xml:space="preserve">. </w:t>
      </w:r>
    </w:p>
    <w:p w14:paraId="47441DCE" w14:textId="77777777" w:rsidR="00A86753" w:rsidRPr="007D3A3E" w:rsidRDefault="00A86753" w:rsidP="00A86753">
      <w:pPr>
        <w:numPr>
          <w:ilvl w:val="0"/>
          <w:numId w:val="12"/>
        </w:numPr>
        <w:spacing w:after="160" w:line="240" w:lineRule="auto"/>
        <w:rPr>
          <w:rFonts w:ascii="Times New Roman" w:eastAsia="Calibri" w:hAnsi="Times New Roman" w:cs="Times New Roman"/>
          <w:color w:val="000000"/>
          <w:sz w:val="24"/>
          <w:szCs w:val="24"/>
        </w:rPr>
      </w:pPr>
      <w:r w:rsidRPr="00E76132">
        <w:rPr>
          <w:rFonts w:ascii="Times New Roman" w:eastAsia="Calibri" w:hAnsi="Times New Roman" w:cs="Times New Roman"/>
          <w:color w:val="262626"/>
          <w:sz w:val="24"/>
          <w:szCs w:val="24"/>
        </w:rPr>
        <w:t>The ADF Cover Scheme provides automatic death and invalidity cover for eligible Australian Defence Force (ADF) personnel. The scheme</w:t>
      </w:r>
      <w:r w:rsidRPr="007D3A3E">
        <w:rPr>
          <w:rFonts w:ascii="Times New Roman" w:eastAsia="Calibri" w:hAnsi="Times New Roman" w:cs="Times New Roman"/>
          <w:color w:val="000000"/>
          <w:sz w:val="24"/>
          <w:szCs w:val="24"/>
        </w:rPr>
        <w:t xml:space="preserve"> is not an accumulation scheme, as the benefit is not ‘accumulated’ over time having regard to, for example, </w:t>
      </w:r>
      <w:r w:rsidRPr="007D3A3E">
        <w:rPr>
          <w:rFonts w:ascii="Times New Roman" w:eastAsia="Calibri" w:hAnsi="Times New Roman" w:cs="Times New Roman"/>
          <w:color w:val="000000"/>
          <w:sz w:val="24"/>
          <w:szCs w:val="24"/>
        </w:rPr>
        <w:lastRenderedPageBreak/>
        <w:t xml:space="preserve">a rate of interest or earnings. A member’s </w:t>
      </w:r>
      <w:r w:rsidRPr="007D3A3E">
        <w:rPr>
          <w:rFonts w:ascii="Times New Roman" w:eastAsia="Calibri" w:hAnsi="Times New Roman" w:cs="Times New Roman"/>
          <w:i/>
          <w:color w:val="000000"/>
          <w:sz w:val="24"/>
          <w:szCs w:val="24"/>
        </w:rPr>
        <w:t>superannuation interest</w:t>
      </w:r>
      <w:r w:rsidRPr="007D3A3E">
        <w:rPr>
          <w:rFonts w:ascii="Times New Roman" w:eastAsia="Calibri" w:hAnsi="Times New Roman" w:cs="Times New Roman"/>
          <w:color w:val="000000"/>
          <w:sz w:val="24"/>
          <w:szCs w:val="24"/>
        </w:rPr>
        <w:t xml:space="preserve"> in the ADF Cover Scheme does not exist unless or until a member claims invalidity, and at that point, their benefit is calculated in accordance with defined benefit factors and paid out as a </w:t>
      </w:r>
      <w:r w:rsidRPr="007D3A3E">
        <w:rPr>
          <w:rFonts w:ascii="Times New Roman" w:eastAsia="Calibri" w:hAnsi="Times New Roman" w:cs="Times New Roman"/>
          <w:i/>
          <w:color w:val="000000"/>
          <w:sz w:val="24"/>
          <w:szCs w:val="24"/>
        </w:rPr>
        <w:t>lifetime pension</w:t>
      </w:r>
      <w:r w:rsidRPr="007D3A3E">
        <w:rPr>
          <w:rFonts w:ascii="Times New Roman" w:eastAsia="Calibri" w:hAnsi="Times New Roman" w:cs="Times New Roman"/>
          <w:color w:val="000000"/>
          <w:sz w:val="24"/>
          <w:szCs w:val="24"/>
        </w:rPr>
        <w:t xml:space="preserve">. This arrangement is intended to be consistent with invalidity </w:t>
      </w:r>
      <w:r w:rsidRPr="007D3A3E">
        <w:rPr>
          <w:rFonts w:ascii="Times New Roman" w:eastAsia="Calibri" w:hAnsi="Times New Roman" w:cs="Times New Roman"/>
          <w:i/>
          <w:color w:val="000000"/>
          <w:sz w:val="24"/>
          <w:szCs w:val="24"/>
        </w:rPr>
        <w:t>pension</w:t>
      </w:r>
      <w:r w:rsidRPr="007D3A3E">
        <w:rPr>
          <w:rFonts w:ascii="Times New Roman" w:eastAsia="Calibri" w:hAnsi="Times New Roman" w:cs="Times New Roman"/>
          <w:color w:val="000000"/>
          <w:sz w:val="24"/>
          <w:szCs w:val="24"/>
        </w:rPr>
        <w:t xml:space="preserve">s which are payable in respect of the employer </w:t>
      </w:r>
      <w:r w:rsidRPr="007D3A3E">
        <w:rPr>
          <w:rFonts w:ascii="Times New Roman" w:eastAsia="Calibri" w:hAnsi="Times New Roman" w:cs="Times New Roman"/>
          <w:i/>
          <w:color w:val="000000"/>
          <w:sz w:val="24"/>
          <w:szCs w:val="24"/>
        </w:rPr>
        <w:t>component</w:t>
      </w:r>
      <w:r w:rsidRPr="007D3A3E">
        <w:rPr>
          <w:rFonts w:ascii="Times New Roman" w:eastAsia="Calibri" w:hAnsi="Times New Roman" w:cs="Times New Roman"/>
          <w:color w:val="000000"/>
          <w:sz w:val="24"/>
          <w:szCs w:val="24"/>
        </w:rPr>
        <w:t xml:space="preserve"> (defined benefit </w:t>
      </w:r>
      <w:r w:rsidRPr="007D3A3E">
        <w:rPr>
          <w:rFonts w:ascii="Times New Roman" w:eastAsia="Calibri" w:hAnsi="Times New Roman" w:cs="Times New Roman"/>
          <w:i/>
          <w:color w:val="000000"/>
          <w:sz w:val="24"/>
          <w:szCs w:val="24"/>
        </w:rPr>
        <w:t>component</w:t>
      </w:r>
      <w:r w:rsidRPr="007D3A3E">
        <w:rPr>
          <w:rFonts w:ascii="Times New Roman" w:eastAsia="Calibri" w:hAnsi="Times New Roman" w:cs="Times New Roman"/>
          <w:color w:val="000000"/>
          <w:sz w:val="24"/>
          <w:szCs w:val="24"/>
        </w:rPr>
        <w:t>) from the Military Superannuation and Benefits Scheme (MSBS) and Defence Forces Retirement and Death Benefits Scheme (DFRDB), for the life of the beneficiary.</w:t>
      </w:r>
    </w:p>
    <w:p w14:paraId="1B384114" w14:textId="485C34B8" w:rsidR="00A86753" w:rsidRPr="007D3A3E" w:rsidRDefault="00A86753" w:rsidP="00A86753">
      <w:pPr>
        <w:numPr>
          <w:ilvl w:val="0"/>
          <w:numId w:val="12"/>
        </w:numPr>
        <w:spacing w:after="160" w:line="240" w:lineRule="auto"/>
        <w:rPr>
          <w:rFonts w:ascii="Times New Roman" w:eastAsia="Calibri" w:hAnsi="Times New Roman" w:cs="Times New Roman"/>
          <w:color w:val="000000"/>
          <w:sz w:val="24"/>
          <w:szCs w:val="24"/>
        </w:rPr>
      </w:pPr>
      <w:r w:rsidRPr="007D3A3E">
        <w:rPr>
          <w:rFonts w:ascii="Times New Roman" w:eastAsia="Calibri" w:hAnsi="Times New Roman" w:cs="Times New Roman"/>
          <w:color w:val="000000"/>
          <w:sz w:val="24"/>
          <w:szCs w:val="24"/>
        </w:rPr>
        <w:t xml:space="preserve">However, absent the operation of paragraph 6(1)(c), an interest in the ADF Cover Scheme </w:t>
      </w:r>
      <w:r w:rsidR="004E4FE5">
        <w:rPr>
          <w:rFonts w:ascii="Times New Roman" w:eastAsia="Calibri" w:hAnsi="Times New Roman" w:cs="Times New Roman"/>
          <w:color w:val="000000"/>
          <w:sz w:val="24"/>
          <w:szCs w:val="24"/>
        </w:rPr>
        <w:t>does</w:t>
      </w:r>
      <w:r w:rsidRPr="007D3A3E">
        <w:rPr>
          <w:rFonts w:ascii="Times New Roman" w:eastAsia="Calibri" w:hAnsi="Times New Roman" w:cs="Times New Roman"/>
          <w:color w:val="000000"/>
          <w:sz w:val="24"/>
          <w:szCs w:val="24"/>
        </w:rPr>
        <w:t xml:space="preserve"> not meet the definition of </w:t>
      </w:r>
      <w:r w:rsidRPr="007D3A3E">
        <w:rPr>
          <w:rFonts w:ascii="Times New Roman" w:eastAsia="Calibri" w:hAnsi="Times New Roman" w:cs="Times New Roman"/>
          <w:i/>
          <w:color w:val="000000"/>
          <w:sz w:val="24"/>
          <w:szCs w:val="24"/>
        </w:rPr>
        <w:t>defined benefit interest</w:t>
      </w:r>
      <w:r w:rsidRPr="007D3A3E">
        <w:rPr>
          <w:rFonts w:ascii="Times New Roman" w:eastAsia="Calibri" w:hAnsi="Times New Roman" w:cs="Times New Roman"/>
          <w:color w:val="000000"/>
          <w:sz w:val="24"/>
          <w:szCs w:val="24"/>
        </w:rPr>
        <w:t xml:space="preserve"> in section 6, as benefits in respect of a </w:t>
      </w:r>
      <w:r w:rsidRPr="007D3A3E">
        <w:rPr>
          <w:rFonts w:ascii="Times New Roman" w:eastAsia="Calibri" w:hAnsi="Times New Roman" w:cs="Times New Roman"/>
          <w:i/>
          <w:color w:val="000000"/>
          <w:sz w:val="24"/>
          <w:szCs w:val="24"/>
        </w:rPr>
        <w:t>superannuation interest</w:t>
      </w:r>
      <w:r w:rsidRPr="007D3A3E">
        <w:rPr>
          <w:rFonts w:ascii="Times New Roman" w:eastAsia="Calibri" w:hAnsi="Times New Roman" w:cs="Times New Roman"/>
          <w:color w:val="000000"/>
          <w:sz w:val="24"/>
          <w:szCs w:val="24"/>
        </w:rPr>
        <w:t xml:space="preserve"> in the ADF Cover Scheme, while they are calculated by reference to the defined benefit factors in subsection 6(3), are only payable on death or invalidity.</w:t>
      </w:r>
    </w:p>
    <w:p w14:paraId="58255C8E" w14:textId="5E615396" w:rsidR="00A86753" w:rsidRPr="007D3A3E" w:rsidRDefault="00A86753" w:rsidP="00A86753">
      <w:pPr>
        <w:numPr>
          <w:ilvl w:val="0"/>
          <w:numId w:val="12"/>
        </w:numPr>
        <w:spacing w:after="160" w:line="240" w:lineRule="auto"/>
        <w:rPr>
          <w:rFonts w:ascii="Times New Roman" w:eastAsia="Calibri" w:hAnsi="Times New Roman" w:cs="Times New Roman"/>
          <w:color w:val="000000"/>
          <w:sz w:val="24"/>
          <w:szCs w:val="24"/>
        </w:rPr>
      </w:pPr>
      <w:r w:rsidRPr="007D3A3E">
        <w:rPr>
          <w:rFonts w:ascii="Times New Roman" w:eastAsia="Calibri" w:hAnsi="Times New Roman" w:cs="Times New Roman"/>
          <w:color w:val="000000"/>
          <w:sz w:val="24"/>
          <w:szCs w:val="24"/>
        </w:rPr>
        <w:t xml:space="preserve">Prescribing an interest in the ADF Cover Scheme as a </w:t>
      </w:r>
      <w:r w:rsidRPr="007D3A3E">
        <w:rPr>
          <w:rFonts w:ascii="Times New Roman" w:eastAsia="Calibri" w:hAnsi="Times New Roman" w:cs="Times New Roman"/>
          <w:i/>
          <w:color w:val="000000"/>
          <w:sz w:val="24"/>
          <w:szCs w:val="24"/>
        </w:rPr>
        <w:t>defined benefit interest</w:t>
      </w:r>
      <w:r w:rsidRPr="007D3A3E">
        <w:rPr>
          <w:rFonts w:ascii="Times New Roman" w:eastAsia="Calibri" w:hAnsi="Times New Roman" w:cs="Times New Roman"/>
          <w:color w:val="000000"/>
          <w:sz w:val="24"/>
          <w:szCs w:val="24"/>
        </w:rPr>
        <w:t xml:space="preserve"> ensure</w:t>
      </w:r>
      <w:r w:rsidR="002B1E11">
        <w:rPr>
          <w:rFonts w:ascii="Times New Roman" w:eastAsia="Calibri" w:hAnsi="Times New Roman" w:cs="Times New Roman"/>
          <w:color w:val="000000"/>
          <w:sz w:val="24"/>
          <w:szCs w:val="24"/>
        </w:rPr>
        <w:t>s</w:t>
      </w:r>
      <w:r w:rsidRPr="007D3A3E">
        <w:rPr>
          <w:rFonts w:ascii="Times New Roman" w:eastAsia="Calibri" w:hAnsi="Times New Roman" w:cs="Times New Roman"/>
          <w:color w:val="000000"/>
          <w:sz w:val="24"/>
          <w:szCs w:val="24"/>
        </w:rPr>
        <w:t xml:space="preserve"> that when the </w:t>
      </w:r>
      <w:r w:rsidRPr="007D3A3E">
        <w:rPr>
          <w:rFonts w:ascii="Times New Roman" w:eastAsia="Calibri" w:hAnsi="Times New Roman" w:cs="Times New Roman"/>
          <w:i/>
          <w:color w:val="000000"/>
          <w:sz w:val="24"/>
          <w:szCs w:val="24"/>
        </w:rPr>
        <w:t>trustee</w:t>
      </w:r>
      <w:r w:rsidRPr="007D3A3E">
        <w:rPr>
          <w:rFonts w:ascii="Times New Roman" w:eastAsia="Calibri" w:hAnsi="Times New Roman" w:cs="Times New Roman"/>
          <w:color w:val="000000"/>
          <w:sz w:val="24"/>
          <w:szCs w:val="24"/>
        </w:rPr>
        <w:t xml:space="preserve"> is required to provide information about the interest, that information will be provided in accordance with Subdivision B, Division 3 of Part 9 of the </w:t>
      </w:r>
      <w:r w:rsidR="00942646">
        <w:rPr>
          <w:rFonts w:ascii="Times New Roman" w:eastAsia="Calibri" w:hAnsi="Times New Roman" w:cs="Times New Roman"/>
          <w:color w:val="000000"/>
          <w:sz w:val="24"/>
          <w:szCs w:val="24"/>
        </w:rPr>
        <w:t xml:space="preserve">2025 </w:t>
      </w:r>
      <w:r w:rsidRPr="007D3A3E">
        <w:rPr>
          <w:rFonts w:ascii="Times New Roman" w:eastAsia="Calibri" w:hAnsi="Times New Roman" w:cs="Times New Roman"/>
          <w:color w:val="000000"/>
          <w:sz w:val="24"/>
          <w:szCs w:val="24"/>
        </w:rPr>
        <w:t xml:space="preserve">Regulations (Information about certain </w:t>
      </w:r>
      <w:r w:rsidRPr="007D3A3E">
        <w:rPr>
          <w:rFonts w:ascii="Times New Roman" w:eastAsia="Calibri" w:hAnsi="Times New Roman" w:cs="Times New Roman"/>
          <w:i/>
          <w:color w:val="000000"/>
          <w:sz w:val="24"/>
          <w:szCs w:val="24"/>
        </w:rPr>
        <w:t>defined benefit interest</w:t>
      </w:r>
      <w:r w:rsidRPr="007D3A3E">
        <w:rPr>
          <w:rFonts w:ascii="Times New Roman" w:eastAsia="Calibri" w:hAnsi="Times New Roman" w:cs="Times New Roman"/>
          <w:color w:val="000000"/>
          <w:sz w:val="24"/>
          <w:szCs w:val="24"/>
        </w:rPr>
        <w:t xml:space="preserve">s). This will ensure that the information provided by the </w:t>
      </w:r>
      <w:r w:rsidRPr="007D3A3E">
        <w:rPr>
          <w:rFonts w:ascii="Times New Roman" w:eastAsia="Calibri" w:hAnsi="Times New Roman" w:cs="Times New Roman"/>
          <w:i/>
          <w:color w:val="000000"/>
          <w:sz w:val="24"/>
          <w:szCs w:val="24"/>
        </w:rPr>
        <w:t>trustee</w:t>
      </w:r>
      <w:r w:rsidRPr="007D3A3E">
        <w:rPr>
          <w:rFonts w:ascii="Times New Roman" w:eastAsia="Calibri" w:hAnsi="Times New Roman" w:cs="Times New Roman"/>
          <w:color w:val="000000"/>
          <w:sz w:val="24"/>
          <w:szCs w:val="24"/>
        </w:rPr>
        <w:t xml:space="preserve"> about the interest will be relevant and accurate for the purpose of valuing the </w:t>
      </w:r>
      <w:r w:rsidRPr="007D3A3E">
        <w:rPr>
          <w:rFonts w:ascii="Times New Roman" w:eastAsia="Calibri" w:hAnsi="Times New Roman" w:cs="Times New Roman"/>
          <w:i/>
          <w:color w:val="000000"/>
          <w:sz w:val="24"/>
          <w:szCs w:val="24"/>
        </w:rPr>
        <w:t>superannuation interest</w:t>
      </w:r>
      <w:r w:rsidRPr="007D3A3E">
        <w:rPr>
          <w:rFonts w:ascii="Times New Roman" w:eastAsia="Calibri" w:hAnsi="Times New Roman" w:cs="Times New Roman"/>
          <w:color w:val="000000"/>
          <w:sz w:val="24"/>
          <w:szCs w:val="24"/>
        </w:rPr>
        <w:t xml:space="preserve"> for family law superannuation splitting.</w:t>
      </w:r>
    </w:p>
    <w:p w14:paraId="2C5C8795" w14:textId="56D08CB7" w:rsidR="00A86753" w:rsidRPr="00F6315C" w:rsidRDefault="00A86753" w:rsidP="00A86753">
      <w:pPr>
        <w:numPr>
          <w:ilvl w:val="0"/>
          <w:numId w:val="12"/>
        </w:numPr>
        <w:spacing w:after="160" w:line="240" w:lineRule="auto"/>
        <w:rPr>
          <w:rFonts w:ascii="Times New Roman" w:eastAsia="Calibri" w:hAnsi="Times New Roman" w:cs="Times New Roman"/>
          <w:color w:val="000000"/>
          <w:sz w:val="24"/>
          <w:szCs w:val="24"/>
        </w:rPr>
      </w:pPr>
      <w:r w:rsidRPr="007D3A3E">
        <w:rPr>
          <w:rFonts w:ascii="Times New Roman" w:eastAsia="Calibri" w:hAnsi="Times New Roman" w:cs="Times New Roman"/>
          <w:color w:val="000000"/>
          <w:sz w:val="24"/>
          <w:szCs w:val="24"/>
        </w:rPr>
        <w:t>Paragraph 6(1)(d) prescribe</w:t>
      </w:r>
      <w:r w:rsidR="008B636F">
        <w:rPr>
          <w:rFonts w:ascii="Times New Roman" w:eastAsia="Calibri" w:hAnsi="Times New Roman" w:cs="Times New Roman"/>
          <w:color w:val="000000"/>
          <w:sz w:val="24"/>
          <w:szCs w:val="24"/>
        </w:rPr>
        <w:t>s</w:t>
      </w:r>
      <w:r w:rsidRPr="008B636F">
        <w:rPr>
          <w:rFonts w:ascii="Times New Roman" w:eastAsia="Calibri" w:hAnsi="Times New Roman" w:cs="Times New Roman"/>
          <w:color w:val="000000"/>
          <w:sz w:val="24"/>
          <w:szCs w:val="24"/>
        </w:rPr>
        <w:t xml:space="preserve"> a </w:t>
      </w:r>
      <w:r w:rsidRPr="008B636F">
        <w:rPr>
          <w:rFonts w:ascii="Times New Roman" w:eastAsia="Calibri" w:hAnsi="Times New Roman" w:cs="Times New Roman"/>
          <w:i/>
          <w:color w:val="000000"/>
          <w:sz w:val="24"/>
          <w:szCs w:val="24"/>
        </w:rPr>
        <w:t>superannuation interest</w:t>
      </w:r>
      <w:r w:rsidRPr="008B636F">
        <w:rPr>
          <w:rFonts w:ascii="Times New Roman" w:eastAsia="Calibri" w:hAnsi="Times New Roman" w:cs="Times New Roman"/>
          <w:color w:val="000000"/>
          <w:sz w:val="24"/>
          <w:szCs w:val="24"/>
        </w:rPr>
        <w:t xml:space="preserve"> that a </w:t>
      </w:r>
      <w:r w:rsidRPr="008B636F">
        <w:rPr>
          <w:rFonts w:ascii="Times New Roman" w:eastAsia="Calibri" w:hAnsi="Times New Roman" w:cs="Times New Roman"/>
          <w:i/>
          <w:color w:val="000000"/>
          <w:sz w:val="24"/>
          <w:szCs w:val="24"/>
        </w:rPr>
        <w:t>member spouse</w:t>
      </w:r>
      <w:r w:rsidRPr="008B636F">
        <w:rPr>
          <w:rFonts w:ascii="Times New Roman" w:eastAsia="Calibri" w:hAnsi="Times New Roman" w:cs="Times New Roman"/>
          <w:color w:val="000000"/>
          <w:sz w:val="24"/>
          <w:szCs w:val="24"/>
        </w:rPr>
        <w:t xml:space="preserve"> has in the scheme provided for by Division 3 of Part 1 of Chapter 4 of t</w:t>
      </w:r>
      <w:r w:rsidRPr="00F6315C">
        <w:rPr>
          <w:rFonts w:ascii="Times New Roman" w:eastAsia="Calibri" w:hAnsi="Times New Roman" w:cs="Times New Roman"/>
          <w:color w:val="000000"/>
          <w:sz w:val="24"/>
          <w:szCs w:val="24"/>
        </w:rPr>
        <w:t xml:space="preserve">he FCFCOA Act and which is in the </w:t>
      </w:r>
      <w:r w:rsidRPr="00F6315C">
        <w:rPr>
          <w:rFonts w:ascii="Times New Roman" w:eastAsia="Calibri" w:hAnsi="Times New Roman" w:cs="Times New Roman"/>
          <w:i/>
          <w:color w:val="000000"/>
          <w:sz w:val="24"/>
          <w:szCs w:val="24"/>
        </w:rPr>
        <w:t>payment phase</w:t>
      </w:r>
      <w:r w:rsidRPr="00F6315C">
        <w:rPr>
          <w:rFonts w:ascii="Times New Roman" w:eastAsia="Calibri" w:hAnsi="Times New Roman" w:cs="Times New Roman"/>
          <w:color w:val="000000"/>
          <w:sz w:val="24"/>
          <w:szCs w:val="24"/>
        </w:rPr>
        <w:t xml:space="preserve">, as a </w:t>
      </w:r>
      <w:r w:rsidRPr="00F6315C">
        <w:rPr>
          <w:rFonts w:ascii="Times New Roman" w:eastAsia="Calibri" w:hAnsi="Times New Roman" w:cs="Times New Roman"/>
          <w:i/>
          <w:color w:val="000000"/>
          <w:sz w:val="24"/>
          <w:szCs w:val="24"/>
        </w:rPr>
        <w:t>defined benefit interest</w:t>
      </w:r>
      <w:r w:rsidRPr="00F6315C">
        <w:rPr>
          <w:rFonts w:ascii="Times New Roman" w:eastAsia="Calibri" w:hAnsi="Times New Roman" w:cs="Times New Roman"/>
          <w:color w:val="000000"/>
          <w:sz w:val="24"/>
          <w:szCs w:val="24"/>
        </w:rPr>
        <w:t xml:space="preserve">. </w:t>
      </w:r>
    </w:p>
    <w:p w14:paraId="74CA2A5B" w14:textId="614D4C63" w:rsidR="00A86753" w:rsidRPr="00F6315C" w:rsidRDefault="00A86753" w:rsidP="00A86753">
      <w:pPr>
        <w:numPr>
          <w:ilvl w:val="0"/>
          <w:numId w:val="12"/>
        </w:numPr>
        <w:spacing w:after="160" w:line="240" w:lineRule="auto"/>
        <w:rPr>
          <w:rFonts w:ascii="Times New Roman" w:eastAsia="Calibri" w:hAnsi="Times New Roman" w:cs="Times New Roman"/>
          <w:color w:val="000000"/>
          <w:sz w:val="24"/>
          <w:szCs w:val="24"/>
        </w:rPr>
      </w:pPr>
      <w:r w:rsidRPr="008D4F26">
        <w:rPr>
          <w:rFonts w:ascii="Times New Roman" w:eastAsia="Calibri" w:hAnsi="Times New Roman" w:cs="Times New Roman"/>
          <w:color w:val="000000"/>
          <w:sz w:val="24"/>
          <w:szCs w:val="24"/>
        </w:rPr>
        <w:t xml:space="preserve">Division 3 of Part 1 of Chapter 4 of the FCFCOA Act provides for the disability and death benefits of Division 2 judges of the Federal Circuit and Family Court of Australia. These benefits are only payable </w:t>
      </w:r>
      <w:r w:rsidRPr="008D4F26">
        <w:rPr>
          <w:rFonts w:ascii="Times New Roman" w:eastAsia="Calibri" w:hAnsi="Times New Roman" w:cs="Times New Roman"/>
          <w:color w:val="262626"/>
          <w:sz w:val="24"/>
          <w:szCs w:val="24"/>
        </w:rPr>
        <w:t xml:space="preserve">upon retirement on grounds of invalidity, and only payable as a </w:t>
      </w:r>
      <w:r w:rsidRPr="00E76132">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for a fixed period. Without the operation of paragraph</w:t>
      </w:r>
      <w:r w:rsidR="00FC7E84">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6(1)(d), an interest in this scheme </w:t>
      </w:r>
      <w:r w:rsidR="008B636F">
        <w:rPr>
          <w:rFonts w:ascii="Times New Roman" w:eastAsia="Calibri" w:hAnsi="Times New Roman" w:cs="Times New Roman"/>
          <w:color w:val="262626"/>
          <w:sz w:val="24"/>
          <w:szCs w:val="24"/>
        </w:rPr>
        <w:t>does not</w:t>
      </w:r>
      <w:r w:rsidRPr="008B636F">
        <w:rPr>
          <w:rFonts w:ascii="Times New Roman" w:eastAsia="Calibri" w:hAnsi="Times New Roman" w:cs="Times New Roman"/>
          <w:color w:val="262626"/>
          <w:sz w:val="24"/>
          <w:szCs w:val="24"/>
        </w:rPr>
        <w:t xml:space="preserve"> meet the definition of </w:t>
      </w:r>
      <w:r w:rsidRPr="008B636F">
        <w:rPr>
          <w:rFonts w:ascii="Times New Roman" w:eastAsia="Calibri" w:hAnsi="Times New Roman" w:cs="Times New Roman"/>
          <w:i/>
          <w:color w:val="262626"/>
          <w:sz w:val="24"/>
          <w:szCs w:val="24"/>
        </w:rPr>
        <w:t>defined benefit interest</w:t>
      </w:r>
      <w:r w:rsidRPr="008B636F">
        <w:rPr>
          <w:rFonts w:ascii="Times New Roman" w:eastAsia="Calibri" w:hAnsi="Times New Roman" w:cs="Times New Roman"/>
          <w:color w:val="262626"/>
          <w:sz w:val="24"/>
          <w:szCs w:val="24"/>
        </w:rPr>
        <w:t xml:space="preserve"> under section 6 and would be classified as an accumulation scheme. </w:t>
      </w:r>
      <w:r w:rsidRPr="008B636F">
        <w:rPr>
          <w:rFonts w:ascii="Times New Roman" w:eastAsia="Calibri" w:hAnsi="Times New Roman" w:cs="Times New Roman"/>
          <w:color w:val="000000"/>
          <w:sz w:val="24"/>
          <w:szCs w:val="24"/>
        </w:rPr>
        <w:t xml:space="preserve">Similar to the ADF Cover Scheme, classification as an accumulation fund does not </w:t>
      </w:r>
      <w:r w:rsidRPr="008B636F">
        <w:rPr>
          <w:rFonts w:ascii="Times New Roman" w:eastAsia="Calibri" w:hAnsi="Times New Roman" w:cs="Times New Roman"/>
          <w:color w:val="262626"/>
          <w:sz w:val="24"/>
          <w:szCs w:val="24"/>
        </w:rPr>
        <w:t xml:space="preserve">accurately reflect the nature of the interest, as it does not accumulate over time, and can only be paid to the </w:t>
      </w:r>
      <w:r w:rsidRPr="00F6315C">
        <w:rPr>
          <w:rFonts w:ascii="Times New Roman" w:eastAsia="Calibri" w:hAnsi="Times New Roman" w:cs="Times New Roman"/>
          <w:i/>
          <w:color w:val="262626"/>
          <w:sz w:val="24"/>
          <w:szCs w:val="24"/>
        </w:rPr>
        <w:t>member spouse</w:t>
      </w:r>
      <w:r w:rsidRPr="00F6315C">
        <w:rPr>
          <w:rFonts w:ascii="Times New Roman" w:eastAsia="Calibri" w:hAnsi="Times New Roman" w:cs="Times New Roman"/>
          <w:color w:val="262626"/>
          <w:sz w:val="24"/>
          <w:szCs w:val="24"/>
        </w:rPr>
        <w:t xml:space="preserve"> as a </w:t>
      </w:r>
      <w:r w:rsidRPr="00F6315C">
        <w:rPr>
          <w:rFonts w:ascii="Times New Roman" w:eastAsia="Calibri" w:hAnsi="Times New Roman" w:cs="Times New Roman"/>
          <w:i/>
          <w:color w:val="262626"/>
          <w:sz w:val="24"/>
          <w:szCs w:val="24"/>
        </w:rPr>
        <w:t>pension</w:t>
      </w:r>
      <w:r w:rsidRPr="00F6315C">
        <w:rPr>
          <w:rFonts w:ascii="Times New Roman" w:eastAsia="Calibri" w:hAnsi="Times New Roman" w:cs="Times New Roman"/>
          <w:color w:val="262626"/>
          <w:sz w:val="24"/>
          <w:szCs w:val="24"/>
        </w:rPr>
        <w:t xml:space="preserve"> upon invalidity.</w:t>
      </w:r>
    </w:p>
    <w:p w14:paraId="0AC7CCFD" w14:textId="5F463159" w:rsidR="00A86753" w:rsidRPr="008B636F" w:rsidRDefault="00A86753" w:rsidP="00A86753">
      <w:pPr>
        <w:numPr>
          <w:ilvl w:val="0"/>
          <w:numId w:val="12"/>
        </w:numPr>
        <w:spacing w:after="160" w:line="240" w:lineRule="auto"/>
        <w:rPr>
          <w:rFonts w:ascii="Times New Roman" w:eastAsia="Calibri" w:hAnsi="Times New Roman" w:cs="Times New Roman"/>
          <w:color w:val="000000"/>
          <w:sz w:val="24"/>
          <w:szCs w:val="24"/>
        </w:rPr>
      </w:pPr>
      <w:r w:rsidRPr="008D4F26">
        <w:rPr>
          <w:rFonts w:ascii="Times New Roman" w:eastAsia="Calibri" w:hAnsi="Times New Roman" w:cs="Times New Roman"/>
          <w:color w:val="000000"/>
          <w:sz w:val="24"/>
          <w:szCs w:val="24"/>
        </w:rPr>
        <w:t xml:space="preserve">Prescribing an interest in the scheme provided for by Division 3 of Part 1 </w:t>
      </w:r>
      <w:r w:rsidR="000F2054">
        <w:rPr>
          <w:rFonts w:ascii="Times New Roman" w:eastAsia="Calibri" w:hAnsi="Times New Roman" w:cs="Times New Roman"/>
          <w:color w:val="000000"/>
          <w:sz w:val="24"/>
          <w:szCs w:val="24"/>
        </w:rPr>
        <w:t xml:space="preserve">of Chapter 4 </w:t>
      </w:r>
      <w:r w:rsidRPr="008D4F26">
        <w:rPr>
          <w:rFonts w:ascii="Times New Roman" w:eastAsia="Calibri" w:hAnsi="Times New Roman" w:cs="Times New Roman"/>
          <w:color w:val="000000"/>
          <w:sz w:val="24"/>
          <w:szCs w:val="24"/>
        </w:rPr>
        <w:t>of the FCFCOA Act ensure</w:t>
      </w:r>
      <w:r w:rsidR="008B636F">
        <w:rPr>
          <w:rFonts w:ascii="Times New Roman" w:eastAsia="Calibri" w:hAnsi="Times New Roman" w:cs="Times New Roman"/>
          <w:color w:val="000000"/>
          <w:sz w:val="24"/>
          <w:szCs w:val="24"/>
        </w:rPr>
        <w:t>s</w:t>
      </w:r>
      <w:r w:rsidRPr="008B636F">
        <w:rPr>
          <w:rFonts w:ascii="Times New Roman" w:eastAsia="Calibri" w:hAnsi="Times New Roman" w:cs="Times New Roman"/>
          <w:color w:val="000000"/>
          <w:sz w:val="24"/>
          <w:szCs w:val="24"/>
        </w:rPr>
        <w:t xml:space="preserve"> that when the </w:t>
      </w:r>
      <w:r w:rsidRPr="008B636F">
        <w:rPr>
          <w:rFonts w:ascii="Times New Roman" w:eastAsia="Calibri" w:hAnsi="Times New Roman" w:cs="Times New Roman"/>
          <w:i/>
          <w:color w:val="000000"/>
          <w:sz w:val="24"/>
          <w:szCs w:val="24"/>
        </w:rPr>
        <w:t>trustee</w:t>
      </w:r>
      <w:r w:rsidRPr="008B636F">
        <w:rPr>
          <w:rFonts w:ascii="Times New Roman" w:eastAsia="Calibri" w:hAnsi="Times New Roman" w:cs="Times New Roman"/>
          <w:color w:val="000000"/>
          <w:sz w:val="24"/>
          <w:szCs w:val="24"/>
        </w:rPr>
        <w:t xml:space="preserve"> is required to provide information about the interest, that information will be provi</w:t>
      </w:r>
      <w:r w:rsidRPr="00F6315C">
        <w:rPr>
          <w:rFonts w:ascii="Times New Roman" w:eastAsia="Calibri" w:hAnsi="Times New Roman" w:cs="Times New Roman"/>
          <w:color w:val="000000"/>
          <w:sz w:val="24"/>
          <w:szCs w:val="24"/>
        </w:rPr>
        <w:t xml:space="preserve">ded in accordance with Subdivision B, Division 3 of Part 9 of the </w:t>
      </w:r>
      <w:r w:rsidR="00942646">
        <w:rPr>
          <w:rFonts w:ascii="Times New Roman" w:eastAsia="Calibri" w:hAnsi="Times New Roman" w:cs="Times New Roman"/>
          <w:color w:val="000000"/>
          <w:sz w:val="24"/>
          <w:szCs w:val="24"/>
        </w:rPr>
        <w:t xml:space="preserve">2025 </w:t>
      </w:r>
      <w:r w:rsidRPr="00F6315C">
        <w:rPr>
          <w:rFonts w:ascii="Times New Roman" w:eastAsia="Calibri" w:hAnsi="Times New Roman" w:cs="Times New Roman"/>
          <w:color w:val="000000"/>
          <w:sz w:val="24"/>
          <w:szCs w:val="24"/>
        </w:rPr>
        <w:t xml:space="preserve">Regulations (Information about certain </w:t>
      </w:r>
      <w:r w:rsidRPr="00F6315C">
        <w:rPr>
          <w:rFonts w:ascii="Times New Roman" w:eastAsia="Calibri" w:hAnsi="Times New Roman" w:cs="Times New Roman"/>
          <w:i/>
          <w:color w:val="000000"/>
          <w:sz w:val="24"/>
          <w:szCs w:val="24"/>
        </w:rPr>
        <w:t>defined benefit interest</w:t>
      </w:r>
      <w:r w:rsidRPr="00F6315C">
        <w:rPr>
          <w:rFonts w:ascii="Times New Roman" w:eastAsia="Calibri" w:hAnsi="Times New Roman" w:cs="Times New Roman"/>
          <w:color w:val="000000"/>
          <w:sz w:val="24"/>
          <w:szCs w:val="24"/>
        </w:rPr>
        <w:t xml:space="preserve">s). This </w:t>
      </w:r>
      <w:r w:rsidR="008B636F">
        <w:rPr>
          <w:rFonts w:ascii="Times New Roman" w:eastAsia="Calibri" w:hAnsi="Times New Roman" w:cs="Times New Roman"/>
          <w:color w:val="000000"/>
          <w:sz w:val="24"/>
          <w:szCs w:val="24"/>
        </w:rPr>
        <w:t>ensures</w:t>
      </w:r>
      <w:r w:rsidRPr="008B636F">
        <w:rPr>
          <w:rFonts w:ascii="Times New Roman" w:eastAsia="Calibri" w:hAnsi="Times New Roman" w:cs="Times New Roman"/>
          <w:color w:val="000000"/>
          <w:sz w:val="24"/>
          <w:szCs w:val="24"/>
        </w:rPr>
        <w:t xml:space="preserve"> that the information provided by the </w:t>
      </w:r>
      <w:r w:rsidRPr="008B636F">
        <w:rPr>
          <w:rFonts w:ascii="Times New Roman" w:eastAsia="Calibri" w:hAnsi="Times New Roman" w:cs="Times New Roman"/>
          <w:i/>
          <w:color w:val="000000"/>
          <w:sz w:val="24"/>
          <w:szCs w:val="24"/>
        </w:rPr>
        <w:t>trustee</w:t>
      </w:r>
      <w:r w:rsidRPr="008B636F">
        <w:rPr>
          <w:rFonts w:ascii="Times New Roman" w:eastAsia="Calibri" w:hAnsi="Times New Roman" w:cs="Times New Roman"/>
          <w:color w:val="000000"/>
          <w:sz w:val="24"/>
          <w:szCs w:val="24"/>
        </w:rPr>
        <w:t xml:space="preserve"> about the interest </w:t>
      </w:r>
      <w:r w:rsidR="008B636F">
        <w:rPr>
          <w:rFonts w:ascii="Times New Roman" w:eastAsia="Calibri" w:hAnsi="Times New Roman" w:cs="Times New Roman"/>
          <w:color w:val="000000"/>
          <w:sz w:val="24"/>
          <w:szCs w:val="24"/>
        </w:rPr>
        <w:t>is</w:t>
      </w:r>
      <w:r w:rsidRPr="008B636F">
        <w:rPr>
          <w:rFonts w:ascii="Times New Roman" w:eastAsia="Calibri" w:hAnsi="Times New Roman" w:cs="Times New Roman"/>
          <w:color w:val="000000"/>
          <w:sz w:val="24"/>
          <w:szCs w:val="24"/>
        </w:rPr>
        <w:t xml:space="preserve"> relevant and accurate for the purpose of valuing the </w:t>
      </w:r>
      <w:r w:rsidRPr="008B636F">
        <w:rPr>
          <w:rFonts w:ascii="Times New Roman" w:eastAsia="Calibri" w:hAnsi="Times New Roman" w:cs="Times New Roman"/>
          <w:i/>
          <w:color w:val="000000"/>
          <w:sz w:val="24"/>
          <w:szCs w:val="24"/>
        </w:rPr>
        <w:t>superannuation interest</w:t>
      </w:r>
      <w:r w:rsidRPr="008B636F">
        <w:rPr>
          <w:rFonts w:ascii="Times New Roman" w:eastAsia="Calibri" w:hAnsi="Times New Roman" w:cs="Times New Roman"/>
          <w:color w:val="000000"/>
          <w:sz w:val="24"/>
          <w:szCs w:val="24"/>
        </w:rPr>
        <w:t xml:space="preserve"> for family law superannuation splitting.</w:t>
      </w:r>
    </w:p>
    <w:p w14:paraId="0F69EF51" w14:textId="77777777" w:rsidR="00BA5910"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8B636F">
        <w:rPr>
          <w:rFonts w:ascii="Times New Roman" w:eastAsia="Calibri" w:hAnsi="Times New Roman" w:cs="Times New Roman"/>
          <w:color w:val="262626"/>
          <w:sz w:val="24"/>
          <w:szCs w:val="24"/>
        </w:rPr>
        <w:t>Subsection 6(2) qualif</w:t>
      </w:r>
      <w:r w:rsidR="008B636F">
        <w:rPr>
          <w:rFonts w:ascii="Times New Roman" w:eastAsia="Calibri" w:hAnsi="Times New Roman" w:cs="Times New Roman"/>
          <w:color w:val="262626"/>
          <w:sz w:val="24"/>
          <w:szCs w:val="24"/>
        </w:rPr>
        <w:t>ies</w:t>
      </w:r>
      <w:r w:rsidRPr="008B636F">
        <w:rPr>
          <w:rFonts w:ascii="Times New Roman" w:eastAsia="Calibri" w:hAnsi="Times New Roman" w:cs="Times New Roman"/>
          <w:color w:val="262626"/>
          <w:sz w:val="24"/>
          <w:szCs w:val="24"/>
        </w:rPr>
        <w:t xml:space="preserve"> that an interest is not a </w:t>
      </w:r>
      <w:r w:rsidRPr="008B636F">
        <w:rPr>
          <w:rFonts w:ascii="Times New Roman" w:eastAsia="Calibri" w:hAnsi="Times New Roman" w:cs="Times New Roman"/>
          <w:i/>
          <w:color w:val="262626"/>
          <w:sz w:val="24"/>
          <w:szCs w:val="24"/>
        </w:rPr>
        <w:t>defined benefit interest</w:t>
      </w:r>
      <w:r w:rsidRPr="008B636F">
        <w:rPr>
          <w:rFonts w:ascii="Times New Roman" w:eastAsia="Calibri" w:hAnsi="Times New Roman" w:cs="Times New Roman"/>
          <w:color w:val="262626"/>
          <w:sz w:val="24"/>
          <w:szCs w:val="24"/>
        </w:rPr>
        <w:t xml:space="preserve"> if the only benefits payable in respect of the interest or </w:t>
      </w:r>
      <w:r w:rsidRPr="00F6315C">
        <w:rPr>
          <w:rFonts w:ascii="Times New Roman" w:eastAsia="Calibri" w:hAnsi="Times New Roman" w:cs="Times New Roman"/>
          <w:i/>
          <w:color w:val="262626"/>
          <w:sz w:val="24"/>
          <w:szCs w:val="24"/>
        </w:rPr>
        <w:t>component</w:t>
      </w:r>
      <w:r w:rsidRPr="00F6315C">
        <w:rPr>
          <w:rFonts w:ascii="Times New Roman" w:eastAsia="Calibri" w:hAnsi="Times New Roman" w:cs="Times New Roman"/>
          <w:color w:val="262626"/>
          <w:sz w:val="24"/>
          <w:szCs w:val="24"/>
        </w:rPr>
        <w:t xml:space="preserve"> that are defined by reference to one or more of the amounts or factors mentioned in subsection 6(3) are benefits payable on death or invalidity and there are no other circumstances in which benefits payable in respect of the interest or </w:t>
      </w:r>
      <w:r w:rsidRPr="00F6315C">
        <w:rPr>
          <w:rFonts w:ascii="Times New Roman" w:eastAsia="Calibri" w:hAnsi="Times New Roman" w:cs="Times New Roman"/>
          <w:i/>
          <w:color w:val="262626"/>
          <w:sz w:val="24"/>
          <w:szCs w:val="24"/>
        </w:rPr>
        <w:t>component</w:t>
      </w:r>
      <w:r w:rsidRPr="00F6315C">
        <w:rPr>
          <w:rFonts w:ascii="Times New Roman" w:eastAsia="Calibri" w:hAnsi="Times New Roman" w:cs="Times New Roman"/>
          <w:color w:val="262626"/>
          <w:sz w:val="24"/>
          <w:szCs w:val="24"/>
        </w:rPr>
        <w:t xml:space="preserve"> are, or could have been, defined by reference to the amounts or factors mentioned in subsection 6(3). </w:t>
      </w:r>
    </w:p>
    <w:p w14:paraId="7D9A4A39" w14:textId="10AA33A9" w:rsidR="0008394D" w:rsidRPr="00720F4C" w:rsidRDefault="00D45D59" w:rsidP="00720F4C">
      <w:pPr>
        <w:numPr>
          <w:ilvl w:val="0"/>
          <w:numId w:val="12"/>
        </w:numPr>
        <w:spacing w:after="160" w:line="240" w:lineRule="auto"/>
        <w:rPr>
          <w:rFonts w:ascii="Times New Roman" w:eastAsia="Calibri" w:hAnsi="Times New Roman" w:cs="Times New Roman"/>
          <w:color w:val="262626"/>
          <w:sz w:val="24"/>
          <w:szCs w:val="24"/>
        </w:rPr>
      </w:pPr>
      <w:r w:rsidRPr="00720F4C">
        <w:rPr>
          <w:rFonts w:ascii="Times New Roman" w:eastAsia="Calibri" w:hAnsi="Times New Roman" w:cs="Times New Roman"/>
          <w:color w:val="262626"/>
          <w:sz w:val="24"/>
          <w:szCs w:val="24"/>
        </w:rPr>
        <w:lastRenderedPageBreak/>
        <w:t>S</w:t>
      </w:r>
      <w:r w:rsidR="00A86753" w:rsidRPr="00720F4C">
        <w:rPr>
          <w:rFonts w:ascii="Times New Roman" w:eastAsia="Calibri" w:hAnsi="Times New Roman" w:cs="Times New Roman"/>
          <w:color w:val="262626"/>
          <w:sz w:val="24"/>
          <w:szCs w:val="24"/>
        </w:rPr>
        <w:t>ubsection 6(2)</w:t>
      </w:r>
      <w:r w:rsidRPr="00720F4C">
        <w:rPr>
          <w:rFonts w:ascii="Times New Roman" w:eastAsia="Calibri" w:hAnsi="Times New Roman" w:cs="Times New Roman"/>
          <w:color w:val="262626"/>
          <w:sz w:val="24"/>
          <w:szCs w:val="24"/>
        </w:rPr>
        <w:t xml:space="preserve"> is to operate to </w:t>
      </w:r>
      <w:r w:rsidR="00A86753" w:rsidRPr="00720F4C">
        <w:rPr>
          <w:rFonts w:ascii="Times New Roman" w:eastAsia="Calibri" w:hAnsi="Times New Roman" w:cs="Times New Roman"/>
          <w:color w:val="262626"/>
          <w:sz w:val="24"/>
          <w:szCs w:val="24"/>
        </w:rPr>
        <w:t xml:space="preserve">exclude some interests which are properly regarded as </w:t>
      </w:r>
      <w:r w:rsidR="00A86753" w:rsidRPr="00616BD3">
        <w:rPr>
          <w:rFonts w:ascii="Times New Roman" w:eastAsia="Calibri" w:hAnsi="Times New Roman" w:cs="Times New Roman"/>
          <w:i/>
          <w:color w:val="262626"/>
          <w:sz w:val="24"/>
          <w:szCs w:val="24"/>
        </w:rPr>
        <w:t>accumulation interest</w:t>
      </w:r>
      <w:r w:rsidR="00A86753" w:rsidRPr="00616BD3">
        <w:rPr>
          <w:rFonts w:ascii="Times New Roman" w:eastAsia="Calibri" w:hAnsi="Times New Roman" w:cs="Times New Roman"/>
          <w:color w:val="262626"/>
          <w:sz w:val="24"/>
          <w:szCs w:val="24"/>
        </w:rPr>
        <w:t xml:space="preserve">s from being classified as </w:t>
      </w:r>
      <w:r w:rsidR="00A86753" w:rsidRPr="00CE5B60">
        <w:rPr>
          <w:rFonts w:ascii="Times New Roman" w:eastAsia="Calibri" w:hAnsi="Times New Roman" w:cs="Times New Roman"/>
          <w:i/>
          <w:color w:val="262626"/>
          <w:sz w:val="24"/>
          <w:szCs w:val="24"/>
        </w:rPr>
        <w:t>defi</w:t>
      </w:r>
      <w:r w:rsidR="00A86753" w:rsidRPr="006C7B45">
        <w:rPr>
          <w:rFonts w:ascii="Times New Roman" w:eastAsia="Calibri" w:hAnsi="Times New Roman" w:cs="Times New Roman"/>
          <w:i/>
          <w:color w:val="262626"/>
          <w:sz w:val="24"/>
          <w:szCs w:val="24"/>
        </w:rPr>
        <w:t>ned benefit interest</w:t>
      </w:r>
      <w:r w:rsidR="00A86753" w:rsidRPr="004B3789">
        <w:rPr>
          <w:rFonts w:ascii="Times New Roman" w:eastAsia="Calibri" w:hAnsi="Times New Roman" w:cs="Times New Roman"/>
          <w:color w:val="262626"/>
          <w:sz w:val="24"/>
          <w:szCs w:val="24"/>
        </w:rPr>
        <w:t>s merely because they have a conditional benefit payable on death or invalidity which is determined by reference to defined benefit factors. That is, subsection 6(2) exclude</w:t>
      </w:r>
      <w:r w:rsidR="008B636F" w:rsidRPr="00F61418">
        <w:rPr>
          <w:rFonts w:ascii="Times New Roman" w:eastAsia="Calibri" w:hAnsi="Times New Roman" w:cs="Times New Roman"/>
          <w:color w:val="262626"/>
          <w:sz w:val="24"/>
          <w:szCs w:val="24"/>
        </w:rPr>
        <w:t>s</w:t>
      </w:r>
      <w:r w:rsidR="00A86753" w:rsidRPr="00F61418">
        <w:rPr>
          <w:rFonts w:ascii="Times New Roman" w:eastAsia="Calibri" w:hAnsi="Times New Roman" w:cs="Times New Roman"/>
          <w:color w:val="262626"/>
          <w:sz w:val="24"/>
          <w:szCs w:val="24"/>
        </w:rPr>
        <w:t xml:space="preserve"> a scheme which </w:t>
      </w:r>
      <w:r w:rsidR="008B636F" w:rsidRPr="0008394D">
        <w:rPr>
          <w:rFonts w:ascii="Times New Roman" w:eastAsia="Calibri" w:hAnsi="Times New Roman" w:cs="Times New Roman"/>
          <w:color w:val="262626"/>
          <w:sz w:val="24"/>
          <w:szCs w:val="24"/>
        </w:rPr>
        <w:t xml:space="preserve">will </w:t>
      </w:r>
      <w:r w:rsidR="00A86753" w:rsidRPr="0008394D">
        <w:rPr>
          <w:rFonts w:ascii="Times New Roman" w:eastAsia="Calibri" w:hAnsi="Times New Roman" w:cs="Times New Roman"/>
          <w:color w:val="262626"/>
          <w:sz w:val="24"/>
          <w:szCs w:val="24"/>
        </w:rPr>
        <w:t xml:space="preserve">only fall within the </w:t>
      </w:r>
      <w:r w:rsidR="00A86753" w:rsidRPr="0008394D">
        <w:rPr>
          <w:rFonts w:ascii="Times New Roman" w:eastAsia="Calibri" w:hAnsi="Times New Roman" w:cs="Times New Roman"/>
          <w:i/>
          <w:color w:val="262626"/>
          <w:sz w:val="24"/>
          <w:szCs w:val="24"/>
        </w:rPr>
        <w:t>defined benefit interest</w:t>
      </w:r>
      <w:r w:rsidR="00A86753" w:rsidRPr="0008394D">
        <w:rPr>
          <w:rFonts w:ascii="Times New Roman" w:eastAsia="Calibri" w:hAnsi="Times New Roman" w:cs="Times New Roman"/>
          <w:color w:val="262626"/>
          <w:sz w:val="24"/>
          <w:szCs w:val="24"/>
        </w:rPr>
        <w:t xml:space="preserve"> definition because of the structure of its death or invalidity benefit, but is otherwise an accumulation scheme. This subsection is not intended to exclude a scheme which is properly regarded as a defined benefit scheme but which also has a defined benefit death or invalidity </w:t>
      </w:r>
      <w:r w:rsidR="00A86753" w:rsidRPr="0008394D">
        <w:rPr>
          <w:rFonts w:ascii="Times New Roman" w:eastAsia="Calibri" w:hAnsi="Times New Roman" w:cs="Times New Roman"/>
          <w:i/>
          <w:color w:val="262626"/>
          <w:sz w:val="24"/>
          <w:szCs w:val="24"/>
        </w:rPr>
        <w:t>component</w:t>
      </w:r>
      <w:r w:rsidR="00A86753" w:rsidRPr="0008394D">
        <w:rPr>
          <w:rFonts w:ascii="Times New Roman" w:eastAsia="Calibri" w:hAnsi="Times New Roman" w:cs="Times New Roman"/>
          <w:color w:val="262626"/>
          <w:sz w:val="24"/>
          <w:szCs w:val="24"/>
        </w:rPr>
        <w:t xml:space="preserve">. </w:t>
      </w:r>
      <w:r w:rsidR="00BA5910" w:rsidRPr="00720F4C">
        <w:rPr>
          <w:rFonts w:ascii="Times New Roman" w:eastAsia="Calibri" w:hAnsi="Times New Roman" w:cs="Times New Roman"/>
          <w:color w:val="262626"/>
          <w:sz w:val="24"/>
          <w:szCs w:val="24"/>
        </w:rPr>
        <w:t>Notes</w:t>
      </w:r>
      <w:r w:rsidR="00720F4C">
        <w:rPr>
          <w:rFonts w:ascii="Times New Roman" w:eastAsia="Calibri" w:hAnsi="Times New Roman" w:cs="Times New Roman"/>
          <w:color w:val="262626"/>
          <w:sz w:val="24"/>
          <w:szCs w:val="24"/>
        </w:rPr>
        <w:t xml:space="preserve"> and examples</w:t>
      </w:r>
      <w:r w:rsidR="00BA5910" w:rsidRPr="00720F4C">
        <w:rPr>
          <w:rFonts w:ascii="Times New Roman" w:eastAsia="Calibri" w:hAnsi="Times New Roman" w:cs="Times New Roman"/>
          <w:color w:val="262626"/>
          <w:sz w:val="24"/>
          <w:szCs w:val="24"/>
        </w:rPr>
        <w:t xml:space="preserve"> at the end of subsection 6(2) provide further guidance about the operation of section 6. </w:t>
      </w:r>
    </w:p>
    <w:p w14:paraId="0C68BC12" w14:textId="728C56D3" w:rsidR="00BA5910" w:rsidRPr="00BD30F7" w:rsidRDefault="00BA5910" w:rsidP="00BA5910">
      <w:pPr>
        <w:numPr>
          <w:ilvl w:val="0"/>
          <w:numId w:val="12"/>
        </w:numPr>
        <w:spacing w:after="160" w:line="240" w:lineRule="auto"/>
        <w:rPr>
          <w:rFonts w:ascii="Times New Roman" w:eastAsia="Calibri" w:hAnsi="Times New Roman" w:cs="Times New Roman"/>
          <w:color w:val="262626"/>
          <w:sz w:val="24"/>
          <w:szCs w:val="24"/>
        </w:rPr>
      </w:pPr>
      <w:r w:rsidRPr="00BA5910">
        <w:rPr>
          <w:rFonts w:ascii="Times New Roman" w:eastAsia="Calibri" w:hAnsi="Times New Roman" w:cs="Times New Roman"/>
          <w:color w:val="262626"/>
          <w:sz w:val="24"/>
          <w:szCs w:val="24"/>
        </w:rPr>
        <w:t>Note 1 under subsection 6(2)</w:t>
      </w:r>
      <w:r w:rsidRPr="00BD30F7">
        <w:rPr>
          <w:rFonts w:ascii="Times New Roman" w:eastAsia="Calibri" w:hAnsi="Times New Roman" w:cs="Times New Roman"/>
          <w:color w:val="262626"/>
          <w:sz w:val="24"/>
          <w:szCs w:val="24"/>
        </w:rPr>
        <w:t xml:space="preserve"> clarifies that if the defined benefit factors of an interest are only used to calculate death or invalidity benefits and </w:t>
      </w:r>
      <w:r w:rsidR="00473F9F">
        <w:rPr>
          <w:rFonts w:ascii="Times New Roman" w:eastAsia="Calibri" w:hAnsi="Times New Roman" w:cs="Times New Roman"/>
          <w:color w:val="262626"/>
          <w:sz w:val="24"/>
          <w:szCs w:val="24"/>
        </w:rPr>
        <w:t xml:space="preserve">are </w:t>
      </w:r>
      <w:r w:rsidRPr="00BD30F7">
        <w:rPr>
          <w:rFonts w:ascii="Times New Roman" w:eastAsia="Calibri" w:hAnsi="Times New Roman" w:cs="Times New Roman"/>
          <w:color w:val="262626"/>
          <w:sz w:val="24"/>
          <w:szCs w:val="24"/>
        </w:rPr>
        <w:t>not used to calculate benefits payable in other circumstances, such as on age retirement, then paragraphs</w:t>
      </w:r>
      <w:r w:rsidR="00473F9F">
        <w:rPr>
          <w:rFonts w:ascii="Times New Roman" w:eastAsia="Calibri" w:hAnsi="Times New Roman" w:cs="Times New Roman"/>
          <w:color w:val="262626"/>
          <w:sz w:val="24"/>
          <w:szCs w:val="24"/>
        </w:rPr>
        <w:t> </w:t>
      </w:r>
      <w:r w:rsidR="00787E07">
        <w:rPr>
          <w:rFonts w:ascii="Times New Roman" w:eastAsia="Calibri" w:hAnsi="Times New Roman" w:cs="Times New Roman"/>
          <w:color w:val="262626"/>
          <w:sz w:val="24"/>
          <w:szCs w:val="24"/>
        </w:rPr>
        <w:t>6(</w:t>
      </w:r>
      <w:r w:rsidRPr="00BD30F7">
        <w:rPr>
          <w:rFonts w:ascii="Times New Roman" w:eastAsia="Calibri" w:hAnsi="Times New Roman" w:cs="Times New Roman"/>
          <w:color w:val="262626"/>
          <w:sz w:val="24"/>
          <w:szCs w:val="24"/>
        </w:rPr>
        <w:t>1</w:t>
      </w:r>
      <w:r w:rsidR="00286E2D">
        <w:rPr>
          <w:rFonts w:ascii="Times New Roman" w:eastAsia="Calibri" w:hAnsi="Times New Roman" w:cs="Times New Roman"/>
          <w:color w:val="262626"/>
          <w:sz w:val="24"/>
          <w:szCs w:val="24"/>
        </w:rPr>
        <w:t>)</w:t>
      </w:r>
      <w:r w:rsidRPr="00BD30F7">
        <w:rPr>
          <w:rFonts w:ascii="Times New Roman" w:eastAsia="Calibri" w:hAnsi="Times New Roman" w:cs="Times New Roman"/>
          <w:color w:val="262626"/>
          <w:sz w:val="24"/>
          <w:szCs w:val="24"/>
        </w:rPr>
        <w:t>(a) and (b) do not apply to that interest.</w:t>
      </w:r>
    </w:p>
    <w:p w14:paraId="2903B4F0" w14:textId="187741CC" w:rsidR="00BA5910" w:rsidRPr="007D3A3E" w:rsidRDefault="00BA5910" w:rsidP="00BA5910">
      <w:pPr>
        <w:numPr>
          <w:ilvl w:val="0"/>
          <w:numId w:val="12"/>
        </w:numPr>
        <w:spacing w:after="160" w:line="240" w:lineRule="auto"/>
        <w:rPr>
          <w:rFonts w:ascii="Times New Roman" w:eastAsia="Calibri" w:hAnsi="Times New Roman" w:cs="Times New Roman"/>
          <w:color w:val="262626"/>
          <w:sz w:val="24"/>
          <w:szCs w:val="24"/>
        </w:rPr>
      </w:pPr>
      <w:r>
        <w:rPr>
          <w:rFonts w:ascii="Times New Roman" w:eastAsia="Calibri" w:hAnsi="Times New Roman" w:cs="Times New Roman"/>
          <w:color w:val="262626"/>
          <w:sz w:val="24"/>
          <w:szCs w:val="24"/>
        </w:rPr>
        <w:t xml:space="preserve">Note 2 clarifies that if an interest </w:t>
      </w:r>
      <w:r w:rsidR="00286E2D">
        <w:rPr>
          <w:rFonts w:ascii="Times New Roman" w:eastAsia="Calibri" w:hAnsi="Times New Roman" w:cs="Times New Roman"/>
          <w:color w:val="262626"/>
          <w:sz w:val="24"/>
          <w:szCs w:val="24"/>
        </w:rPr>
        <w:t>o</w:t>
      </w:r>
      <w:r w:rsidR="00286E2D" w:rsidRPr="00286E2D">
        <w:rPr>
          <w:rFonts w:ascii="Times New Roman" w:eastAsia="Calibri" w:hAnsi="Times New Roman" w:cs="Times New Roman"/>
          <w:color w:val="262626"/>
          <w:sz w:val="24"/>
          <w:szCs w:val="24"/>
        </w:rPr>
        <w:t xml:space="preserve">r component </w:t>
      </w:r>
      <w:r w:rsidRPr="00286E2D">
        <w:rPr>
          <w:rFonts w:ascii="Times New Roman" w:eastAsia="Calibri" w:hAnsi="Times New Roman" w:cs="Times New Roman"/>
          <w:color w:val="262626"/>
          <w:sz w:val="24"/>
          <w:szCs w:val="24"/>
        </w:rPr>
        <w:t xml:space="preserve">under paragraph </w:t>
      </w:r>
      <w:r w:rsidR="00286E2D" w:rsidRPr="00286E2D">
        <w:rPr>
          <w:rFonts w:ascii="Times New Roman" w:eastAsia="Calibri" w:hAnsi="Times New Roman" w:cs="Times New Roman"/>
          <w:color w:val="262626"/>
          <w:sz w:val="24"/>
          <w:szCs w:val="24"/>
        </w:rPr>
        <w:t>6(</w:t>
      </w:r>
      <w:r w:rsidRPr="00286E2D">
        <w:rPr>
          <w:rFonts w:ascii="Times New Roman" w:eastAsia="Calibri" w:hAnsi="Times New Roman" w:cs="Times New Roman"/>
          <w:color w:val="262626"/>
          <w:sz w:val="24"/>
          <w:szCs w:val="24"/>
        </w:rPr>
        <w:t>1</w:t>
      </w:r>
      <w:r w:rsidR="00286E2D" w:rsidRPr="00286E2D">
        <w:rPr>
          <w:rFonts w:ascii="Times New Roman" w:eastAsia="Calibri" w:hAnsi="Times New Roman" w:cs="Times New Roman"/>
          <w:color w:val="262626"/>
          <w:sz w:val="24"/>
          <w:szCs w:val="24"/>
        </w:rPr>
        <w:t>)</w:t>
      </w:r>
      <w:r w:rsidRPr="00286E2D">
        <w:rPr>
          <w:rFonts w:ascii="Times New Roman" w:eastAsia="Calibri" w:hAnsi="Times New Roman" w:cs="Times New Roman"/>
          <w:color w:val="262626"/>
          <w:sz w:val="24"/>
          <w:szCs w:val="24"/>
        </w:rPr>
        <w:t xml:space="preserve">(c) or (d) could also fall within the circumstances of paragraph </w:t>
      </w:r>
      <w:r w:rsidR="00286E2D" w:rsidRPr="00286E2D">
        <w:rPr>
          <w:rFonts w:ascii="Times New Roman" w:eastAsia="Calibri" w:hAnsi="Times New Roman" w:cs="Times New Roman"/>
          <w:color w:val="262626"/>
          <w:sz w:val="24"/>
          <w:szCs w:val="24"/>
        </w:rPr>
        <w:t>6(</w:t>
      </w:r>
      <w:r w:rsidRPr="00286E2D">
        <w:rPr>
          <w:rFonts w:ascii="Times New Roman" w:eastAsia="Calibri" w:hAnsi="Times New Roman" w:cs="Times New Roman"/>
          <w:color w:val="262626"/>
          <w:sz w:val="24"/>
          <w:szCs w:val="24"/>
        </w:rPr>
        <w:t>1</w:t>
      </w:r>
      <w:r w:rsidR="00286E2D" w:rsidRPr="00286E2D">
        <w:rPr>
          <w:rFonts w:ascii="Times New Roman" w:eastAsia="Calibri" w:hAnsi="Times New Roman" w:cs="Times New Roman"/>
          <w:color w:val="262626"/>
          <w:sz w:val="24"/>
          <w:szCs w:val="24"/>
        </w:rPr>
        <w:t>)</w:t>
      </w:r>
      <w:r w:rsidRPr="00286E2D">
        <w:rPr>
          <w:rFonts w:ascii="Times New Roman" w:eastAsia="Calibri" w:hAnsi="Times New Roman" w:cs="Times New Roman"/>
          <w:color w:val="262626"/>
          <w:sz w:val="24"/>
          <w:szCs w:val="24"/>
        </w:rPr>
        <w:t xml:space="preserve">(a) or (b), </w:t>
      </w:r>
      <w:r w:rsidR="00473F9F" w:rsidRPr="00286E2D">
        <w:rPr>
          <w:rFonts w:ascii="Times New Roman" w:eastAsia="Calibri" w:hAnsi="Times New Roman" w:cs="Times New Roman"/>
          <w:color w:val="262626"/>
          <w:sz w:val="24"/>
          <w:szCs w:val="24"/>
        </w:rPr>
        <w:t xml:space="preserve">then </w:t>
      </w:r>
      <w:r w:rsidRPr="00286E2D">
        <w:rPr>
          <w:rFonts w:ascii="Times New Roman" w:eastAsia="Calibri" w:hAnsi="Times New Roman" w:cs="Times New Roman"/>
          <w:color w:val="262626"/>
          <w:sz w:val="24"/>
          <w:szCs w:val="24"/>
        </w:rPr>
        <w:t xml:space="preserve">subsection 6(2) does not prevent that interest </w:t>
      </w:r>
      <w:r w:rsidR="00286E2D" w:rsidRPr="00286E2D">
        <w:rPr>
          <w:rFonts w:ascii="Times New Roman" w:eastAsia="Calibri" w:hAnsi="Times New Roman" w:cs="Times New Roman"/>
          <w:color w:val="262626"/>
          <w:sz w:val="24"/>
          <w:szCs w:val="24"/>
        </w:rPr>
        <w:t>or component</w:t>
      </w:r>
      <w:r w:rsidR="00286E2D">
        <w:rPr>
          <w:rFonts w:ascii="Times New Roman" w:eastAsia="Calibri" w:hAnsi="Times New Roman" w:cs="Times New Roman"/>
          <w:color w:val="262626"/>
          <w:sz w:val="24"/>
          <w:szCs w:val="24"/>
        </w:rPr>
        <w:t xml:space="preserve"> </w:t>
      </w:r>
      <w:r>
        <w:rPr>
          <w:rFonts w:ascii="Times New Roman" w:eastAsia="Calibri" w:hAnsi="Times New Roman" w:cs="Times New Roman"/>
          <w:color w:val="262626"/>
          <w:sz w:val="24"/>
          <w:szCs w:val="24"/>
        </w:rPr>
        <w:t xml:space="preserve">from being a defined benefit interest for the purposes of the </w:t>
      </w:r>
      <w:r w:rsidR="00473F9F">
        <w:rPr>
          <w:rFonts w:ascii="Times New Roman" w:eastAsia="Calibri" w:hAnsi="Times New Roman" w:cs="Times New Roman"/>
          <w:color w:val="262626"/>
          <w:sz w:val="24"/>
          <w:szCs w:val="24"/>
        </w:rPr>
        <w:t>2025 </w:t>
      </w:r>
      <w:r>
        <w:rPr>
          <w:rFonts w:ascii="Times New Roman" w:eastAsia="Calibri" w:hAnsi="Times New Roman" w:cs="Times New Roman"/>
          <w:color w:val="262626"/>
          <w:sz w:val="24"/>
          <w:szCs w:val="24"/>
        </w:rPr>
        <w:t xml:space="preserve">Regulations. </w:t>
      </w:r>
    </w:p>
    <w:p w14:paraId="131AF61B" w14:textId="2305D532" w:rsidR="00A86753" w:rsidRPr="00F6315C"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8B636F">
        <w:rPr>
          <w:rFonts w:ascii="Times New Roman" w:eastAsia="Calibri" w:hAnsi="Times New Roman" w:cs="Times New Roman"/>
          <w:color w:val="262626"/>
          <w:sz w:val="24"/>
          <w:szCs w:val="24"/>
        </w:rPr>
        <w:t>Subsection 6(3) set</w:t>
      </w:r>
      <w:r w:rsidR="008B636F">
        <w:rPr>
          <w:rFonts w:ascii="Times New Roman" w:eastAsia="Calibri" w:hAnsi="Times New Roman" w:cs="Times New Roman"/>
          <w:color w:val="262626"/>
          <w:sz w:val="24"/>
          <w:szCs w:val="24"/>
        </w:rPr>
        <w:t>s</w:t>
      </w:r>
      <w:r w:rsidRPr="008B636F">
        <w:rPr>
          <w:rFonts w:ascii="Times New Roman" w:eastAsia="Calibri" w:hAnsi="Times New Roman" w:cs="Times New Roman"/>
          <w:color w:val="262626"/>
          <w:sz w:val="24"/>
          <w:szCs w:val="24"/>
        </w:rPr>
        <w:t xml:space="preserve"> out the amounts and factors, one or more of which benefits may be defined by reference to, for the purp</w:t>
      </w:r>
      <w:r w:rsidRPr="00F6315C">
        <w:rPr>
          <w:rFonts w:ascii="Times New Roman" w:eastAsia="Calibri" w:hAnsi="Times New Roman" w:cs="Times New Roman"/>
          <w:color w:val="262626"/>
          <w:sz w:val="24"/>
          <w:szCs w:val="24"/>
        </w:rPr>
        <w:t xml:space="preserve">oses of subsections 6(1) and (2). These amounts and factors </w:t>
      </w:r>
      <w:r w:rsidR="004E4FE5">
        <w:rPr>
          <w:rFonts w:ascii="Times New Roman" w:eastAsia="Calibri" w:hAnsi="Times New Roman" w:cs="Times New Roman"/>
          <w:color w:val="262626"/>
          <w:sz w:val="24"/>
          <w:szCs w:val="24"/>
        </w:rPr>
        <w:t>are</w:t>
      </w:r>
      <w:r w:rsidRPr="00F6315C">
        <w:rPr>
          <w:rFonts w:ascii="Times New Roman" w:eastAsia="Calibri" w:hAnsi="Times New Roman" w:cs="Times New Roman"/>
          <w:color w:val="262626"/>
          <w:sz w:val="24"/>
          <w:szCs w:val="24"/>
        </w:rPr>
        <w:t>:</w:t>
      </w:r>
    </w:p>
    <w:p w14:paraId="0C602C0C" w14:textId="77777777" w:rsidR="00A86753" w:rsidRPr="008D4F26"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F6315C">
        <w:rPr>
          <w:rFonts w:ascii="Times New Roman" w:eastAsia="Calibri" w:hAnsi="Times New Roman" w:cs="Times New Roman"/>
          <w:color w:val="262626"/>
          <w:sz w:val="24"/>
          <w:szCs w:val="24"/>
        </w:rPr>
        <w:t xml:space="preserve">the amount of the </w:t>
      </w:r>
      <w:r w:rsidRPr="00F6315C">
        <w:rPr>
          <w:rFonts w:ascii="Times New Roman" w:eastAsia="Calibri" w:hAnsi="Times New Roman" w:cs="Times New Roman"/>
          <w:i/>
          <w:color w:val="262626"/>
          <w:sz w:val="24"/>
          <w:szCs w:val="24"/>
        </w:rPr>
        <w:t>member spouse</w:t>
      </w:r>
      <w:r w:rsidRPr="008D4F26">
        <w:rPr>
          <w:rFonts w:ascii="Times New Roman" w:eastAsia="Calibri" w:hAnsi="Times New Roman" w:cs="Times New Roman"/>
          <w:color w:val="262626"/>
          <w:sz w:val="24"/>
          <w:szCs w:val="24"/>
        </w:rPr>
        <w:t>’s salary either at the termination of employment, the date of retirement, another date, or averaged over a period</w:t>
      </w:r>
    </w:p>
    <w:p w14:paraId="608691B6" w14:textId="77777777" w:rsidR="00A86753" w:rsidRPr="008D4F26"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8D4F26">
        <w:rPr>
          <w:rFonts w:ascii="Times New Roman" w:eastAsia="Calibri" w:hAnsi="Times New Roman" w:cs="Times New Roman"/>
          <w:color w:val="262626"/>
          <w:sz w:val="24"/>
          <w:szCs w:val="24"/>
        </w:rPr>
        <w:t>the amount of salary or allowance in the nature of salary to another person, for example a judicial officer, or a member of a state or territory legislature</w:t>
      </w:r>
    </w:p>
    <w:p w14:paraId="2590ECA7" w14:textId="77777777" w:rsidR="00A86753" w:rsidRPr="008D4F26"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8D4F26">
        <w:rPr>
          <w:rFonts w:ascii="Times New Roman" w:eastAsia="Calibri" w:hAnsi="Times New Roman" w:cs="Times New Roman"/>
          <w:color w:val="262626"/>
          <w:sz w:val="24"/>
          <w:szCs w:val="24"/>
        </w:rPr>
        <w:t>a specified amount, or</w:t>
      </w:r>
    </w:p>
    <w:p w14:paraId="43D38DF9" w14:textId="77777777" w:rsidR="00A86753" w:rsidRPr="008D4F26"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8D4F26">
        <w:rPr>
          <w:rFonts w:ascii="Times New Roman" w:eastAsia="Calibri" w:hAnsi="Times New Roman" w:cs="Times New Roman"/>
          <w:color w:val="262626"/>
          <w:sz w:val="24"/>
          <w:szCs w:val="24"/>
        </w:rPr>
        <w:t>specified conversion factors.</w:t>
      </w:r>
    </w:p>
    <w:p w14:paraId="25FA51FD" w14:textId="77777777" w:rsidR="00A86753" w:rsidRPr="00E76132"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E76132">
        <w:rPr>
          <w:rFonts w:ascii="Times New Roman" w:eastAsia="Times New Roman" w:hAnsi="Times New Roman" w:cs="Times New Roman"/>
          <w:b/>
          <w:bCs/>
          <w:sz w:val="24"/>
          <w:szCs w:val="24"/>
          <w:lang w:eastAsia="en-AU"/>
        </w:rPr>
        <w:t>Section 7 – Meaning of growth phase—superannuation interests in regulated superannuation funds, approved deposit funds and RSAs</w:t>
      </w:r>
    </w:p>
    <w:p w14:paraId="0F282A29" w14:textId="0E3B68E2" w:rsidR="00A86753" w:rsidRPr="008D4F26"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7 outline</w:t>
      </w:r>
      <w:r w:rsidR="008B636F">
        <w:rPr>
          <w:rFonts w:ascii="Times New Roman" w:eastAsia="Calibri" w:hAnsi="Times New Roman" w:cs="Times New Roman"/>
          <w:color w:val="262626"/>
          <w:sz w:val="24"/>
          <w:szCs w:val="24"/>
        </w:rPr>
        <w:t>s</w:t>
      </w:r>
      <w:r w:rsidRPr="008B636F">
        <w:rPr>
          <w:rFonts w:ascii="Times New Roman" w:eastAsia="Calibri" w:hAnsi="Times New Roman" w:cs="Times New Roman"/>
          <w:color w:val="262626"/>
          <w:sz w:val="24"/>
          <w:szCs w:val="24"/>
        </w:rPr>
        <w:t xml:space="preserve"> when a </w:t>
      </w:r>
      <w:r w:rsidRPr="008B636F">
        <w:rPr>
          <w:rFonts w:ascii="Times New Roman" w:eastAsia="Calibri" w:hAnsi="Times New Roman" w:cs="Times New Roman"/>
          <w:i/>
          <w:color w:val="262626"/>
          <w:sz w:val="24"/>
          <w:szCs w:val="24"/>
        </w:rPr>
        <w:t>superannuation interest</w:t>
      </w:r>
      <w:r w:rsidRPr="008B636F">
        <w:rPr>
          <w:rFonts w:ascii="Times New Roman" w:eastAsia="Calibri" w:hAnsi="Times New Roman" w:cs="Times New Roman"/>
          <w:color w:val="262626"/>
          <w:sz w:val="24"/>
          <w:szCs w:val="24"/>
        </w:rPr>
        <w:t xml:space="preserve"> of a </w:t>
      </w:r>
      <w:r w:rsidRPr="008B636F">
        <w:rPr>
          <w:rFonts w:ascii="Times New Roman" w:eastAsia="Calibri" w:hAnsi="Times New Roman" w:cs="Times New Roman"/>
          <w:i/>
          <w:color w:val="262626"/>
          <w:sz w:val="24"/>
          <w:szCs w:val="24"/>
        </w:rPr>
        <w:t>member spouse</w:t>
      </w:r>
      <w:r w:rsidRPr="008B636F">
        <w:rPr>
          <w:rFonts w:ascii="Times New Roman" w:eastAsia="Calibri" w:hAnsi="Times New Roman" w:cs="Times New Roman"/>
          <w:color w:val="262626"/>
          <w:sz w:val="24"/>
          <w:szCs w:val="24"/>
        </w:rPr>
        <w:t xml:space="preserve"> in a </w:t>
      </w:r>
      <w:r w:rsidRPr="008B636F">
        <w:rPr>
          <w:rFonts w:ascii="Times New Roman" w:eastAsia="Calibri" w:hAnsi="Times New Roman" w:cs="Times New Roman"/>
          <w:i/>
          <w:color w:val="262626"/>
          <w:sz w:val="24"/>
          <w:szCs w:val="24"/>
        </w:rPr>
        <w:t>regulated superannuation fund</w:t>
      </w:r>
      <w:r w:rsidRPr="00F6315C">
        <w:rPr>
          <w:rFonts w:ascii="Times New Roman" w:eastAsia="Calibri" w:hAnsi="Times New Roman" w:cs="Times New Roman"/>
          <w:color w:val="262626"/>
          <w:sz w:val="24"/>
          <w:szCs w:val="24"/>
        </w:rPr>
        <w:t xml:space="preserve">, an </w:t>
      </w:r>
      <w:r w:rsidRPr="00F6315C">
        <w:rPr>
          <w:rFonts w:ascii="Times New Roman" w:eastAsia="Calibri" w:hAnsi="Times New Roman" w:cs="Times New Roman"/>
          <w:i/>
          <w:color w:val="262626"/>
          <w:sz w:val="24"/>
          <w:szCs w:val="24"/>
        </w:rPr>
        <w:t xml:space="preserve">approved deposit fund </w:t>
      </w:r>
      <w:r w:rsidRPr="00F6315C">
        <w:rPr>
          <w:rFonts w:ascii="Times New Roman" w:eastAsia="Calibri" w:hAnsi="Times New Roman" w:cs="Times New Roman"/>
          <w:color w:val="262626"/>
          <w:sz w:val="24"/>
          <w:szCs w:val="24"/>
        </w:rPr>
        <w:t xml:space="preserve">or an </w:t>
      </w:r>
      <w:r w:rsidRPr="008D4F26">
        <w:rPr>
          <w:rFonts w:ascii="Times New Roman" w:eastAsia="Calibri" w:hAnsi="Times New Roman" w:cs="Times New Roman"/>
          <w:i/>
          <w:color w:val="262626"/>
          <w:sz w:val="24"/>
          <w:szCs w:val="24"/>
        </w:rPr>
        <w:t>RSA</w:t>
      </w:r>
      <w:r w:rsidRPr="008D4F26">
        <w:rPr>
          <w:rFonts w:ascii="Times New Roman" w:eastAsia="Calibri" w:hAnsi="Times New Roman" w:cs="Times New Roman"/>
          <w:color w:val="262626"/>
          <w:sz w:val="24"/>
          <w:szCs w:val="24"/>
        </w:rPr>
        <w:t xml:space="preserve"> is in the ‘</w:t>
      </w:r>
      <w:r w:rsidRPr="008D4F26">
        <w:rPr>
          <w:rFonts w:ascii="Times New Roman" w:eastAsia="Calibri" w:hAnsi="Times New Roman" w:cs="Times New Roman"/>
          <w:i/>
          <w:color w:val="262626"/>
          <w:sz w:val="24"/>
          <w:szCs w:val="24"/>
        </w:rPr>
        <w:t>growth phase</w:t>
      </w:r>
      <w:r w:rsidRPr="008D4F26">
        <w:rPr>
          <w:rFonts w:ascii="Times New Roman" w:eastAsia="Calibri" w:hAnsi="Times New Roman" w:cs="Times New Roman"/>
          <w:color w:val="262626"/>
          <w:sz w:val="24"/>
          <w:szCs w:val="24"/>
        </w:rPr>
        <w:t xml:space="preserve">’ for the purpose of the </w:t>
      </w:r>
      <w:r w:rsidR="00942646">
        <w:rPr>
          <w:rFonts w:ascii="Times New Roman" w:eastAsia="Calibri" w:hAnsi="Times New Roman" w:cs="Times New Roman"/>
          <w:color w:val="262626"/>
          <w:sz w:val="24"/>
          <w:szCs w:val="24"/>
        </w:rPr>
        <w:t xml:space="preserve">2025 </w:t>
      </w:r>
      <w:r w:rsidRPr="008D4F26">
        <w:rPr>
          <w:rFonts w:ascii="Times New Roman" w:eastAsia="Calibri" w:hAnsi="Times New Roman" w:cs="Times New Roman"/>
          <w:color w:val="262626"/>
          <w:sz w:val="24"/>
          <w:szCs w:val="24"/>
        </w:rPr>
        <w:t>Regulations.</w:t>
      </w:r>
      <w:r w:rsidRPr="00645216">
        <w:rPr>
          <w:rFonts w:ascii="Times New Roman" w:eastAsia="Calibri" w:hAnsi="Times New Roman" w:cs="Times New Roman"/>
          <w:color w:val="262626"/>
          <w:sz w:val="24"/>
          <w:szCs w:val="24"/>
        </w:rPr>
        <w:t xml:space="preserve"> Subsection 7(2) provide</w:t>
      </w:r>
      <w:r w:rsidR="008B636F">
        <w:rPr>
          <w:rFonts w:ascii="Times New Roman" w:eastAsia="Calibri" w:hAnsi="Times New Roman" w:cs="Times New Roman"/>
          <w:color w:val="262626"/>
          <w:sz w:val="24"/>
          <w:szCs w:val="24"/>
        </w:rPr>
        <w:t>s</w:t>
      </w:r>
      <w:r w:rsidRPr="008B636F">
        <w:rPr>
          <w:rFonts w:ascii="Times New Roman" w:eastAsia="Calibri" w:hAnsi="Times New Roman" w:cs="Times New Roman"/>
          <w:color w:val="262626"/>
          <w:sz w:val="24"/>
          <w:szCs w:val="24"/>
        </w:rPr>
        <w:t xml:space="preserve"> that a </w:t>
      </w:r>
      <w:r w:rsidRPr="008B636F">
        <w:rPr>
          <w:rFonts w:ascii="Times New Roman" w:eastAsia="Calibri" w:hAnsi="Times New Roman" w:cs="Times New Roman"/>
          <w:i/>
          <w:color w:val="262626"/>
          <w:sz w:val="24"/>
          <w:szCs w:val="24"/>
        </w:rPr>
        <w:t>superannuation interest</w:t>
      </w:r>
      <w:r w:rsidRPr="008B636F">
        <w:rPr>
          <w:rFonts w:ascii="Times New Roman" w:eastAsia="Calibri" w:hAnsi="Times New Roman" w:cs="Times New Roman"/>
          <w:color w:val="262626"/>
          <w:sz w:val="24"/>
          <w:szCs w:val="24"/>
        </w:rPr>
        <w:t xml:space="preserve">, or a </w:t>
      </w:r>
      <w:r w:rsidRPr="008B636F">
        <w:rPr>
          <w:rFonts w:ascii="Times New Roman" w:eastAsia="Calibri" w:hAnsi="Times New Roman" w:cs="Times New Roman"/>
          <w:i/>
          <w:color w:val="262626"/>
          <w:sz w:val="24"/>
          <w:szCs w:val="24"/>
        </w:rPr>
        <w:t>component</w:t>
      </w:r>
      <w:r w:rsidRPr="008B636F">
        <w:rPr>
          <w:rFonts w:ascii="Times New Roman" w:eastAsia="Calibri" w:hAnsi="Times New Roman" w:cs="Times New Roman"/>
          <w:color w:val="262626"/>
          <w:sz w:val="24"/>
          <w:szCs w:val="24"/>
        </w:rPr>
        <w:t xml:space="preserve"> of the interest, </w:t>
      </w:r>
      <w:r w:rsidR="008B636F">
        <w:rPr>
          <w:rFonts w:ascii="Times New Roman" w:eastAsia="Calibri" w:hAnsi="Times New Roman" w:cs="Times New Roman"/>
          <w:color w:val="262626"/>
          <w:sz w:val="24"/>
          <w:szCs w:val="24"/>
        </w:rPr>
        <w:t xml:space="preserve">will </w:t>
      </w:r>
      <w:r w:rsidRPr="008B636F">
        <w:rPr>
          <w:rFonts w:ascii="Times New Roman" w:eastAsia="Calibri" w:hAnsi="Times New Roman" w:cs="Times New Roman"/>
          <w:color w:val="262626"/>
          <w:sz w:val="24"/>
          <w:szCs w:val="24"/>
        </w:rPr>
        <w:t xml:space="preserve">be in the </w:t>
      </w:r>
      <w:r w:rsidRPr="008B636F">
        <w:rPr>
          <w:rFonts w:ascii="Times New Roman" w:eastAsia="Calibri" w:hAnsi="Times New Roman" w:cs="Times New Roman"/>
          <w:i/>
          <w:color w:val="262626"/>
          <w:sz w:val="24"/>
          <w:szCs w:val="24"/>
        </w:rPr>
        <w:t>growth phase</w:t>
      </w:r>
      <w:r w:rsidRPr="008B636F">
        <w:rPr>
          <w:rFonts w:ascii="Times New Roman" w:eastAsia="Calibri" w:hAnsi="Times New Roman" w:cs="Times New Roman"/>
          <w:color w:val="262626"/>
          <w:sz w:val="24"/>
          <w:szCs w:val="24"/>
        </w:rPr>
        <w:t xml:space="preserve"> at a particular date if, at that date, the </w:t>
      </w:r>
      <w:r w:rsidRPr="008B636F">
        <w:rPr>
          <w:rFonts w:ascii="Times New Roman" w:eastAsia="Calibri" w:hAnsi="Times New Roman" w:cs="Times New Roman"/>
          <w:i/>
          <w:color w:val="262626"/>
          <w:sz w:val="24"/>
          <w:szCs w:val="24"/>
        </w:rPr>
        <w:t>member spouse</w:t>
      </w:r>
      <w:r w:rsidRPr="008B636F">
        <w:rPr>
          <w:rFonts w:ascii="Times New Roman" w:eastAsia="Calibri" w:hAnsi="Times New Roman" w:cs="Times New Roman"/>
          <w:color w:val="262626"/>
          <w:sz w:val="24"/>
          <w:szCs w:val="24"/>
        </w:rPr>
        <w:t xml:space="preserve"> had satisfied the requirements in subsection 7(3), (4) or (5). These requir</w:t>
      </w:r>
      <w:r w:rsidRPr="00F6315C">
        <w:rPr>
          <w:rFonts w:ascii="Times New Roman" w:eastAsia="Calibri" w:hAnsi="Times New Roman" w:cs="Times New Roman"/>
          <w:color w:val="262626"/>
          <w:sz w:val="24"/>
          <w:szCs w:val="24"/>
        </w:rPr>
        <w:t xml:space="preserve">ements are expressed by reference to </w:t>
      </w:r>
      <w:r w:rsidRPr="00F6315C">
        <w:rPr>
          <w:rFonts w:ascii="Times New Roman" w:eastAsia="Calibri" w:hAnsi="Times New Roman" w:cs="Times New Roman"/>
          <w:i/>
          <w:color w:val="262626"/>
          <w:sz w:val="24"/>
          <w:szCs w:val="24"/>
        </w:rPr>
        <w:t>relevant</w:t>
      </w:r>
      <w:r w:rsidRPr="00F6315C">
        <w:rPr>
          <w:rFonts w:ascii="Times New Roman" w:eastAsia="Calibri" w:hAnsi="Times New Roman" w:cs="Times New Roman"/>
          <w:color w:val="262626"/>
          <w:sz w:val="24"/>
          <w:szCs w:val="24"/>
        </w:rPr>
        <w:t xml:space="preserve"> </w:t>
      </w:r>
      <w:r w:rsidRPr="008D4F26">
        <w:rPr>
          <w:rFonts w:ascii="Times New Roman" w:eastAsia="Calibri" w:hAnsi="Times New Roman" w:cs="Times New Roman"/>
          <w:i/>
          <w:color w:val="262626"/>
          <w:sz w:val="24"/>
          <w:szCs w:val="24"/>
        </w:rPr>
        <w:t>conditions of release</w:t>
      </w:r>
      <w:r w:rsidRPr="008D4F26">
        <w:rPr>
          <w:rFonts w:ascii="Times New Roman" w:eastAsia="Calibri" w:hAnsi="Times New Roman" w:cs="Times New Roman"/>
          <w:color w:val="262626"/>
          <w:sz w:val="24"/>
          <w:szCs w:val="24"/>
        </w:rPr>
        <w:t xml:space="preserve">, which are defined in subsection 7(6). </w:t>
      </w:r>
    </w:p>
    <w:p w14:paraId="12E612CE" w14:textId="0539D1DB" w:rsidR="00A86753" w:rsidRPr="008B636F"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8D4F26">
        <w:rPr>
          <w:rFonts w:ascii="Times New Roman" w:eastAsia="Calibri" w:hAnsi="Times New Roman" w:cs="Times New Roman"/>
          <w:color w:val="262626"/>
          <w:sz w:val="24"/>
          <w:szCs w:val="24"/>
        </w:rPr>
        <w:t>Subsection 7(3) provide</w:t>
      </w:r>
      <w:r w:rsidR="008B636F">
        <w:rPr>
          <w:rFonts w:ascii="Times New Roman" w:eastAsia="Calibri" w:hAnsi="Times New Roman" w:cs="Times New Roman"/>
          <w:color w:val="262626"/>
          <w:sz w:val="24"/>
          <w:szCs w:val="24"/>
        </w:rPr>
        <w:t>s</w:t>
      </w:r>
      <w:r w:rsidRPr="008B636F">
        <w:rPr>
          <w:rFonts w:ascii="Times New Roman" w:eastAsia="Calibri" w:hAnsi="Times New Roman" w:cs="Times New Roman"/>
          <w:color w:val="262626"/>
          <w:sz w:val="24"/>
          <w:szCs w:val="24"/>
        </w:rPr>
        <w:t xml:space="preserve"> that a </w:t>
      </w:r>
      <w:r w:rsidRPr="008B636F">
        <w:rPr>
          <w:rFonts w:ascii="Times New Roman" w:eastAsia="Calibri" w:hAnsi="Times New Roman" w:cs="Times New Roman"/>
          <w:i/>
          <w:color w:val="262626"/>
          <w:sz w:val="24"/>
          <w:szCs w:val="24"/>
        </w:rPr>
        <w:t>superannuation interest</w:t>
      </w:r>
      <w:r w:rsidRPr="008B636F">
        <w:rPr>
          <w:rFonts w:ascii="Times New Roman" w:eastAsia="Calibri" w:hAnsi="Times New Roman" w:cs="Times New Roman"/>
          <w:color w:val="262626"/>
          <w:sz w:val="24"/>
          <w:szCs w:val="24"/>
        </w:rPr>
        <w:t xml:space="preserve"> or a </w:t>
      </w:r>
      <w:r w:rsidRPr="008B636F">
        <w:rPr>
          <w:rFonts w:ascii="Times New Roman" w:eastAsia="Calibri" w:hAnsi="Times New Roman" w:cs="Times New Roman"/>
          <w:i/>
          <w:color w:val="262626"/>
          <w:sz w:val="24"/>
          <w:szCs w:val="24"/>
        </w:rPr>
        <w:t>component</w:t>
      </w:r>
      <w:r w:rsidRPr="008B636F">
        <w:rPr>
          <w:rFonts w:ascii="Times New Roman" w:eastAsia="Calibri" w:hAnsi="Times New Roman" w:cs="Times New Roman"/>
          <w:color w:val="262626"/>
          <w:sz w:val="24"/>
          <w:szCs w:val="24"/>
        </w:rPr>
        <w:t xml:space="preserve"> of the interest is in the </w:t>
      </w:r>
      <w:r w:rsidRPr="00F6315C">
        <w:rPr>
          <w:rFonts w:ascii="Times New Roman" w:eastAsia="Calibri" w:hAnsi="Times New Roman" w:cs="Times New Roman"/>
          <w:i/>
          <w:color w:val="262626"/>
          <w:sz w:val="24"/>
          <w:szCs w:val="24"/>
        </w:rPr>
        <w:t>growth phase</w:t>
      </w:r>
      <w:r w:rsidRPr="00F6315C">
        <w:rPr>
          <w:rFonts w:ascii="Times New Roman" w:eastAsia="Calibri" w:hAnsi="Times New Roman" w:cs="Times New Roman"/>
          <w:color w:val="262626"/>
          <w:sz w:val="24"/>
          <w:szCs w:val="24"/>
        </w:rPr>
        <w:t xml:space="preserve"> if the </w:t>
      </w:r>
      <w:r w:rsidRPr="00F6315C">
        <w:rPr>
          <w:rFonts w:ascii="Times New Roman" w:eastAsia="Calibri" w:hAnsi="Times New Roman" w:cs="Times New Roman"/>
          <w:i/>
          <w:color w:val="262626"/>
          <w:sz w:val="24"/>
          <w:szCs w:val="24"/>
        </w:rPr>
        <w:t>member spouse</w:t>
      </w:r>
      <w:r w:rsidRPr="008D4F26">
        <w:rPr>
          <w:rFonts w:ascii="Times New Roman" w:eastAsia="Calibri" w:hAnsi="Times New Roman" w:cs="Times New Roman"/>
          <w:color w:val="262626"/>
          <w:sz w:val="24"/>
          <w:szCs w:val="24"/>
        </w:rPr>
        <w:t xml:space="preserve"> has </w:t>
      </w:r>
      <w:r w:rsidRPr="008D4F26">
        <w:rPr>
          <w:rFonts w:ascii="Times New Roman" w:eastAsia="Calibri" w:hAnsi="Times New Roman" w:cs="Times New Roman"/>
          <w:color w:val="262626"/>
          <w:sz w:val="24"/>
          <w:szCs w:val="24"/>
          <w:u w:val="single"/>
        </w:rPr>
        <w:t>not</w:t>
      </w:r>
      <w:r w:rsidRPr="008D4F26">
        <w:rPr>
          <w:rFonts w:ascii="Times New Roman" w:eastAsia="Calibri" w:hAnsi="Times New Roman" w:cs="Times New Roman"/>
          <w:color w:val="262626"/>
          <w:sz w:val="24"/>
          <w:szCs w:val="24"/>
        </w:rPr>
        <w:t xml:space="preserve"> satisfied a </w:t>
      </w:r>
      <w:r w:rsidRPr="008D4F26">
        <w:rPr>
          <w:rFonts w:ascii="Times New Roman" w:eastAsia="Calibri" w:hAnsi="Times New Roman" w:cs="Times New Roman"/>
          <w:i/>
          <w:color w:val="262626"/>
          <w:sz w:val="24"/>
          <w:szCs w:val="24"/>
        </w:rPr>
        <w:t>relevant condition of release</w:t>
      </w:r>
      <w:r w:rsidRPr="00E76132">
        <w:rPr>
          <w:rFonts w:ascii="Times New Roman" w:eastAsia="Calibri" w:hAnsi="Times New Roman" w:cs="Times New Roman"/>
          <w:color w:val="262626"/>
          <w:sz w:val="24"/>
          <w:szCs w:val="24"/>
        </w:rPr>
        <w:t xml:space="preserve"> for the interest or the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of the interest. A note below subsection 7(3) state</w:t>
      </w:r>
      <w:r w:rsidR="008B636F">
        <w:rPr>
          <w:rFonts w:ascii="Times New Roman" w:eastAsia="Calibri" w:hAnsi="Times New Roman" w:cs="Times New Roman"/>
          <w:color w:val="262626"/>
          <w:sz w:val="24"/>
          <w:szCs w:val="24"/>
        </w:rPr>
        <w:t>s</w:t>
      </w:r>
      <w:r w:rsidRPr="008B636F">
        <w:rPr>
          <w:rFonts w:ascii="Times New Roman" w:eastAsia="Calibri" w:hAnsi="Times New Roman" w:cs="Times New Roman"/>
          <w:color w:val="262626"/>
          <w:sz w:val="24"/>
          <w:szCs w:val="24"/>
        </w:rPr>
        <w:t xml:space="preserve"> that the phrase </w:t>
      </w:r>
      <w:r w:rsidRPr="008B636F">
        <w:rPr>
          <w:rFonts w:ascii="Times New Roman" w:eastAsia="Calibri" w:hAnsi="Times New Roman" w:cs="Times New Roman"/>
          <w:i/>
          <w:color w:val="262626"/>
          <w:sz w:val="24"/>
          <w:szCs w:val="24"/>
        </w:rPr>
        <w:t xml:space="preserve">satisfies a relevant condition of release </w:t>
      </w:r>
      <w:r w:rsidRPr="008B636F">
        <w:rPr>
          <w:rFonts w:ascii="Times New Roman" w:eastAsia="Calibri" w:hAnsi="Times New Roman" w:cs="Times New Roman"/>
          <w:color w:val="262626"/>
          <w:sz w:val="24"/>
          <w:szCs w:val="24"/>
        </w:rPr>
        <w:t xml:space="preserve">is defined at subsection 7(6). </w:t>
      </w:r>
    </w:p>
    <w:p w14:paraId="1F6C2D3F" w14:textId="16346BE5"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8B636F">
        <w:rPr>
          <w:rFonts w:ascii="Times New Roman" w:eastAsia="Calibri" w:hAnsi="Times New Roman" w:cs="Times New Roman"/>
          <w:color w:val="262626"/>
          <w:sz w:val="24"/>
          <w:szCs w:val="24"/>
        </w:rPr>
        <w:t>Subsection 7(4) provide</w:t>
      </w:r>
      <w:r w:rsidR="008B636F">
        <w:rPr>
          <w:rFonts w:ascii="Times New Roman" w:eastAsia="Calibri" w:hAnsi="Times New Roman" w:cs="Times New Roman"/>
          <w:color w:val="262626"/>
          <w:sz w:val="24"/>
          <w:szCs w:val="24"/>
        </w:rPr>
        <w:t>s</w:t>
      </w:r>
      <w:r w:rsidRPr="008B636F">
        <w:rPr>
          <w:rFonts w:ascii="Times New Roman" w:eastAsia="Calibri" w:hAnsi="Times New Roman" w:cs="Times New Roman"/>
          <w:color w:val="262626"/>
          <w:sz w:val="24"/>
          <w:szCs w:val="24"/>
        </w:rPr>
        <w:t xml:space="preserve"> that a </w:t>
      </w:r>
      <w:r w:rsidRPr="008B636F">
        <w:rPr>
          <w:rFonts w:ascii="Times New Roman" w:eastAsia="Calibri" w:hAnsi="Times New Roman" w:cs="Times New Roman"/>
          <w:i/>
          <w:color w:val="262626"/>
          <w:sz w:val="24"/>
          <w:szCs w:val="24"/>
        </w:rPr>
        <w:t>superannuation interest</w:t>
      </w:r>
      <w:r w:rsidRPr="00F6315C">
        <w:rPr>
          <w:rFonts w:ascii="Times New Roman" w:eastAsia="Calibri" w:hAnsi="Times New Roman" w:cs="Times New Roman"/>
          <w:color w:val="262626"/>
          <w:sz w:val="24"/>
          <w:szCs w:val="24"/>
        </w:rPr>
        <w:t xml:space="preserve"> or a </w:t>
      </w:r>
      <w:r w:rsidRPr="00F6315C">
        <w:rPr>
          <w:rFonts w:ascii="Times New Roman" w:eastAsia="Calibri" w:hAnsi="Times New Roman" w:cs="Times New Roman"/>
          <w:i/>
          <w:color w:val="262626"/>
          <w:sz w:val="24"/>
          <w:szCs w:val="24"/>
        </w:rPr>
        <w:t>component</w:t>
      </w:r>
      <w:r w:rsidRPr="00F6315C">
        <w:rPr>
          <w:rFonts w:ascii="Times New Roman" w:eastAsia="Calibri" w:hAnsi="Times New Roman" w:cs="Times New Roman"/>
          <w:color w:val="262626"/>
          <w:sz w:val="24"/>
          <w:szCs w:val="24"/>
        </w:rPr>
        <w:t xml:space="preserve"> of the interest is in the </w:t>
      </w:r>
      <w:r w:rsidRPr="00F6315C">
        <w:rPr>
          <w:rFonts w:ascii="Times New Roman" w:eastAsia="Calibri" w:hAnsi="Times New Roman" w:cs="Times New Roman"/>
          <w:i/>
          <w:color w:val="262626"/>
          <w:sz w:val="24"/>
          <w:szCs w:val="24"/>
        </w:rPr>
        <w:t>growth phase</w:t>
      </w:r>
      <w:r w:rsidRPr="00F6315C">
        <w:rPr>
          <w:rFonts w:ascii="Times New Roman" w:eastAsia="Calibri" w:hAnsi="Times New Roman" w:cs="Times New Roman"/>
          <w:color w:val="262626"/>
          <w:sz w:val="24"/>
          <w:szCs w:val="24"/>
        </w:rPr>
        <w:t xml:space="preserve"> if the </w:t>
      </w:r>
      <w:r w:rsidRPr="00F6315C">
        <w:rPr>
          <w:rFonts w:ascii="Times New Roman" w:eastAsia="Calibri" w:hAnsi="Times New Roman" w:cs="Times New Roman"/>
          <w:i/>
          <w:color w:val="262626"/>
          <w:sz w:val="24"/>
          <w:szCs w:val="24"/>
        </w:rPr>
        <w:t>member spouse</w:t>
      </w:r>
      <w:r w:rsidRPr="008D4F26">
        <w:rPr>
          <w:rFonts w:ascii="Times New Roman" w:eastAsia="Calibri" w:hAnsi="Times New Roman" w:cs="Times New Roman"/>
          <w:color w:val="262626"/>
          <w:sz w:val="24"/>
          <w:szCs w:val="24"/>
        </w:rPr>
        <w:t xml:space="preserve"> has satisfied a </w:t>
      </w:r>
      <w:r w:rsidRPr="008D4F26">
        <w:rPr>
          <w:rFonts w:ascii="Times New Roman" w:eastAsia="Calibri" w:hAnsi="Times New Roman" w:cs="Times New Roman"/>
          <w:i/>
          <w:color w:val="262626"/>
          <w:sz w:val="24"/>
          <w:szCs w:val="24"/>
        </w:rPr>
        <w:t xml:space="preserve">relevant condition </w:t>
      </w:r>
      <w:r w:rsidRPr="008D4F26">
        <w:rPr>
          <w:rFonts w:ascii="Times New Roman" w:eastAsia="Calibri" w:hAnsi="Times New Roman" w:cs="Times New Roman"/>
          <w:i/>
          <w:color w:val="262626"/>
          <w:sz w:val="24"/>
          <w:szCs w:val="24"/>
        </w:rPr>
        <w:lastRenderedPageBreak/>
        <w:t>of release</w:t>
      </w:r>
      <w:r w:rsidRPr="008D4F26">
        <w:rPr>
          <w:rFonts w:ascii="Times New Roman" w:eastAsia="Calibri" w:hAnsi="Times New Roman" w:cs="Times New Roman"/>
          <w:color w:val="262626"/>
          <w:sz w:val="24"/>
          <w:szCs w:val="24"/>
        </w:rPr>
        <w:t xml:space="preserve">, but no benefit has been paid in respect of the interest or </w:t>
      </w:r>
      <w:r w:rsidRPr="008D4F26">
        <w:rPr>
          <w:rFonts w:ascii="Times New Roman" w:eastAsia="Calibri" w:hAnsi="Times New Roman" w:cs="Times New Roman"/>
          <w:i/>
          <w:color w:val="262626"/>
          <w:sz w:val="24"/>
          <w:szCs w:val="24"/>
        </w:rPr>
        <w:t>component</w:t>
      </w:r>
      <w:r w:rsidRPr="008D4F26">
        <w:rPr>
          <w:rFonts w:ascii="Times New Roman" w:eastAsia="Calibri" w:hAnsi="Times New Roman" w:cs="Times New Roman"/>
          <w:color w:val="262626"/>
          <w:sz w:val="24"/>
          <w:szCs w:val="24"/>
        </w:rPr>
        <w:t xml:space="preserve">, and no action has been taken by or for </w:t>
      </w:r>
      <w:r w:rsidRPr="00E76132">
        <w:rPr>
          <w:rFonts w:ascii="Times New Roman" w:eastAsia="Calibri" w:hAnsi="Times New Roman" w:cs="Times New Roman"/>
          <w:color w:val="262626"/>
          <w:sz w:val="24"/>
          <w:szCs w:val="24"/>
        </w:rPr>
        <w:t xml:space="preserve">the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to cash any such benefit.</w:t>
      </w:r>
    </w:p>
    <w:p w14:paraId="14109D82" w14:textId="6FD521E4"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7(5) provide</w:t>
      </w:r>
      <w:r w:rsidR="001059D4">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or a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of the interest is in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xml:space="preserve"> if the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has satisfied a </w:t>
      </w:r>
      <w:r w:rsidRPr="007D3A3E">
        <w:rPr>
          <w:rFonts w:ascii="Times New Roman" w:eastAsia="Calibri" w:hAnsi="Times New Roman" w:cs="Times New Roman"/>
          <w:i/>
          <w:color w:val="262626"/>
          <w:sz w:val="24"/>
          <w:szCs w:val="24"/>
        </w:rPr>
        <w:t>relevant condition of release</w:t>
      </w:r>
      <w:r w:rsidRPr="007D3A3E">
        <w:rPr>
          <w:rFonts w:ascii="Times New Roman" w:eastAsia="Calibri" w:hAnsi="Times New Roman" w:cs="Times New Roman"/>
          <w:color w:val="262626"/>
          <w:sz w:val="24"/>
          <w:szCs w:val="24"/>
        </w:rPr>
        <w:t>, and</w:t>
      </w:r>
      <w:r w:rsidRPr="007D3A3E">
        <w:rPr>
          <w:rFonts w:ascii="Times New Roman" w:eastAsia="Times New Roman" w:hAnsi="Times New Roman" w:cs="Times New Roman"/>
          <w:color w:val="262626"/>
          <w:sz w:val="24"/>
          <w:szCs w:val="24"/>
        </w:rPr>
        <w:t xml:space="preserve"> </w:t>
      </w:r>
      <w:r w:rsidRPr="007D3A3E">
        <w:rPr>
          <w:rFonts w:ascii="Times New Roman" w:eastAsia="Calibri" w:hAnsi="Times New Roman" w:cs="Times New Roman"/>
          <w:color w:val="262626"/>
          <w:sz w:val="24"/>
          <w:szCs w:val="24"/>
        </w:rPr>
        <w:t xml:space="preserve">a benefit in respect of the interest or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other than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payment, has been paid to or for the benefit of the member spouse or, if the member spouse has died, the </w:t>
      </w:r>
      <w:r w:rsidRPr="007D3A3E">
        <w:rPr>
          <w:rFonts w:ascii="Times New Roman" w:eastAsia="Calibri" w:hAnsi="Times New Roman" w:cs="Times New Roman"/>
          <w:i/>
          <w:color w:val="262626"/>
          <w:sz w:val="24"/>
          <w:szCs w:val="24"/>
        </w:rPr>
        <w:t>member spouse’s</w:t>
      </w:r>
      <w:r w:rsidRPr="007D3A3E">
        <w:rPr>
          <w:rFonts w:ascii="Times New Roman" w:eastAsia="Calibri" w:hAnsi="Times New Roman" w:cs="Times New Roman"/>
          <w:color w:val="262626"/>
          <w:sz w:val="24"/>
          <w:szCs w:val="24"/>
        </w:rPr>
        <w:t xml:space="preserve"> legal personal representative, but no action has been taken by or for the member spouse or the representative to receive any other benefit that the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or their estate is entitled to as a result of satisfying the condition of release.</w:t>
      </w:r>
    </w:p>
    <w:p w14:paraId="5C7752FA" w14:textId="5E820F3A"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7(6) provide</w:t>
      </w:r>
      <w:r w:rsidR="001059D4">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meaning of </w:t>
      </w:r>
      <w:r w:rsidRPr="007D3A3E">
        <w:rPr>
          <w:rFonts w:ascii="Times New Roman" w:eastAsia="Calibri" w:hAnsi="Times New Roman" w:cs="Times New Roman"/>
          <w:i/>
          <w:color w:val="262626"/>
          <w:sz w:val="24"/>
          <w:szCs w:val="24"/>
        </w:rPr>
        <w:t>satisfies a</w:t>
      </w:r>
      <w:r w:rsidRPr="007D3A3E">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i/>
          <w:color w:val="262626"/>
          <w:sz w:val="24"/>
          <w:szCs w:val="24"/>
        </w:rPr>
        <w:t xml:space="preserve">relevant condition of release </w:t>
      </w:r>
      <w:r w:rsidRPr="007D3A3E">
        <w:rPr>
          <w:rFonts w:ascii="Times New Roman" w:eastAsia="Calibri" w:hAnsi="Times New Roman" w:cs="Times New Roman"/>
          <w:color w:val="262626"/>
          <w:sz w:val="24"/>
          <w:szCs w:val="24"/>
        </w:rPr>
        <w:t xml:space="preserve">by reference to certain items in Schedule 1 of the SIS Regulations and Schedule 2 of the RSA Regulations. A </w:t>
      </w:r>
      <w:r w:rsidRPr="007D3A3E">
        <w:rPr>
          <w:rFonts w:ascii="Times New Roman" w:eastAsia="Calibri" w:hAnsi="Times New Roman" w:cs="Times New Roman"/>
          <w:i/>
          <w:color w:val="262626"/>
          <w:sz w:val="24"/>
          <w:szCs w:val="24"/>
        </w:rPr>
        <w:t>relevant condition of release</w:t>
      </w:r>
      <w:r w:rsidRPr="007D3A3E">
        <w:rPr>
          <w:rFonts w:ascii="Times New Roman" w:eastAsia="Calibri" w:hAnsi="Times New Roman" w:cs="Times New Roman"/>
          <w:color w:val="262626"/>
          <w:sz w:val="24"/>
          <w:szCs w:val="24"/>
        </w:rPr>
        <w:t xml:space="preserve"> therefore means: retirement, death, permanent incapacity, attaining age 65, termination of gainful employment, or a terminal medical condition.</w:t>
      </w:r>
    </w:p>
    <w:p w14:paraId="68B716FC" w14:textId="59BBBE1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‘Terminal medical condition’ is a condition of release listed in items 102A and 202A of Schedule 1 of the SIS Regulations and item 102A of the RSA Regulations. ‘Terminal medical condition’ is not listed in the </w:t>
      </w:r>
      <w:r w:rsidR="00942646">
        <w:rPr>
          <w:rFonts w:ascii="Times New Roman" w:eastAsia="Calibri" w:hAnsi="Times New Roman" w:cs="Times New Roman"/>
          <w:color w:val="262626"/>
          <w:sz w:val="24"/>
          <w:szCs w:val="24"/>
        </w:rPr>
        <w:t>2001</w:t>
      </w:r>
      <w:r w:rsidRPr="007D3A3E">
        <w:rPr>
          <w:rFonts w:ascii="Times New Roman" w:eastAsia="Calibri" w:hAnsi="Times New Roman" w:cs="Times New Roman"/>
          <w:color w:val="262626"/>
          <w:sz w:val="24"/>
          <w:szCs w:val="24"/>
        </w:rPr>
        <w:t xml:space="preserve"> Regulations. It </w:t>
      </w:r>
      <w:r w:rsidR="001059D4">
        <w:rPr>
          <w:rFonts w:ascii="Times New Roman" w:eastAsia="Calibri" w:hAnsi="Times New Roman" w:cs="Times New Roman"/>
          <w:color w:val="262626"/>
          <w:sz w:val="24"/>
          <w:szCs w:val="24"/>
        </w:rPr>
        <w:t>is</w:t>
      </w:r>
      <w:r w:rsidRPr="007D3A3E">
        <w:rPr>
          <w:rFonts w:ascii="Times New Roman" w:eastAsia="Calibri" w:hAnsi="Times New Roman" w:cs="Times New Roman"/>
          <w:color w:val="262626"/>
          <w:sz w:val="24"/>
          <w:szCs w:val="24"/>
        </w:rPr>
        <w:t xml:space="preserve"> listed in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 xml:space="preserve">Regulations on the basis that death is listed as a condition of release. The effect of prescribing ‘terminal medical condition’ in section 7 </w:t>
      </w:r>
      <w:r w:rsidR="001059D4">
        <w:rPr>
          <w:rFonts w:ascii="Times New Roman" w:eastAsia="Calibri" w:hAnsi="Times New Roman" w:cs="Times New Roman"/>
          <w:color w:val="262626"/>
          <w:sz w:val="24"/>
          <w:szCs w:val="24"/>
        </w:rPr>
        <w:t xml:space="preserve">provides </w:t>
      </w:r>
      <w:r w:rsidRPr="007D3A3E">
        <w:rPr>
          <w:rFonts w:ascii="Times New Roman" w:eastAsia="Calibri" w:hAnsi="Times New Roman" w:cs="Times New Roman"/>
          <w:color w:val="262626"/>
          <w:sz w:val="24"/>
          <w:szCs w:val="24"/>
        </w:rPr>
        <w:t xml:space="preserve">that, if a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has been granted access to their superannuation benefits by reason of them having a terminal medical condition,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will no longer be in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xml:space="preserve"> for the purposes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w:t>
      </w:r>
    </w:p>
    <w:p w14:paraId="52F9BD67"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 xml:space="preserve">Section 8 – Meaning of </w:t>
      </w:r>
      <w:r w:rsidRPr="007D3A3E">
        <w:rPr>
          <w:rFonts w:ascii="Times New Roman" w:eastAsia="Times New Roman" w:hAnsi="Times New Roman" w:cs="Times New Roman"/>
          <w:b/>
          <w:bCs/>
          <w:i/>
          <w:iCs/>
          <w:sz w:val="24"/>
          <w:szCs w:val="24"/>
          <w:lang w:eastAsia="en-AU"/>
        </w:rPr>
        <w:t>growth phase</w:t>
      </w:r>
      <w:r w:rsidRPr="007D3A3E">
        <w:rPr>
          <w:rFonts w:ascii="Times New Roman" w:eastAsia="Times New Roman" w:hAnsi="Times New Roman" w:cs="Times New Roman"/>
          <w:b/>
          <w:bCs/>
          <w:sz w:val="24"/>
          <w:szCs w:val="24"/>
          <w:lang w:eastAsia="en-AU"/>
        </w:rPr>
        <w:t>—superannuation interests in other eligible superannuation plans</w:t>
      </w:r>
    </w:p>
    <w:p w14:paraId="51E3FBEC" w14:textId="4AF1BB7D"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8 provide</w:t>
      </w:r>
      <w:r w:rsidR="001059D4">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for when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of a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in a </w:t>
      </w:r>
      <w:r w:rsidRPr="007D3A3E">
        <w:rPr>
          <w:rFonts w:ascii="Times New Roman" w:eastAsia="Calibri" w:hAnsi="Times New Roman" w:cs="Times New Roman"/>
          <w:i/>
          <w:color w:val="262626"/>
          <w:sz w:val="24"/>
          <w:szCs w:val="24"/>
        </w:rPr>
        <w:t>superannuation annuity</w:t>
      </w:r>
      <w:r w:rsidRPr="007D3A3E">
        <w:rPr>
          <w:rFonts w:ascii="Times New Roman" w:eastAsia="Calibri" w:hAnsi="Times New Roman" w:cs="Times New Roman"/>
          <w:color w:val="262626"/>
          <w:sz w:val="24"/>
          <w:szCs w:val="24"/>
        </w:rPr>
        <w:t xml:space="preserve"> or a </w:t>
      </w:r>
      <w:r w:rsidRPr="007D3A3E">
        <w:rPr>
          <w:rFonts w:ascii="Times New Roman" w:eastAsia="Calibri" w:hAnsi="Times New Roman" w:cs="Times New Roman"/>
          <w:i/>
          <w:color w:val="262626"/>
          <w:sz w:val="24"/>
          <w:szCs w:val="24"/>
        </w:rPr>
        <w:t>superannuation fund</w:t>
      </w:r>
      <w:r w:rsidRPr="007D3A3E">
        <w:rPr>
          <w:rFonts w:ascii="Times New Roman" w:eastAsia="Calibri" w:hAnsi="Times New Roman" w:cs="Times New Roman"/>
          <w:color w:val="262626"/>
          <w:sz w:val="24"/>
          <w:szCs w:val="24"/>
        </w:rPr>
        <w:t xml:space="preserve"> other than a </w:t>
      </w:r>
      <w:r w:rsidRPr="007D3A3E">
        <w:rPr>
          <w:rFonts w:ascii="Times New Roman" w:eastAsia="Calibri" w:hAnsi="Times New Roman" w:cs="Times New Roman"/>
          <w:i/>
          <w:color w:val="262626"/>
          <w:sz w:val="24"/>
          <w:szCs w:val="24"/>
        </w:rPr>
        <w:t>regulated superannuation fund</w:t>
      </w:r>
      <w:r w:rsidRPr="007D3A3E">
        <w:rPr>
          <w:rFonts w:ascii="Times New Roman" w:eastAsia="Calibri" w:hAnsi="Times New Roman" w:cs="Times New Roman"/>
          <w:color w:val="262626"/>
          <w:sz w:val="24"/>
          <w:szCs w:val="24"/>
        </w:rPr>
        <w:t xml:space="preserve"> is in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xml:space="preserve">’ for the purpose of the </w:t>
      </w:r>
      <w:r w:rsidR="00942646">
        <w:rPr>
          <w:rFonts w:ascii="Times New Roman" w:eastAsia="Calibri" w:hAnsi="Times New Roman" w:cs="Times New Roman"/>
          <w:color w:val="262626"/>
          <w:sz w:val="24"/>
          <w:szCs w:val="24"/>
        </w:rPr>
        <w:t>2025</w:t>
      </w:r>
      <w:r w:rsidR="00E51EDB">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Regulations. Interests in </w:t>
      </w:r>
      <w:r w:rsidRPr="007D3A3E">
        <w:rPr>
          <w:rFonts w:ascii="Times New Roman" w:eastAsia="Calibri" w:hAnsi="Times New Roman" w:cs="Times New Roman"/>
          <w:i/>
          <w:color w:val="262626"/>
          <w:sz w:val="24"/>
          <w:szCs w:val="24"/>
        </w:rPr>
        <w:t>superannuation fund</w:t>
      </w:r>
      <w:r w:rsidRPr="007D3A3E">
        <w:rPr>
          <w:rFonts w:ascii="Times New Roman" w:eastAsia="Calibri" w:hAnsi="Times New Roman" w:cs="Times New Roman"/>
          <w:color w:val="262626"/>
          <w:sz w:val="24"/>
          <w:szCs w:val="24"/>
        </w:rPr>
        <w:t xml:space="preserve">s that are not </w:t>
      </w:r>
      <w:r w:rsidRPr="007D3A3E">
        <w:rPr>
          <w:rFonts w:ascii="Times New Roman" w:eastAsia="Calibri" w:hAnsi="Times New Roman" w:cs="Times New Roman"/>
          <w:i/>
          <w:color w:val="262626"/>
          <w:sz w:val="24"/>
          <w:szCs w:val="24"/>
        </w:rPr>
        <w:t>regulated superannuation funds</w:t>
      </w:r>
      <w:r w:rsidRPr="007D3A3E">
        <w:rPr>
          <w:rFonts w:ascii="Times New Roman" w:eastAsia="Calibri" w:hAnsi="Times New Roman" w:cs="Times New Roman"/>
          <w:color w:val="262626"/>
          <w:sz w:val="24"/>
          <w:szCs w:val="24"/>
        </w:rPr>
        <w:t xml:space="preserve"> will generally be in </w:t>
      </w:r>
      <w:r w:rsidRPr="007D3A3E">
        <w:rPr>
          <w:rFonts w:ascii="Times New Roman" w:eastAsia="Calibri" w:hAnsi="Times New Roman" w:cs="Times New Roman"/>
          <w:i/>
          <w:color w:val="262626"/>
          <w:sz w:val="24"/>
          <w:szCs w:val="24"/>
        </w:rPr>
        <w:t>exempt public sector superannuation schemes</w:t>
      </w:r>
      <w:r w:rsidRPr="007D3A3E">
        <w:rPr>
          <w:rFonts w:ascii="Times New Roman" w:eastAsia="Calibri" w:hAnsi="Times New Roman" w:cs="Times New Roman"/>
          <w:color w:val="262626"/>
          <w:sz w:val="24"/>
          <w:szCs w:val="24"/>
        </w:rPr>
        <w:t>, the vast majority of which are State schemes that are not regulated by the Commonwealth.</w:t>
      </w:r>
    </w:p>
    <w:p w14:paraId="32446EF7" w14:textId="457C97F3"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meaning of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xml:space="preserve"> appl</w:t>
      </w:r>
      <w:r w:rsidR="001059D4">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to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or a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of the interest. Paragraphs 8(2)(a), (b) and (c) provide for the circumstances in which an interest or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is in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by reference to the releasing events set out in subsection 8(3).</w:t>
      </w:r>
    </w:p>
    <w:p w14:paraId="0661D898" w14:textId="3E0F76EE"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8(3) provide</w:t>
      </w:r>
      <w:r w:rsidR="001059D4">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for the meaning of the term </w:t>
      </w:r>
      <w:r w:rsidRPr="007D3A3E">
        <w:rPr>
          <w:rFonts w:ascii="Times New Roman" w:eastAsia="Calibri" w:hAnsi="Times New Roman" w:cs="Times New Roman"/>
          <w:i/>
          <w:color w:val="262626"/>
          <w:sz w:val="24"/>
          <w:szCs w:val="24"/>
        </w:rPr>
        <w:t>releasing event</w:t>
      </w:r>
      <w:r w:rsidRPr="007D3A3E">
        <w:rPr>
          <w:rFonts w:ascii="Times New Roman" w:eastAsia="Calibri" w:hAnsi="Times New Roman" w:cs="Times New Roman"/>
          <w:color w:val="262626"/>
          <w:sz w:val="24"/>
          <w:szCs w:val="24"/>
        </w:rPr>
        <w:t xml:space="preserve">, a concept that is intended to replicate the concept of </w:t>
      </w:r>
      <w:r w:rsidRPr="007D3A3E">
        <w:rPr>
          <w:rFonts w:ascii="Times New Roman" w:eastAsia="Calibri" w:hAnsi="Times New Roman" w:cs="Times New Roman"/>
          <w:i/>
          <w:color w:val="262626"/>
          <w:sz w:val="24"/>
          <w:szCs w:val="24"/>
        </w:rPr>
        <w:t xml:space="preserve">condition of release </w:t>
      </w:r>
      <w:r w:rsidRPr="007D3A3E">
        <w:rPr>
          <w:rFonts w:ascii="Times New Roman" w:eastAsia="Calibri" w:hAnsi="Times New Roman" w:cs="Times New Roman"/>
          <w:color w:val="262626"/>
          <w:sz w:val="24"/>
          <w:szCs w:val="24"/>
        </w:rPr>
        <w:t xml:space="preserve">in subsection 7(6) and apply it to superannuation annuities and </w:t>
      </w:r>
      <w:r w:rsidRPr="007D3A3E">
        <w:rPr>
          <w:rFonts w:ascii="Times New Roman" w:eastAsia="Calibri" w:hAnsi="Times New Roman" w:cs="Times New Roman"/>
          <w:i/>
          <w:color w:val="262626"/>
          <w:sz w:val="24"/>
          <w:szCs w:val="24"/>
        </w:rPr>
        <w:t>superannuation fund</w:t>
      </w:r>
      <w:r w:rsidRPr="007D3A3E">
        <w:rPr>
          <w:rFonts w:ascii="Times New Roman" w:eastAsia="Calibri" w:hAnsi="Times New Roman" w:cs="Times New Roman"/>
          <w:color w:val="262626"/>
          <w:sz w:val="24"/>
          <w:szCs w:val="24"/>
        </w:rPr>
        <w:t xml:space="preserve">s that are not </w:t>
      </w:r>
      <w:r w:rsidRPr="007D3A3E">
        <w:rPr>
          <w:rFonts w:ascii="Times New Roman" w:eastAsia="Calibri" w:hAnsi="Times New Roman" w:cs="Times New Roman"/>
          <w:i/>
          <w:color w:val="262626"/>
          <w:sz w:val="24"/>
          <w:szCs w:val="24"/>
        </w:rPr>
        <w:t>regulated superannuation funds</w:t>
      </w:r>
      <w:r w:rsidRPr="007D3A3E">
        <w:rPr>
          <w:rFonts w:ascii="Times New Roman" w:eastAsia="Calibri" w:hAnsi="Times New Roman" w:cs="Times New Roman"/>
          <w:color w:val="262626"/>
          <w:sz w:val="24"/>
          <w:szCs w:val="24"/>
        </w:rPr>
        <w:t>, as these interests do not have applicable conditions of release set out in the SIS Regulations. As with section 7, a releasing event include</w:t>
      </w:r>
      <w:r w:rsidR="001059D4">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if the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has a terminal medical condition (as defined in regulation 6.01A of the SIS Regulations). </w:t>
      </w:r>
    </w:p>
    <w:p w14:paraId="56A8DC5C" w14:textId="77777777" w:rsidR="00754B18" w:rsidRDefault="00754B18" w:rsidP="00A86753">
      <w:pPr>
        <w:spacing w:after="160" w:line="240" w:lineRule="auto"/>
        <w:ind w:right="91"/>
        <w:outlineLvl w:val="3"/>
        <w:rPr>
          <w:rFonts w:ascii="Times New Roman" w:eastAsia="Times New Roman" w:hAnsi="Times New Roman" w:cs="Times New Roman"/>
          <w:b/>
          <w:bCs/>
          <w:sz w:val="24"/>
          <w:szCs w:val="24"/>
          <w:lang w:eastAsia="en-AU"/>
        </w:rPr>
      </w:pPr>
    </w:p>
    <w:p w14:paraId="427ADD8E" w14:textId="77777777" w:rsidR="00754B18" w:rsidRDefault="00754B18" w:rsidP="00A86753">
      <w:pPr>
        <w:spacing w:after="160" w:line="240" w:lineRule="auto"/>
        <w:ind w:right="91"/>
        <w:outlineLvl w:val="3"/>
        <w:rPr>
          <w:rFonts w:ascii="Times New Roman" w:eastAsia="Times New Roman" w:hAnsi="Times New Roman" w:cs="Times New Roman"/>
          <w:b/>
          <w:bCs/>
          <w:sz w:val="24"/>
          <w:szCs w:val="24"/>
          <w:lang w:eastAsia="en-AU"/>
        </w:rPr>
      </w:pPr>
    </w:p>
    <w:p w14:paraId="72BEF10B" w14:textId="271A9961" w:rsidR="00A86753" w:rsidRPr="007D3A3E" w:rsidRDefault="00A86753" w:rsidP="00A86753">
      <w:pPr>
        <w:spacing w:after="160" w:line="240" w:lineRule="auto"/>
        <w:ind w:right="91"/>
        <w:outlineLvl w:val="3"/>
        <w:rPr>
          <w:rFonts w:ascii="Times New Roman" w:eastAsia="Times New Roman" w:hAnsi="Times New Roman" w:cs="Times New Roman"/>
          <w:b/>
          <w:bCs/>
          <w:i/>
          <w:iCs/>
          <w:sz w:val="24"/>
          <w:szCs w:val="24"/>
          <w:lang w:eastAsia="en-AU"/>
        </w:rPr>
      </w:pPr>
      <w:r w:rsidRPr="007D3A3E">
        <w:rPr>
          <w:rFonts w:ascii="Times New Roman" w:eastAsia="Times New Roman" w:hAnsi="Times New Roman" w:cs="Times New Roman"/>
          <w:b/>
          <w:bCs/>
          <w:sz w:val="24"/>
          <w:szCs w:val="24"/>
          <w:lang w:eastAsia="en-AU"/>
        </w:rPr>
        <w:lastRenderedPageBreak/>
        <w:t xml:space="preserve">Section 9 – Meaning of </w:t>
      </w:r>
      <w:r w:rsidRPr="007D3A3E">
        <w:rPr>
          <w:rFonts w:ascii="Times New Roman" w:eastAsia="Times New Roman" w:hAnsi="Times New Roman" w:cs="Times New Roman"/>
          <w:b/>
          <w:bCs/>
          <w:i/>
          <w:iCs/>
          <w:sz w:val="24"/>
          <w:szCs w:val="24"/>
          <w:lang w:eastAsia="en-AU"/>
        </w:rPr>
        <w:t>payment phase</w:t>
      </w:r>
    </w:p>
    <w:p w14:paraId="22322B2F" w14:textId="41050331"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9 provide</w:t>
      </w:r>
      <w:r w:rsidR="001059D4">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for the meaning of the term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in the </w:t>
      </w:r>
      <w:r w:rsidR="00942646">
        <w:rPr>
          <w:rFonts w:ascii="Times New Roman" w:eastAsia="Calibri" w:hAnsi="Times New Roman" w:cs="Times New Roman"/>
          <w:color w:val="262626"/>
          <w:sz w:val="24"/>
          <w:szCs w:val="24"/>
        </w:rPr>
        <w:t>2025</w:t>
      </w:r>
      <w:r w:rsidR="008F1447">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Regulations. The meaning of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appl</w:t>
      </w:r>
      <w:r w:rsidR="001059D4">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to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or a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of the interest, that is not a </w:t>
      </w:r>
      <w:r w:rsidRPr="007D3A3E">
        <w:rPr>
          <w:rFonts w:ascii="Times New Roman" w:eastAsia="Calibri" w:hAnsi="Times New Roman" w:cs="Times New Roman"/>
          <w:i/>
          <w:color w:val="262626"/>
          <w:sz w:val="24"/>
          <w:szCs w:val="24"/>
        </w:rPr>
        <w:t>small superannuation accounts interest</w:t>
      </w:r>
      <w:r w:rsidRPr="007D3A3E">
        <w:rPr>
          <w:rFonts w:ascii="Times New Roman" w:eastAsia="Calibri" w:hAnsi="Times New Roman" w:cs="Times New Roman"/>
          <w:color w:val="262626"/>
          <w:sz w:val="24"/>
          <w:szCs w:val="24"/>
        </w:rPr>
        <w:t xml:space="preserve">. </w:t>
      </w:r>
    </w:p>
    <w:p w14:paraId="79AF6B09" w14:textId="73170D06"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This section provide</w:t>
      </w:r>
      <w:r w:rsidR="001059D4">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an interest or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is in the </w:t>
      </w:r>
      <w:r w:rsidRPr="007D3A3E">
        <w:rPr>
          <w:rFonts w:ascii="Times New Roman" w:eastAsia="Calibri" w:hAnsi="Times New Roman" w:cs="Times New Roman"/>
          <w:i/>
          <w:color w:val="262626"/>
          <w:sz w:val="24"/>
          <w:szCs w:val="24"/>
        </w:rPr>
        <w:t xml:space="preserve">payment phase </w:t>
      </w:r>
      <w:r w:rsidRPr="007D3A3E">
        <w:rPr>
          <w:rFonts w:ascii="Times New Roman" w:eastAsia="Calibri" w:hAnsi="Times New Roman" w:cs="Times New Roman"/>
          <w:color w:val="262626"/>
          <w:sz w:val="24"/>
          <w:szCs w:val="24"/>
        </w:rPr>
        <w:t xml:space="preserve">if it is not in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xml:space="preserve">. This definition </w:t>
      </w:r>
      <w:r w:rsidR="001059D4">
        <w:rPr>
          <w:rFonts w:ascii="Times New Roman" w:eastAsia="Calibri" w:hAnsi="Times New Roman" w:cs="Times New Roman"/>
          <w:color w:val="262626"/>
          <w:sz w:val="24"/>
          <w:szCs w:val="24"/>
        </w:rPr>
        <w:t>does</w:t>
      </w:r>
      <w:r w:rsidRPr="007D3A3E">
        <w:rPr>
          <w:rFonts w:ascii="Times New Roman" w:eastAsia="Calibri" w:hAnsi="Times New Roman" w:cs="Times New Roman"/>
          <w:color w:val="262626"/>
          <w:sz w:val="24"/>
          <w:szCs w:val="24"/>
        </w:rPr>
        <w:t xml:space="preserve"> not apply to </w:t>
      </w:r>
      <w:r w:rsidRPr="007D3A3E">
        <w:rPr>
          <w:rFonts w:ascii="Times New Roman" w:eastAsia="Calibri" w:hAnsi="Times New Roman" w:cs="Times New Roman"/>
          <w:i/>
          <w:color w:val="262626"/>
          <w:sz w:val="24"/>
          <w:szCs w:val="24"/>
        </w:rPr>
        <w:t>small superannuation accounts interest</w:t>
      </w:r>
      <w:r w:rsidRPr="007D3A3E">
        <w:rPr>
          <w:rFonts w:ascii="Times New Roman" w:eastAsia="Calibri" w:hAnsi="Times New Roman" w:cs="Times New Roman"/>
          <w:color w:val="262626"/>
          <w:sz w:val="24"/>
          <w:szCs w:val="24"/>
        </w:rPr>
        <w:t xml:space="preserve">s, as </w:t>
      </w:r>
      <w:r w:rsidRPr="007D3A3E">
        <w:rPr>
          <w:rFonts w:ascii="Times New Roman" w:eastAsia="Calibri" w:hAnsi="Times New Roman" w:cs="Times New Roman"/>
          <w:i/>
          <w:color w:val="262626"/>
          <w:sz w:val="24"/>
          <w:szCs w:val="24"/>
        </w:rPr>
        <w:t>splitting orders</w:t>
      </w:r>
      <w:r w:rsidRPr="007D3A3E">
        <w:rPr>
          <w:rFonts w:ascii="Times New Roman" w:eastAsia="Calibri" w:hAnsi="Times New Roman" w:cs="Times New Roman"/>
          <w:color w:val="262626"/>
          <w:sz w:val="24"/>
          <w:szCs w:val="24"/>
        </w:rPr>
        <w:t xml:space="preserve">, superannuation agreements and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s for these interests are implemented in accordance with the Small Super Accounts Regulations.</w:t>
      </w:r>
    </w:p>
    <w:p w14:paraId="59AA249D"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 xml:space="preserve">Section 10 – Meaning of </w:t>
      </w:r>
      <w:r w:rsidRPr="007D3A3E">
        <w:rPr>
          <w:rFonts w:ascii="Times New Roman" w:eastAsia="Times New Roman" w:hAnsi="Times New Roman" w:cs="Times New Roman"/>
          <w:b/>
          <w:bCs/>
          <w:i/>
          <w:sz w:val="24"/>
          <w:szCs w:val="24"/>
          <w:lang w:eastAsia="en-AU"/>
        </w:rPr>
        <w:t>partially vested accumulation interest</w:t>
      </w:r>
    </w:p>
    <w:p w14:paraId="6F4B8E0C" w14:textId="2895E2FA"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10 provide</w:t>
      </w:r>
      <w:r w:rsidR="001059D4">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for the meaning of the term </w:t>
      </w:r>
      <w:r w:rsidRPr="007D3A3E">
        <w:rPr>
          <w:rFonts w:ascii="Times New Roman" w:eastAsia="Calibri" w:hAnsi="Times New Roman" w:cs="Times New Roman"/>
          <w:i/>
          <w:color w:val="262626"/>
          <w:sz w:val="24"/>
          <w:szCs w:val="24"/>
        </w:rPr>
        <w:t>partially vested accumulation interest</w:t>
      </w:r>
      <w:r w:rsidRPr="007D3A3E">
        <w:rPr>
          <w:rFonts w:ascii="Times New Roman" w:eastAsia="Calibri" w:hAnsi="Times New Roman" w:cs="Times New Roman"/>
          <w:color w:val="262626"/>
          <w:sz w:val="24"/>
          <w:szCs w:val="24"/>
        </w:rPr>
        <w:t xml:space="preserve"> in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w:t>
      </w:r>
    </w:p>
    <w:p w14:paraId="40955B98" w14:textId="193168DD"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10(1) provide</w:t>
      </w:r>
      <w:r w:rsidR="001059D4">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an </w:t>
      </w:r>
      <w:r w:rsidRPr="007D3A3E">
        <w:rPr>
          <w:rFonts w:ascii="Times New Roman" w:eastAsia="Calibri" w:hAnsi="Times New Roman" w:cs="Times New Roman"/>
          <w:i/>
          <w:color w:val="262626"/>
          <w:sz w:val="24"/>
          <w:szCs w:val="24"/>
        </w:rPr>
        <w:t>accumulation interest</w:t>
      </w:r>
      <w:r w:rsidRPr="007D3A3E">
        <w:rPr>
          <w:rFonts w:ascii="Times New Roman" w:eastAsia="Calibri" w:hAnsi="Times New Roman" w:cs="Times New Roman"/>
          <w:color w:val="262626"/>
          <w:sz w:val="24"/>
          <w:szCs w:val="24"/>
        </w:rPr>
        <w:t xml:space="preserve"> is a </w:t>
      </w:r>
      <w:r w:rsidRPr="007D3A3E">
        <w:rPr>
          <w:rFonts w:ascii="Times New Roman" w:eastAsia="Calibri" w:hAnsi="Times New Roman" w:cs="Times New Roman"/>
          <w:i/>
          <w:color w:val="262626"/>
          <w:sz w:val="24"/>
          <w:szCs w:val="24"/>
        </w:rPr>
        <w:t>partially vested accumulation interest</w:t>
      </w:r>
      <w:r w:rsidRPr="007D3A3E">
        <w:rPr>
          <w:rFonts w:ascii="Times New Roman" w:eastAsia="Calibri" w:hAnsi="Times New Roman" w:cs="Times New Roman"/>
          <w:color w:val="262626"/>
          <w:sz w:val="24"/>
          <w:szCs w:val="24"/>
        </w:rPr>
        <w:t xml:space="preserve"> if subsection (2) or (3) applies. </w:t>
      </w:r>
    </w:p>
    <w:p w14:paraId="3CE7AC29" w14:textId="23DD2331"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An </w:t>
      </w:r>
      <w:r w:rsidRPr="007D3A3E">
        <w:rPr>
          <w:rFonts w:ascii="Times New Roman" w:eastAsia="Calibri" w:hAnsi="Times New Roman" w:cs="Times New Roman"/>
          <w:i/>
          <w:color w:val="262626"/>
          <w:sz w:val="24"/>
          <w:szCs w:val="24"/>
        </w:rPr>
        <w:t>accumulation interest</w:t>
      </w:r>
      <w:r w:rsidRPr="007D3A3E">
        <w:rPr>
          <w:rFonts w:ascii="Times New Roman" w:eastAsia="Calibri" w:hAnsi="Times New Roman" w:cs="Times New Roman"/>
          <w:color w:val="262626"/>
          <w:sz w:val="24"/>
          <w:szCs w:val="24"/>
        </w:rPr>
        <w:t xml:space="preserve"> that a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has in an </w:t>
      </w:r>
      <w:r w:rsidRPr="007D3A3E">
        <w:rPr>
          <w:rFonts w:ascii="Times New Roman" w:eastAsia="Calibri" w:hAnsi="Times New Roman" w:cs="Times New Roman"/>
          <w:i/>
          <w:color w:val="262626"/>
          <w:sz w:val="24"/>
          <w:szCs w:val="24"/>
        </w:rPr>
        <w:t>eligible superannuation plan</w:t>
      </w:r>
      <w:r w:rsidRPr="007D3A3E">
        <w:rPr>
          <w:rFonts w:ascii="Times New Roman" w:eastAsia="Calibri" w:hAnsi="Times New Roman" w:cs="Times New Roman"/>
          <w:color w:val="262626"/>
          <w:sz w:val="24"/>
          <w:szCs w:val="24"/>
        </w:rPr>
        <w:t xml:space="preserve"> </w:t>
      </w:r>
      <w:r w:rsidR="001059D4">
        <w:rPr>
          <w:rFonts w:ascii="Times New Roman" w:eastAsia="Calibri" w:hAnsi="Times New Roman" w:cs="Times New Roman"/>
          <w:color w:val="262626"/>
          <w:sz w:val="24"/>
          <w:szCs w:val="24"/>
        </w:rPr>
        <w:t>is</w:t>
      </w:r>
      <w:r w:rsidRPr="007D3A3E">
        <w:rPr>
          <w:rFonts w:ascii="Times New Roman" w:eastAsia="Calibri" w:hAnsi="Times New Roman" w:cs="Times New Roman"/>
          <w:color w:val="262626"/>
          <w:sz w:val="24"/>
          <w:szCs w:val="24"/>
        </w:rPr>
        <w:t xml:space="preserve"> a </w:t>
      </w:r>
      <w:r w:rsidRPr="007D3A3E">
        <w:rPr>
          <w:rFonts w:ascii="Times New Roman" w:eastAsia="Calibri" w:hAnsi="Times New Roman" w:cs="Times New Roman"/>
          <w:i/>
          <w:color w:val="262626"/>
          <w:sz w:val="24"/>
          <w:szCs w:val="24"/>
        </w:rPr>
        <w:t>partially vested accumulation interest</w:t>
      </w:r>
      <w:r w:rsidRPr="007D3A3E">
        <w:rPr>
          <w:rFonts w:ascii="Times New Roman" w:eastAsia="Calibri" w:hAnsi="Times New Roman" w:cs="Times New Roman"/>
          <w:color w:val="262626"/>
          <w:sz w:val="24"/>
          <w:szCs w:val="24"/>
        </w:rPr>
        <w:t xml:space="preserve"> if the </w:t>
      </w:r>
      <w:r w:rsidRPr="007D3A3E">
        <w:rPr>
          <w:rFonts w:ascii="Times New Roman" w:eastAsia="Calibri" w:hAnsi="Times New Roman" w:cs="Times New Roman"/>
          <w:i/>
          <w:color w:val="262626"/>
          <w:sz w:val="24"/>
          <w:szCs w:val="24"/>
        </w:rPr>
        <w:t>withdrawal benefit</w:t>
      </w:r>
      <w:r w:rsidRPr="007D3A3E">
        <w:rPr>
          <w:rFonts w:ascii="Times New Roman" w:eastAsia="Calibri" w:hAnsi="Times New Roman" w:cs="Times New Roman"/>
          <w:color w:val="262626"/>
          <w:sz w:val="24"/>
          <w:szCs w:val="24"/>
        </w:rPr>
        <w:t xml:space="preserve"> in relation to the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on a particular day is less than the total amount notionally or actually allocated to the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on that day, subject to certain exceptions. </w:t>
      </w:r>
    </w:p>
    <w:p w14:paraId="1EC487D9" w14:textId="759BD408"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The definition also include</w:t>
      </w:r>
      <w:r w:rsidR="001059D4">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an interest where the benefits payable to the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may include an additional benefit that is calculated by reference to the contributions that have been made by or in respect of that spouse. In such cases there may not have been any periodic allocation of that additional benefit to the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where it is payable only when the member spouse reaches a particular age or completes a particular period of membership with the fund in which the interest is held.</w:t>
      </w:r>
    </w:p>
    <w:p w14:paraId="749C5955" w14:textId="77777777" w:rsidR="00A86753" w:rsidRPr="00F6315C" w:rsidRDefault="00A86753" w:rsidP="00CF4856">
      <w:pPr>
        <w:numPr>
          <w:ilvl w:val="0"/>
          <w:numId w:val="12"/>
        </w:numPr>
        <w:spacing w:after="160" w:line="240" w:lineRule="auto"/>
        <w:ind w:left="789" w:hanging="505"/>
        <w:rPr>
          <w:rFonts w:ascii="Times New Roman" w:eastAsia="Times New Roman" w:hAnsi="Times New Roman" w:cs="Times New Roman"/>
          <w:b/>
          <w:bCs/>
          <w:color w:val="262626"/>
          <w:sz w:val="24"/>
          <w:szCs w:val="24"/>
        </w:rPr>
      </w:pPr>
      <w:r w:rsidRPr="007D3A3E">
        <w:rPr>
          <w:rFonts w:ascii="Times New Roman" w:eastAsia="Calibri" w:hAnsi="Times New Roman" w:cs="Times New Roman"/>
          <w:color w:val="262626"/>
          <w:sz w:val="24"/>
          <w:szCs w:val="24"/>
        </w:rPr>
        <w:t xml:space="preserve">When an interest is fully vested, the member will be entitled to benefits once a </w:t>
      </w:r>
      <w:r w:rsidRPr="007D3A3E">
        <w:rPr>
          <w:rFonts w:ascii="Times New Roman" w:eastAsia="Calibri" w:hAnsi="Times New Roman" w:cs="Times New Roman"/>
          <w:i/>
          <w:color w:val="262626"/>
          <w:sz w:val="24"/>
          <w:szCs w:val="24"/>
        </w:rPr>
        <w:t>relevant condition of release</w:t>
      </w:r>
      <w:r w:rsidRPr="007D3A3E">
        <w:rPr>
          <w:rFonts w:ascii="Times New Roman" w:eastAsia="Calibri" w:hAnsi="Times New Roman" w:cs="Times New Roman"/>
          <w:color w:val="262626"/>
          <w:sz w:val="24"/>
          <w:szCs w:val="24"/>
        </w:rPr>
        <w:t xml:space="preserve"> is met, for the purposes of the SIS Act. However, in the case of a </w:t>
      </w:r>
      <w:r w:rsidRPr="007D3A3E">
        <w:rPr>
          <w:rFonts w:ascii="Times New Roman" w:eastAsia="Calibri" w:hAnsi="Times New Roman" w:cs="Times New Roman"/>
          <w:i/>
          <w:color w:val="262626"/>
          <w:sz w:val="24"/>
          <w:szCs w:val="24"/>
        </w:rPr>
        <w:t>partially vested accumulation interest</w:t>
      </w:r>
      <w:r w:rsidRPr="00F6315C">
        <w:rPr>
          <w:rFonts w:ascii="Times New Roman" w:eastAsia="Calibri" w:hAnsi="Times New Roman" w:cs="Times New Roman"/>
          <w:color w:val="262626"/>
          <w:sz w:val="24"/>
          <w:szCs w:val="24"/>
        </w:rPr>
        <w:t>, the member may be entitled to additional benefits after meeting specific conditions. For example, a scheme holding such an interest may provide additional superannuation benefits after an employee has completed a certain period of service within the company.</w:t>
      </w:r>
    </w:p>
    <w:p w14:paraId="2D1C195A" w14:textId="77777777" w:rsidR="00A86753" w:rsidRPr="008D4F26"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8D4F26">
        <w:rPr>
          <w:rFonts w:ascii="Times New Roman" w:eastAsia="Times New Roman" w:hAnsi="Times New Roman" w:cs="Times New Roman"/>
          <w:b/>
          <w:bCs/>
          <w:sz w:val="24"/>
          <w:szCs w:val="24"/>
          <w:lang w:eastAsia="en-AU"/>
        </w:rPr>
        <w:t>Section 11 – Meaning of</w:t>
      </w:r>
      <w:r w:rsidRPr="008D4F26">
        <w:rPr>
          <w:rFonts w:ascii="Times New Roman" w:eastAsia="Times New Roman" w:hAnsi="Times New Roman" w:cs="Times New Roman"/>
          <w:b/>
          <w:bCs/>
          <w:i/>
          <w:sz w:val="24"/>
          <w:szCs w:val="24"/>
          <w:lang w:eastAsia="en-AU"/>
        </w:rPr>
        <w:t xml:space="preserve"> percentage-only interest</w:t>
      </w:r>
    </w:p>
    <w:p w14:paraId="2A0554C2" w14:textId="6018C5E2"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E76132">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ection 11 prescribe</w:t>
      </w:r>
      <w:r w:rsidR="00191D34">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certain interests as </w:t>
      </w:r>
      <w:r w:rsidRPr="007D3A3E">
        <w:rPr>
          <w:rFonts w:ascii="Times New Roman" w:eastAsia="Calibri" w:hAnsi="Times New Roman" w:cs="Times New Roman"/>
          <w:i/>
          <w:color w:val="222222"/>
          <w:sz w:val="24"/>
          <w:szCs w:val="24"/>
          <w:shd w:val="clear" w:color="auto" w:fill="FFFFFF"/>
        </w:rPr>
        <w:t>percentage-only interest</w:t>
      </w:r>
      <w:r w:rsidRPr="007D3A3E">
        <w:rPr>
          <w:rFonts w:ascii="Times New Roman" w:eastAsia="Calibri" w:hAnsi="Times New Roman" w:cs="Times New Roman"/>
          <w:color w:val="262626"/>
          <w:sz w:val="24"/>
          <w:szCs w:val="24"/>
        </w:rPr>
        <w:t>s for the purposes of sections 90XD and 90YD of the Family Law Act. This include</w:t>
      </w:r>
      <w:r w:rsidR="00191D34">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superannuation annuities and certain </w:t>
      </w:r>
      <w:r w:rsidRPr="007D3A3E">
        <w:rPr>
          <w:rFonts w:ascii="Times New Roman" w:eastAsia="Calibri" w:hAnsi="Times New Roman" w:cs="Times New Roman"/>
          <w:color w:val="222222"/>
          <w:sz w:val="24"/>
          <w:szCs w:val="24"/>
          <w:shd w:val="clear" w:color="auto" w:fill="FFFFFF"/>
        </w:rPr>
        <w:t>superannuation schemes for state judges, state governors and members of certain state parliaments.</w:t>
      </w:r>
    </w:p>
    <w:p w14:paraId="29915FC2" w14:textId="7777777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i/>
          <w:color w:val="262626"/>
          <w:sz w:val="24"/>
          <w:szCs w:val="24"/>
        </w:rPr>
        <w:t>Superannuation interests</w:t>
      </w:r>
      <w:r w:rsidRPr="007D3A3E">
        <w:rPr>
          <w:rFonts w:ascii="Times New Roman" w:eastAsia="Calibri" w:hAnsi="Times New Roman" w:cs="Times New Roman"/>
          <w:color w:val="262626"/>
          <w:sz w:val="24"/>
          <w:szCs w:val="24"/>
        </w:rPr>
        <w:t xml:space="preserve"> in superannuation annuities were originally prescribed as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s as the financial services sector requested that an interest in an eligible annuity should only be able to be split by reference to a percentage. </w:t>
      </w:r>
    </w:p>
    <w:p w14:paraId="491361AE" w14:textId="1708389A"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Certain other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s that are prescribed in the </w:t>
      </w:r>
      <w:r w:rsidR="00942646">
        <w:rPr>
          <w:rFonts w:ascii="Times New Roman" w:eastAsia="Calibri" w:hAnsi="Times New Roman" w:cs="Times New Roman"/>
          <w:color w:val="262626"/>
          <w:sz w:val="24"/>
          <w:szCs w:val="24"/>
        </w:rPr>
        <w:t>2001</w:t>
      </w:r>
      <w:r w:rsidRPr="007D3A3E">
        <w:rPr>
          <w:rFonts w:ascii="Times New Roman" w:eastAsia="Calibri" w:hAnsi="Times New Roman" w:cs="Times New Roman"/>
          <w:color w:val="262626"/>
          <w:sz w:val="24"/>
          <w:szCs w:val="24"/>
        </w:rPr>
        <w:t xml:space="preserve"> Regulations, other than an interest in a </w:t>
      </w:r>
      <w:r w:rsidRPr="007D3A3E">
        <w:rPr>
          <w:rFonts w:ascii="Times New Roman" w:eastAsia="Calibri" w:hAnsi="Times New Roman" w:cs="Times New Roman"/>
          <w:i/>
          <w:color w:val="262626"/>
          <w:sz w:val="24"/>
          <w:szCs w:val="24"/>
        </w:rPr>
        <w:t>superannuation annuity</w:t>
      </w:r>
      <w:r w:rsidRPr="007D3A3E">
        <w:rPr>
          <w:rFonts w:ascii="Times New Roman" w:eastAsia="Calibri" w:hAnsi="Times New Roman" w:cs="Times New Roman"/>
          <w:color w:val="262626"/>
          <w:sz w:val="24"/>
          <w:szCs w:val="24"/>
        </w:rPr>
        <w:t xml:space="preserve">, </w:t>
      </w:r>
      <w:r w:rsidR="00083DAA">
        <w:rPr>
          <w:rFonts w:ascii="Times New Roman" w:eastAsia="Calibri" w:hAnsi="Times New Roman" w:cs="Times New Roman"/>
          <w:color w:val="262626"/>
          <w:sz w:val="24"/>
          <w:szCs w:val="24"/>
        </w:rPr>
        <w:t>are</w:t>
      </w:r>
      <w:r w:rsidR="00191D34">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color w:val="262626"/>
          <w:sz w:val="24"/>
          <w:szCs w:val="24"/>
        </w:rPr>
        <w:t xml:space="preserve">no longer prescribed as </w:t>
      </w:r>
      <w:r w:rsidRPr="007D3A3E">
        <w:rPr>
          <w:rFonts w:ascii="Times New Roman" w:eastAsia="Calibri" w:hAnsi="Times New Roman" w:cs="Times New Roman"/>
          <w:i/>
          <w:color w:val="262626"/>
          <w:sz w:val="24"/>
          <w:szCs w:val="24"/>
        </w:rPr>
        <w:lastRenderedPageBreak/>
        <w:t>percentage</w:t>
      </w:r>
      <w:r w:rsidRPr="007D3A3E">
        <w:rPr>
          <w:rFonts w:ascii="Times New Roman" w:eastAsia="Calibri" w:hAnsi="Times New Roman" w:cs="Times New Roman"/>
          <w:i/>
          <w:color w:val="262626"/>
          <w:sz w:val="24"/>
          <w:szCs w:val="24"/>
        </w:rPr>
        <w:noBreakHyphen/>
        <w:t>only interest</w:t>
      </w:r>
      <w:r w:rsidRPr="007D3A3E">
        <w:rPr>
          <w:rFonts w:ascii="Times New Roman" w:eastAsia="Calibri" w:hAnsi="Times New Roman" w:cs="Times New Roman"/>
          <w:color w:val="262626"/>
          <w:sz w:val="24"/>
          <w:szCs w:val="24"/>
        </w:rPr>
        <w:t xml:space="preserve">s because those interests can now also be split by reference to a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w:t>
      </w:r>
    </w:p>
    <w:p w14:paraId="07971FA4" w14:textId="445790D3"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i/>
          <w:color w:val="262626"/>
          <w:sz w:val="24"/>
          <w:szCs w:val="24"/>
        </w:rPr>
        <w:t>Superannuation interests</w:t>
      </w:r>
      <w:r w:rsidRPr="007D3A3E">
        <w:rPr>
          <w:rFonts w:ascii="Times New Roman" w:eastAsia="Calibri" w:hAnsi="Times New Roman" w:cs="Times New Roman"/>
          <w:color w:val="262626"/>
          <w:sz w:val="24"/>
          <w:szCs w:val="24"/>
        </w:rPr>
        <w:t xml:space="preserve"> that are prescribed as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s can only be split under Part VIIIB or VIIIC of the Family Law Act by reference to a percentage of future payments to be made to the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This is because splitting those interests by reference to a percentage of future payments </w:t>
      </w:r>
      <w:r w:rsidR="00CD67CC">
        <w:rPr>
          <w:rFonts w:ascii="Times New Roman" w:eastAsia="Calibri" w:hAnsi="Times New Roman" w:cs="Times New Roman"/>
          <w:color w:val="262626"/>
          <w:sz w:val="24"/>
          <w:szCs w:val="24"/>
        </w:rPr>
        <w:t>is</w:t>
      </w:r>
      <w:r w:rsidRPr="007D3A3E">
        <w:rPr>
          <w:rFonts w:ascii="Times New Roman" w:eastAsia="Calibri" w:hAnsi="Times New Roman" w:cs="Times New Roman"/>
          <w:color w:val="262626"/>
          <w:sz w:val="24"/>
          <w:szCs w:val="24"/>
        </w:rPr>
        <w:t xml:space="preserve"> the most appropriate and equitable method of splitting those interests. This is the case if, for example, cliff-vesting is a feature of such interests</w:t>
      </w:r>
      <w:r w:rsidRPr="007D3A3E">
        <w:rPr>
          <w:rFonts w:ascii="Calibri" w:eastAsia="Calibri" w:hAnsi="Calibri" w:cs="Times New Roman"/>
          <w:color w:val="262626"/>
          <w:sz w:val="24"/>
          <w:szCs w:val="24"/>
        </w:rPr>
        <w:t>.</w:t>
      </w:r>
      <w:r w:rsidRPr="007D3A3E">
        <w:rPr>
          <w:rFonts w:ascii="Times New Roman" w:eastAsia="Calibri" w:hAnsi="Times New Roman" w:cs="Times New Roman"/>
          <w:color w:val="262626"/>
          <w:sz w:val="24"/>
          <w:szCs w:val="24"/>
        </w:rPr>
        <w:t xml:space="preserve"> Sections 62 and 70 of the </w:t>
      </w:r>
      <w:r w:rsidR="00942646">
        <w:rPr>
          <w:rFonts w:ascii="Times New Roman" w:eastAsia="Calibri" w:hAnsi="Times New Roman" w:cs="Times New Roman"/>
          <w:color w:val="262626"/>
          <w:sz w:val="24"/>
          <w:szCs w:val="24"/>
        </w:rPr>
        <w:t>2025</w:t>
      </w:r>
      <w:r w:rsidR="00083DAA">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Regulations permit the Minister to approve methods or factors for determining the gross value of these interests. The </w:t>
      </w:r>
      <w:r w:rsidR="00942646">
        <w:rPr>
          <w:rFonts w:ascii="Times New Roman" w:eastAsia="Calibri" w:hAnsi="Times New Roman" w:cs="Times New Roman"/>
          <w:color w:val="262626"/>
          <w:sz w:val="24"/>
          <w:szCs w:val="24"/>
        </w:rPr>
        <w:t>2001</w:t>
      </w:r>
      <w:r w:rsidRPr="007D3A3E">
        <w:rPr>
          <w:rFonts w:ascii="Times New Roman" w:eastAsia="Calibri" w:hAnsi="Times New Roman" w:cs="Times New Roman"/>
          <w:color w:val="262626"/>
          <w:sz w:val="24"/>
          <w:szCs w:val="24"/>
        </w:rPr>
        <w:t xml:space="preserve"> Regulations do not permit this. If no methods or factors are approved for a particular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 the interest </w:t>
      </w:r>
      <w:r w:rsidR="00191D34">
        <w:rPr>
          <w:rFonts w:ascii="Times New Roman" w:eastAsia="Calibri" w:hAnsi="Times New Roman" w:cs="Times New Roman"/>
          <w:color w:val="262626"/>
          <w:sz w:val="24"/>
          <w:szCs w:val="24"/>
        </w:rPr>
        <w:t>is</w:t>
      </w:r>
      <w:r w:rsidRPr="007D3A3E">
        <w:rPr>
          <w:rFonts w:ascii="Times New Roman" w:eastAsia="Calibri" w:hAnsi="Times New Roman" w:cs="Times New Roman"/>
          <w:color w:val="262626"/>
          <w:sz w:val="24"/>
          <w:szCs w:val="24"/>
        </w:rPr>
        <w:t xml:space="preserve"> valued under the Family Law Act by expert opinion evidence, rather than in accordance with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 xml:space="preserve">Regulations. Allowing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s to propose specific methods or factors to be used to value certain types of </w:t>
      </w:r>
      <w:r w:rsidRPr="007D3A3E">
        <w:rPr>
          <w:rFonts w:ascii="Times New Roman" w:eastAsia="Calibri" w:hAnsi="Times New Roman" w:cs="Times New Roman"/>
          <w:i/>
          <w:color w:val="262626"/>
          <w:sz w:val="24"/>
          <w:szCs w:val="24"/>
        </w:rPr>
        <w:t>superannuation interests</w:t>
      </w:r>
      <w:r w:rsidRPr="007D3A3E">
        <w:rPr>
          <w:rFonts w:ascii="Times New Roman" w:eastAsia="Calibri" w:hAnsi="Times New Roman" w:cs="Times New Roman"/>
          <w:color w:val="262626"/>
          <w:sz w:val="24"/>
          <w:szCs w:val="24"/>
        </w:rPr>
        <w:t xml:space="preserve"> creates consistency and efficiencies in valuing these particular types of </w:t>
      </w:r>
      <w:r w:rsidRPr="007D3A3E">
        <w:rPr>
          <w:rFonts w:ascii="Times New Roman" w:eastAsia="Calibri" w:hAnsi="Times New Roman" w:cs="Times New Roman"/>
          <w:i/>
          <w:color w:val="262626"/>
          <w:sz w:val="24"/>
          <w:szCs w:val="24"/>
        </w:rPr>
        <w:t>superannuation interests</w:t>
      </w:r>
      <w:r w:rsidRPr="007D3A3E">
        <w:rPr>
          <w:rFonts w:ascii="Times New Roman" w:eastAsia="Calibri" w:hAnsi="Times New Roman" w:cs="Times New Roman"/>
          <w:color w:val="262626"/>
          <w:sz w:val="24"/>
          <w:szCs w:val="24"/>
        </w:rPr>
        <w:t xml:space="preserve">.  </w:t>
      </w:r>
    </w:p>
    <w:p w14:paraId="4BA5785F" w14:textId="2FE98B11" w:rsidR="00A86753"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11(2) provide</w:t>
      </w:r>
      <w:r w:rsidR="00191D34">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superannuation interest is not prescribed as a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 if, immediately before those interests were prescribed as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s (on the dates listed in the table at subsection 11(2)), the interest was already subject to a superannuation agreement,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 xml:space="preserve"> or a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if subsection 90XJ(5) or 90YN(5) of the Family Law Act applies to the interest, or if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 has served a waiver notice on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under section 90XZA or 90YZQ of the Family Law Act in respect of the interest. </w:t>
      </w:r>
    </w:p>
    <w:p w14:paraId="7E135DDC" w14:textId="77777777" w:rsidR="0058270F" w:rsidRPr="008D4F26" w:rsidRDefault="0058270F" w:rsidP="0058270F">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This </w:t>
      </w:r>
      <w:r>
        <w:rPr>
          <w:rFonts w:ascii="Times New Roman" w:eastAsia="Calibri" w:hAnsi="Times New Roman" w:cs="Times New Roman"/>
          <w:color w:val="262626"/>
          <w:sz w:val="24"/>
          <w:szCs w:val="24"/>
        </w:rPr>
        <w:t xml:space="preserve">will </w:t>
      </w:r>
      <w:r w:rsidRPr="007D3A3E">
        <w:rPr>
          <w:rFonts w:ascii="Times New Roman" w:eastAsia="Calibri" w:hAnsi="Times New Roman" w:cs="Times New Roman"/>
          <w:color w:val="262626"/>
          <w:sz w:val="24"/>
          <w:szCs w:val="24"/>
        </w:rPr>
        <w:t>ensure that payment splitting arrangements for such interests proceed on the same basis on which the order or agreement for the interest was made. The interest w</w:t>
      </w:r>
      <w:r>
        <w:rPr>
          <w:rFonts w:ascii="Times New Roman" w:eastAsia="Calibri" w:hAnsi="Times New Roman" w:cs="Times New Roman"/>
          <w:color w:val="262626"/>
          <w:sz w:val="24"/>
          <w:szCs w:val="24"/>
        </w:rPr>
        <w:t>ill</w:t>
      </w:r>
      <w:r w:rsidRPr="007D3A3E">
        <w:rPr>
          <w:rFonts w:ascii="Times New Roman" w:eastAsia="Calibri" w:hAnsi="Times New Roman" w:cs="Times New Roman"/>
          <w:color w:val="262626"/>
          <w:sz w:val="24"/>
          <w:szCs w:val="24"/>
        </w:rPr>
        <w:t xml:space="preserve"> still be a </w:t>
      </w:r>
      <w:r w:rsidRPr="00F6315C">
        <w:rPr>
          <w:rFonts w:ascii="Times New Roman" w:eastAsia="Calibri" w:hAnsi="Times New Roman" w:cs="Times New Roman"/>
          <w:i/>
          <w:color w:val="262626"/>
          <w:sz w:val="24"/>
          <w:szCs w:val="24"/>
        </w:rPr>
        <w:t>percentage-only interest</w:t>
      </w:r>
      <w:r w:rsidRPr="00F6315C">
        <w:rPr>
          <w:rFonts w:ascii="Times New Roman" w:eastAsia="Calibri" w:hAnsi="Times New Roman" w:cs="Times New Roman"/>
          <w:color w:val="262626"/>
          <w:sz w:val="24"/>
          <w:szCs w:val="24"/>
        </w:rPr>
        <w:t xml:space="preserve"> for the purpose of a second or subsequent split of the interest (for example, where the </w:t>
      </w:r>
      <w:r w:rsidRPr="00F6315C">
        <w:rPr>
          <w:rFonts w:ascii="Times New Roman" w:eastAsia="Calibri" w:hAnsi="Times New Roman" w:cs="Times New Roman"/>
          <w:i/>
          <w:color w:val="262626"/>
          <w:sz w:val="24"/>
          <w:szCs w:val="24"/>
        </w:rPr>
        <w:t>member spouse</w:t>
      </w:r>
      <w:r w:rsidRPr="008D4F26">
        <w:rPr>
          <w:rFonts w:ascii="Times New Roman" w:eastAsia="Calibri" w:hAnsi="Times New Roman" w:cs="Times New Roman"/>
          <w:color w:val="262626"/>
          <w:sz w:val="24"/>
          <w:szCs w:val="24"/>
        </w:rPr>
        <w:t xml:space="preserve"> splits their interest a second time following the breakdown of a later relationship).</w:t>
      </w:r>
    </w:p>
    <w:p w14:paraId="2D88CD1D" w14:textId="05688F88" w:rsidR="00720F4C" w:rsidRDefault="00720F4C" w:rsidP="00A86753">
      <w:pPr>
        <w:numPr>
          <w:ilvl w:val="0"/>
          <w:numId w:val="12"/>
        </w:numPr>
        <w:spacing w:after="160" w:line="240" w:lineRule="auto"/>
        <w:rPr>
          <w:rFonts w:ascii="Times New Roman" w:eastAsia="Calibri" w:hAnsi="Times New Roman" w:cs="Times New Roman"/>
          <w:color w:val="262626"/>
          <w:sz w:val="24"/>
          <w:szCs w:val="24"/>
        </w:rPr>
      </w:pPr>
      <w:r>
        <w:rPr>
          <w:rFonts w:ascii="Times New Roman" w:eastAsia="Calibri" w:hAnsi="Times New Roman" w:cs="Times New Roman"/>
          <w:color w:val="262626"/>
          <w:sz w:val="24"/>
          <w:szCs w:val="24"/>
        </w:rPr>
        <w:t xml:space="preserve">Subsection 11(3) clarifies that subsection 11(2) only </w:t>
      </w:r>
      <w:r w:rsidR="00144849">
        <w:rPr>
          <w:rFonts w:ascii="Times New Roman" w:eastAsia="Calibri" w:hAnsi="Times New Roman" w:cs="Times New Roman"/>
          <w:color w:val="262626"/>
          <w:sz w:val="24"/>
          <w:szCs w:val="24"/>
        </w:rPr>
        <w:t xml:space="preserve">operates to </w:t>
      </w:r>
      <w:r w:rsidR="001959BA">
        <w:rPr>
          <w:rFonts w:ascii="Times New Roman" w:eastAsia="Calibri" w:hAnsi="Times New Roman" w:cs="Times New Roman"/>
          <w:color w:val="262626"/>
          <w:sz w:val="24"/>
          <w:szCs w:val="24"/>
        </w:rPr>
        <w:t>exclude</w:t>
      </w:r>
      <w:r>
        <w:rPr>
          <w:rFonts w:ascii="Times New Roman" w:eastAsia="Calibri" w:hAnsi="Times New Roman" w:cs="Times New Roman"/>
          <w:color w:val="262626"/>
          <w:sz w:val="24"/>
          <w:szCs w:val="24"/>
        </w:rPr>
        <w:t xml:space="preserve"> </w:t>
      </w:r>
      <w:r w:rsidR="00C85C02">
        <w:rPr>
          <w:rFonts w:ascii="Times New Roman" w:eastAsia="Calibri" w:hAnsi="Times New Roman" w:cs="Times New Roman"/>
          <w:color w:val="262626"/>
          <w:sz w:val="24"/>
          <w:szCs w:val="24"/>
        </w:rPr>
        <w:t>a specific interest</w:t>
      </w:r>
      <w:r w:rsidR="00EB126A">
        <w:rPr>
          <w:rFonts w:ascii="Times New Roman" w:eastAsia="Calibri" w:hAnsi="Times New Roman" w:cs="Times New Roman"/>
          <w:color w:val="262626"/>
          <w:sz w:val="24"/>
          <w:szCs w:val="24"/>
        </w:rPr>
        <w:t xml:space="preserve"> </w:t>
      </w:r>
      <w:r w:rsidR="00E34AF6" w:rsidRPr="00EB126A">
        <w:rPr>
          <w:rFonts w:ascii="Times New Roman" w:eastAsia="Calibri" w:hAnsi="Times New Roman" w:cs="Times New Roman"/>
          <w:sz w:val="24"/>
          <w:szCs w:val="24"/>
        </w:rPr>
        <w:t>from being</w:t>
      </w:r>
      <w:r w:rsidR="001959BA">
        <w:rPr>
          <w:rFonts w:ascii="Times New Roman" w:eastAsia="Calibri" w:hAnsi="Times New Roman" w:cs="Times New Roman"/>
          <w:color w:val="262626"/>
          <w:sz w:val="24"/>
          <w:szCs w:val="24"/>
        </w:rPr>
        <w:t xml:space="preserve"> </w:t>
      </w:r>
      <w:r>
        <w:rPr>
          <w:rFonts w:ascii="Times New Roman" w:eastAsia="Calibri" w:hAnsi="Times New Roman" w:cs="Times New Roman"/>
          <w:color w:val="262626"/>
          <w:sz w:val="24"/>
          <w:szCs w:val="24"/>
        </w:rPr>
        <w:t>a percentage-only interest</w:t>
      </w:r>
      <w:r w:rsidR="00C85C02">
        <w:rPr>
          <w:rFonts w:ascii="Times New Roman" w:eastAsia="Calibri" w:hAnsi="Times New Roman" w:cs="Times New Roman"/>
          <w:color w:val="262626"/>
          <w:sz w:val="24"/>
          <w:szCs w:val="24"/>
        </w:rPr>
        <w:t xml:space="preserve">, as it relates to </w:t>
      </w:r>
      <w:r w:rsidR="001530B3">
        <w:rPr>
          <w:rFonts w:ascii="Times New Roman" w:eastAsia="Calibri" w:hAnsi="Times New Roman" w:cs="Times New Roman"/>
          <w:color w:val="262626"/>
          <w:sz w:val="24"/>
          <w:szCs w:val="24"/>
        </w:rPr>
        <w:t>a particular</w:t>
      </w:r>
      <w:r w:rsidR="00C85C02">
        <w:rPr>
          <w:rFonts w:ascii="Times New Roman" w:eastAsia="Calibri" w:hAnsi="Times New Roman" w:cs="Times New Roman"/>
          <w:color w:val="262626"/>
          <w:sz w:val="24"/>
          <w:szCs w:val="24"/>
        </w:rPr>
        <w:t xml:space="preserve"> agreement, order or notice</w:t>
      </w:r>
      <w:r w:rsidR="001959BA">
        <w:rPr>
          <w:rFonts w:ascii="Times New Roman" w:eastAsia="Calibri" w:hAnsi="Times New Roman" w:cs="Times New Roman"/>
          <w:color w:val="262626"/>
          <w:sz w:val="24"/>
          <w:szCs w:val="24"/>
        </w:rPr>
        <w:t xml:space="preserve">. </w:t>
      </w:r>
    </w:p>
    <w:p w14:paraId="1D179B0C" w14:textId="299777E3" w:rsidR="00616BD3" w:rsidRPr="007D3A3E" w:rsidRDefault="00616BD3" w:rsidP="00A86753">
      <w:pPr>
        <w:numPr>
          <w:ilvl w:val="0"/>
          <w:numId w:val="12"/>
        </w:numPr>
        <w:spacing w:after="160" w:line="240" w:lineRule="auto"/>
        <w:rPr>
          <w:rFonts w:ascii="Times New Roman" w:eastAsia="Calibri" w:hAnsi="Times New Roman" w:cs="Times New Roman"/>
          <w:color w:val="262626"/>
          <w:sz w:val="24"/>
          <w:szCs w:val="24"/>
        </w:rPr>
      </w:pPr>
      <w:r>
        <w:rPr>
          <w:rFonts w:ascii="Times New Roman" w:eastAsia="Calibri" w:hAnsi="Times New Roman" w:cs="Times New Roman"/>
          <w:color w:val="262626"/>
          <w:sz w:val="24"/>
          <w:szCs w:val="24"/>
        </w:rPr>
        <w:t xml:space="preserve">Subsection 11(4) clarifies that </w:t>
      </w:r>
      <w:r w:rsidR="00E34AF6">
        <w:rPr>
          <w:rFonts w:ascii="Times New Roman" w:eastAsia="Calibri" w:hAnsi="Times New Roman" w:cs="Times New Roman"/>
          <w:color w:val="262626"/>
          <w:sz w:val="24"/>
          <w:szCs w:val="24"/>
        </w:rPr>
        <w:t xml:space="preserve">a </w:t>
      </w:r>
      <w:r>
        <w:rPr>
          <w:rFonts w:ascii="Times New Roman" w:eastAsia="Calibri" w:hAnsi="Times New Roman" w:cs="Times New Roman"/>
          <w:color w:val="262626"/>
          <w:sz w:val="24"/>
          <w:szCs w:val="24"/>
        </w:rPr>
        <w:t>reference</w:t>
      </w:r>
      <w:r w:rsidR="00E34AF6">
        <w:rPr>
          <w:rFonts w:ascii="Times New Roman" w:eastAsia="Calibri" w:hAnsi="Times New Roman" w:cs="Times New Roman"/>
          <w:color w:val="262626"/>
          <w:sz w:val="24"/>
          <w:szCs w:val="24"/>
        </w:rPr>
        <w:t xml:space="preserve"> in subsection 11(1)</w:t>
      </w:r>
      <w:r>
        <w:rPr>
          <w:rFonts w:ascii="Times New Roman" w:eastAsia="Calibri" w:hAnsi="Times New Roman" w:cs="Times New Roman"/>
          <w:color w:val="262626"/>
          <w:sz w:val="24"/>
          <w:szCs w:val="24"/>
        </w:rPr>
        <w:t xml:space="preserve"> to an Act of a State or Territory is taken to be a reference to that Act as in force on 1 April 2025. </w:t>
      </w:r>
    </w:p>
    <w:p w14:paraId="0F42A9AC" w14:textId="77777777" w:rsidR="00A86753" w:rsidRPr="008D4F26" w:rsidRDefault="00A86753" w:rsidP="00A86753">
      <w:pPr>
        <w:spacing w:after="160" w:line="240" w:lineRule="auto"/>
        <w:ind w:right="91"/>
        <w:outlineLvl w:val="3"/>
        <w:rPr>
          <w:rFonts w:ascii="Times New Roman" w:eastAsia="Times New Roman" w:hAnsi="Times New Roman" w:cs="Times New Roman"/>
          <w:b/>
          <w:bCs/>
          <w:i/>
          <w:iCs/>
          <w:sz w:val="24"/>
          <w:szCs w:val="24"/>
          <w:lang w:eastAsia="en-AU"/>
        </w:rPr>
      </w:pPr>
      <w:r w:rsidRPr="008D4F26">
        <w:rPr>
          <w:rFonts w:ascii="Times New Roman" w:eastAsia="Times New Roman" w:hAnsi="Times New Roman" w:cs="Times New Roman"/>
          <w:b/>
          <w:bCs/>
          <w:sz w:val="24"/>
          <w:szCs w:val="24"/>
          <w:lang w:eastAsia="en-AU"/>
        </w:rPr>
        <w:t xml:space="preserve">Section 12 – Meaning of </w:t>
      </w:r>
      <w:r w:rsidRPr="008D4F26">
        <w:rPr>
          <w:rFonts w:ascii="Times New Roman" w:eastAsia="Times New Roman" w:hAnsi="Times New Roman" w:cs="Times New Roman"/>
          <w:b/>
          <w:bCs/>
          <w:i/>
          <w:iCs/>
          <w:sz w:val="24"/>
          <w:szCs w:val="24"/>
          <w:lang w:eastAsia="en-AU"/>
        </w:rPr>
        <w:t>trustee</w:t>
      </w:r>
    </w:p>
    <w:p w14:paraId="0B73EE06" w14:textId="496C92A8"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8D4F26">
        <w:rPr>
          <w:rFonts w:ascii="Times New Roman" w:eastAsia="Calibri" w:hAnsi="Times New Roman" w:cs="Times New Roman"/>
          <w:color w:val="262626"/>
          <w:sz w:val="24"/>
          <w:szCs w:val="24"/>
        </w:rPr>
        <w:t xml:space="preserve">Section 12 </w:t>
      </w:r>
      <w:r w:rsidRPr="00645216">
        <w:rPr>
          <w:rFonts w:ascii="Times New Roman" w:eastAsia="Calibri" w:hAnsi="Times New Roman" w:cs="Times New Roman"/>
          <w:color w:val="262626"/>
          <w:sz w:val="24"/>
          <w:szCs w:val="24"/>
        </w:rPr>
        <w:t>prescribe</w:t>
      </w:r>
      <w:r w:rsidR="00191D34">
        <w:rPr>
          <w:rFonts w:ascii="Times New Roman" w:eastAsia="Calibri" w:hAnsi="Times New Roman" w:cs="Times New Roman"/>
          <w:color w:val="262626"/>
          <w:sz w:val="24"/>
          <w:szCs w:val="24"/>
        </w:rPr>
        <w:t>s</w:t>
      </w:r>
      <w:r w:rsidRPr="00645216">
        <w:rPr>
          <w:rFonts w:ascii="Times New Roman" w:eastAsia="Calibri" w:hAnsi="Times New Roman" w:cs="Times New Roman"/>
          <w:color w:val="262626"/>
          <w:sz w:val="24"/>
          <w:szCs w:val="24"/>
        </w:rPr>
        <w:t xml:space="preserve"> certain persons to be captured within the definition of </w:t>
      </w:r>
      <w:r w:rsidRPr="00E76132">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in sections 90XD and 90YD of the Family Law Act. The additional persons </w:t>
      </w:r>
      <w:r w:rsidR="00191D34">
        <w:rPr>
          <w:rFonts w:ascii="Times New Roman" w:eastAsia="Calibri" w:hAnsi="Times New Roman" w:cs="Times New Roman"/>
          <w:color w:val="262626"/>
          <w:sz w:val="24"/>
          <w:szCs w:val="24"/>
        </w:rPr>
        <w:t>are</w:t>
      </w:r>
      <w:r w:rsidRPr="007D3A3E">
        <w:rPr>
          <w:rFonts w:ascii="Times New Roman" w:eastAsia="Calibri" w:hAnsi="Times New Roman" w:cs="Times New Roman"/>
          <w:color w:val="262626"/>
          <w:sz w:val="24"/>
          <w:szCs w:val="24"/>
        </w:rPr>
        <w:t xml:space="preserve"> listed in column 3 of the table at subsection 12(1). This ensure</w:t>
      </w:r>
      <w:r w:rsidR="00191D34">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appropriate person or office holder, who is able to carry out obligations with respect of the Family Law Act and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 xml:space="preserve">Regulations in relation to a superannuation interest in the plan, is identified for each of the plans listed in this section. This </w:t>
      </w:r>
      <w:r w:rsidR="00191D34">
        <w:rPr>
          <w:rFonts w:ascii="Times New Roman" w:eastAsia="Calibri" w:hAnsi="Times New Roman" w:cs="Times New Roman"/>
          <w:color w:val="262626"/>
          <w:sz w:val="24"/>
          <w:szCs w:val="24"/>
        </w:rPr>
        <w:t>is</w:t>
      </w:r>
      <w:r w:rsidRPr="007D3A3E">
        <w:rPr>
          <w:rFonts w:ascii="Times New Roman" w:eastAsia="Calibri" w:hAnsi="Times New Roman" w:cs="Times New Roman"/>
          <w:color w:val="262626"/>
          <w:sz w:val="24"/>
          <w:szCs w:val="24"/>
        </w:rPr>
        <w:t xml:space="preserve"> necessary as in some cases, these persons may not be captured by the definition of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under the Family Law Act.</w:t>
      </w:r>
    </w:p>
    <w:p w14:paraId="797F1B0B" w14:textId="7777777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As per the </w:t>
      </w:r>
      <w:r w:rsidRPr="007D3A3E">
        <w:rPr>
          <w:rFonts w:ascii="Times New Roman" w:eastAsia="Calibri" w:hAnsi="Times New Roman" w:cs="Times New Roman"/>
          <w:i/>
          <w:color w:val="262626"/>
          <w:sz w:val="24"/>
          <w:szCs w:val="24"/>
        </w:rPr>
        <w:t>Acts Interpretation Act 1901</w:t>
      </w:r>
      <w:r w:rsidRPr="007D3A3E">
        <w:rPr>
          <w:rFonts w:ascii="Times New Roman" w:eastAsia="Calibri" w:hAnsi="Times New Roman" w:cs="Times New Roman"/>
          <w:color w:val="262626"/>
          <w:sz w:val="24"/>
          <w:szCs w:val="24"/>
        </w:rPr>
        <w:t>, references to persons include a body politic or corporate as well as an individual.</w:t>
      </w:r>
    </w:p>
    <w:p w14:paraId="2238628D" w14:textId="77777777" w:rsidR="000A2BE8" w:rsidRDefault="000A2BE8" w:rsidP="00A86753">
      <w:pPr>
        <w:spacing w:after="160" w:line="240" w:lineRule="auto"/>
        <w:ind w:right="91"/>
        <w:outlineLvl w:val="3"/>
        <w:rPr>
          <w:rFonts w:ascii="Times New Roman" w:eastAsia="Times New Roman" w:hAnsi="Times New Roman" w:cs="Times New Roman"/>
          <w:b/>
          <w:bCs/>
          <w:sz w:val="24"/>
          <w:szCs w:val="24"/>
          <w:lang w:eastAsia="en-AU"/>
        </w:rPr>
      </w:pPr>
    </w:p>
    <w:p w14:paraId="1C3D5E0C" w14:textId="246A6F31" w:rsidR="00A86753" w:rsidRPr="007D3A3E" w:rsidRDefault="00A86753" w:rsidP="00A86753">
      <w:pPr>
        <w:spacing w:after="160" w:line="240" w:lineRule="auto"/>
        <w:ind w:right="91"/>
        <w:outlineLvl w:val="3"/>
        <w:rPr>
          <w:rFonts w:ascii="Times New Roman" w:eastAsia="Times New Roman" w:hAnsi="Times New Roman" w:cs="Times New Roman"/>
          <w:b/>
          <w:bCs/>
          <w:i/>
          <w:iCs/>
          <w:sz w:val="24"/>
          <w:szCs w:val="24"/>
          <w:lang w:eastAsia="en-AU"/>
        </w:rPr>
      </w:pPr>
      <w:r w:rsidRPr="007D3A3E">
        <w:rPr>
          <w:rFonts w:ascii="Times New Roman" w:eastAsia="Times New Roman" w:hAnsi="Times New Roman" w:cs="Times New Roman"/>
          <w:b/>
          <w:bCs/>
          <w:sz w:val="24"/>
          <w:szCs w:val="24"/>
          <w:lang w:eastAsia="en-AU"/>
        </w:rPr>
        <w:lastRenderedPageBreak/>
        <w:t xml:space="preserve">Section 13 – Meaning of </w:t>
      </w:r>
      <w:proofErr w:type="spellStart"/>
      <w:r w:rsidRPr="007D3A3E">
        <w:rPr>
          <w:rFonts w:ascii="Times New Roman" w:eastAsia="Times New Roman" w:hAnsi="Times New Roman" w:cs="Times New Roman"/>
          <w:b/>
          <w:bCs/>
          <w:i/>
          <w:iCs/>
          <w:sz w:val="24"/>
          <w:szCs w:val="24"/>
          <w:lang w:eastAsia="en-AU"/>
        </w:rPr>
        <w:t>unflaggable</w:t>
      </w:r>
      <w:proofErr w:type="spellEnd"/>
      <w:r w:rsidRPr="007D3A3E">
        <w:rPr>
          <w:rFonts w:ascii="Times New Roman" w:eastAsia="Times New Roman" w:hAnsi="Times New Roman" w:cs="Times New Roman"/>
          <w:b/>
          <w:bCs/>
          <w:i/>
          <w:iCs/>
          <w:sz w:val="24"/>
          <w:szCs w:val="24"/>
          <w:lang w:eastAsia="en-AU"/>
        </w:rPr>
        <w:t xml:space="preserve"> interest</w:t>
      </w:r>
    </w:p>
    <w:p w14:paraId="794DBF4F" w14:textId="225C5D3C"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13 provide</w:t>
      </w:r>
      <w:r w:rsidR="00191D34">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a superannuation interest of a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that is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is prescribed as an </w:t>
      </w:r>
      <w:proofErr w:type="spellStart"/>
      <w:r w:rsidRPr="007D3A3E">
        <w:rPr>
          <w:rFonts w:ascii="Times New Roman" w:eastAsia="Calibri" w:hAnsi="Times New Roman" w:cs="Times New Roman"/>
          <w:i/>
          <w:color w:val="262626"/>
          <w:sz w:val="24"/>
          <w:szCs w:val="24"/>
        </w:rPr>
        <w:t>unflaggable</w:t>
      </w:r>
      <w:proofErr w:type="spellEnd"/>
      <w:r w:rsidRPr="007D3A3E">
        <w:rPr>
          <w:rFonts w:ascii="Times New Roman" w:eastAsia="Calibri" w:hAnsi="Times New Roman" w:cs="Times New Roman"/>
          <w:i/>
          <w:color w:val="262626"/>
          <w:sz w:val="24"/>
          <w:szCs w:val="24"/>
        </w:rPr>
        <w:t xml:space="preserve"> interest </w:t>
      </w:r>
      <w:r w:rsidRPr="007D3A3E">
        <w:rPr>
          <w:rFonts w:ascii="Times New Roman" w:eastAsia="Calibri" w:hAnsi="Times New Roman" w:cs="Times New Roman"/>
          <w:color w:val="262626"/>
          <w:sz w:val="24"/>
          <w:szCs w:val="24"/>
        </w:rPr>
        <w:t xml:space="preserve">for the purposes of sections 90XD and 90YD of the Family Law Act. </w:t>
      </w:r>
    </w:p>
    <w:p w14:paraId="36B12872" w14:textId="4C719120"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This prevent</w:t>
      </w:r>
      <w:r w:rsidR="00191D34">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 </w:t>
      </w:r>
      <w:r w:rsidRPr="007D3A3E">
        <w:rPr>
          <w:rFonts w:ascii="Times New Roman" w:eastAsia="Calibri" w:hAnsi="Times New Roman" w:cs="Times New Roman"/>
          <w:i/>
          <w:color w:val="262626"/>
          <w:sz w:val="24"/>
          <w:szCs w:val="24"/>
        </w:rPr>
        <w:t>payment flag</w:t>
      </w:r>
      <w:r w:rsidRPr="007D3A3E">
        <w:rPr>
          <w:rFonts w:ascii="Times New Roman" w:eastAsia="Calibri" w:hAnsi="Times New Roman" w:cs="Times New Roman"/>
          <w:color w:val="262626"/>
          <w:sz w:val="24"/>
          <w:szCs w:val="24"/>
        </w:rPr>
        <w:t xml:space="preserve"> being placed on a superannuation interest that is already paying benefits (for example, when a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has retired and is receiving regular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payments.</w:t>
      </w:r>
    </w:p>
    <w:p w14:paraId="456962DF" w14:textId="77777777" w:rsidR="00A86753" w:rsidRPr="007D3A3E" w:rsidRDefault="00A86753" w:rsidP="00A86753">
      <w:pPr>
        <w:spacing w:after="160" w:line="240" w:lineRule="auto"/>
        <w:ind w:right="91"/>
        <w:outlineLvl w:val="3"/>
        <w:rPr>
          <w:rFonts w:ascii="Times New Roman" w:eastAsia="Times New Roman" w:hAnsi="Times New Roman" w:cs="Times New Roman"/>
          <w:b/>
          <w:bCs/>
          <w:i/>
          <w:iCs/>
          <w:sz w:val="24"/>
          <w:szCs w:val="24"/>
          <w:lang w:eastAsia="en-AU"/>
        </w:rPr>
      </w:pPr>
      <w:r w:rsidRPr="007D3A3E">
        <w:rPr>
          <w:rFonts w:ascii="Times New Roman" w:eastAsia="Times New Roman" w:hAnsi="Times New Roman" w:cs="Times New Roman"/>
          <w:b/>
          <w:bCs/>
          <w:sz w:val="24"/>
          <w:szCs w:val="24"/>
          <w:lang w:eastAsia="en-AU"/>
        </w:rPr>
        <w:t xml:space="preserve">Section 14 – Meaning of </w:t>
      </w:r>
      <w:r w:rsidRPr="007D3A3E">
        <w:rPr>
          <w:rFonts w:ascii="Times New Roman" w:eastAsia="Times New Roman" w:hAnsi="Times New Roman" w:cs="Times New Roman"/>
          <w:b/>
          <w:bCs/>
          <w:i/>
          <w:iCs/>
          <w:sz w:val="24"/>
          <w:szCs w:val="24"/>
          <w:lang w:eastAsia="en-AU"/>
        </w:rPr>
        <w:t>unsplittable interest</w:t>
      </w:r>
    </w:p>
    <w:p w14:paraId="7702ED75" w14:textId="6B4D6440"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14 prescribe</w:t>
      </w:r>
      <w:r w:rsidR="00191D34">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interests that are </w:t>
      </w:r>
      <w:r w:rsidRPr="007D3A3E">
        <w:rPr>
          <w:rFonts w:ascii="Times New Roman" w:eastAsia="Calibri" w:hAnsi="Times New Roman" w:cs="Times New Roman"/>
          <w:i/>
          <w:color w:val="262626"/>
          <w:sz w:val="24"/>
          <w:szCs w:val="24"/>
        </w:rPr>
        <w:t>unsplittable interests</w:t>
      </w:r>
      <w:r w:rsidRPr="007D3A3E">
        <w:rPr>
          <w:rFonts w:ascii="Times New Roman" w:eastAsia="Calibri" w:hAnsi="Times New Roman" w:cs="Times New Roman"/>
          <w:color w:val="262626"/>
          <w:sz w:val="24"/>
          <w:szCs w:val="24"/>
        </w:rPr>
        <w:t xml:space="preserve"> for the purpose of sections 90XD and 90YD of the Family Law Act. While most </w:t>
      </w:r>
      <w:r w:rsidRPr="007D3A3E">
        <w:rPr>
          <w:rFonts w:ascii="Times New Roman" w:eastAsia="Calibri" w:hAnsi="Times New Roman" w:cs="Times New Roman"/>
          <w:i/>
          <w:color w:val="262626"/>
          <w:sz w:val="24"/>
          <w:szCs w:val="24"/>
        </w:rPr>
        <w:t>superannuation interests</w:t>
      </w:r>
      <w:r w:rsidRPr="007D3A3E">
        <w:rPr>
          <w:rFonts w:ascii="Times New Roman" w:eastAsia="Calibri" w:hAnsi="Times New Roman" w:cs="Times New Roman"/>
          <w:color w:val="262626"/>
          <w:sz w:val="24"/>
          <w:szCs w:val="24"/>
        </w:rPr>
        <w:t xml:space="preserve"> can be split following separation either by agreement or order, section 14 provide</w:t>
      </w:r>
      <w:r w:rsidR="00191D34">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certain </w:t>
      </w:r>
      <w:r w:rsidRPr="007D3A3E">
        <w:rPr>
          <w:rFonts w:ascii="Times New Roman" w:eastAsia="Calibri" w:hAnsi="Times New Roman" w:cs="Times New Roman"/>
          <w:i/>
          <w:color w:val="262626"/>
          <w:sz w:val="24"/>
          <w:szCs w:val="24"/>
        </w:rPr>
        <w:t>superannuation interests</w:t>
      </w:r>
      <w:r w:rsidRPr="007D3A3E">
        <w:rPr>
          <w:rFonts w:ascii="Times New Roman" w:eastAsia="Calibri" w:hAnsi="Times New Roman" w:cs="Times New Roman"/>
          <w:color w:val="262626"/>
          <w:sz w:val="24"/>
          <w:szCs w:val="24"/>
        </w:rPr>
        <w:t xml:space="preserve"> of minimal value are </w:t>
      </w:r>
      <w:r w:rsidRPr="007D3A3E">
        <w:rPr>
          <w:rFonts w:ascii="Times New Roman" w:eastAsia="Calibri" w:hAnsi="Times New Roman" w:cs="Times New Roman"/>
          <w:i/>
          <w:color w:val="262626"/>
          <w:sz w:val="24"/>
          <w:szCs w:val="24"/>
        </w:rPr>
        <w:t>unsplittable interests</w:t>
      </w:r>
      <w:r w:rsidRPr="007D3A3E">
        <w:rPr>
          <w:rFonts w:ascii="Times New Roman" w:eastAsia="Calibri" w:hAnsi="Times New Roman" w:cs="Times New Roman"/>
          <w:color w:val="262626"/>
          <w:sz w:val="24"/>
          <w:szCs w:val="24"/>
        </w:rPr>
        <w:t xml:space="preserve">; that is, the interest itself cannot be split by agreement or order. </w:t>
      </w:r>
      <w:r w:rsidRPr="007D3A3E">
        <w:rPr>
          <w:rFonts w:ascii="Times New Roman" w:eastAsia="Calibri" w:hAnsi="Times New Roman" w:cs="Times New Roman"/>
          <w:color w:val="000000"/>
          <w:sz w:val="24"/>
          <w:szCs w:val="24"/>
        </w:rPr>
        <w:t xml:space="preserve">This recognises that splitting superannuation of minimal value is not cost effective for the parties and the administrative burden on superannuation </w:t>
      </w:r>
      <w:r w:rsidRPr="007D3A3E">
        <w:rPr>
          <w:rFonts w:ascii="Times New Roman" w:eastAsia="Calibri" w:hAnsi="Times New Roman" w:cs="Times New Roman"/>
          <w:i/>
          <w:color w:val="000000"/>
          <w:sz w:val="24"/>
          <w:szCs w:val="24"/>
        </w:rPr>
        <w:t>trustee</w:t>
      </w:r>
      <w:r w:rsidRPr="007D3A3E">
        <w:rPr>
          <w:rFonts w:ascii="Times New Roman" w:eastAsia="Calibri" w:hAnsi="Times New Roman" w:cs="Times New Roman"/>
          <w:color w:val="000000"/>
          <w:sz w:val="24"/>
          <w:szCs w:val="24"/>
        </w:rPr>
        <w:t>s to implement splitting for such interests is not justifiable.</w:t>
      </w:r>
    </w:p>
    <w:p w14:paraId="465CA9A6" w14:textId="7A54CB73"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14(2) provide</w:t>
      </w:r>
      <w:r w:rsidR="00191D34">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a superannuation interest of a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is an </w:t>
      </w:r>
      <w:r w:rsidRPr="007D3A3E">
        <w:rPr>
          <w:rFonts w:ascii="Times New Roman" w:eastAsia="Calibri" w:hAnsi="Times New Roman" w:cs="Times New Roman"/>
          <w:i/>
          <w:color w:val="262626"/>
          <w:sz w:val="24"/>
          <w:szCs w:val="24"/>
        </w:rPr>
        <w:t>unsplittable interest</w:t>
      </w:r>
      <w:r w:rsidRPr="007D3A3E">
        <w:rPr>
          <w:rFonts w:ascii="Times New Roman" w:eastAsia="Calibri" w:hAnsi="Times New Roman" w:cs="Times New Roman"/>
          <w:color w:val="262626"/>
          <w:sz w:val="24"/>
          <w:szCs w:val="24"/>
        </w:rPr>
        <w:t xml:space="preserve"> if the whole or remaining part of the benefits are being paid to the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as a </w:t>
      </w:r>
      <w:r w:rsidRPr="007D3A3E">
        <w:rPr>
          <w:rFonts w:ascii="Times New Roman" w:eastAsia="Calibri" w:hAnsi="Times New Roman" w:cs="Times New Roman"/>
          <w:i/>
          <w:color w:val="262626"/>
          <w:sz w:val="24"/>
          <w:szCs w:val="24"/>
        </w:rPr>
        <w:t>lifetime pension</w:t>
      </w:r>
      <w:r w:rsidRPr="007D3A3E">
        <w:rPr>
          <w:rFonts w:ascii="Times New Roman" w:eastAsia="Calibri" w:hAnsi="Times New Roman" w:cs="Times New Roman"/>
          <w:color w:val="262626"/>
          <w:sz w:val="24"/>
          <w:szCs w:val="24"/>
        </w:rPr>
        <w:t xml:space="preserve"> or fixed-term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that the member is no longer entitled to commute, or a lifetime annuity or fixed term annuity, and the amount of the annual benefit payable to the member is less than $4,000. </w:t>
      </w:r>
    </w:p>
    <w:p w14:paraId="6BE520CA" w14:textId="2D4A4629"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14(3) provide</w:t>
      </w:r>
      <w:r w:rsidR="00191D34">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a superannuation interest of a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is an </w:t>
      </w:r>
      <w:r w:rsidRPr="007D3A3E">
        <w:rPr>
          <w:rFonts w:ascii="Times New Roman" w:eastAsia="Calibri" w:hAnsi="Times New Roman" w:cs="Times New Roman"/>
          <w:i/>
          <w:color w:val="262626"/>
          <w:sz w:val="24"/>
          <w:szCs w:val="24"/>
        </w:rPr>
        <w:t>unsplittable interest</w:t>
      </w:r>
      <w:r w:rsidRPr="007D3A3E">
        <w:rPr>
          <w:rFonts w:ascii="Times New Roman" w:eastAsia="Calibri" w:hAnsi="Times New Roman" w:cs="Times New Roman"/>
          <w:color w:val="262626"/>
          <w:sz w:val="24"/>
          <w:szCs w:val="24"/>
        </w:rPr>
        <w:t xml:space="preserve"> if the superannuation is not an interest with respect to which the whole or remaining part of the benefits are being paid to the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as a </w:t>
      </w:r>
      <w:r w:rsidRPr="007D3A3E">
        <w:rPr>
          <w:rFonts w:ascii="Times New Roman" w:eastAsia="Calibri" w:hAnsi="Times New Roman" w:cs="Times New Roman"/>
          <w:i/>
          <w:color w:val="262626"/>
          <w:sz w:val="24"/>
          <w:szCs w:val="24"/>
        </w:rPr>
        <w:t>lifetime pension</w:t>
      </w:r>
      <w:r w:rsidRPr="007D3A3E">
        <w:rPr>
          <w:rFonts w:ascii="Times New Roman" w:eastAsia="Calibri" w:hAnsi="Times New Roman" w:cs="Times New Roman"/>
          <w:color w:val="262626"/>
          <w:sz w:val="24"/>
          <w:szCs w:val="24"/>
        </w:rPr>
        <w:t xml:space="preserve"> or fixed-term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that the member is no longer entitled to commute, or a lifetime annuity or fixed term annuity, and the </w:t>
      </w:r>
      <w:r w:rsidRPr="007D3A3E">
        <w:rPr>
          <w:rFonts w:ascii="Times New Roman" w:eastAsia="Calibri" w:hAnsi="Times New Roman" w:cs="Times New Roman"/>
          <w:i/>
          <w:color w:val="262626"/>
          <w:sz w:val="24"/>
          <w:szCs w:val="24"/>
        </w:rPr>
        <w:t>withdrawal benefit</w:t>
      </w:r>
      <w:r w:rsidRPr="007D3A3E">
        <w:rPr>
          <w:rFonts w:ascii="Times New Roman" w:eastAsia="Calibri" w:hAnsi="Times New Roman" w:cs="Times New Roman"/>
          <w:color w:val="262626"/>
          <w:sz w:val="24"/>
          <w:szCs w:val="24"/>
        </w:rPr>
        <w:t xml:space="preserve"> in relation to the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is less than $10,000. </w:t>
      </w:r>
    </w:p>
    <w:p w14:paraId="5027DD44" w14:textId="43BD89FF"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dollar amounts in subsections 14(3) and (4) have been increased from those listed in the </w:t>
      </w:r>
      <w:r w:rsidR="00942646">
        <w:rPr>
          <w:rFonts w:ascii="Times New Roman" w:eastAsia="Calibri" w:hAnsi="Times New Roman" w:cs="Times New Roman"/>
          <w:color w:val="262626"/>
          <w:sz w:val="24"/>
          <w:szCs w:val="24"/>
        </w:rPr>
        <w:t>2001</w:t>
      </w:r>
      <w:r w:rsidRPr="007D3A3E">
        <w:rPr>
          <w:rFonts w:ascii="Times New Roman" w:eastAsia="Calibri" w:hAnsi="Times New Roman" w:cs="Times New Roman"/>
          <w:color w:val="262626"/>
          <w:sz w:val="24"/>
          <w:szCs w:val="24"/>
        </w:rPr>
        <w:t xml:space="preserve"> Regulations, in recognition of the fact that the real value of these thresholds has decreased since the </w:t>
      </w:r>
      <w:r w:rsidR="00942646">
        <w:rPr>
          <w:rFonts w:ascii="Times New Roman" w:eastAsia="Calibri" w:hAnsi="Times New Roman" w:cs="Times New Roman"/>
          <w:color w:val="262626"/>
          <w:sz w:val="24"/>
          <w:szCs w:val="24"/>
        </w:rPr>
        <w:t>2001</w:t>
      </w:r>
      <w:r w:rsidRPr="007D3A3E">
        <w:rPr>
          <w:rFonts w:ascii="Times New Roman" w:eastAsia="Calibri" w:hAnsi="Times New Roman" w:cs="Times New Roman"/>
          <w:color w:val="262626"/>
          <w:sz w:val="24"/>
          <w:szCs w:val="24"/>
        </w:rPr>
        <w:t xml:space="preserve"> Regulations were made in 2001 due to inflation and changes in prices, living costs and wages.</w:t>
      </w:r>
    </w:p>
    <w:p w14:paraId="24606B85" w14:textId="567F3A69"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Subparagraphs 14(1)(b)(</w:t>
      </w:r>
      <w:proofErr w:type="spellStart"/>
      <w:r w:rsidRPr="007D3A3E">
        <w:rPr>
          <w:rFonts w:ascii="Times New Roman" w:eastAsia="Calibri" w:hAnsi="Times New Roman" w:cs="Times New Roman"/>
          <w:color w:val="262626"/>
          <w:sz w:val="24"/>
          <w:szCs w:val="24"/>
        </w:rPr>
        <w:t>i</w:t>
      </w:r>
      <w:proofErr w:type="spellEnd"/>
      <w:r w:rsidRPr="007D3A3E">
        <w:rPr>
          <w:rFonts w:ascii="Times New Roman" w:eastAsia="Calibri" w:hAnsi="Times New Roman" w:cs="Times New Roman"/>
          <w:color w:val="262626"/>
          <w:sz w:val="24"/>
          <w:szCs w:val="24"/>
        </w:rPr>
        <w:t xml:space="preserve">) and (ii) exclude a superannuation interest in the scheme provided under the </w:t>
      </w:r>
      <w:r w:rsidRPr="007D3A3E">
        <w:rPr>
          <w:rFonts w:ascii="Times New Roman" w:eastAsia="Calibri" w:hAnsi="Times New Roman" w:cs="Times New Roman"/>
          <w:i/>
          <w:iCs/>
          <w:color w:val="262626"/>
          <w:sz w:val="24"/>
          <w:szCs w:val="24"/>
        </w:rPr>
        <w:t xml:space="preserve">Judges’ Pensions Act 1971 </w:t>
      </w:r>
      <w:r w:rsidRPr="007D3A3E">
        <w:rPr>
          <w:rFonts w:ascii="Times New Roman" w:eastAsia="Calibri" w:hAnsi="Times New Roman" w:cs="Times New Roman"/>
          <w:color w:val="262626"/>
          <w:sz w:val="24"/>
          <w:szCs w:val="24"/>
        </w:rPr>
        <w:t xml:space="preserve">(SA) as </w:t>
      </w:r>
      <w:r w:rsidRPr="007D3A3E">
        <w:rPr>
          <w:rFonts w:ascii="Times New Roman" w:eastAsia="Calibri" w:hAnsi="Times New Roman" w:cs="Times New Roman"/>
          <w:i/>
          <w:color w:val="262626"/>
          <w:sz w:val="24"/>
          <w:szCs w:val="24"/>
        </w:rPr>
        <w:t>in force</w:t>
      </w:r>
      <w:r w:rsidRPr="007D3A3E">
        <w:rPr>
          <w:rFonts w:ascii="Times New Roman" w:eastAsia="Calibri" w:hAnsi="Times New Roman" w:cs="Times New Roman"/>
          <w:color w:val="262626"/>
          <w:sz w:val="24"/>
          <w:szCs w:val="24"/>
        </w:rPr>
        <w:t xml:space="preserve"> on the day the </w:t>
      </w:r>
      <w:r w:rsidR="00942646">
        <w:rPr>
          <w:rFonts w:ascii="Times New Roman" w:eastAsia="Calibri" w:hAnsi="Times New Roman" w:cs="Times New Roman"/>
          <w:color w:val="262626"/>
          <w:sz w:val="24"/>
          <w:szCs w:val="24"/>
        </w:rPr>
        <w:t>2025</w:t>
      </w:r>
      <w:r w:rsidR="00885EF6">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Regulations commence, and a superannuation interest in the scheme constituted by the </w:t>
      </w:r>
      <w:r w:rsidRPr="007D3A3E">
        <w:rPr>
          <w:rFonts w:ascii="Times New Roman" w:eastAsia="Calibri" w:hAnsi="Times New Roman" w:cs="Times New Roman"/>
          <w:i/>
          <w:iCs/>
          <w:color w:val="262626"/>
          <w:sz w:val="24"/>
          <w:szCs w:val="24"/>
        </w:rPr>
        <w:t>Parliamentary Contributory Superannuation Act 1948</w:t>
      </w:r>
      <w:r w:rsidRPr="007D3A3E">
        <w:rPr>
          <w:rFonts w:ascii="Times New Roman" w:eastAsia="Calibri" w:hAnsi="Times New Roman" w:cs="Times New Roman"/>
          <w:color w:val="262626"/>
          <w:sz w:val="24"/>
          <w:szCs w:val="24"/>
        </w:rPr>
        <w:t xml:space="preserve"> as </w:t>
      </w:r>
      <w:r w:rsidRPr="007D3A3E">
        <w:rPr>
          <w:rFonts w:ascii="Times New Roman" w:eastAsia="Calibri" w:hAnsi="Times New Roman" w:cs="Times New Roman"/>
          <w:i/>
          <w:color w:val="262626"/>
          <w:sz w:val="24"/>
          <w:szCs w:val="24"/>
        </w:rPr>
        <w:t>unsplittable interests</w:t>
      </w:r>
      <w:r w:rsidRPr="007D3A3E">
        <w:rPr>
          <w:rFonts w:ascii="Times New Roman" w:eastAsia="Calibri" w:hAnsi="Times New Roman" w:cs="Times New Roman"/>
          <w:color w:val="262626"/>
          <w:sz w:val="24"/>
          <w:szCs w:val="24"/>
        </w:rPr>
        <w:t xml:space="preserve">. This means that </w:t>
      </w:r>
      <w:r w:rsidRPr="007D3A3E">
        <w:rPr>
          <w:rFonts w:ascii="Times New Roman" w:eastAsia="Calibri" w:hAnsi="Times New Roman" w:cs="Times New Roman"/>
          <w:i/>
          <w:color w:val="262626"/>
          <w:sz w:val="24"/>
          <w:szCs w:val="24"/>
        </w:rPr>
        <w:t>superannuation interests</w:t>
      </w:r>
      <w:r w:rsidRPr="007D3A3E">
        <w:rPr>
          <w:rFonts w:ascii="Times New Roman" w:eastAsia="Calibri" w:hAnsi="Times New Roman" w:cs="Times New Roman"/>
          <w:color w:val="262626"/>
          <w:sz w:val="24"/>
          <w:szCs w:val="24"/>
        </w:rPr>
        <w:t xml:space="preserve"> in these schemes </w:t>
      </w:r>
      <w:r w:rsidR="00191D34">
        <w:rPr>
          <w:rFonts w:ascii="Times New Roman" w:eastAsia="Calibri" w:hAnsi="Times New Roman" w:cs="Times New Roman"/>
          <w:color w:val="262626"/>
          <w:sz w:val="24"/>
          <w:szCs w:val="24"/>
        </w:rPr>
        <w:t>will</w:t>
      </w:r>
      <w:r w:rsidR="00191D34" w:rsidRPr="007D3A3E">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color w:val="262626"/>
          <w:sz w:val="24"/>
          <w:szCs w:val="24"/>
        </w:rPr>
        <w:t xml:space="preserve">always be considered splittable interests for the purpose of a superannuation agreement or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 xml:space="preserve">, or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w:t>
      </w:r>
    </w:p>
    <w:p w14:paraId="2209A3C9" w14:textId="597D9860"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This is to account for the fact that interests in these schemes may provide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benefits only on satisfaction of particular conditions (for example, after a minimum period of service for a sitting judge), or there may be circumstances in which the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or annuity benefit payable to the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may be temporarily reduced (for example, while a former federal parliamentarian is receiving a salary or an allowance for being a member of a state parliament or territory legislative assembly). This enable</w:t>
      </w:r>
      <w:r w:rsidR="00191D34">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with a superannuation interest in such a scheme to </w:t>
      </w:r>
      <w:r w:rsidRPr="007D3A3E">
        <w:rPr>
          <w:rFonts w:ascii="Times New Roman" w:eastAsia="Calibri" w:hAnsi="Times New Roman" w:cs="Times New Roman"/>
          <w:color w:val="262626"/>
          <w:sz w:val="24"/>
          <w:szCs w:val="24"/>
        </w:rPr>
        <w:lastRenderedPageBreak/>
        <w:t xml:space="preserve">provide for a payment split in respect of the interest in a family law property settlement, even if the order or agreement is contemplated at a time when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or annuity payable to a member under that scheme has been temporarily reduced, or before a relevant condition has been satisfied.</w:t>
      </w:r>
    </w:p>
    <w:p w14:paraId="66DD2105" w14:textId="5CABFFD6"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14(4) clarif</w:t>
      </w:r>
      <w:r w:rsidR="00191D34">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for the avoidance of doubt, that just because certain payments in respect of a superannuation interest are not </w:t>
      </w:r>
      <w:r w:rsidRPr="007D3A3E">
        <w:rPr>
          <w:rFonts w:ascii="Times New Roman" w:eastAsia="Calibri" w:hAnsi="Times New Roman" w:cs="Times New Roman"/>
          <w:i/>
          <w:color w:val="262626"/>
          <w:sz w:val="24"/>
          <w:szCs w:val="24"/>
        </w:rPr>
        <w:t>splittable payments</w:t>
      </w:r>
      <w:r w:rsidRPr="007D3A3E">
        <w:rPr>
          <w:rFonts w:ascii="Times New Roman" w:eastAsia="Calibri" w:hAnsi="Times New Roman" w:cs="Times New Roman"/>
          <w:color w:val="262626"/>
          <w:sz w:val="24"/>
          <w:szCs w:val="24"/>
        </w:rPr>
        <w:t xml:space="preserve"> (for example, as set out in Parts 2 and 3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 xml:space="preserve">Regulations), this does not mean that the interest itself is unsplittable (in the same manner that interests prescribed by this section are unsplittable). Payments that are not </w:t>
      </w:r>
      <w:r w:rsidRPr="007D3A3E">
        <w:rPr>
          <w:rFonts w:ascii="Times New Roman" w:eastAsia="Calibri" w:hAnsi="Times New Roman" w:cs="Times New Roman"/>
          <w:i/>
          <w:color w:val="262626"/>
          <w:sz w:val="24"/>
          <w:szCs w:val="24"/>
        </w:rPr>
        <w:t>splittable payments</w:t>
      </w:r>
      <w:r w:rsidRPr="007D3A3E">
        <w:rPr>
          <w:rFonts w:ascii="Times New Roman" w:eastAsia="Calibri" w:hAnsi="Times New Roman" w:cs="Times New Roman"/>
          <w:color w:val="262626"/>
          <w:sz w:val="24"/>
          <w:szCs w:val="24"/>
        </w:rPr>
        <w:t xml:space="preserve"> are the types of payments to a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from their superannuation interest to which an order or agreement under Part VIIIB or VIIIC of the Family Law Act will not apply. A superannuation interest is only an </w:t>
      </w:r>
      <w:r w:rsidRPr="007D3A3E">
        <w:rPr>
          <w:rFonts w:ascii="Times New Roman" w:eastAsia="Calibri" w:hAnsi="Times New Roman" w:cs="Times New Roman"/>
          <w:i/>
          <w:color w:val="262626"/>
          <w:sz w:val="24"/>
          <w:szCs w:val="24"/>
        </w:rPr>
        <w:t>unsplittable interest</w:t>
      </w:r>
      <w:r w:rsidRPr="007D3A3E">
        <w:rPr>
          <w:rFonts w:ascii="Times New Roman" w:eastAsia="Calibri" w:hAnsi="Times New Roman" w:cs="Times New Roman"/>
          <w:color w:val="262626"/>
          <w:sz w:val="24"/>
          <w:szCs w:val="24"/>
        </w:rPr>
        <w:t xml:space="preserve"> if it meets the requirements in section 14.</w:t>
      </w:r>
    </w:p>
    <w:p w14:paraId="4C48B633"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 xml:space="preserve">Section 15 – Meaning of </w:t>
      </w:r>
      <w:r w:rsidRPr="007D3A3E">
        <w:rPr>
          <w:rFonts w:ascii="Times New Roman" w:eastAsia="Times New Roman" w:hAnsi="Times New Roman" w:cs="Times New Roman"/>
          <w:b/>
          <w:bCs/>
          <w:i/>
          <w:iCs/>
          <w:sz w:val="24"/>
          <w:szCs w:val="24"/>
          <w:lang w:eastAsia="en-AU"/>
        </w:rPr>
        <w:t>lifetime pension</w:t>
      </w:r>
      <w:r w:rsidRPr="007D3A3E">
        <w:rPr>
          <w:rFonts w:ascii="Times New Roman" w:eastAsia="Times New Roman" w:hAnsi="Times New Roman" w:cs="Times New Roman"/>
          <w:b/>
          <w:bCs/>
          <w:sz w:val="24"/>
          <w:szCs w:val="24"/>
          <w:lang w:eastAsia="en-AU"/>
        </w:rPr>
        <w:t xml:space="preserve"> etc.</w:t>
      </w:r>
    </w:p>
    <w:p w14:paraId="1C82A642" w14:textId="381C0138"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Section 15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 support</w:t>
      </w:r>
      <w:r w:rsidR="00191D34">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definition of ‘</w:t>
      </w:r>
      <w:r w:rsidRPr="007D3A3E">
        <w:rPr>
          <w:rFonts w:ascii="Times New Roman" w:eastAsia="Calibri" w:hAnsi="Times New Roman" w:cs="Times New Roman"/>
          <w:i/>
          <w:color w:val="262626"/>
          <w:sz w:val="24"/>
          <w:szCs w:val="24"/>
        </w:rPr>
        <w:t>lifetime pension’</w:t>
      </w:r>
      <w:r w:rsidRPr="007D3A3E">
        <w:rPr>
          <w:rFonts w:ascii="Times New Roman" w:eastAsia="Calibri" w:hAnsi="Times New Roman" w:cs="Times New Roman"/>
          <w:color w:val="262626"/>
          <w:sz w:val="24"/>
          <w:szCs w:val="24"/>
        </w:rPr>
        <w:t xml:space="preserve"> by clarifying that, for the purposes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 xml:space="preserve">Regulations, certain benefits that are paid as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are not prevented from being a </w:t>
      </w:r>
      <w:r w:rsidRPr="007D3A3E">
        <w:rPr>
          <w:rFonts w:ascii="Times New Roman" w:eastAsia="Calibri" w:hAnsi="Times New Roman" w:cs="Times New Roman"/>
          <w:i/>
          <w:color w:val="262626"/>
          <w:sz w:val="24"/>
          <w:szCs w:val="24"/>
        </w:rPr>
        <w:t>lifetime pension</w:t>
      </w:r>
      <w:r w:rsidRPr="007D3A3E">
        <w:rPr>
          <w:rFonts w:ascii="Times New Roman" w:eastAsia="Calibri" w:hAnsi="Times New Roman" w:cs="Times New Roman"/>
          <w:color w:val="262626"/>
          <w:sz w:val="24"/>
          <w:szCs w:val="24"/>
        </w:rPr>
        <w:t xml:space="preserve"> or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payable for the life of a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merely because they are paid upon retirement (including retirement on the basis of invalidity) and because, under the governing rules of the plan, the payments may be varied (including reduced to nil), suspended or cancelled.</w:t>
      </w:r>
    </w:p>
    <w:p w14:paraId="5B3102BF" w14:textId="7777777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In </w:t>
      </w:r>
      <w:r w:rsidRPr="007D3A3E">
        <w:rPr>
          <w:rFonts w:ascii="Times New Roman" w:eastAsia="Calibri" w:hAnsi="Times New Roman" w:cs="Times New Roman"/>
          <w:i/>
          <w:iCs/>
          <w:color w:val="262626"/>
          <w:sz w:val="24"/>
          <w:szCs w:val="24"/>
        </w:rPr>
        <w:t>Commissioner of Taxation v Douglas</w:t>
      </w:r>
      <w:r w:rsidRPr="007D3A3E">
        <w:rPr>
          <w:rFonts w:ascii="Times New Roman" w:eastAsia="Calibri" w:hAnsi="Times New Roman" w:cs="Times New Roman"/>
          <w:color w:val="262626"/>
          <w:sz w:val="24"/>
          <w:szCs w:val="24"/>
        </w:rPr>
        <w:t xml:space="preserve"> [2020] FCAFC 220 (4 December 2020), the Full Court held, with respect to specific invalidity benefits paid under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s that commenced on or after 20 September 2007, that the benefits did not meet certain standards under the SIS Regulations. Specifically, the court held that </w:t>
      </w:r>
      <w:bookmarkStart w:id="12" w:name="_Hlk187244559"/>
      <w:r w:rsidRPr="007D3A3E">
        <w:rPr>
          <w:rFonts w:ascii="Times New Roman" w:eastAsia="Calibri" w:hAnsi="Times New Roman" w:cs="Times New Roman"/>
          <w:color w:val="262626"/>
          <w:sz w:val="24"/>
          <w:szCs w:val="24"/>
        </w:rPr>
        <w:t xml:space="preserve">MSBS rules and DFRDB </w:t>
      </w:r>
      <w:bookmarkEnd w:id="12"/>
      <w:r w:rsidRPr="007D3A3E">
        <w:rPr>
          <w:rFonts w:ascii="Times New Roman" w:eastAsia="Calibri" w:hAnsi="Times New Roman" w:cs="Times New Roman"/>
          <w:color w:val="262626"/>
          <w:sz w:val="24"/>
          <w:szCs w:val="24"/>
        </w:rPr>
        <w:t xml:space="preserve">rules relating to invalidity benefits did not meet the minimum standards contained in </w:t>
      </w:r>
      <w:proofErr w:type="spellStart"/>
      <w:r w:rsidRPr="007D3A3E">
        <w:rPr>
          <w:rFonts w:ascii="Times New Roman" w:eastAsia="Calibri" w:hAnsi="Times New Roman" w:cs="Times New Roman"/>
          <w:color w:val="262626"/>
          <w:sz w:val="24"/>
          <w:szCs w:val="24"/>
        </w:rPr>
        <w:t>subregulations</w:t>
      </w:r>
      <w:proofErr w:type="spellEnd"/>
      <w:r w:rsidRPr="007D3A3E">
        <w:rPr>
          <w:rFonts w:ascii="Times New Roman" w:eastAsia="Calibri" w:hAnsi="Times New Roman" w:cs="Times New Roman"/>
          <w:color w:val="262626"/>
          <w:sz w:val="24"/>
          <w:szCs w:val="24"/>
        </w:rPr>
        <w:t xml:space="preserve"> 1.06(9A) and 1.06(2) of the SIS Regulations to be considered ‘superannuation income stream benefits’. This was because the rules of these schemes did not ensure that benefits were made annually throughout the life of the beneficiary.</w:t>
      </w:r>
    </w:p>
    <w:p w14:paraId="02435240" w14:textId="156BA5D2"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 xml:space="preserve">Regulations define the term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in accordance with the broader definition of pension in section 10 of the SIS Act.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treat the invalidity </w:t>
      </w:r>
      <w:r w:rsidRPr="007D3A3E">
        <w:rPr>
          <w:rFonts w:ascii="Times New Roman" w:eastAsia="Calibri" w:hAnsi="Times New Roman" w:cs="Times New Roman"/>
          <w:i/>
          <w:color w:val="262626"/>
          <w:sz w:val="24"/>
          <w:szCs w:val="24"/>
        </w:rPr>
        <w:t>pensions</w:t>
      </w:r>
      <w:r w:rsidRPr="007D3A3E">
        <w:rPr>
          <w:rFonts w:ascii="Times New Roman" w:eastAsia="Calibri" w:hAnsi="Times New Roman" w:cs="Times New Roman"/>
          <w:color w:val="262626"/>
          <w:sz w:val="24"/>
          <w:szCs w:val="24"/>
        </w:rPr>
        <w:t xml:space="preserve"> under the MSBS and the DFRDB as </w:t>
      </w:r>
      <w:r w:rsidRPr="007D3A3E">
        <w:rPr>
          <w:rFonts w:ascii="Times New Roman" w:eastAsia="Calibri" w:hAnsi="Times New Roman" w:cs="Times New Roman"/>
          <w:i/>
          <w:color w:val="262626"/>
          <w:sz w:val="24"/>
          <w:szCs w:val="24"/>
        </w:rPr>
        <w:t>lifetime pensions</w:t>
      </w:r>
      <w:r w:rsidRPr="007D3A3E">
        <w:rPr>
          <w:rFonts w:ascii="Times New Roman" w:eastAsia="Calibri" w:hAnsi="Times New Roman" w:cs="Times New Roman"/>
          <w:color w:val="262626"/>
          <w:sz w:val="24"/>
          <w:szCs w:val="24"/>
        </w:rPr>
        <w:t xml:space="preserve"> and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s payable for the life of a member, for the purposes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w:t>
      </w:r>
    </w:p>
    <w:p w14:paraId="6BB71433" w14:textId="0884C0EF"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Section 15 </w:t>
      </w:r>
      <w:r w:rsidR="00191D34">
        <w:rPr>
          <w:rFonts w:ascii="Times New Roman" w:eastAsia="Calibri" w:hAnsi="Times New Roman" w:cs="Times New Roman"/>
          <w:color w:val="262626"/>
          <w:sz w:val="24"/>
          <w:szCs w:val="24"/>
        </w:rPr>
        <w:t>provides</w:t>
      </w:r>
      <w:r w:rsidRPr="007D3A3E">
        <w:rPr>
          <w:rFonts w:ascii="Times New Roman" w:eastAsia="Calibri" w:hAnsi="Times New Roman" w:cs="Times New Roman"/>
          <w:color w:val="262626"/>
          <w:sz w:val="24"/>
          <w:szCs w:val="24"/>
        </w:rPr>
        <w:t xml:space="preserve"> that the mere fact that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payments can be varied (including reduced to nil), suspended or cancelled does not prevent that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from being considered to be a </w:t>
      </w:r>
      <w:r w:rsidRPr="007D3A3E">
        <w:rPr>
          <w:rFonts w:ascii="Times New Roman" w:eastAsia="Calibri" w:hAnsi="Times New Roman" w:cs="Times New Roman"/>
          <w:i/>
          <w:color w:val="262626"/>
          <w:sz w:val="24"/>
          <w:szCs w:val="24"/>
        </w:rPr>
        <w:t>lifetime pension</w:t>
      </w:r>
      <w:r w:rsidRPr="007D3A3E">
        <w:rPr>
          <w:rFonts w:ascii="Times New Roman" w:eastAsia="Calibri" w:hAnsi="Times New Roman" w:cs="Times New Roman"/>
          <w:color w:val="262626"/>
          <w:sz w:val="24"/>
          <w:szCs w:val="24"/>
        </w:rPr>
        <w:t xml:space="preserve"> or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payable for the life of a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for the purpose of family law superannuation splitting. This includes invalidity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s under the MSBS, the DFRDB and the ADF Cover Scheme, and other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s paid on retirement (including, but not limited to, retirement on the basis of invalidity) where the payments can be varied, suspended or cancelled, for example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s under the Commonwealth Superannuation Scheme, </w:t>
      </w:r>
      <w:r w:rsidRPr="007D3A3E">
        <w:rPr>
          <w:rFonts w:ascii="Times New Roman" w:eastAsia="Calibri" w:hAnsi="Times New Roman" w:cs="Times New Roman"/>
          <w:i/>
          <w:color w:val="262626"/>
          <w:sz w:val="24"/>
          <w:szCs w:val="24"/>
        </w:rPr>
        <w:t>Public sector superannuation scheme</w:t>
      </w:r>
      <w:r w:rsidRPr="007D3A3E">
        <w:rPr>
          <w:rFonts w:ascii="Times New Roman" w:eastAsia="Calibri" w:hAnsi="Times New Roman" w:cs="Times New Roman"/>
          <w:color w:val="262626"/>
          <w:sz w:val="24"/>
          <w:szCs w:val="24"/>
        </w:rPr>
        <w:t xml:space="preserve"> and the Parliamentary Contributory Superannuation Scheme. This is not an exhaustive list.</w:t>
      </w:r>
    </w:p>
    <w:p w14:paraId="19579164" w14:textId="77777777" w:rsidR="000A2BE8" w:rsidRDefault="000A2BE8" w:rsidP="00A86753">
      <w:pPr>
        <w:spacing w:after="160" w:line="240" w:lineRule="auto"/>
        <w:ind w:right="91"/>
        <w:outlineLvl w:val="0"/>
        <w:rPr>
          <w:rFonts w:ascii="Times New Roman" w:eastAsia="Times New Roman" w:hAnsi="Times New Roman" w:cs="Times New Roman"/>
          <w:b/>
          <w:sz w:val="24"/>
          <w:szCs w:val="24"/>
          <w:lang w:eastAsia="en-AU"/>
        </w:rPr>
      </w:pPr>
    </w:p>
    <w:p w14:paraId="698ED626" w14:textId="68297417" w:rsidR="00A86753" w:rsidRPr="007D3A3E" w:rsidRDefault="00A86753" w:rsidP="00A86753">
      <w:pPr>
        <w:spacing w:after="160" w:line="240" w:lineRule="auto"/>
        <w:ind w:right="91"/>
        <w:outlineLvl w:val="0"/>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lastRenderedPageBreak/>
        <w:t>Part 2—Payments that are not splittable payments: payments of a particular character, or payments after death of member spouse</w:t>
      </w:r>
    </w:p>
    <w:p w14:paraId="27BA56AF" w14:textId="7496C34A"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Part 2 provide</w:t>
      </w:r>
      <w:r w:rsidR="00645216">
        <w:rPr>
          <w:rFonts w:ascii="Times New Roman" w:eastAsia="Calibri" w:hAnsi="Times New Roman" w:cs="Times New Roman"/>
          <w:color w:val="262626"/>
          <w:sz w:val="24"/>
          <w:szCs w:val="24"/>
        </w:rPr>
        <w:t>s</w:t>
      </w:r>
      <w:r w:rsidRPr="00645216">
        <w:rPr>
          <w:rFonts w:ascii="Times New Roman" w:eastAsia="Calibri" w:hAnsi="Times New Roman" w:cs="Times New Roman"/>
          <w:color w:val="262626"/>
          <w:sz w:val="24"/>
          <w:szCs w:val="24"/>
        </w:rPr>
        <w:t xml:space="preserve"> that payments of a particular character and payments after the death of a </w:t>
      </w:r>
      <w:r w:rsidRPr="00E76132">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are not </w:t>
      </w:r>
      <w:r w:rsidRPr="007D3A3E">
        <w:rPr>
          <w:rFonts w:ascii="Times New Roman" w:eastAsia="Calibri" w:hAnsi="Times New Roman" w:cs="Times New Roman"/>
          <w:i/>
          <w:color w:val="262626"/>
          <w:sz w:val="24"/>
          <w:szCs w:val="24"/>
        </w:rPr>
        <w:t>splittable payments</w:t>
      </w:r>
      <w:r w:rsidRPr="007D3A3E">
        <w:rPr>
          <w:rFonts w:ascii="Times New Roman" w:eastAsia="Calibri" w:hAnsi="Times New Roman" w:cs="Times New Roman"/>
          <w:color w:val="262626"/>
          <w:sz w:val="24"/>
          <w:szCs w:val="24"/>
        </w:rPr>
        <w:t>.</w:t>
      </w:r>
    </w:p>
    <w:p w14:paraId="329C3A1D"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16 – Payments of a particular character that are not splittable payments</w:t>
      </w:r>
    </w:p>
    <w:p w14:paraId="2E6E2967" w14:textId="52547566"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16 prescribe</w:t>
      </w:r>
      <w:r w:rsidR="00645216">
        <w:rPr>
          <w:rFonts w:ascii="Times New Roman" w:eastAsia="Calibri" w:hAnsi="Times New Roman" w:cs="Times New Roman"/>
          <w:color w:val="262626"/>
          <w:sz w:val="24"/>
          <w:szCs w:val="24"/>
        </w:rPr>
        <w:t>s</w:t>
      </w:r>
      <w:r w:rsidRPr="00645216">
        <w:rPr>
          <w:rFonts w:ascii="Times New Roman" w:eastAsia="Calibri" w:hAnsi="Times New Roman" w:cs="Times New Roman"/>
          <w:color w:val="262626"/>
          <w:sz w:val="24"/>
          <w:szCs w:val="24"/>
        </w:rPr>
        <w:t xml:space="preserve"> certain payments made to the </w:t>
      </w:r>
      <w:r w:rsidRPr="00645216">
        <w:rPr>
          <w:rFonts w:ascii="Times New Roman" w:eastAsia="Calibri" w:hAnsi="Times New Roman" w:cs="Times New Roman"/>
          <w:i/>
          <w:color w:val="262626"/>
          <w:sz w:val="24"/>
          <w:szCs w:val="24"/>
        </w:rPr>
        <w:t>member spouse</w:t>
      </w:r>
      <w:r w:rsidRPr="00645216">
        <w:rPr>
          <w:rFonts w:ascii="Times New Roman" w:eastAsia="Calibri" w:hAnsi="Times New Roman" w:cs="Times New Roman"/>
          <w:color w:val="262626"/>
          <w:sz w:val="24"/>
          <w:szCs w:val="24"/>
        </w:rPr>
        <w:t xml:space="preserve"> in respect of their </w:t>
      </w:r>
      <w:r w:rsidRPr="00E76132">
        <w:rPr>
          <w:rFonts w:ascii="Times New Roman" w:eastAsia="Calibri" w:hAnsi="Times New Roman" w:cs="Times New Roman"/>
          <w:i/>
          <w:color w:val="262626"/>
          <w:sz w:val="24"/>
          <w:szCs w:val="24"/>
        </w:rPr>
        <w:t>superannuation in</w:t>
      </w:r>
      <w:r w:rsidRPr="007D3A3E">
        <w:rPr>
          <w:rFonts w:ascii="Times New Roman" w:eastAsia="Calibri" w:hAnsi="Times New Roman" w:cs="Times New Roman"/>
          <w:i/>
          <w:color w:val="262626"/>
          <w:sz w:val="24"/>
          <w:szCs w:val="24"/>
        </w:rPr>
        <w:t>terest</w:t>
      </w:r>
      <w:r w:rsidRPr="007D3A3E">
        <w:rPr>
          <w:rFonts w:ascii="Times New Roman" w:eastAsia="Calibri" w:hAnsi="Times New Roman" w:cs="Times New Roman"/>
          <w:color w:val="262626"/>
          <w:sz w:val="24"/>
          <w:szCs w:val="24"/>
        </w:rPr>
        <w:t xml:space="preserve"> as not </w:t>
      </w:r>
      <w:r w:rsidRPr="007D3A3E">
        <w:rPr>
          <w:rFonts w:ascii="Times New Roman" w:eastAsia="Calibri" w:hAnsi="Times New Roman" w:cs="Times New Roman"/>
          <w:i/>
          <w:color w:val="262626"/>
          <w:sz w:val="24"/>
          <w:szCs w:val="24"/>
        </w:rPr>
        <w:t>splittable payments</w:t>
      </w:r>
      <w:r w:rsidRPr="007D3A3E">
        <w:rPr>
          <w:rFonts w:ascii="Times New Roman" w:eastAsia="Calibri" w:hAnsi="Times New Roman" w:cs="Times New Roman"/>
          <w:color w:val="262626"/>
          <w:sz w:val="24"/>
          <w:szCs w:val="24"/>
        </w:rPr>
        <w:t xml:space="preserve"> for the purposes of subsections 90XE(2) and 90YG(2) of the Family Law Act. This means that these payments cannot be subject to a split under any superannuation agreement or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 xml:space="preserve">, or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w:t>
      </w:r>
    </w:p>
    <w:p w14:paraId="5337171A" w14:textId="44421318" w:rsidR="00A86753" w:rsidRPr="009A5460"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The legislative note at the end of subsection 16(1) make</w:t>
      </w:r>
      <w:r w:rsidR="00645216">
        <w:rPr>
          <w:rFonts w:ascii="Times New Roman" w:eastAsia="Calibri" w:hAnsi="Times New Roman" w:cs="Times New Roman"/>
          <w:color w:val="262626"/>
          <w:sz w:val="24"/>
          <w:szCs w:val="24"/>
        </w:rPr>
        <w:t>s</w:t>
      </w:r>
      <w:r w:rsidRPr="00645216">
        <w:rPr>
          <w:rFonts w:ascii="Times New Roman" w:eastAsia="Calibri" w:hAnsi="Times New Roman" w:cs="Times New Roman"/>
          <w:color w:val="262626"/>
          <w:sz w:val="24"/>
          <w:szCs w:val="24"/>
        </w:rPr>
        <w:t xml:space="preserve"> clear that prescribed payments to a </w:t>
      </w:r>
      <w:r w:rsidRPr="009A5460">
        <w:rPr>
          <w:rFonts w:ascii="Times New Roman" w:eastAsia="Calibri" w:hAnsi="Times New Roman" w:cs="Times New Roman"/>
          <w:i/>
          <w:color w:val="262626"/>
          <w:sz w:val="24"/>
          <w:szCs w:val="24"/>
        </w:rPr>
        <w:t>member spouse</w:t>
      </w:r>
      <w:r w:rsidRPr="009A5460">
        <w:rPr>
          <w:rFonts w:ascii="Times New Roman" w:eastAsia="Calibri" w:hAnsi="Times New Roman" w:cs="Times New Roman"/>
          <w:color w:val="262626"/>
          <w:sz w:val="24"/>
          <w:szCs w:val="24"/>
        </w:rPr>
        <w:t xml:space="preserve"> under this section </w:t>
      </w:r>
      <w:r w:rsidR="00303ADD">
        <w:rPr>
          <w:rFonts w:ascii="Times New Roman" w:eastAsia="Calibri" w:hAnsi="Times New Roman" w:cs="Times New Roman"/>
          <w:color w:val="262626"/>
          <w:sz w:val="24"/>
          <w:szCs w:val="24"/>
        </w:rPr>
        <w:t>will</w:t>
      </w:r>
      <w:r w:rsidR="00191D34" w:rsidRPr="00B724A1">
        <w:rPr>
          <w:rFonts w:ascii="Times New Roman" w:eastAsia="Calibri" w:hAnsi="Times New Roman" w:cs="Times New Roman"/>
          <w:color w:val="262626"/>
          <w:sz w:val="24"/>
          <w:szCs w:val="24"/>
        </w:rPr>
        <w:t xml:space="preserve"> not</w:t>
      </w:r>
      <w:r w:rsidR="00303ADD">
        <w:rPr>
          <w:rFonts w:ascii="Times New Roman" w:eastAsia="Calibri" w:hAnsi="Times New Roman" w:cs="Times New Roman"/>
          <w:color w:val="262626"/>
          <w:sz w:val="24"/>
          <w:szCs w:val="24"/>
        </w:rPr>
        <w:t xml:space="preserve"> be</w:t>
      </w:r>
      <w:r w:rsidRPr="00191D34">
        <w:rPr>
          <w:rFonts w:ascii="Times New Roman" w:eastAsia="Calibri" w:hAnsi="Times New Roman" w:cs="Times New Roman"/>
          <w:color w:val="262626"/>
          <w:sz w:val="24"/>
          <w:szCs w:val="24"/>
        </w:rPr>
        <w:t xml:space="preserve"> </w:t>
      </w:r>
      <w:r w:rsidRPr="009A5460">
        <w:rPr>
          <w:rFonts w:ascii="Times New Roman" w:eastAsia="Calibri" w:hAnsi="Times New Roman" w:cs="Times New Roman"/>
          <w:i/>
          <w:color w:val="262626"/>
          <w:sz w:val="24"/>
          <w:szCs w:val="24"/>
        </w:rPr>
        <w:t>splittable payment</w:t>
      </w:r>
      <w:r w:rsidR="00191D34">
        <w:rPr>
          <w:rFonts w:ascii="Times New Roman" w:eastAsia="Calibri" w:hAnsi="Times New Roman" w:cs="Times New Roman"/>
          <w:i/>
          <w:color w:val="262626"/>
          <w:sz w:val="24"/>
          <w:szCs w:val="24"/>
        </w:rPr>
        <w:t>s</w:t>
      </w:r>
      <w:r w:rsidRPr="009A5460">
        <w:rPr>
          <w:rFonts w:ascii="Times New Roman" w:eastAsia="Calibri" w:hAnsi="Times New Roman" w:cs="Times New Roman"/>
          <w:color w:val="262626"/>
          <w:sz w:val="24"/>
          <w:szCs w:val="24"/>
        </w:rPr>
        <w:t xml:space="preserve"> generally, rather than only not being a </w:t>
      </w:r>
      <w:r w:rsidRPr="009A5460">
        <w:rPr>
          <w:rFonts w:ascii="Times New Roman" w:eastAsia="Calibri" w:hAnsi="Times New Roman" w:cs="Times New Roman"/>
          <w:i/>
          <w:color w:val="262626"/>
          <w:sz w:val="24"/>
          <w:szCs w:val="24"/>
        </w:rPr>
        <w:t>splittable payment</w:t>
      </w:r>
      <w:r w:rsidRPr="009A5460">
        <w:rPr>
          <w:rFonts w:ascii="Times New Roman" w:eastAsia="Calibri" w:hAnsi="Times New Roman" w:cs="Times New Roman"/>
          <w:color w:val="262626"/>
          <w:sz w:val="24"/>
          <w:szCs w:val="24"/>
        </w:rPr>
        <w:t xml:space="preserve"> for a particular payment split. The note directs the reader to subsections 90XE(2) and 90YG(2) of the Family Law Act.</w:t>
      </w:r>
    </w:p>
    <w:p w14:paraId="037E339D" w14:textId="2C42C02F" w:rsidR="00A86753" w:rsidRPr="00E76132"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9A5460">
        <w:rPr>
          <w:rFonts w:ascii="Times New Roman" w:eastAsia="Calibri" w:hAnsi="Times New Roman" w:cs="Times New Roman"/>
          <w:color w:val="262626"/>
          <w:sz w:val="24"/>
          <w:szCs w:val="24"/>
        </w:rPr>
        <w:t>Subsection 16(2) prescribe</w:t>
      </w:r>
      <w:r w:rsidR="009A5460">
        <w:rPr>
          <w:rFonts w:ascii="Times New Roman" w:eastAsia="Calibri" w:hAnsi="Times New Roman" w:cs="Times New Roman"/>
          <w:color w:val="262626"/>
          <w:sz w:val="24"/>
          <w:szCs w:val="24"/>
        </w:rPr>
        <w:t>s</w:t>
      </w:r>
      <w:r w:rsidRPr="009A5460">
        <w:rPr>
          <w:rFonts w:ascii="Times New Roman" w:eastAsia="Calibri" w:hAnsi="Times New Roman" w:cs="Times New Roman"/>
          <w:color w:val="262626"/>
          <w:sz w:val="24"/>
          <w:szCs w:val="24"/>
        </w:rPr>
        <w:t xml:space="preserve"> such payments made to the </w:t>
      </w:r>
      <w:r w:rsidRPr="009A5460">
        <w:rPr>
          <w:rFonts w:ascii="Times New Roman" w:eastAsia="Calibri" w:hAnsi="Times New Roman" w:cs="Times New Roman"/>
          <w:i/>
          <w:color w:val="262626"/>
          <w:sz w:val="24"/>
          <w:szCs w:val="24"/>
        </w:rPr>
        <w:t>member spouse</w:t>
      </w:r>
      <w:r w:rsidRPr="00E76132">
        <w:rPr>
          <w:rFonts w:ascii="Times New Roman" w:eastAsia="Calibri" w:hAnsi="Times New Roman" w:cs="Times New Roman"/>
          <w:color w:val="262626"/>
          <w:sz w:val="24"/>
          <w:szCs w:val="24"/>
        </w:rPr>
        <w:t xml:space="preserve"> as those that are made:</w:t>
      </w:r>
    </w:p>
    <w:p w14:paraId="1B8EC87B" w14:textId="77777777" w:rsidR="00A86753" w:rsidRPr="00E76132"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E76132">
        <w:rPr>
          <w:rFonts w:ascii="Times New Roman" w:eastAsia="Calibri" w:hAnsi="Times New Roman" w:cs="Times New Roman"/>
          <w:color w:val="262626"/>
          <w:sz w:val="24"/>
          <w:szCs w:val="24"/>
        </w:rPr>
        <w:t>on compassionate grounds (paragraphs 16(2)(a), (d) and (e))</w:t>
      </w:r>
    </w:p>
    <w:p w14:paraId="4FADE43C"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because the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is taken to be in severe financial hardship (paragraph 16(2)(b)), or</w:t>
      </w:r>
    </w:p>
    <w:p w14:paraId="5D19AB8F"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as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payments paid on the basis of the member’s temporary incapacity, except in certain circumstances (paragraph 16(2)(c)).</w:t>
      </w:r>
    </w:p>
    <w:p w14:paraId="3CD77E04" w14:textId="6C725045" w:rsidR="00A86753" w:rsidRPr="009A5460"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Paragraph 16(2)(a) prescribe</w:t>
      </w:r>
      <w:r w:rsidR="009A5460">
        <w:rPr>
          <w:rFonts w:ascii="Times New Roman" w:eastAsia="Calibri" w:hAnsi="Times New Roman" w:cs="Times New Roman"/>
          <w:color w:val="262626"/>
          <w:sz w:val="24"/>
          <w:szCs w:val="24"/>
        </w:rPr>
        <w:t>s</w:t>
      </w:r>
      <w:r w:rsidRPr="009A5460">
        <w:rPr>
          <w:rFonts w:ascii="Times New Roman" w:eastAsia="Calibri" w:hAnsi="Times New Roman" w:cs="Times New Roman"/>
          <w:color w:val="262626"/>
          <w:sz w:val="24"/>
          <w:szCs w:val="24"/>
        </w:rPr>
        <w:t xml:space="preserve"> a payment of benefits to the </w:t>
      </w:r>
      <w:r w:rsidRPr="009A5460">
        <w:rPr>
          <w:rFonts w:ascii="Times New Roman" w:eastAsia="Calibri" w:hAnsi="Times New Roman" w:cs="Times New Roman"/>
          <w:i/>
          <w:color w:val="262626"/>
          <w:sz w:val="24"/>
          <w:szCs w:val="24"/>
        </w:rPr>
        <w:t>member spouse</w:t>
      </w:r>
      <w:r w:rsidRPr="009A5460">
        <w:rPr>
          <w:rFonts w:ascii="Times New Roman" w:eastAsia="Calibri" w:hAnsi="Times New Roman" w:cs="Times New Roman"/>
          <w:color w:val="262626"/>
          <w:sz w:val="24"/>
          <w:szCs w:val="24"/>
        </w:rPr>
        <w:t xml:space="preserve"> on compassionate grounds in accordance with the SIS Regulations or the RSA</w:t>
      </w:r>
      <w:r w:rsidR="00303ADD">
        <w:rPr>
          <w:rFonts w:ascii="Times New Roman" w:eastAsia="Calibri" w:hAnsi="Times New Roman" w:cs="Times New Roman"/>
          <w:color w:val="262626"/>
          <w:sz w:val="24"/>
          <w:szCs w:val="24"/>
        </w:rPr>
        <w:t> </w:t>
      </w:r>
      <w:r w:rsidRPr="009A5460">
        <w:rPr>
          <w:rFonts w:ascii="Times New Roman" w:eastAsia="Calibri" w:hAnsi="Times New Roman" w:cs="Times New Roman"/>
          <w:color w:val="262626"/>
          <w:sz w:val="24"/>
          <w:szCs w:val="24"/>
        </w:rPr>
        <w:t>Regulations as a payment that is not splittable.</w:t>
      </w:r>
    </w:p>
    <w:p w14:paraId="320A3CF7" w14:textId="64228DF4" w:rsidR="00A86753" w:rsidRPr="009A5460"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9A5460">
        <w:rPr>
          <w:rFonts w:ascii="Times New Roman" w:eastAsia="Calibri" w:hAnsi="Times New Roman" w:cs="Times New Roman"/>
          <w:color w:val="262626"/>
          <w:sz w:val="24"/>
          <w:szCs w:val="24"/>
        </w:rPr>
        <w:t>Paragraph 16(2)(b) prescribe</w:t>
      </w:r>
      <w:r w:rsidR="009A5460">
        <w:rPr>
          <w:rFonts w:ascii="Times New Roman" w:eastAsia="Calibri" w:hAnsi="Times New Roman" w:cs="Times New Roman"/>
          <w:color w:val="262626"/>
          <w:sz w:val="24"/>
          <w:szCs w:val="24"/>
        </w:rPr>
        <w:t>s</w:t>
      </w:r>
      <w:r w:rsidRPr="009A5460">
        <w:rPr>
          <w:rFonts w:ascii="Times New Roman" w:eastAsia="Calibri" w:hAnsi="Times New Roman" w:cs="Times New Roman"/>
          <w:color w:val="262626"/>
          <w:sz w:val="24"/>
          <w:szCs w:val="24"/>
        </w:rPr>
        <w:t xml:space="preserve"> a payment to the </w:t>
      </w:r>
      <w:r w:rsidRPr="009A5460">
        <w:rPr>
          <w:rFonts w:ascii="Times New Roman" w:eastAsia="Calibri" w:hAnsi="Times New Roman" w:cs="Times New Roman"/>
          <w:i/>
          <w:color w:val="262626"/>
          <w:sz w:val="24"/>
          <w:szCs w:val="24"/>
        </w:rPr>
        <w:t>member spouse</w:t>
      </w:r>
      <w:r w:rsidRPr="009A5460">
        <w:rPr>
          <w:rFonts w:ascii="Times New Roman" w:eastAsia="Calibri" w:hAnsi="Times New Roman" w:cs="Times New Roman"/>
          <w:color w:val="262626"/>
          <w:sz w:val="24"/>
          <w:szCs w:val="24"/>
        </w:rPr>
        <w:t xml:space="preserve"> made due to severe financial hardship as a payment that is not splittable.</w:t>
      </w:r>
    </w:p>
    <w:p w14:paraId="4DD19D95" w14:textId="7777777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E76132">
        <w:rPr>
          <w:rFonts w:ascii="Times New Roman" w:eastAsia="Calibri" w:hAnsi="Times New Roman" w:cs="Times New Roman"/>
          <w:color w:val="262626"/>
          <w:sz w:val="24"/>
          <w:szCs w:val="24"/>
        </w:rPr>
        <w:t xml:space="preserve">The policy intent underlying these two paragraphs is that payments made on compassionate grounds, or made due to severe financial hardship, should not be available to be split with a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w:t>
      </w:r>
    </w:p>
    <w:p w14:paraId="7D972C66" w14:textId="45A84DD6" w:rsidR="00A86753" w:rsidRPr="009A5460"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Paragraph 16(2)(c) prescribe</w:t>
      </w:r>
      <w:r w:rsidR="009A5460">
        <w:rPr>
          <w:rFonts w:ascii="Times New Roman" w:eastAsia="Calibri" w:hAnsi="Times New Roman" w:cs="Times New Roman"/>
          <w:color w:val="262626"/>
          <w:sz w:val="24"/>
          <w:szCs w:val="24"/>
        </w:rPr>
        <w:t>s</w:t>
      </w:r>
      <w:r w:rsidRPr="009A5460">
        <w:rPr>
          <w:rFonts w:ascii="Times New Roman" w:eastAsia="Calibri" w:hAnsi="Times New Roman" w:cs="Times New Roman"/>
          <w:color w:val="262626"/>
          <w:sz w:val="24"/>
          <w:szCs w:val="24"/>
        </w:rPr>
        <w:t xml:space="preserve"> a </w:t>
      </w:r>
      <w:r w:rsidRPr="009A5460">
        <w:rPr>
          <w:rFonts w:ascii="Times New Roman" w:eastAsia="Calibri" w:hAnsi="Times New Roman" w:cs="Times New Roman"/>
          <w:i/>
          <w:color w:val="262626"/>
          <w:sz w:val="24"/>
          <w:szCs w:val="24"/>
        </w:rPr>
        <w:t>pension</w:t>
      </w:r>
      <w:r w:rsidRPr="009A5460">
        <w:rPr>
          <w:rFonts w:ascii="Times New Roman" w:eastAsia="Calibri" w:hAnsi="Times New Roman" w:cs="Times New Roman"/>
          <w:color w:val="262626"/>
          <w:sz w:val="24"/>
          <w:szCs w:val="24"/>
        </w:rPr>
        <w:t xml:space="preserve"> payment to the </w:t>
      </w:r>
      <w:r w:rsidRPr="009A5460">
        <w:rPr>
          <w:rFonts w:ascii="Times New Roman" w:eastAsia="Calibri" w:hAnsi="Times New Roman" w:cs="Times New Roman"/>
          <w:i/>
          <w:color w:val="262626"/>
          <w:sz w:val="24"/>
          <w:szCs w:val="24"/>
        </w:rPr>
        <w:t>member spouse</w:t>
      </w:r>
      <w:r w:rsidRPr="009A5460">
        <w:rPr>
          <w:rFonts w:ascii="Times New Roman" w:eastAsia="Calibri" w:hAnsi="Times New Roman" w:cs="Times New Roman"/>
          <w:color w:val="262626"/>
          <w:sz w:val="24"/>
          <w:szCs w:val="24"/>
        </w:rPr>
        <w:t xml:space="preserve"> made due to temporary incapacity within the meaning of the SIS Regulations as not splittable. However, such payments nonetheless</w:t>
      </w:r>
      <w:r w:rsidR="009A5460">
        <w:rPr>
          <w:rFonts w:ascii="Times New Roman" w:eastAsia="Calibri" w:hAnsi="Times New Roman" w:cs="Times New Roman"/>
          <w:color w:val="262626"/>
          <w:sz w:val="24"/>
          <w:szCs w:val="24"/>
        </w:rPr>
        <w:t xml:space="preserve"> will</w:t>
      </w:r>
      <w:r w:rsidRPr="009A5460">
        <w:rPr>
          <w:rFonts w:ascii="Times New Roman" w:eastAsia="Calibri" w:hAnsi="Times New Roman" w:cs="Times New Roman"/>
          <w:color w:val="262626"/>
          <w:sz w:val="24"/>
          <w:szCs w:val="24"/>
        </w:rPr>
        <w:t xml:space="preserve"> be splittable if they are:</w:t>
      </w:r>
    </w:p>
    <w:p w14:paraId="2B8F4C01"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E76132">
        <w:rPr>
          <w:rFonts w:ascii="Times New Roman" w:eastAsia="Calibri" w:hAnsi="Times New Roman" w:cs="Times New Roman"/>
          <w:color w:val="262626"/>
          <w:sz w:val="24"/>
          <w:szCs w:val="24"/>
        </w:rPr>
        <w:t xml:space="preserve">one of a series of payments that have been paid to the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for at least 2 years, and made more than 2 years after the first such payment (subparagraph 16(2)(c)(</w:t>
      </w:r>
      <w:proofErr w:type="spellStart"/>
      <w:r w:rsidRPr="007D3A3E">
        <w:rPr>
          <w:rFonts w:ascii="Times New Roman" w:eastAsia="Calibri" w:hAnsi="Times New Roman" w:cs="Times New Roman"/>
          <w:color w:val="262626"/>
          <w:sz w:val="24"/>
          <w:szCs w:val="24"/>
        </w:rPr>
        <w:t>i</w:t>
      </w:r>
      <w:proofErr w:type="spellEnd"/>
      <w:r w:rsidRPr="007D3A3E">
        <w:rPr>
          <w:rFonts w:ascii="Times New Roman" w:eastAsia="Calibri" w:hAnsi="Times New Roman" w:cs="Times New Roman"/>
          <w:color w:val="262626"/>
          <w:sz w:val="24"/>
          <w:szCs w:val="24"/>
        </w:rPr>
        <w:t>))</w:t>
      </w:r>
    </w:p>
    <w:p w14:paraId="33637B16" w14:textId="64BEE840"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a payment to which paragraph 16(2)(g) applies, which set out certain payments made to the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in respect of an interest in the superannuation scheme constituted by </w:t>
      </w:r>
      <w:r w:rsidRPr="007D3A3E">
        <w:rPr>
          <w:rFonts w:ascii="Times New Roman" w:eastAsia="Calibri" w:hAnsi="Times New Roman" w:cs="Times New Roman"/>
          <w:i/>
          <w:color w:val="262626"/>
          <w:sz w:val="24"/>
          <w:szCs w:val="24"/>
        </w:rPr>
        <w:t>Superannuation (State Public Sector) Act 1990</w:t>
      </w:r>
      <w:r w:rsidRPr="007D3A3E">
        <w:rPr>
          <w:rFonts w:ascii="Times New Roman" w:eastAsia="Calibri" w:hAnsi="Times New Roman" w:cs="Times New Roman"/>
          <w:color w:val="262626"/>
          <w:sz w:val="24"/>
          <w:szCs w:val="24"/>
        </w:rPr>
        <w:t xml:space="preserve"> (Qld) (subparagraph 16(2)(c)(ii)), or</w:t>
      </w:r>
    </w:p>
    <w:p w14:paraId="0A75C1BA" w14:textId="2A3FE695" w:rsidR="00A86753" w:rsidRPr="00E76132"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lastRenderedPageBreak/>
        <w:t xml:space="preserve">a payment from a </w:t>
      </w:r>
      <w:r w:rsidRPr="007D3A3E">
        <w:rPr>
          <w:rFonts w:ascii="Times New Roman" w:eastAsia="Calibri" w:hAnsi="Times New Roman" w:cs="Times New Roman"/>
          <w:i/>
          <w:color w:val="262626"/>
          <w:sz w:val="24"/>
          <w:szCs w:val="24"/>
        </w:rPr>
        <w:t>lifetime pension</w:t>
      </w:r>
      <w:r w:rsidRPr="007D3A3E">
        <w:rPr>
          <w:rFonts w:ascii="Times New Roman" w:eastAsia="Calibri" w:hAnsi="Times New Roman" w:cs="Times New Roman"/>
          <w:color w:val="262626"/>
          <w:sz w:val="24"/>
          <w:szCs w:val="24"/>
        </w:rPr>
        <w:t xml:space="preserve"> (subparagraph 16(2)(c)(iii)). This </w:t>
      </w:r>
      <w:r w:rsidR="009A5460">
        <w:rPr>
          <w:rFonts w:ascii="Times New Roman" w:eastAsia="Calibri" w:hAnsi="Times New Roman" w:cs="Times New Roman"/>
          <w:color w:val="262626"/>
          <w:sz w:val="24"/>
          <w:szCs w:val="24"/>
        </w:rPr>
        <w:t>will</w:t>
      </w:r>
      <w:r w:rsidR="009A5460" w:rsidRPr="009A5460">
        <w:rPr>
          <w:rFonts w:ascii="Times New Roman" w:eastAsia="Calibri" w:hAnsi="Times New Roman" w:cs="Times New Roman"/>
          <w:color w:val="262626"/>
          <w:sz w:val="24"/>
          <w:szCs w:val="24"/>
        </w:rPr>
        <w:t xml:space="preserve"> </w:t>
      </w:r>
      <w:r w:rsidRPr="009A5460">
        <w:rPr>
          <w:rFonts w:ascii="Times New Roman" w:eastAsia="Calibri" w:hAnsi="Times New Roman" w:cs="Times New Roman"/>
          <w:color w:val="262626"/>
          <w:sz w:val="24"/>
          <w:szCs w:val="24"/>
        </w:rPr>
        <w:t xml:space="preserve">draw on the definition of </w:t>
      </w:r>
      <w:r w:rsidRPr="00E76132">
        <w:rPr>
          <w:rFonts w:ascii="Times New Roman" w:eastAsia="Calibri" w:hAnsi="Times New Roman" w:cs="Times New Roman"/>
          <w:i/>
          <w:color w:val="262626"/>
          <w:sz w:val="24"/>
          <w:szCs w:val="24"/>
        </w:rPr>
        <w:t>lifetime pension</w:t>
      </w:r>
      <w:r w:rsidRPr="00E76132">
        <w:rPr>
          <w:rFonts w:ascii="Times New Roman" w:eastAsia="Calibri" w:hAnsi="Times New Roman" w:cs="Times New Roman"/>
          <w:color w:val="262626"/>
          <w:sz w:val="24"/>
          <w:szCs w:val="24"/>
        </w:rPr>
        <w:t xml:space="preserve"> in sections 4 and 15 of the </w:t>
      </w:r>
      <w:r w:rsidR="00942646">
        <w:rPr>
          <w:rFonts w:ascii="Times New Roman" w:eastAsia="Calibri" w:hAnsi="Times New Roman" w:cs="Times New Roman"/>
          <w:color w:val="262626"/>
          <w:sz w:val="24"/>
          <w:szCs w:val="24"/>
        </w:rPr>
        <w:t>2025</w:t>
      </w:r>
      <w:r w:rsidR="00303ADD">
        <w:rPr>
          <w:rFonts w:ascii="Times New Roman" w:eastAsia="Calibri" w:hAnsi="Times New Roman" w:cs="Times New Roman"/>
          <w:color w:val="262626"/>
          <w:sz w:val="24"/>
          <w:szCs w:val="24"/>
        </w:rPr>
        <w:t> </w:t>
      </w:r>
      <w:r w:rsidRPr="00E76132">
        <w:rPr>
          <w:rFonts w:ascii="Times New Roman" w:eastAsia="Calibri" w:hAnsi="Times New Roman" w:cs="Times New Roman"/>
          <w:color w:val="262626"/>
          <w:sz w:val="24"/>
          <w:szCs w:val="24"/>
        </w:rPr>
        <w:t>Regulations.</w:t>
      </w:r>
    </w:p>
    <w:p w14:paraId="6295C207" w14:textId="31890986" w:rsidR="00A86753" w:rsidRPr="009A5460"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policy intent underlying paragraph 16(2)(c) is that temporary payments for illness or incapacity that are paid from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(within the meaning of section 10 of the SIS Act) should not be regarded as superannuation available to be split with a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unless those payments have been made for at least 2 years. However, long‑term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payments, even when they are paid to the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on the basis of the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’s temporary incapacity, should be splittable immediately. Payments </w:t>
      </w:r>
      <w:r w:rsidRPr="009A5460">
        <w:rPr>
          <w:rFonts w:ascii="Times New Roman" w:eastAsia="Calibri" w:hAnsi="Times New Roman" w:cs="Times New Roman"/>
          <w:color w:val="262626"/>
          <w:sz w:val="24"/>
          <w:szCs w:val="24"/>
        </w:rPr>
        <w:t>captured as not splittable by operation of paragraph</w:t>
      </w:r>
      <w:r w:rsidR="00303ADD">
        <w:rPr>
          <w:rFonts w:ascii="Times New Roman" w:eastAsia="Calibri" w:hAnsi="Times New Roman" w:cs="Times New Roman"/>
          <w:color w:val="262626"/>
          <w:sz w:val="24"/>
          <w:szCs w:val="24"/>
        </w:rPr>
        <w:t> </w:t>
      </w:r>
      <w:r w:rsidRPr="009A5460">
        <w:rPr>
          <w:rFonts w:ascii="Times New Roman" w:eastAsia="Calibri" w:hAnsi="Times New Roman" w:cs="Times New Roman"/>
          <w:color w:val="262626"/>
          <w:sz w:val="24"/>
          <w:szCs w:val="24"/>
        </w:rPr>
        <w:t xml:space="preserve">16(2)(g) </w:t>
      </w:r>
      <w:r w:rsidR="00303ADD">
        <w:rPr>
          <w:rFonts w:ascii="Times New Roman" w:eastAsia="Calibri" w:hAnsi="Times New Roman" w:cs="Times New Roman"/>
          <w:color w:val="262626"/>
          <w:sz w:val="24"/>
          <w:szCs w:val="24"/>
        </w:rPr>
        <w:t>will be</w:t>
      </w:r>
      <w:r w:rsidRPr="009A5460">
        <w:rPr>
          <w:rFonts w:ascii="Times New Roman" w:eastAsia="Calibri" w:hAnsi="Times New Roman" w:cs="Times New Roman"/>
          <w:color w:val="262626"/>
          <w:sz w:val="24"/>
          <w:szCs w:val="24"/>
        </w:rPr>
        <w:t xml:space="preserve"> carved out from being captured as not splittable by operation of subparagraph 16(2)(c)(ii).</w:t>
      </w:r>
    </w:p>
    <w:p w14:paraId="26416EFF" w14:textId="6189989F"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9A5460">
        <w:rPr>
          <w:rFonts w:ascii="Times New Roman" w:eastAsia="Calibri" w:hAnsi="Times New Roman" w:cs="Times New Roman"/>
          <w:color w:val="262626"/>
          <w:sz w:val="24"/>
          <w:szCs w:val="24"/>
        </w:rPr>
        <w:t>Paragraph 16(2)(d) provide</w:t>
      </w:r>
      <w:r w:rsidR="009A5460">
        <w:rPr>
          <w:rFonts w:ascii="Times New Roman" w:eastAsia="Calibri" w:hAnsi="Times New Roman" w:cs="Times New Roman"/>
          <w:color w:val="262626"/>
          <w:sz w:val="24"/>
          <w:szCs w:val="24"/>
        </w:rPr>
        <w:t>s</w:t>
      </w:r>
      <w:r w:rsidRPr="009A5460">
        <w:rPr>
          <w:rFonts w:ascii="Times New Roman" w:eastAsia="Calibri" w:hAnsi="Times New Roman" w:cs="Times New Roman"/>
          <w:color w:val="262626"/>
          <w:sz w:val="24"/>
          <w:szCs w:val="24"/>
        </w:rPr>
        <w:t xml:space="preserve"> that a payment made to the </w:t>
      </w:r>
      <w:r w:rsidRPr="009A5460">
        <w:rPr>
          <w:rFonts w:ascii="Times New Roman" w:eastAsia="Calibri" w:hAnsi="Times New Roman" w:cs="Times New Roman"/>
          <w:i/>
          <w:color w:val="262626"/>
          <w:sz w:val="24"/>
          <w:szCs w:val="24"/>
        </w:rPr>
        <w:t>member spouse</w:t>
      </w:r>
      <w:r w:rsidRPr="009A5460">
        <w:rPr>
          <w:rFonts w:ascii="Times New Roman" w:eastAsia="Calibri" w:hAnsi="Times New Roman" w:cs="Times New Roman"/>
          <w:color w:val="262626"/>
          <w:sz w:val="24"/>
          <w:szCs w:val="24"/>
        </w:rPr>
        <w:t xml:space="preserve"> on compassionate ground</w:t>
      </w:r>
      <w:r w:rsidRPr="00E76132">
        <w:rPr>
          <w:rFonts w:ascii="Times New Roman" w:eastAsia="Calibri" w:hAnsi="Times New Roman" w:cs="Times New Roman"/>
          <w:color w:val="262626"/>
          <w:sz w:val="24"/>
          <w:szCs w:val="24"/>
        </w:rPr>
        <w:t xml:space="preserve">s in respect of an interest held in a fund that is not a </w:t>
      </w:r>
      <w:r w:rsidRPr="00E76132">
        <w:rPr>
          <w:rFonts w:ascii="Times New Roman" w:eastAsia="Calibri" w:hAnsi="Times New Roman" w:cs="Times New Roman"/>
          <w:i/>
          <w:color w:val="262626"/>
          <w:sz w:val="24"/>
          <w:szCs w:val="24"/>
        </w:rPr>
        <w:t>regulated superannuation fund</w:t>
      </w:r>
      <w:r w:rsidRPr="007D3A3E">
        <w:rPr>
          <w:rFonts w:ascii="Times New Roman" w:eastAsia="Calibri" w:hAnsi="Times New Roman" w:cs="Times New Roman"/>
          <w:color w:val="262626"/>
          <w:sz w:val="24"/>
          <w:szCs w:val="24"/>
        </w:rPr>
        <w:t xml:space="preserve"> is not a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w:t>
      </w:r>
    </w:p>
    <w:p w14:paraId="374BE80E" w14:textId="76B0EFF0" w:rsidR="00A86753" w:rsidRPr="009A5460"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Paragraph 16(2)(e) </w:t>
      </w:r>
      <w:r w:rsidR="009A5460">
        <w:rPr>
          <w:rFonts w:ascii="Times New Roman" w:eastAsia="Calibri" w:hAnsi="Times New Roman" w:cs="Times New Roman"/>
          <w:color w:val="262626"/>
          <w:sz w:val="24"/>
          <w:szCs w:val="24"/>
        </w:rPr>
        <w:t>provides</w:t>
      </w:r>
      <w:r w:rsidRPr="009A5460">
        <w:rPr>
          <w:rFonts w:ascii="Times New Roman" w:eastAsia="Calibri" w:hAnsi="Times New Roman" w:cs="Times New Roman"/>
          <w:color w:val="262626"/>
          <w:sz w:val="24"/>
          <w:szCs w:val="24"/>
        </w:rPr>
        <w:t xml:space="preserve"> that a payment made to the </w:t>
      </w:r>
      <w:r w:rsidRPr="009A5460">
        <w:rPr>
          <w:rFonts w:ascii="Times New Roman" w:eastAsia="Calibri" w:hAnsi="Times New Roman" w:cs="Times New Roman"/>
          <w:i/>
          <w:color w:val="262626"/>
          <w:sz w:val="24"/>
          <w:szCs w:val="24"/>
        </w:rPr>
        <w:t>member spouse</w:t>
      </w:r>
      <w:r w:rsidRPr="009A5460">
        <w:rPr>
          <w:rFonts w:ascii="Times New Roman" w:eastAsia="Calibri" w:hAnsi="Times New Roman" w:cs="Times New Roman"/>
          <w:color w:val="262626"/>
          <w:sz w:val="24"/>
          <w:szCs w:val="24"/>
        </w:rPr>
        <w:t xml:space="preserve"> on compassionate grounds in respect of an interest that is in a </w:t>
      </w:r>
      <w:r w:rsidRPr="009A5460">
        <w:rPr>
          <w:rFonts w:ascii="Times New Roman" w:eastAsia="Calibri" w:hAnsi="Times New Roman" w:cs="Times New Roman"/>
          <w:i/>
          <w:color w:val="262626"/>
          <w:sz w:val="24"/>
          <w:szCs w:val="24"/>
        </w:rPr>
        <w:t>superannuation annuity</w:t>
      </w:r>
      <w:r w:rsidRPr="009A5460">
        <w:rPr>
          <w:rFonts w:ascii="Times New Roman" w:eastAsia="Calibri" w:hAnsi="Times New Roman" w:cs="Times New Roman"/>
          <w:color w:val="262626"/>
          <w:sz w:val="24"/>
          <w:szCs w:val="24"/>
        </w:rPr>
        <w:t xml:space="preserve"> is not a </w:t>
      </w:r>
      <w:r w:rsidRPr="009A5460">
        <w:rPr>
          <w:rFonts w:ascii="Times New Roman" w:eastAsia="Calibri" w:hAnsi="Times New Roman" w:cs="Times New Roman"/>
          <w:i/>
          <w:color w:val="262626"/>
          <w:sz w:val="24"/>
          <w:szCs w:val="24"/>
        </w:rPr>
        <w:t>splittable payment</w:t>
      </w:r>
      <w:r w:rsidRPr="009A5460">
        <w:rPr>
          <w:rFonts w:ascii="Times New Roman" w:eastAsia="Calibri" w:hAnsi="Times New Roman" w:cs="Times New Roman"/>
          <w:color w:val="262626"/>
          <w:sz w:val="24"/>
          <w:szCs w:val="24"/>
        </w:rPr>
        <w:t>.</w:t>
      </w:r>
    </w:p>
    <w:p w14:paraId="76123C7F" w14:textId="3DE849DD" w:rsidR="00A86753" w:rsidRPr="00E76132"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9A5460">
        <w:rPr>
          <w:rFonts w:ascii="Times New Roman" w:eastAsia="Calibri" w:hAnsi="Times New Roman" w:cs="Times New Roman"/>
          <w:color w:val="262626"/>
          <w:sz w:val="24"/>
          <w:szCs w:val="24"/>
        </w:rPr>
        <w:t xml:space="preserve">Paragraph 16(2)(f) </w:t>
      </w:r>
      <w:r w:rsidR="009A5460">
        <w:rPr>
          <w:rFonts w:ascii="Times New Roman" w:eastAsia="Calibri" w:hAnsi="Times New Roman" w:cs="Times New Roman"/>
          <w:color w:val="262626"/>
          <w:sz w:val="24"/>
          <w:szCs w:val="24"/>
        </w:rPr>
        <w:t>prescribes</w:t>
      </w:r>
      <w:r w:rsidRPr="009A5460">
        <w:rPr>
          <w:rFonts w:ascii="Times New Roman" w:eastAsia="Calibri" w:hAnsi="Times New Roman" w:cs="Times New Roman"/>
          <w:color w:val="262626"/>
          <w:sz w:val="24"/>
          <w:szCs w:val="24"/>
        </w:rPr>
        <w:t xml:space="preserve"> that payments made to a </w:t>
      </w:r>
      <w:r w:rsidRPr="009A5460">
        <w:rPr>
          <w:rFonts w:ascii="Times New Roman" w:eastAsia="Calibri" w:hAnsi="Times New Roman" w:cs="Times New Roman"/>
          <w:i/>
          <w:color w:val="262626"/>
          <w:sz w:val="24"/>
          <w:szCs w:val="24"/>
        </w:rPr>
        <w:t>member spouse</w:t>
      </w:r>
      <w:r w:rsidRPr="009A5460">
        <w:rPr>
          <w:rFonts w:ascii="Times New Roman" w:eastAsia="Calibri" w:hAnsi="Times New Roman" w:cs="Times New Roman"/>
          <w:color w:val="262626"/>
          <w:sz w:val="24"/>
          <w:szCs w:val="24"/>
        </w:rPr>
        <w:t xml:space="preserve"> under either of two Commonwealth </w:t>
      </w:r>
      <w:r w:rsidRPr="00E76132">
        <w:rPr>
          <w:rFonts w:ascii="Times New Roman" w:eastAsia="Calibri" w:hAnsi="Times New Roman" w:cs="Times New Roman"/>
          <w:i/>
          <w:color w:val="262626"/>
          <w:sz w:val="24"/>
          <w:szCs w:val="24"/>
        </w:rPr>
        <w:t>public sector superannuation scheme</w:t>
      </w:r>
      <w:r w:rsidRPr="00E76132">
        <w:rPr>
          <w:rFonts w:ascii="Times New Roman" w:eastAsia="Calibri" w:hAnsi="Times New Roman" w:cs="Times New Roman"/>
          <w:color w:val="262626"/>
          <w:sz w:val="24"/>
          <w:szCs w:val="24"/>
        </w:rPr>
        <w:t xml:space="preserve">s constituted by the </w:t>
      </w:r>
      <w:r w:rsidRPr="007D3A3E">
        <w:rPr>
          <w:rFonts w:ascii="Times New Roman" w:eastAsia="Calibri" w:hAnsi="Times New Roman" w:cs="Times New Roman"/>
          <w:i/>
          <w:iCs/>
          <w:color w:val="262626"/>
          <w:sz w:val="24"/>
          <w:szCs w:val="24"/>
        </w:rPr>
        <w:t>Superannuation Act 1976</w:t>
      </w:r>
      <w:r w:rsidRPr="007D3A3E">
        <w:rPr>
          <w:rFonts w:ascii="Times New Roman" w:eastAsia="Calibri" w:hAnsi="Times New Roman" w:cs="Times New Roman"/>
          <w:color w:val="262626"/>
          <w:sz w:val="24"/>
          <w:szCs w:val="24"/>
        </w:rPr>
        <w:t xml:space="preserve"> and </w:t>
      </w:r>
      <w:r w:rsidRPr="007D3A3E">
        <w:rPr>
          <w:rFonts w:ascii="Times New Roman" w:eastAsia="Calibri" w:hAnsi="Times New Roman" w:cs="Times New Roman"/>
          <w:i/>
          <w:iCs/>
          <w:color w:val="262626"/>
          <w:sz w:val="24"/>
          <w:szCs w:val="24"/>
        </w:rPr>
        <w:t>Superannuation Act 1990</w:t>
      </w:r>
      <w:r w:rsidRPr="007D3A3E">
        <w:rPr>
          <w:rFonts w:ascii="Times New Roman" w:eastAsia="Calibri" w:hAnsi="Times New Roman" w:cs="Times New Roman"/>
          <w:color w:val="262626"/>
          <w:sz w:val="24"/>
          <w:szCs w:val="24"/>
        </w:rPr>
        <w:t xml:space="preserve"> (more commonly known as the Commonwealth Superannuation Scheme and the Public</w:t>
      </w:r>
      <w:r w:rsidRPr="007D3A3E">
        <w:rPr>
          <w:rFonts w:ascii="Times New Roman" w:eastAsia="Calibri" w:hAnsi="Times New Roman" w:cs="Times New Roman"/>
          <w:i/>
          <w:color w:val="262626"/>
          <w:sz w:val="24"/>
          <w:szCs w:val="24"/>
        </w:rPr>
        <w:t xml:space="preserve"> </w:t>
      </w:r>
      <w:r w:rsidRPr="007D3A3E">
        <w:rPr>
          <w:rFonts w:ascii="Times New Roman" w:eastAsia="Calibri" w:hAnsi="Times New Roman" w:cs="Times New Roman"/>
          <w:color w:val="262626"/>
          <w:sz w:val="24"/>
          <w:szCs w:val="24"/>
        </w:rPr>
        <w:t xml:space="preserve">Sector Superannuation Scheme, (PSS) respectively), </w:t>
      </w:r>
      <w:r w:rsidR="009A5460">
        <w:rPr>
          <w:rFonts w:ascii="Times New Roman" w:eastAsia="Calibri" w:hAnsi="Times New Roman" w:cs="Times New Roman"/>
          <w:color w:val="262626"/>
          <w:sz w:val="24"/>
          <w:szCs w:val="24"/>
        </w:rPr>
        <w:t>are</w:t>
      </w:r>
      <w:r w:rsidR="009A5460" w:rsidRPr="009A5460">
        <w:rPr>
          <w:rFonts w:ascii="Times New Roman" w:eastAsia="Calibri" w:hAnsi="Times New Roman" w:cs="Times New Roman"/>
          <w:color w:val="262626"/>
          <w:sz w:val="24"/>
          <w:szCs w:val="24"/>
        </w:rPr>
        <w:t xml:space="preserve"> </w:t>
      </w:r>
      <w:r w:rsidRPr="009A5460">
        <w:rPr>
          <w:rFonts w:ascii="Times New Roman" w:eastAsia="Calibri" w:hAnsi="Times New Roman" w:cs="Times New Roman"/>
          <w:color w:val="262626"/>
          <w:sz w:val="24"/>
          <w:szCs w:val="24"/>
        </w:rPr>
        <w:t xml:space="preserve">not splittable if made while the </w:t>
      </w:r>
      <w:r w:rsidRPr="009A5460">
        <w:rPr>
          <w:rFonts w:ascii="Times New Roman" w:eastAsia="Calibri" w:hAnsi="Times New Roman" w:cs="Times New Roman"/>
          <w:i/>
          <w:color w:val="262626"/>
          <w:sz w:val="24"/>
          <w:szCs w:val="24"/>
        </w:rPr>
        <w:t>member spouse</w:t>
      </w:r>
      <w:r w:rsidRPr="009A5460">
        <w:rPr>
          <w:rFonts w:ascii="Times New Roman" w:eastAsia="Calibri" w:hAnsi="Times New Roman" w:cs="Times New Roman"/>
          <w:color w:val="262626"/>
          <w:sz w:val="24"/>
          <w:szCs w:val="24"/>
        </w:rPr>
        <w:t>'s health is being assessed for the purpose of determining eligi</w:t>
      </w:r>
      <w:r w:rsidRPr="00E76132">
        <w:rPr>
          <w:rFonts w:ascii="Times New Roman" w:eastAsia="Calibri" w:hAnsi="Times New Roman" w:cs="Times New Roman"/>
          <w:color w:val="262626"/>
          <w:sz w:val="24"/>
          <w:szCs w:val="24"/>
        </w:rPr>
        <w:t>bility for a totally and permanently incapacitated benefit, or if made to supplement salary which has been reduced because of ill health.</w:t>
      </w:r>
    </w:p>
    <w:p w14:paraId="34A7C50E" w14:textId="0A088156" w:rsidR="00A86753" w:rsidRPr="009A5460"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Paragraph 16(2)(g) prescribe</w:t>
      </w:r>
      <w:r w:rsidR="009A5460">
        <w:rPr>
          <w:rFonts w:ascii="Times New Roman" w:eastAsia="Calibri" w:hAnsi="Times New Roman" w:cs="Times New Roman"/>
          <w:color w:val="262626"/>
          <w:sz w:val="24"/>
          <w:szCs w:val="24"/>
        </w:rPr>
        <w:t>s</w:t>
      </w:r>
      <w:r w:rsidRPr="009A5460">
        <w:rPr>
          <w:rFonts w:ascii="Times New Roman" w:eastAsia="Calibri" w:hAnsi="Times New Roman" w:cs="Times New Roman"/>
          <w:color w:val="262626"/>
          <w:sz w:val="24"/>
          <w:szCs w:val="24"/>
        </w:rPr>
        <w:t xml:space="preserve"> that certain payments made to the </w:t>
      </w:r>
      <w:r w:rsidRPr="009A5460">
        <w:rPr>
          <w:rFonts w:ascii="Times New Roman" w:eastAsia="Calibri" w:hAnsi="Times New Roman" w:cs="Times New Roman"/>
          <w:i/>
          <w:color w:val="262626"/>
          <w:sz w:val="24"/>
          <w:szCs w:val="24"/>
        </w:rPr>
        <w:t>member spouse</w:t>
      </w:r>
      <w:r w:rsidRPr="009A5460">
        <w:rPr>
          <w:rFonts w:ascii="Times New Roman" w:eastAsia="Calibri" w:hAnsi="Times New Roman" w:cs="Times New Roman"/>
          <w:color w:val="262626"/>
          <w:sz w:val="24"/>
          <w:szCs w:val="24"/>
        </w:rPr>
        <w:t xml:space="preserve"> in respect of an interest in the su</w:t>
      </w:r>
      <w:r w:rsidRPr="00E76132">
        <w:rPr>
          <w:rFonts w:ascii="Times New Roman" w:eastAsia="Calibri" w:hAnsi="Times New Roman" w:cs="Times New Roman"/>
          <w:color w:val="262626"/>
          <w:sz w:val="24"/>
          <w:szCs w:val="24"/>
        </w:rPr>
        <w:t xml:space="preserve">perannuation scheme constituted by </w:t>
      </w:r>
      <w:r w:rsidRPr="00E76132">
        <w:rPr>
          <w:rFonts w:ascii="Times New Roman" w:eastAsia="Calibri" w:hAnsi="Times New Roman" w:cs="Times New Roman"/>
          <w:i/>
          <w:color w:val="262626"/>
          <w:sz w:val="24"/>
          <w:szCs w:val="24"/>
        </w:rPr>
        <w:t>Superannuation (State Public Sector) Act 1990</w:t>
      </w:r>
      <w:r w:rsidRPr="007D3A3E">
        <w:rPr>
          <w:rFonts w:ascii="Times New Roman" w:eastAsia="Calibri" w:hAnsi="Times New Roman" w:cs="Times New Roman"/>
          <w:color w:val="262626"/>
          <w:sz w:val="24"/>
          <w:szCs w:val="24"/>
        </w:rPr>
        <w:t xml:space="preserve"> (Qld) for income protection or reasons of incapacity, are not </w:t>
      </w:r>
      <w:r w:rsidRPr="007D3A3E">
        <w:rPr>
          <w:rFonts w:ascii="Times New Roman" w:eastAsia="Calibri" w:hAnsi="Times New Roman" w:cs="Times New Roman"/>
          <w:i/>
          <w:color w:val="262626"/>
          <w:sz w:val="24"/>
          <w:szCs w:val="24"/>
        </w:rPr>
        <w:t>splittable payments</w:t>
      </w:r>
      <w:r w:rsidRPr="007D3A3E">
        <w:rPr>
          <w:rFonts w:ascii="Times New Roman" w:eastAsia="Calibri" w:hAnsi="Times New Roman" w:cs="Times New Roman"/>
          <w:color w:val="262626"/>
          <w:sz w:val="24"/>
          <w:szCs w:val="24"/>
        </w:rPr>
        <w:t xml:space="preserve">. These payments, which may otherwise have been captured as not splittable by operation of paragraph 16(2)(c), </w:t>
      </w:r>
      <w:r w:rsidR="009A5460">
        <w:rPr>
          <w:rFonts w:ascii="Times New Roman" w:eastAsia="Calibri" w:hAnsi="Times New Roman" w:cs="Times New Roman"/>
          <w:color w:val="262626"/>
          <w:sz w:val="24"/>
          <w:szCs w:val="24"/>
        </w:rPr>
        <w:t>will</w:t>
      </w:r>
      <w:r w:rsidR="009A5460" w:rsidRPr="009A5460">
        <w:rPr>
          <w:rFonts w:ascii="Times New Roman" w:eastAsia="Calibri" w:hAnsi="Times New Roman" w:cs="Times New Roman"/>
          <w:color w:val="262626"/>
          <w:sz w:val="24"/>
          <w:szCs w:val="24"/>
        </w:rPr>
        <w:t xml:space="preserve"> </w:t>
      </w:r>
      <w:r w:rsidRPr="009A5460">
        <w:rPr>
          <w:rFonts w:ascii="Times New Roman" w:eastAsia="Calibri" w:hAnsi="Times New Roman" w:cs="Times New Roman"/>
          <w:color w:val="262626"/>
          <w:sz w:val="24"/>
          <w:szCs w:val="24"/>
        </w:rPr>
        <w:t>be carved out from being captured by paragraph 16(2)(c) by operation of subparagraph 16(2)(c)(ii).</w:t>
      </w:r>
    </w:p>
    <w:p w14:paraId="233F79BD" w14:textId="32E5BEFA" w:rsidR="00A86753" w:rsidRPr="00E76132"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9A5460">
        <w:rPr>
          <w:rFonts w:ascii="Times New Roman" w:eastAsia="Calibri" w:hAnsi="Times New Roman" w:cs="Times New Roman"/>
          <w:color w:val="262626"/>
          <w:sz w:val="24"/>
          <w:szCs w:val="24"/>
        </w:rPr>
        <w:t>A legislative note under this paragraph state</w:t>
      </w:r>
      <w:r w:rsidR="009A5460">
        <w:rPr>
          <w:rFonts w:ascii="Times New Roman" w:eastAsia="Calibri" w:hAnsi="Times New Roman" w:cs="Times New Roman"/>
          <w:color w:val="262626"/>
          <w:sz w:val="24"/>
          <w:szCs w:val="24"/>
        </w:rPr>
        <w:t>s</w:t>
      </w:r>
      <w:r w:rsidRPr="009A5460">
        <w:rPr>
          <w:rFonts w:ascii="Times New Roman" w:eastAsia="Calibri" w:hAnsi="Times New Roman" w:cs="Times New Roman"/>
          <w:color w:val="262626"/>
          <w:sz w:val="24"/>
          <w:szCs w:val="24"/>
        </w:rPr>
        <w:t xml:space="preserve"> that, in 2024, the scheme continued in existence by the </w:t>
      </w:r>
      <w:r w:rsidRPr="00E76132">
        <w:rPr>
          <w:rFonts w:ascii="Times New Roman" w:eastAsia="Calibri" w:hAnsi="Times New Roman" w:cs="Times New Roman"/>
          <w:i/>
          <w:color w:val="262626"/>
          <w:sz w:val="24"/>
          <w:szCs w:val="24"/>
        </w:rPr>
        <w:t>Superannuation (State Public Sector) Act 1990</w:t>
      </w:r>
      <w:r w:rsidRPr="00E76132">
        <w:rPr>
          <w:rFonts w:ascii="Times New Roman" w:eastAsia="Calibri" w:hAnsi="Times New Roman" w:cs="Times New Roman"/>
          <w:color w:val="262626"/>
          <w:sz w:val="24"/>
          <w:szCs w:val="24"/>
        </w:rPr>
        <w:t xml:space="preserve"> (Qld) was known as the Australian Retirement Trust.</w:t>
      </w:r>
    </w:p>
    <w:p w14:paraId="552DFE5B" w14:textId="48B11AF1"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Paragraph 16(2)(h) prescribe</w:t>
      </w:r>
      <w:r w:rsidR="009A5460">
        <w:rPr>
          <w:rFonts w:ascii="Times New Roman" w:eastAsia="Calibri" w:hAnsi="Times New Roman" w:cs="Times New Roman"/>
          <w:color w:val="262626"/>
          <w:sz w:val="24"/>
          <w:szCs w:val="24"/>
        </w:rPr>
        <w:t>s</w:t>
      </w:r>
      <w:r w:rsidRPr="009A5460">
        <w:rPr>
          <w:rFonts w:ascii="Times New Roman" w:eastAsia="Calibri" w:hAnsi="Times New Roman" w:cs="Times New Roman"/>
          <w:color w:val="262626"/>
          <w:sz w:val="24"/>
          <w:szCs w:val="24"/>
        </w:rPr>
        <w:t xml:space="preserve"> that payments made to a </w:t>
      </w:r>
      <w:r w:rsidRPr="009A5460">
        <w:rPr>
          <w:rFonts w:ascii="Times New Roman" w:eastAsia="Calibri" w:hAnsi="Times New Roman" w:cs="Times New Roman"/>
          <w:i/>
          <w:color w:val="262626"/>
          <w:sz w:val="24"/>
          <w:szCs w:val="24"/>
        </w:rPr>
        <w:t>member spouse</w:t>
      </w:r>
      <w:r w:rsidRPr="009A5460">
        <w:rPr>
          <w:rFonts w:ascii="Times New Roman" w:eastAsia="Calibri" w:hAnsi="Times New Roman" w:cs="Times New Roman"/>
          <w:color w:val="262626"/>
          <w:sz w:val="24"/>
          <w:szCs w:val="24"/>
        </w:rPr>
        <w:t xml:space="preserve"> from an account in the Superannuation Holding Accounts Reserve (Reserve) established under the Small Super Accounts Act </w:t>
      </w:r>
      <w:r w:rsidR="009A5460">
        <w:rPr>
          <w:rFonts w:ascii="Times New Roman" w:eastAsia="Calibri" w:hAnsi="Times New Roman" w:cs="Times New Roman"/>
          <w:color w:val="262626"/>
          <w:sz w:val="24"/>
          <w:szCs w:val="24"/>
        </w:rPr>
        <w:t>are</w:t>
      </w:r>
      <w:r w:rsidR="009A5460" w:rsidRPr="009A5460">
        <w:rPr>
          <w:rFonts w:ascii="Times New Roman" w:eastAsia="Calibri" w:hAnsi="Times New Roman" w:cs="Times New Roman"/>
          <w:color w:val="262626"/>
          <w:sz w:val="24"/>
          <w:szCs w:val="24"/>
        </w:rPr>
        <w:t xml:space="preserve"> </w:t>
      </w:r>
      <w:r w:rsidRPr="009A5460">
        <w:rPr>
          <w:rFonts w:ascii="Times New Roman" w:eastAsia="Calibri" w:hAnsi="Times New Roman" w:cs="Times New Roman"/>
          <w:color w:val="262626"/>
          <w:sz w:val="24"/>
          <w:szCs w:val="24"/>
        </w:rPr>
        <w:t xml:space="preserve">not splittable if the Commissioner of Taxation, who administers that Act, has created a separate account for the </w:t>
      </w:r>
      <w:r w:rsidRPr="00E76132">
        <w:rPr>
          <w:rFonts w:ascii="Times New Roman" w:eastAsia="Calibri" w:hAnsi="Times New Roman" w:cs="Times New Roman"/>
          <w:i/>
          <w:color w:val="262626"/>
          <w:sz w:val="24"/>
          <w:szCs w:val="24"/>
        </w:rPr>
        <w:t>non</w:t>
      </w:r>
      <w:r w:rsidR="00303ADD">
        <w:rPr>
          <w:rFonts w:ascii="Times New Roman" w:eastAsia="Calibri" w:hAnsi="Times New Roman" w:cs="Times New Roman"/>
          <w:i/>
          <w:color w:val="262626"/>
          <w:sz w:val="24"/>
          <w:szCs w:val="24"/>
        </w:rPr>
        <w:noBreakHyphen/>
      </w:r>
      <w:r w:rsidRPr="00E76132">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in the Reserve and transferred an amount to that account. Section 15 of the Small Super Accounts Act gives the Commissioner the power, when served with a payment split in respect of an account in the Reserve, to open a separate account for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in the Reserve with a balance of an amount to be worked out in accordance with regulations made under the Small Super Accounts Act.</w:t>
      </w:r>
    </w:p>
    <w:p w14:paraId="6083D9D3" w14:textId="29CD54A4" w:rsidR="00A86753" w:rsidRPr="009A5460"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lastRenderedPageBreak/>
        <w:t xml:space="preserve">Subsection 16(3) </w:t>
      </w:r>
      <w:r w:rsidR="009A5460">
        <w:rPr>
          <w:rFonts w:ascii="Times New Roman" w:eastAsia="Calibri" w:hAnsi="Times New Roman" w:cs="Times New Roman"/>
          <w:color w:val="262626"/>
          <w:sz w:val="24"/>
          <w:szCs w:val="24"/>
        </w:rPr>
        <w:t>d</w:t>
      </w:r>
      <w:r w:rsidRPr="009A5460">
        <w:rPr>
          <w:rFonts w:ascii="Times New Roman" w:eastAsia="Calibri" w:hAnsi="Times New Roman" w:cs="Times New Roman"/>
          <w:color w:val="262626"/>
          <w:sz w:val="24"/>
          <w:szCs w:val="24"/>
        </w:rPr>
        <w:t>efine</w:t>
      </w:r>
      <w:r w:rsidR="009A5460">
        <w:rPr>
          <w:rFonts w:ascii="Times New Roman" w:eastAsia="Calibri" w:hAnsi="Times New Roman" w:cs="Times New Roman"/>
          <w:color w:val="262626"/>
          <w:sz w:val="24"/>
          <w:szCs w:val="24"/>
        </w:rPr>
        <w:t>s</w:t>
      </w:r>
      <w:r w:rsidRPr="009A5460">
        <w:rPr>
          <w:rFonts w:ascii="Times New Roman" w:eastAsia="Calibri" w:hAnsi="Times New Roman" w:cs="Times New Roman"/>
          <w:color w:val="262626"/>
          <w:sz w:val="24"/>
          <w:szCs w:val="24"/>
        </w:rPr>
        <w:t xml:space="preserve"> the following terms for the purposes of this section:</w:t>
      </w:r>
    </w:p>
    <w:p w14:paraId="3D485BA7" w14:textId="4534E25B"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9A5460">
        <w:rPr>
          <w:rFonts w:ascii="Times New Roman" w:eastAsia="Calibri" w:hAnsi="Times New Roman" w:cs="Times New Roman"/>
          <w:b/>
          <w:i/>
          <w:color w:val="262626"/>
          <w:sz w:val="24"/>
          <w:szCs w:val="24"/>
        </w:rPr>
        <w:t>Government Division Rules</w:t>
      </w:r>
      <w:r w:rsidRPr="009A5460">
        <w:rPr>
          <w:rFonts w:ascii="Times New Roman" w:eastAsia="Calibri" w:hAnsi="Times New Roman" w:cs="Times New Roman"/>
          <w:color w:val="262626"/>
          <w:sz w:val="24"/>
          <w:szCs w:val="24"/>
        </w:rPr>
        <w:t xml:space="preserve"> mean</w:t>
      </w:r>
      <w:r w:rsidR="009A5460">
        <w:rPr>
          <w:rFonts w:ascii="Times New Roman" w:eastAsia="Calibri" w:hAnsi="Times New Roman" w:cs="Times New Roman"/>
          <w:color w:val="262626"/>
          <w:sz w:val="24"/>
          <w:szCs w:val="24"/>
        </w:rPr>
        <w:t>s</w:t>
      </w:r>
      <w:r w:rsidRPr="009A5460">
        <w:rPr>
          <w:rFonts w:ascii="Times New Roman" w:eastAsia="Calibri" w:hAnsi="Times New Roman" w:cs="Times New Roman"/>
          <w:color w:val="262626"/>
          <w:sz w:val="24"/>
          <w:szCs w:val="24"/>
        </w:rPr>
        <w:t xml:space="preserve"> the Division Rules </w:t>
      </w:r>
      <w:r w:rsidRPr="009A5460">
        <w:rPr>
          <w:rFonts w:ascii="Times New Roman" w:eastAsia="Calibri" w:hAnsi="Times New Roman" w:cs="Times New Roman"/>
          <w:i/>
          <w:color w:val="262626"/>
          <w:sz w:val="24"/>
          <w:szCs w:val="24"/>
        </w:rPr>
        <w:t>in force</w:t>
      </w:r>
      <w:r w:rsidRPr="00C92BE0">
        <w:rPr>
          <w:rFonts w:ascii="Times New Roman" w:eastAsia="Calibri" w:hAnsi="Times New Roman" w:cs="Times New Roman"/>
          <w:color w:val="262626"/>
          <w:sz w:val="24"/>
          <w:szCs w:val="24"/>
        </w:rPr>
        <w:t xml:space="preserve"> on 1 April 2025 within the meaning of the trust deed that governs the scheme</w:t>
      </w:r>
      <w:r w:rsidRPr="00E76132">
        <w:rPr>
          <w:rFonts w:ascii="Times New Roman" w:eastAsia="Calibri" w:hAnsi="Times New Roman" w:cs="Times New Roman"/>
          <w:color w:val="262626"/>
          <w:sz w:val="24"/>
          <w:szCs w:val="24"/>
        </w:rPr>
        <w:t xml:space="preserve"> constituted under section 5 of the </w:t>
      </w:r>
      <w:r w:rsidRPr="007D3A3E">
        <w:rPr>
          <w:rFonts w:ascii="Times New Roman" w:eastAsia="Calibri" w:hAnsi="Times New Roman" w:cs="Times New Roman"/>
          <w:i/>
          <w:color w:val="262626"/>
          <w:sz w:val="24"/>
          <w:szCs w:val="24"/>
        </w:rPr>
        <w:t>Superannuation (State Public Sector) Act 1990</w:t>
      </w:r>
      <w:r w:rsidRPr="007D3A3E">
        <w:rPr>
          <w:rFonts w:ascii="Times New Roman" w:eastAsia="Calibri" w:hAnsi="Times New Roman" w:cs="Times New Roman"/>
          <w:color w:val="262626"/>
          <w:sz w:val="24"/>
          <w:szCs w:val="24"/>
        </w:rPr>
        <w:t xml:space="preserve"> (Qld) relating to the Government Division referred to in clause 2.1 of that deed.</w:t>
      </w:r>
    </w:p>
    <w:p w14:paraId="1BF0F401" w14:textId="055D79A2" w:rsidR="00A86753" w:rsidRPr="00E76132"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i/>
          <w:color w:val="262626"/>
          <w:sz w:val="24"/>
          <w:szCs w:val="24"/>
        </w:rPr>
        <w:t>Participation Schedule</w:t>
      </w:r>
      <w:r w:rsidRPr="007D3A3E">
        <w:rPr>
          <w:rFonts w:ascii="Times New Roman" w:eastAsia="Calibri" w:hAnsi="Times New Roman" w:cs="Times New Roman"/>
          <w:color w:val="262626"/>
          <w:sz w:val="24"/>
          <w:szCs w:val="24"/>
        </w:rPr>
        <w:t xml:space="preserve"> mean</w:t>
      </w:r>
      <w:r w:rsidR="00C92BE0">
        <w:rPr>
          <w:rFonts w:ascii="Times New Roman" w:eastAsia="Calibri" w:hAnsi="Times New Roman" w:cs="Times New Roman"/>
          <w:color w:val="262626"/>
          <w:sz w:val="24"/>
          <w:szCs w:val="24"/>
        </w:rPr>
        <w:t>s</w:t>
      </w:r>
      <w:r w:rsidRPr="00C92BE0">
        <w:rPr>
          <w:rFonts w:ascii="Times New Roman" w:eastAsia="Calibri" w:hAnsi="Times New Roman" w:cs="Times New Roman"/>
          <w:color w:val="262626"/>
          <w:sz w:val="24"/>
          <w:szCs w:val="24"/>
        </w:rPr>
        <w:t xml:space="preserve"> the part of the </w:t>
      </w:r>
      <w:r w:rsidRPr="00C92BE0">
        <w:rPr>
          <w:rFonts w:ascii="Times New Roman" w:eastAsia="Calibri" w:hAnsi="Times New Roman" w:cs="Times New Roman"/>
          <w:b/>
          <w:i/>
          <w:color w:val="262626"/>
          <w:sz w:val="24"/>
          <w:szCs w:val="24"/>
        </w:rPr>
        <w:t>Government Division Rules</w:t>
      </w:r>
      <w:r w:rsidRPr="008A2648">
        <w:rPr>
          <w:rFonts w:ascii="Times New Roman" w:eastAsia="Calibri" w:hAnsi="Times New Roman" w:cs="Times New Roman"/>
          <w:color w:val="262626"/>
          <w:sz w:val="24"/>
          <w:szCs w:val="24"/>
        </w:rPr>
        <w:t xml:space="preserve"> known as the Par</w:t>
      </w:r>
      <w:r w:rsidRPr="00E76132">
        <w:rPr>
          <w:rFonts w:ascii="Times New Roman" w:eastAsia="Calibri" w:hAnsi="Times New Roman" w:cs="Times New Roman"/>
          <w:color w:val="262626"/>
          <w:sz w:val="24"/>
          <w:szCs w:val="24"/>
        </w:rPr>
        <w:t>ticipation Schedule.</w:t>
      </w:r>
    </w:p>
    <w:p w14:paraId="05CD9825" w14:textId="6E0FE9EE" w:rsidR="00A86753" w:rsidRPr="008A2648"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i/>
          <w:color w:val="262626"/>
          <w:sz w:val="24"/>
          <w:szCs w:val="24"/>
        </w:rPr>
        <w:t>Severe financial hardship</w:t>
      </w:r>
      <w:r w:rsidRPr="007D3A3E">
        <w:rPr>
          <w:rFonts w:ascii="Times New Roman" w:eastAsia="Calibri" w:hAnsi="Times New Roman" w:cs="Times New Roman"/>
          <w:color w:val="262626"/>
          <w:sz w:val="24"/>
          <w:szCs w:val="24"/>
        </w:rPr>
        <w:t xml:space="preserve"> </w:t>
      </w:r>
      <w:r w:rsidR="008A2648">
        <w:rPr>
          <w:rFonts w:ascii="Times New Roman" w:eastAsia="Calibri" w:hAnsi="Times New Roman" w:cs="Times New Roman"/>
          <w:color w:val="262626"/>
          <w:sz w:val="24"/>
          <w:szCs w:val="24"/>
        </w:rPr>
        <w:t>has</w:t>
      </w:r>
      <w:r w:rsidRPr="008A2648">
        <w:rPr>
          <w:rFonts w:ascii="Times New Roman" w:eastAsia="Calibri" w:hAnsi="Times New Roman" w:cs="Times New Roman"/>
          <w:color w:val="262626"/>
          <w:sz w:val="24"/>
          <w:szCs w:val="24"/>
        </w:rPr>
        <w:t xml:space="preserve"> the meaning in </w:t>
      </w:r>
      <w:proofErr w:type="spellStart"/>
      <w:r w:rsidRPr="008A2648">
        <w:rPr>
          <w:rFonts w:ascii="Times New Roman" w:eastAsia="Calibri" w:hAnsi="Times New Roman" w:cs="Times New Roman"/>
          <w:color w:val="262626"/>
          <w:sz w:val="24"/>
          <w:szCs w:val="24"/>
        </w:rPr>
        <w:t>subregulation</w:t>
      </w:r>
      <w:proofErr w:type="spellEnd"/>
      <w:r w:rsidRPr="008A2648">
        <w:rPr>
          <w:rFonts w:ascii="Times New Roman" w:eastAsia="Calibri" w:hAnsi="Times New Roman" w:cs="Times New Roman"/>
          <w:color w:val="262626"/>
          <w:sz w:val="24"/>
          <w:szCs w:val="24"/>
        </w:rPr>
        <w:t xml:space="preserve"> 6.01(5) of the SIS Regulations.</w:t>
      </w:r>
    </w:p>
    <w:p w14:paraId="3B526562" w14:textId="77777777" w:rsidR="00A86753" w:rsidRPr="00E76132"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E76132">
        <w:rPr>
          <w:rFonts w:ascii="Times New Roman" w:eastAsia="Times New Roman" w:hAnsi="Times New Roman" w:cs="Times New Roman"/>
          <w:b/>
          <w:bCs/>
          <w:sz w:val="24"/>
          <w:szCs w:val="24"/>
          <w:lang w:eastAsia="en-AU"/>
        </w:rPr>
        <w:t>Section 17 – Payments after death of member spouse that are not splittable payments</w:t>
      </w:r>
    </w:p>
    <w:p w14:paraId="6308454E" w14:textId="308EF184"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17(1) prescrib</w:t>
      </w:r>
      <w:r w:rsidRPr="008A2648">
        <w:rPr>
          <w:rFonts w:ascii="Times New Roman" w:eastAsia="Calibri" w:hAnsi="Times New Roman" w:cs="Times New Roman"/>
          <w:color w:val="262626"/>
          <w:sz w:val="24"/>
          <w:szCs w:val="24"/>
        </w:rPr>
        <w:t>e</w:t>
      </w:r>
      <w:r w:rsidR="008A2648">
        <w:rPr>
          <w:rFonts w:ascii="Times New Roman" w:eastAsia="Calibri" w:hAnsi="Times New Roman" w:cs="Times New Roman"/>
          <w:color w:val="262626"/>
          <w:sz w:val="24"/>
          <w:szCs w:val="24"/>
        </w:rPr>
        <w:t>s</w:t>
      </w:r>
      <w:r w:rsidRPr="008A2648">
        <w:rPr>
          <w:rFonts w:ascii="Times New Roman" w:eastAsia="Calibri" w:hAnsi="Times New Roman" w:cs="Times New Roman"/>
          <w:color w:val="262626"/>
          <w:sz w:val="24"/>
          <w:szCs w:val="24"/>
        </w:rPr>
        <w:t xml:space="preserve"> certain payments made after the death of a </w:t>
      </w:r>
      <w:r w:rsidRPr="008A2648">
        <w:rPr>
          <w:rFonts w:ascii="Times New Roman" w:eastAsia="Calibri" w:hAnsi="Times New Roman" w:cs="Times New Roman"/>
          <w:i/>
          <w:color w:val="262626"/>
          <w:sz w:val="24"/>
          <w:szCs w:val="24"/>
        </w:rPr>
        <w:t>member spouse</w:t>
      </w:r>
      <w:r w:rsidRPr="00E76132">
        <w:rPr>
          <w:rFonts w:ascii="Times New Roman" w:eastAsia="Calibri" w:hAnsi="Times New Roman" w:cs="Times New Roman"/>
          <w:color w:val="262626"/>
          <w:sz w:val="24"/>
          <w:szCs w:val="24"/>
        </w:rPr>
        <w:t xml:space="preserve"> in respect of their </w:t>
      </w:r>
      <w:r w:rsidRPr="00E76132">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as payments that are not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s for the purposes of subsections 90XE(2) and 90YG(2) of the Family Law Act. This means that these payments cannot be subject to a split under any superannuation agreement or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 xml:space="preserve">, or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w:t>
      </w:r>
    </w:p>
    <w:p w14:paraId="4F579FF8" w14:textId="7F0ABEBA" w:rsidR="00A86753" w:rsidRPr="00E76132"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legislative note at the end of subsection 17(1) </w:t>
      </w:r>
      <w:r w:rsidR="008A2648">
        <w:rPr>
          <w:rFonts w:ascii="Times New Roman" w:eastAsia="Calibri" w:hAnsi="Times New Roman" w:cs="Times New Roman"/>
          <w:color w:val="262626"/>
          <w:sz w:val="24"/>
          <w:szCs w:val="24"/>
        </w:rPr>
        <w:t>provides that</w:t>
      </w:r>
      <w:r w:rsidRPr="008A2648">
        <w:rPr>
          <w:rFonts w:ascii="Times New Roman" w:eastAsia="Calibri" w:hAnsi="Times New Roman" w:cs="Times New Roman"/>
          <w:color w:val="262626"/>
          <w:sz w:val="24"/>
          <w:szCs w:val="24"/>
        </w:rPr>
        <w:t xml:space="preserve"> prescribed payments to a </w:t>
      </w:r>
      <w:r w:rsidRPr="008A2648">
        <w:rPr>
          <w:rFonts w:ascii="Times New Roman" w:eastAsia="Calibri" w:hAnsi="Times New Roman" w:cs="Times New Roman"/>
          <w:i/>
          <w:color w:val="262626"/>
          <w:sz w:val="24"/>
          <w:szCs w:val="24"/>
        </w:rPr>
        <w:t>member spouse</w:t>
      </w:r>
      <w:r w:rsidRPr="008A2648">
        <w:rPr>
          <w:rFonts w:ascii="Times New Roman" w:eastAsia="Calibri" w:hAnsi="Times New Roman" w:cs="Times New Roman"/>
          <w:color w:val="262626"/>
          <w:sz w:val="24"/>
          <w:szCs w:val="24"/>
        </w:rPr>
        <w:t xml:space="preserve"> under this section w</w:t>
      </w:r>
      <w:r w:rsidR="00303ADD">
        <w:rPr>
          <w:rFonts w:ascii="Times New Roman" w:eastAsia="Calibri" w:hAnsi="Times New Roman" w:cs="Times New Roman"/>
          <w:color w:val="262626"/>
          <w:sz w:val="24"/>
          <w:szCs w:val="24"/>
        </w:rPr>
        <w:t>ill</w:t>
      </w:r>
      <w:r w:rsidRPr="008A2648">
        <w:rPr>
          <w:rFonts w:ascii="Times New Roman" w:eastAsia="Calibri" w:hAnsi="Times New Roman" w:cs="Times New Roman"/>
          <w:color w:val="262626"/>
          <w:sz w:val="24"/>
          <w:szCs w:val="24"/>
        </w:rPr>
        <w:t xml:space="preserve"> not be a </w:t>
      </w:r>
      <w:r w:rsidRPr="008A2648">
        <w:rPr>
          <w:rFonts w:ascii="Times New Roman" w:eastAsia="Calibri" w:hAnsi="Times New Roman" w:cs="Times New Roman"/>
          <w:i/>
          <w:color w:val="262626"/>
          <w:sz w:val="24"/>
          <w:szCs w:val="24"/>
        </w:rPr>
        <w:t>splittable payment</w:t>
      </w:r>
      <w:r w:rsidRPr="008A2648">
        <w:rPr>
          <w:rFonts w:ascii="Times New Roman" w:eastAsia="Calibri" w:hAnsi="Times New Roman" w:cs="Times New Roman"/>
          <w:color w:val="262626"/>
          <w:sz w:val="24"/>
          <w:szCs w:val="24"/>
        </w:rPr>
        <w:t xml:space="preserve"> generally, rather than only not being a </w:t>
      </w:r>
      <w:r w:rsidRPr="00E76132">
        <w:rPr>
          <w:rFonts w:ascii="Times New Roman" w:eastAsia="Calibri" w:hAnsi="Times New Roman" w:cs="Times New Roman"/>
          <w:i/>
          <w:color w:val="262626"/>
          <w:sz w:val="24"/>
          <w:szCs w:val="24"/>
        </w:rPr>
        <w:t>splittable payment</w:t>
      </w:r>
      <w:r w:rsidRPr="00E76132">
        <w:rPr>
          <w:rFonts w:ascii="Times New Roman" w:eastAsia="Calibri" w:hAnsi="Times New Roman" w:cs="Times New Roman"/>
          <w:color w:val="262626"/>
          <w:sz w:val="24"/>
          <w:szCs w:val="24"/>
        </w:rPr>
        <w:t xml:space="preserve"> for a particular payment split. The note directs the reader to subsections 90XE(2) and 90YG(2) of the Family Law Act.</w:t>
      </w:r>
    </w:p>
    <w:p w14:paraId="6FA0D6BD" w14:textId="31EF4869" w:rsidR="00A86753" w:rsidRPr="008A2648"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17(2) prescrib</w:t>
      </w:r>
      <w:r w:rsidRPr="008A2648">
        <w:rPr>
          <w:rFonts w:ascii="Times New Roman" w:eastAsia="Calibri" w:hAnsi="Times New Roman" w:cs="Times New Roman"/>
          <w:color w:val="262626"/>
          <w:sz w:val="24"/>
          <w:szCs w:val="24"/>
        </w:rPr>
        <w:t>e</w:t>
      </w:r>
      <w:r w:rsidR="008A2648">
        <w:rPr>
          <w:rFonts w:ascii="Times New Roman" w:eastAsia="Calibri" w:hAnsi="Times New Roman" w:cs="Times New Roman"/>
          <w:color w:val="262626"/>
          <w:sz w:val="24"/>
          <w:szCs w:val="24"/>
        </w:rPr>
        <w:t>s</w:t>
      </w:r>
      <w:r w:rsidRPr="008A2648">
        <w:rPr>
          <w:rFonts w:ascii="Times New Roman" w:eastAsia="Calibri" w:hAnsi="Times New Roman" w:cs="Times New Roman"/>
          <w:color w:val="262626"/>
          <w:sz w:val="24"/>
          <w:szCs w:val="24"/>
        </w:rPr>
        <w:t xml:space="preserve"> that payments are not </w:t>
      </w:r>
      <w:r w:rsidRPr="008A2648">
        <w:rPr>
          <w:rFonts w:ascii="Times New Roman" w:eastAsia="Calibri" w:hAnsi="Times New Roman" w:cs="Times New Roman"/>
          <w:i/>
          <w:color w:val="262626"/>
          <w:sz w:val="24"/>
          <w:szCs w:val="24"/>
        </w:rPr>
        <w:t>splittable payments</w:t>
      </w:r>
      <w:r w:rsidRPr="008A2648">
        <w:rPr>
          <w:rFonts w:ascii="Times New Roman" w:eastAsia="Calibri" w:hAnsi="Times New Roman" w:cs="Times New Roman"/>
          <w:color w:val="262626"/>
          <w:sz w:val="24"/>
          <w:szCs w:val="24"/>
        </w:rPr>
        <w:t xml:space="preserve"> for the purposes of subsection 17(1) if they are made to a </w:t>
      </w:r>
      <w:r w:rsidRPr="008A2648">
        <w:rPr>
          <w:rFonts w:ascii="Times New Roman" w:eastAsia="Calibri" w:hAnsi="Times New Roman" w:cs="Times New Roman"/>
          <w:i/>
          <w:color w:val="262626"/>
          <w:sz w:val="24"/>
          <w:szCs w:val="24"/>
        </w:rPr>
        <w:t>reversionary beneficiary</w:t>
      </w:r>
      <w:r w:rsidRPr="008A2648">
        <w:rPr>
          <w:rFonts w:ascii="Times New Roman" w:eastAsia="Calibri" w:hAnsi="Times New Roman" w:cs="Times New Roman"/>
          <w:color w:val="262626"/>
          <w:sz w:val="24"/>
          <w:szCs w:val="24"/>
        </w:rPr>
        <w:t>:</w:t>
      </w:r>
    </w:p>
    <w:p w14:paraId="085B1536"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E76132">
        <w:rPr>
          <w:rFonts w:ascii="Times New Roman" w:eastAsia="Calibri" w:hAnsi="Times New Roman" w:cs="Times New Roman"/>
          <w:color w:val="262626"/>
          <w:sz w:val="24"/>
          <w:szCs w:val="24"/>
        </w:rPr>
        <w:t xml:space="preserve">who is a child in relation to the </w:t>
      </w:r>
      <w:r w:rsidRPr="00E76132">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w:t>
      </w:r>
      <w:proofErr w:type="gramStart"/>
      <w:r w:rsidRPr="007D3A3E">
        <w:rPr>
          <w:rFonts w:ascii="Times New Roman" w:eastAsia="Calibri" w:hAnsi="Times New Roman" w:cs="Times New Roman"/>
          <w:color w:val="262626"/>
          <w:sz w:val="24"/>
          <w:szCs w:val="24"/>
        </w:rPr>
        <w:t>who:</w:t>
      </w:r>
      <w:proofErr w:type="gramEnd"/>
    </w:p>
    <w:p w14:paraId="29497888" w14:textId="77777777" w:rsidR="00A86753" w:rsidRPr="007D3A3E" w:rsidRDefault="00A86753" w:rsidP="00A86753">
      <w:pPr>
        <w:numPr>
          <w:ilvl w:val="1"/>
          <w:numId w:val="11"/>
        </w:numPr>
        <w:spacing w:after="160" w:line="240" w:lineRule="auto"/>
        <w:ind w:left="1985"/>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has not turned 18, or</w:t>
      </w:r>
    </w:p>
    <w:p w14:paraId="02A1D0ED" w14:textId="77777777" w:rsidR="00A86753" w:rsidRPr="007D3A3E" w:rsidRDefault="00A86753" w:rsidP="00A86753">
      <w:pPr>
        <w:numPr>
          <w:ilvl w:val="1"/>
          <w:numId w:val="11"/>
        </w:numPr>
        <w:spacing w:after="160" w:line="240" w:lineRule="auto"/>
        <w:ind w:left="1985"/>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has turned 18, and who is completing his or her education or has special needs because of a disability, or</w:t>
      </w:r>
    </w:p>
    <w:p w14:paraId="14D8CD92"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for the benefit of such a child.</w:t>
      </w:r>
    </w:p>
    <w:p w14:paraId="5C5319BB" w14:textId="709F18AD"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17(3) define</w:t>
      </w:r>
      <w:r w:rsidR="008A2648">
        <w:rPr>
          <w:rFonts w:ascii="Times New Roman" w:eastAsia="Calibri" w:hAnsi="Times New Roman" w:cs="Times New Roman"/>
          <w:color w:val="262626"/>
          <w:sz w:val="24"/>
          <w:szCs w:val="24"/>
        </w:rPr>
        <w:t>s</w:t>
      </w:r>
      <w:r w:rsidRPr="008A2648">
        <w:rPr>
          <w:rFonts w:ascii="Times New Roman" w:eastAsia="Calibri" w:hAnsi="Times New Roman" w:cs="Times New Roman"/>
          <w:color w:val="262626"/>
          <w:sz w:val="24"/>
          <w:szCs w:val="24"/>
        </w:rPr>
        <w:t xml:space="preserve"> </w:t>
      </w:r>
      <w:r w:rsidRPr="008A2648">
        <w:rPr>
          <w:rFonts w:ascii="Times New Roman" w:eastAsia="Calibri" w:hAnsi="Times New Roman" w:cs="Times New Roman"/>
          <w:i/>
          <w:color w:val="262626"/>
          <w:sz w:val="24"/>
          <w:szCs w:val="24"/>
        </w:rPr>
        <w:t>child</w:t>
      </w:r>
      <w:r w:rsidRPr="008A2648">
        <w:rPr>
          <w:rFonts w:ascii="Times New Roman" w:eastAsia="Calibri" w:hAnsi="Times New Roman" w:cs="Times New Roman"/>
          <w:color w:val="262626"/>
          <w:sz w:val="24"/>
          <w:szCs w:val="24"/>
        </w:rPr>
        <w:t xml:space="preserve"> in relation to a </w:t>
      </w:r>
      <w:r w:rsidRPr="008A2648">
        <w:rPr>
          <w:rFonts w:ascii="Times New Roman" w:eastAsia="Calibri" w:hAnsi="Times New Roman" w:cs="Times New Roman"/>
          <w:i/>
          <w:color w:val="262626"/>
          <w:sz w:val="24"/>
          <w:szCs w:val="24"/>
        </w:rPr>
        <w:t>member spouse</w:t>
      </w:r>
      <w:r w:rsidRPr="008A2648">
        <w:rPr>
          <w:rFonts w:ascii="Times New Roman" w:eastAsia="Calibri" w:hAnsi="Times New Roman" w:cs="Times New Roman"/>
          <w:color w:val="262626"/>
          <w:sz w:val="24"/>
          <w:szCs w:val="24"/>
        </w:rPr>
        <w:t xml:space="preserve"> who has a </w:t>
      </w:r>
      <w:r w:rsidRPr="00E76132">
        <w:rPr>
          <w:rFonts w:ascii="Times New Roman" w:eastAsia="Calibri" w:hAnsi="Times New Roman" w:cs="Times New Roman"/>
          <w:i/>
          <w:color w:val="262626"/>
          <w:sz w:val="24"/>
          <w:szCs w:val="24"/>
        </w:rPr>
        <w:t>superannuation interest</w:t>
      </w:r>
      <w:r w:rsidRPr="00E76132">
        <w:rPr>
          <w:rFonts w:ascii="Times New Roman" w:eastAsia="Calibri" w:hAnsi="Times New Roman" w:cs="Times New Roman"/>
          <w:color w:val="262626"/>
          <w:sz w:val="24"/>
          <w:szCs w:val="24"/>
        </w:rPr>
        <w:t xml:space="preserve"> in an </w:t>
      </w:r>
      <w:r w:rsidRPr="007D3A3E">
        <w:rPr>
          <w:rFonts w:ascii="Times New Roman" w:eastAsia="Calibri" w:hAnsi="Times New Roman" w:cs="Times New Roman"/>
          <w:i/>
          <w:color w:val="262626"/>
          <w:sz w:val="24"/>
          <w:szCs w:val="24"/>
        </w:rPr>
        <w:t>eligible superannuation plan</w:t>
      </w:r>
      <w:r w:rsidRPr="007D3A3E">
        <w:rPr>
          <w:rFonts w:ascii="Times New Roman" w:eastAsia="Calibri" w:hAnsi="Times New Roman" w:cs="Times New Roman"/>
          <w:color w:val="262626"/>
          <w:sz w:val="24"/>
          <w:szCs w:val="24"/>
        </w:rPr>
        <w:t xml:space="preserve">. A person </w:t>
      </w:r>
      <w:r w:rsidR="004E4FE5">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considered a </w:t>
      </w:r>
      <w:r w:rsidRPr="007D3A3E">
        <w:rPr>
          <w:rFonts w:ascii="Times New Roman" w:eastAsia="Calibri" w:hAnsi="Times New Roman" w:cs="Times New Roman"/>
          <w:i/>
          <w:color w:val="262626"/>
          <w:sz w:val="24"/>
          <w:szCs w:val="24"/>
        </w:rPr>
        <w:t>child</w:t>
      </w:r>
      <w:r w:rsidRPr="007D3A3E">
        <w:rPr>
          <w:rFonts w:ascii="Times New Roman" w:eastAsia="Calibri" w:hAnsi="Times New Roman" w:cs="Times New Roman"/>
          <w:color w:val="262626"/>
          <w:sz w:val="24"/>
          <w:szCs w:val="24"/>
        </w:rPr>
        <w:t xml:space="preserve"> of the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when:</w:t>
      </w:r>
    </w:p>
    <w:p w14:paraId="7B0EF48B"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person meets the definition of child in section 60F of the Family Law Act. That section provides the circumstances when a person is a child of a </w:t>
      </w:r>
      <w:r w:rsidRPr="007D3A3E">
        <w:rPr>
          <w:rFonts w:ascii="Times New Roman" w:eastAsia="Calibri" w:hAnsi="Times New Roman" w:cs="Times New Roman"/>
          <w:i/>
          <w:color w:val="262626"/>
          <w:sz w:val="24"/>
          <w:szCs w:val="24"/>
        </w:rPr>
        <w:t>marriage</w:t>
      </w:r>
      <w:r w:rsidRPr="007D3A3E">
        <w:rPr>
          <w:rFonts w:ascii="Times New Roman" w:eastAsia="Calibri" w:hAnsi="Times New Roman" w:cs="Times New Roman"/>
          <w:color w:val="262626"/>
          <w:sz w:val="24"/>
          <w:szCs w:val="24"/>
        </w:rPr>
        <w:t>.</w:t>
      </w:r>
    </w:p>
    <w:p w14:paraId="07C881FE"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the person meets the definition of child under the governing rules of the superannuation plan (usually the trust deed)</w:t>
      </w:r>
    </w:p>
    <w:p w14:paraId="322FACBD"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of the plan has determined the person to be a child</w:t>
      </w:r>
    </w:p>
    <w:p w14:paraId="6A02A2BA"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had responsibility for the day-to-day care of the person under a court order made in:</w:t>
      </w:r>
    </w:p>
    <w:p w14:paraId="0229B222" w14:textId="77777777" w:rsidR="00A86753" w:rsidRPr="007D3A3E" w:rsidRDefault="00A86753" w:rsidP="00A86753">
      <w:pPr>
        <w:numPr>
          <w:ilvl w:val="1"/>
          <w:numId w:val="11"/>
        </w:numPr>
        <w:spacing w:after="160" w:line="240" w:lineRule="auto"/>
        <w:ind w:left="1985"/>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Part VII of the Family Law Act</w:t>
      </w:r>
    </w:p>
    <w:p w14:paraId="14A37FCC" w14:textId="77777777" w:rsidR="00A86753" w:rsidRPr="007D3A3E" w:rsidRDefault="00A86753" w:rsidP="00A86753">
      <w:pPr>
        <w:numPr>
          <w:ilvl w:val="1"/>
          <w:numId w:val="11"/>
        </w:numPr>
        <w:spacing w:after="160" w:line="240" w:lineRule="auto"/>
        <w:ind w:left="1985"/>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Part 5 of the </w:t>
      </w:r>
      <w:r w:rsidRPr="007D3A3E">
        <w:rPr>
          <w:rFonts w:ascii="Times New Roman" w:eastAsia="Calibri" w:hAnsi="Times New Roman" w:cs="Times New Roman"/>
          <w:i/>
          <w:iCs/>
          <w:color w:val="262626"/>
          <w:sz w:val="24"/>
          <w:szCs w:val="24"/>
        </w:rPr>
        <w:t>Family Court Act 1997</w:t>
      </w:r>
      <w:r w:rsidRPr="007D3A3E">
        <w:rPr>
          <w:rFonts w:ascii="Times New Roman" w:eastAsia="Calibri" w:hAnsi="Times New Roman" w:cs="Times New Roman"/>
          <w:color w:val="262626"/>
          <w:sz w:val="24"/>
          <w:szCs w:val="24"/>
        </w:rPr>
        <w:t xml:space="preserve"> (WA), or </w:t>
      </w:r>
    </w:p>
    <w:p w14:paraId="5F6A667D" w14:textId="77777777" w:rsidR="00A86753" w:rsidRPr="007D3A3E" w:rsidRDefault="00A86753" w:rsidP="00A86753">
      <w:pPr>
        <w:numPr>
          <w:ilvl w:val="1"/>
          <w:numId w:val="11"/>
        </w:numPr>
        <w:spacing w:after="160" w:line="240" w:lineRule="auto"/>
        <w:ind w:left="1985"/>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lastRenderedPageBreak/>
        <w:t>a corresponding law of a foreign country.</w:t>
      </w:r>
    </w:p>
    <w:p w14:paraId="0FEAAECB" w14:textId="7777777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policy intent underlying section 17 is that the types of payments outlined above should not be available to be split with a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as they are made to support the care, welfare and development of a child. </w:t>
      </w:r>
    </w:p>
    <w:p w14:paraId="39404C02" w14:textId="77777777" w:rsidR="00A86753" w:rsidRPr="007D3A3E" w:rsidRDefault="00A86753" w:rsidP="00A86753">
      <w:pPr>
        <w:spacing w:after="160" w:line="240" w:lineRule="auto"/>
        <w:ind w:right="91"/>
        <w:outlineLvl w:val="0"/>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Part 3—Payments that are not splittable payments: payments made in particular circumstances</w:t>
      </w:r>
    </w:p>
    <w:p w14:paraId="72B0AD48" w14:textId="77777777" w:rsidR="00A86753" w:rsidRPr="007D3A3E" w:rsidRDefault="00A86753" w:rsidP="00A86753">
      <w:pPr>
        <w:spacing w:after="160" w:line="240" w:lineRule="auto"/>
        <w:ind w:right="91"/>
        <w:outlineLvl w:val="1"/>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Division 1—Preliminary</w:t>
      </w:r>
    </w:p>
    <w:p w14:paraId="7EF4AB13" w14:textId="70116C28"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Part 3 provide</w:t>
      </w:r>
      <w:r w:rsidR="008A2648">
        <w:rPr>
          <w:rFonts w:ascii="Times New Roman" w:eastAsia="Calibri" w:hAnsi="Times New Roman" w:cs="Times New Roman"/>
          <w:color w:val="262626"/>
          <w:sz w:val="24"/>
          <w:szCs w:val="24"/>
        </w:rPr>
        <w:t>s</w:t>
      </w:r>
      <w:r w:rsidRPr="008A2648">
        <w:rPr>
          <w:rFonts w:ascii="Times New Roman" w:eastAsia="Calibri" w:hAnsi="Times New Roman" w:cs="Times New Roman"/>
          <w:color w:val="262626"/>
          <w:sz w:val="24"/>
          <w:szCs w:val="24"/>
        </w:rPr>
        <w:t xml:space="preserve"> that a payment in respect of a </w:t>
      </w:r>
      <w:r w:rsidRPr="008A2648">
        <w:rPr>
          <w:rFonts w:ascii="Times New Roman" w:eastAsia="Calibri" w:hAnsi="Times New Roman" w:cs="Times New Roman"/>
          <w:i/>
          <w:color w:val="262626"/>
          <w:sz w:val="24"/>
          <w:szCs w:val="24"/>
        </w:rPr>
        <w:t>superannuation interest</w:t>
      </w:r>
      <w:r w:rsidRPr="008A2648">
        <w:rPr>
          <w:rFonts w:ascii="Times New Roman" w:eastAsia="Calibri" w:hAnsi="Times New Roman" w:cs="Times New Roman"/>
          <w:color w:val="262626"/>
          <w:sz w:val="24"/>
          <w:szCs w:val="24"/>
        </w:rPr>
        <w:t xml:space="preserve"> of a </w:t>
      </w:r>
      <w:r w:rsidRPr="008A2648">
        <w:rPr>
          <w:rFonts w:ascii="Times New Roman" w:eastAsia="Calibri" w:hAnsi="Times New Roman" w:cs="Times New Roman"/>
          <w:i/>
          <w:color w:val="262626"/>
          <w:sz w:val="24"/>
          <w:szCs w:val="24"/>
        </w:rPr>
        <w:t>member spouse</w:t>
      </w:r>
      <w:r w:rsidRPr="00E76132">
        <w:rPr>
          <w:rFonts w:ascii="Times New Roman" w:eastAsia="Calibri" w:hAnsi="Times New Roman" w:cs="Times New Roman"/>
          <w:color w:val="262626"/>
          <w:sz w:val="24"/>
          <w:szCs w:val="24"/>
        </w:rPr>
        <w:t xml:space="preserve"> is not a </w:t>
      </w:r>
      <w:r w:rsidRPr="00E76132">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for the purposes of Part VIIIB or VIIIC of the Family Law Act, if it is a payment made in particular circumstances. All payments payable to the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in respect of the interest are prescribed as ‘not splittable’ after a particular event occurs. Prescription of these payments </w:t>
      </w:r>
      <w:r w:rsidR="008A2648">
        <w:rPr>
          <w:rFonts w:ascii="Times New Roman" w:eastAsia="Calibri" w:hAnsi="Times New Roman" w:cs="Times New Roman"/>
          <w:color w:val="262626"/>
          <w:sz w:val="24"/>
          <w:szCs w:val="24"/>
        </w:rPr>
        <w:t>has</w:t>
      </w:r>
      <w:r w:rsidRPr="008A2648">
        <w:rPr>
          <w:rFonts w:ascii="Times New Roman" w:eastAsia="Calibri" w:hAnsi="Times New Roman" w:cs="Times New Roman"/>
          <w:color w:val="262626"/>
          <w:sz w:val="24"/>
          <w:szCs w:val="24"/>
        </w:rPr>
        <w:t xml:space="preserve"> the effect of bringing to an end the payment splitting arrangements under a superannuation agreement, </w:t>
      </w:r>
      <w:r w:rsidRPr="008A2648">
        <w:rPr>
          <w:rFonts w:ascii="Times New Roman" w:eastAsia="Calibri" w:hAnsi="Times New Roman" w:cs="Times New Roman"/>
          <w:i/>
          <w:color w:val="262626"/>
          <w:sz w:val="24"/>
          <w:szCs w:val="24"/>
        </w:rPr>
        <w:t>flag lifting agreement</w:t>
      </w:r>
      <w:r w:rsidRPr="008A2648">
        <w:rPr>
          <w:rFonts w:ascii="Times New Roman" w:eastAsia="Calibri" w:hAnsi="Times New Roman" w:cs="Times New Roman"/>
          <w:color w:val="262626"/>
          <w:sz w:val="24"/>
          <w:szCs w:val="24"/>
        </w:rPr>
        <w:t xml:space="preserve"> or </w:t>
      </w:r>
      <w:r w:rsidRPr="00E76132">
        <w:rPr>
          <w:rFonts w:ascii="Times New Roman" w:eastAsia="Calibri" w:hAnsi="Times New Roman" w:cs="Times New Roman"/>
          <w:i/>
          <w:color w:val="262626"/>
          <w:sz w:val="24"/>
          <w:szCs w:val="24"/>
        </w:rPr>
        <w:t>splitting order</w:t>
      </w:r>
      <w:r w:rsidRPr="00E76132">
        <w:rPr>
          <w:rFonts w:ascii="Times New Roman" w:eastAsia="Calibri" w:hAnsi="Times New Roman" w:cs="Times New Roman"/>
          <w:color w:val="262626"/>
          <w:sz w:val="24"/>
          <w:szCs w:val="24"/>
        </w:rPr>
        <w:t xml:space="preserve"> where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 has received the effect of the agreement or order in some other way (for example, by the creation of a new interest in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’s name in the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's </w:t>
      </w:r>
      <w:r w:rsidRPr="007D3A3E">
        <w:rPr>
          <w:rFonts w:ascii="Times New Roman" w:eastAsia="Calibri" w:hAnsi="Times New Roman" w:cs="Times New Roman"/>
          <w:i/>
          <w:color w:val="262626"/>
          <w:sz w:val="24"/>
          <w:szCs w:val="24"/>
        </w:rPr>
        <w:t>superannuation fund</w:t>
      </w:r>
      <w:r w:rsidRPr="007D3A3E">
        <w:rPr>
          <w:rFonts w:ascii="Times New Roman" w:eastAsia="Calibri" w:hAnsi="Times New Roman" w:cs="Times New Roman"/>
          <w:color w:val="262626"/>
          <w:sz w:val="24"/>
          <w:szCs w:val="24"/>
        </w:rPr>
        <w:t xml:space="preserve">) at an earlier time than the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's receipt of superannuation benefits.</w:t>
      </w:r>
    </w:p>
    <w:p w14:paraId="0B53E4ED"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u w:val="single"/>
          <w:lang w:eastAsia="en-AU"/>
        </w:rPr>
      </w:pPr>
      <w:r w:rsidRPr="007D3A3E">
        <w:rPr>
          <w:rFonts w:ascii="Times New Roman" w:eastAsia="Times New Roman" w:hAnsi="Times New Roman" w:cs="Times New Roman"/>
          <w:sz w:val="24"/>
          <w:szCs w:val="24"/>
          <w:u w:val="single"/>
          <w:lang w:eastAsia="en-AU"/>
        </w:rPr>
        <w:t>Section 18 – Simplified outline of this Part</w:t>
      </w:r>
    </w:p>
    <w:p w14:paraId="2C8216AA" w14:textId="5F545866" w:rsidR="00A86753" w:rsidRPr="008A2648"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18 provide</w:t>
      </w:r>
      <w:r w:rsidR="008A2648">
        <w:rPr>
          <w:rFonts w:ascii="Times New Roman" w:eastAsia="Calibri" w:hAnsi="Times New Roman" w:cs="Times New Roman"/>
          <w:color w:val="262626"/>
          <w:sz w:val="24"/>
          <w:szCs w:val="24"/>
        </w:rPr>
        <w:t>s</w:t>
      </w:r>
      <w:r w:rsidRPr="008A2648">
        <w:rPr>
          <w:rFonts w:ascii="Times New Roman" w:eastAsia="Calibri" w:hAnsi="Times New Roman" w:cs="Times New Roman"/>
          <w:color w:val="262626"/>
          <w:sz w:val="24"/>
          <w:szCs w:val="24"/>
        </w:rPr>
        <w:t xml:space="preserve"> a simplified outline of the Part. </w:t>
      </w:r>
    </w:p>
    <w:p w14:paraId="15AC44F0" w14:textId="77777777" w:rsidR="00A86753" w:rsidRPr="00E76132"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E76132">
        <w:rPr>
          <w:rFonts w:ascii="Times New Roman" w:eastAsia="Times New Roman" w:hAnsi="Times New Roman" w:cs="Times New Roman"/>
          <w:b/>
          <w:bCs/>
          <w:sz w:val="24"/>
          <w:szCs w:val="24"/>
          <w:lang w:eastAsia="en-AU"/>
        </w:rPr>
        <w:t>Section 19 – Meaning of relevant condition of release</w:t>
      </w:r>
    </w:p>
    <w:p w14:paraId="0CDD621D" w14:textId="37FFC6CD" w:rsidR="00A86753" w:rsidRPr="008A2648"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19 define</w:t>
      </w:r>
      <w:r w:rsidR="008A2648">
        <w:rPr>
          <w:rFonts w:ascii="Times New Roman" w:eastAsia="Calibri" w:hAnsi="Times New Roman" w:cs="Times New Roman"/>
          <w:color w:val="262626"/>
          <w:sz w:val="24"/>
          <w:szCs w:val="24"/>
        </w:rPr>
        <w:t>s</w:t>
      </w:r>
      <w:r w:rsidRPr="008A2648">
        <w:rPr>
          <w:rFonts w:ascii="Times New Roman" w:eastAsia="Calibri" w:hAnsi="Times New Roman" w:cs="Times New Roman"/>
          <w:color w:val="262626"/>
          <w:sz w:val="24"/>
          <w:szCs w:val="24"/>
        </w:rPr>
        <w:t xml:space="preserve"> </w:t>
      </w:r>
      <w:r w:rsidRPr="008A2648">
        <w:rPr>
          <w:rFonts w:ascii="Times New Roman" w:eastAsia="Calibri" w:hAnsi="Times New Roman" w:cs="Times New Roman"/>
          <w:i/>
          <w:color w:val="262626"/>
          <w:sz w:val="24"/>
          <w:szCs w:val="24"/>
        </w:rPr>
        <w:t>relevant condition of release</w:t>
      </w:r>
      <w:r w:rsidRPr="008A2648">
        <w:rPr>
          <w:rFonts w:ascii="Times New Roman" w:eastAsia="Calibri" w:hAnsi="Times New Roman" w:cs="Times New Roman"/>
          <w:color w:val="262626"/>
          <w:sz w:val="24"/>
          <w:szCs w:val="24"/>
        </w:rPr>
        <w:t xml:space="preserve"> for the purposes of the </w:t>
      </w:r>
      <w:r w:rsidR="00942646">
        <w:rPr>
          <w:rFonts w:ascii="Times New Roman" w:eastAsia="Calibri" w:hAnsi="Times New Roman" w:cs="Times New Roman"/>
          <w:color w:val="262626"/>
          <w:sz w:val="24"/>
          <w:szCs w:val="24"/>
        </w:rPr>
        <w:t>2025</w:t>
      </w:r>
      <w:r w:rsidR="00303ADD">
        <w:rPr>
          <w:rFonts w:ascii="Times New Roman" w:eastAsia="Calibri" w:hAnsi="Times New Roman" w:cs="Times New Roman"/>
          <w:color w:val="262626"/>
          <w:sz w:val="24"/>
          <w:szCs w:val="24"/>
        </w:rPr>
        <w:t> </w:t>
      </w:r>
      <w:r w:rsidRPr="008A2648">
        <w:rPr>
          <w:rFonts w:ascii="Times New Roman" w:eastAsia="Calibri" w:hAnsi="Times New Roman" w:cs="Times New Roman"/>
          <w:color w:val="262626"/>
          <w:sz w:val="24"/>
          <w:szCs w:val="24"/>
        </w:rPr>
        <w:t xml:space="preserve">Regulations. </w:t>
      </w:r>
    </w:p>
    <w:p w14:paraId="2409AB7C" w14:textId="6AE06F9D" w:rsidR="00A86753" w:rsidRPr="008A2648"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8A2648">
        <w:rPr>
          <w:rFonts w:ascii="Times New Roman" w:eastAsia="Calibri" w:hAnsi="Times New Roman" w:cs="Times New Roman"/>
          <w:color w:val="262626"/>
          <w:sz w:val="24"/>
          <w:szCs w:val="24"/>
        </w:rPr>
        <w:t>Subsection 19(1) provide</w:t>
      </w:r>
      <w:r w:rsidR="008A2648">
        <w:rPr>
          <w:rFonts w:ascii="Times New Roman" w:eastAsia="Calibri" w:hAnsi="Times New Roman" w:cs="Times New Roman"/>
          <w:color w:val="262626"/>
          <w:sz w:val="24"/>
          <w:szCs w:val="24"/>
        </w:rPr>
        <w:t>s</w:t>
      </w:r>
      <w:r w:rsidRPr="008A2648">
        <w:rPr>
          <w:rFonts w:ascii="Times New Roman" w:eastAsia="Calibri" w:hAnsi="Times New Roman" w:cs="Times New Roman"/>
          <w:color w:val="262626"/>
          <w:sz w:val="24"/>
          <w:szCs w:val="24"/>
        </w:rPr>
        <w:t xml:space="preserve"> the relevant conditions of release for interests in different superannuation plans:</w:t>
      </w:r>
    </w:p>
    <w:p w14:paraId="22046953"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E76132">
        <w:rPr>
          <w:rFonts w:ascii="Times New Roman" w:eastAsia="Calibri" w:hAnsi="Times New Roman" w:cs="Times New Roman"/>
          <w:color w:val="262626"/>
          <w:sz w:val="24"/>
          <w:szCs w:val="24"/>
        </w:rPr>
        <w:t xml:space="preserve">For a </w:t>
      </w:r>
      <w:r w:rsidRPr="00E76132">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in a </w:t>
      </w:r>
      <w:r w:rsidRPr="007D3A3E">
        <w:rPr>
          <w:rFonts w:ascii="Times New Roman" w:eastAsia="Calibri" w:hAnsi="Times New Roman" w:cs="Times New Roman"/>
          <w:i/>
          <w:color w:val="262626"/>
          <w:sz w:val="24"/>
          <w:szCs w:val="24"/>
        </w:rPr>
        <w:t>regulated superannuation fund</w:t>
      </w:r>
      <w:r w:rsidRPr="007D3A3E">
        <w:rPr>
          <w:rFonts w:ascii="Times New Roman" w:eastAsia="Calibri" w:hAnsi="Times New Roman" w:cs="Times New Roman"/>
          <w:color w:val="262626"/>
          <w:sz w:val="24"/>
          <w:szCs w:val="24"/>
        </w:rPr>
        <w:t xml:space="preserve"> or an </w:t>
      </w:r>
      <w:r w:rsidRPr="007D3A3E">
        <w:rPr>
          <w:rFonts w:ascii="Times New Roman" w:eastAsia="Calibri" w:hAnsi="Times New Roman" w:cs="Times New Roman"/>
          <w:i/>
          <w:color w:val="262626"/>
          <w:sz w:val="24"/>
          <w:szCs w:val="24"/>
        </w:rPr>
        <w:t>exempt public sector superannuation scheme</w:t>
      </w:r>
      <w:r w:rsidRPr="007D3A3E">
        <w:rPr>
          <w:rFonts w:ascii="Times New Roman" w:eastAsia="Calibri" w:hAnsi="Times New Roman" w:cs="Times New Roman"/>
          <w:color w:val="262626"/>
          <w:sz w:val="24"/>
          <w:szCs w:val="24"/>
        </w:rPr>
        <w:t xml:space="preserve">, a </w:t>
      </w:r>
      <w:r w:rsidRPr="007D3A3E">
        <w:rPr>
          <w:rFonts w:ascii="Times New Roman" w:eastAsia="Calibri" w:hAnsi="Times New Roman" w:cs="Times New Roman"/>
          <w:i/>
          <w:color w:val="262626"/>
          <w:sz w:val="24"/>
          <w:szCs w:val="24"/>
        </w:rPr>
        <w:t>relevant condition of release</w:t>
      </w:r>
      <w:r w:rsidRPr="007D3A3E">
        <w:rPr>
          <w:rFonts w:ascii="Times New Roman" w:eastAsia="Calibri" w:hAnsi="Times New Roman" w:cs="Times New Roman"/>
          <w:color w:val="262626"/>
          <w:sz w:val="24"/>
          <w:szCs w:val="24"/>
        </w:rPr>
        <w:t xml:space="preserve"> is in item 101, 102, 102A, 103 or 106 of Schedule 1 in the SIS Regulations. These conditions relate to retirement, death, a terminal medical condition, permanent incapacity, or attaining 65 years of age. The expression ‘</w:t>
      </w:r>
      <w:r w:rsidRPr="007D3A3E">
        <w:rPr>
          <w:rFonts w:ascii="Times New Roman" w:eastAsia="Calibri" w:hAnsi="Times New Roman" w:cs="Times New Roman"/>
          <w:i/>
          <w:color w:val="262626"/>
          <w:sz w:val="24"/>
          <w:szCs w:val="24"/>
        </w:rPr>
        <w:t>regulated superannuation fund</w:t>
      </w:r>
      <w:r w:rsidRPr="007D3A3E">
        <w:rPr>
          <w:rFonts w:ascii="Times New Roman" w:eastAsia="Calibri" w:hAnsi="Times New Roman" w:cs="Times New Roman"/>
          <w:color w:val="262626"/>
          <w:sz w:val="24"/>
          <w:szCs w:val="24"/>
        </w:rPr>
        <w:t>’ is defined in section 19 of the SIS Act.</w:t>
      </w:r>
    </w:p>
    <w:p w14:paraId="1E494E40"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For an </w:t>
      </w:r>
      <w:r w:rsidRPr="007D3A3E">
        <w:rPr>
          <w:rFonts w:ascii="Times New Roman" w:eastAsia="Calibri" w:hAnsi="Times New Roman" w:cs="Times New Roman"/>
          <w:i/>
          <w:color w:val="262626"/>
          <w:sz w:val="24"/>
          <w:szCs w:val="24"/>
        </w:rPr>
        <w:t>approved deposit fund</w:t>
      </w:r>
      <w:r w:rsidRPr="007D3A3E">
        <w:rPr>
          <w:rFonts w:ascii="Times New Roman" w:eastAsia="Calibri" w:hAnsi="Times New Roman" w:cs="Times New Roman"/>
          <w:color w:val="262626"/>
          <w:sz w:val="24"/>
          <w:szCs w:val="24"/>
        </w:rPr>
        <w:t xml:space="preserve">, a </w:t>
      </w:r>
      <w:r w:rsidRPr="007D3A3E">
        <w:rPr>
          <w:rFonts w:ascii="Times New Roman" w:eastAsia="Calibri" w:hAnsi="Times New Roman" w:cs="Times New Roman"/>
          <w:i/>
          <w:color w:val="262626"/>
          <w:sz w:val="24"/>
          <w:szCs w:val="24"/>
        </w:rPr>
        <w:t>relevant condition of release</w:t>
      </w:r>
      <w:r w:rsidRPr="007D3A3E">
        <w:rPr>
          <w:rFonts w:ascii="Times New Roman" w:eastAsia="Calibri" w:hAnsi="Times New Roman" w:cs="Times New Roman"/>
          <w:color w:val="262626"/>
          <w:sz w:val="24"/>
          <w:szCs w:val="24"/>
        </w:rPr>
        <w:t xml:space="preserve"> is in item 201, 202, 202A, 203 or 206 of Schedule 1 to the SIS Regulations. These conditions relate to retirement, death, a terminal medical condition, permanent incapacity, or attaining 65 years of age. The phrase ‘</w:t>
      </w:r>
      <w:r w:rsidRPr="007D3A3E">
        <w:rPr>
          <w:rFonts w:ascii="Times New Roman" w:eastAsia="Calibri" w:hAnsi="Times New Roman" w:cs="Times New Roman"/>
          <w:i/>
          <w:color w:val="262626"/>
          <w:sz w:val="24"/>
          <w:szCs w:val="24"/>
        </w:rPr>
        <w:t>approved deposit fund’</w:t>
      </w:r>
      <w:r w:rsidRPr="007D3A3E">
        <w:rPr>
          <w:rFonts w:ascii="Times New Roman" w:eastAsia="Calibri" w:hAnsi="Times New Roman" w:cs="Times New Roman"/>
          <w:color w:val="262626"/>
          <w:sz w:val="24"/>
          <w:szCs w:val="24"/>
        </w:rPr>
        <w:t xml:space="preserve"> is defined in section 10 of the SIS Act.</w:t>
      </w:r>
    </w:p>
    <w:p w14:paraId="7D4BB075"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For an </w:t>
      </w:r>
      <w:r w:rsidRPr="007D3A3E">
        <w:rPr>
          <w:rFonts w:ascii="Times New Roman" w:eastAsia="Calibri" w:hAnsi="Times New Roman" w:cs="Times New Roman"/>
          <w:i/>
          <w:color w:val="262626"/>
          <w:sz w:val="24"/>
          <w:szCs w:val="24"/>
        </w:rPr>
        <w:t>RSA</w:t>
      </w:r>
      <w:r w:rsidRPr="007D3A3E">
        <w:rPr>
          <w:rFonts w:ascii="Times New Roman" w:eastAsia="Calibri" w:hAnsi="Times New Roman" w:cs="Times New Roman"/>
          <w:color w:val="262626"/>
          <w:sz w:val="24"/>
          <w:szCs w:val="24"/>
        </w:rPr>
        <w:t xml:space="preserve">, a </w:t>
      </w:r>
      <w:r w:rsidRPr="007D3A3E">
        <w:rPr>
          <w:rFonts w:ascii="Times New Roman" w:eastAsia="Calibri" w:hAnsi="Times New Roman" w:cs="Times New Roman"/>
          <w:i/>
          <w:color w:val="262626"/>
          <w:sz w:val="24"/>
          <w:szCs w:val="24"/>
        </w:rPr>
        <w:t>relevant condition of release</w:t>
      </w:r>
      <w:r w:rsidRPr="007D3A3E">
        <w:rPr>
          <w:rFonts w:ascii="Times New Roman" w:eastAsia="Calibri" w:hAnsi="Times New Roman" w:cs="Times New Roman"/>
          <w:color w:val="262626"/>
          <w:sz w:val="24"/>
          <w:szCs w:val="24"/>
        </w:rPr>
        <w:t xml:space="preserve"> is in item 101, 102, 102A, 103 or 106 of Schedule 2 in the RSA Regulations. These conditions relate to retirement, death, a terminal medical condition, permanent incapacity, or attaining 65 years of age. The phrase ‘retirement savings account’ is defined in section 8 of the RSA Act.</w:t>
      </w:r>
    </w:p>
    <w:p w14:paraId="5BBD7615"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lastRenderedPageBreak/>
        <w:t xml:space="preserve">For a </w:t>
      </w:r>
      <w:r w:rsidRPr="007D3A3E">
        <w:rPr>
          <w:rFonts w:ascii="Times New Roman" w:eastAsia="Calibri" w:hAnsi="Times New Roman" w:cs="Times New Roman"/>
          <w:i/>
          <w:color w:val="262626"/>
          <w:sz w:val="24"/>
          <w:szCs w:val="24"/>
        </w:rPr>
        <w:t>superannuation annuity</w:t>
      </w:r>
      <w:r w:rsidRPr="007D3A3E">
        <w:rPr>
          <w:rFonts w:ascii="Times New Roman" w:eastAsia="Calibri" w:hAnsi="Times New Roman" w:cs="Times New Roman"/>
          <w:color w:val="262626"/>
          <w:sz w:val="24"/>
          <w:szCs w:val="24"/>
        </w:rPr>
        <w:t xml:space="preserve">, a </w:t>
      </w:r>
      <w:r w:rsidRPr="007D3A3E">
        <w:rPr>
          <w:rFonts w:ascii="Times New Roman" w:eastAsia="Calibri" w:hAnsi="Times New Roman" w:cs="Times New Roman"/>
          <w:i/>
          <w:color w:val="262626"/>
          <w:sz w:val="24"/>
          <w:szCs w:val="24"/>
        </w:rPr>
        <w:t>relevant condition of release</w:t>
      </w:r>
      <w:r w:rsidRPr="007D3A3E">
        <w:rPr>
          <w:rFonts w:ascii="Times New Roman" w:eastAsia="Calibri" w:hAnsi="Times New Roman" w:cs="Times New Roman"/>
          <w:color w:val="262626"/>
          <w:sz w:val="24"/>
          <w:szCs w:val="24"/>
        </w:rPr>
        <w:t xml:space="preserve"> is in item 201, 202, 202A, 203 or 206 of Schedule 1 to the SIS Regulations. These conditions relate to retirement, death, a terminal medical condition, permanent incapacity, or attaining 65 years of age. </w:t>
      </w:r>
    </w:p>
    <w:p w14:paraId="0E67EDF5" w14:textId="15D319B3"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19(2) provide</w:t>
      </w:r>
      <w:r w:rsidR="008A2648">
        <w:rPr>
          <w:rFonts w:ascii="Times New Roman" w:eastAsia="Calibri" w:hAnsi="Times New Roman" w:cs="Times New Roman"/>
          <w:color w:val="262626"/>
          <w:sz w:val="24"/>
          <w:szCs w:val="24"/>
        </w:rPr>
        <w:t>s</w:t>
      </w:r>
      <w:r w:rsidRPr="008A2648">
        <w:rPr>
          <w:rFonts w:ascii="Times New Roman" w:eastAsia="Calibri" w:hAnsi="Times New Roman" w:cs="Times New Roman"/>
          <w:color w:val="262626"/>
          <w:sz w:val="24"/>
          <w:szCs w:val="24"/>
        </w:rPr>
        <w:t xml:space="preserve"> that a </w:t>
      </w:r>
      <w:r w:rsidRPr="008A2648">
        <w:rPr>
          <w:rFonts w:ascii="Times New Roman" w:eastAsia="Calibri" w:hAnsi="Times New Roman" w:cs="Times New Roman"/>
          <w:i/>
          <w:color w:val="262626"/>
          <w:sz w:val="24"/>
          <w:szCs w:val="24"/>
        </w:rPr>
        <w:t>non-member spouse</w:t>
      </w:r>
      <w:r w:rsidRPr="008A2648">
        <w:rPr>
          <w:rFonts w:ascii="Times New Roman" w:eastAsia="Calibri" w:hAnsi="Times New Roman" w:cs="Times New Roman"/>
          <w:color w:val="262626"/>
          <w:sz w:val="24"/>
          <w:szCs w:val="24"/>
        </w:rPr>
        <w:t xml:space="preserve"> satisfies a condition of release if the event has occurred in relation to the </w:t>
      </w:r>
      <w:r w:rsidRPr="00E76132">
        <w:rPr>
          <w:rFonts w:ascii="Times New Roman" w:eastAsia="Calibri" w:hAnsi="Times New Roman" w:cs="Times New Roman"/>
          <w:i/>
          <w:color w:val="262626"/>
          <w:sz w:val="24"/>
          <w:szCs w:val="24"/>
        </w:rPr>
        <w:t>non-member spouse</w:t>
      </w:r>
      <w:r w:rsidRPr="00E76132">
        <w:rPr>
          <w:rFonts w:ascii="Times New Roman" w:eastAsia="Calibri" w:hAnsi="Times New Roman" w:cs="Times New Roman"/>
          <w:color w:val="262626"/>
          <w:sz w:val="24"/>
          <w:szCs w:val="24"/>
        </w:rPr>
        <w:t xml:space="preserve">. This ensures that the conditions of release set out in paragraphs 19(1)(a), (b), (c) and (d) apply for the relevant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for the purposes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 xml:space="preserve">Regulations, regardless of whether they apply for the relevant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under the legislation from which their definitions are drawn.</w:t>
      </w:r>
    </w:p>
    <w:p w14:paraId="442079D0" w14:textId="3A97F075"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19(3) provide</w:t>
      </w:r>
      <w:r w:rsidR="008A2648">
        <w:rPr>
          <w:rFonts w:ascii="Times New Roman" w:eastAsia="Calibri" w:hAnsi="Times New Roman" w:cs="Times New Roman"/>
          <w:color w:val="262626"/>
          <w:sz w:val="24"/>
          <w:szCs w:val="24"/>
        </w:rPr>
        <w:t>s</w:t>
      </w:r>
      <w:r w:rsidRPr="008A2648">
        <w:rPr>
          <w:rFonts w:ascii="Times New Roman" w:eastAsia="Calibri" w:hAnsi="Times New Roman" w:cs="Times New Roman"/>
          <w:color w:val="262626"/>
          <w:sz w:val="24"/>
          <w:szCs w:val="24"/>
        </w:rPr>
        <w:t xml:space="preserve"> that a reference to the term ‘member’ in the definition of ‘permanent incapacity’ at regulat</w:t>
      </w:r>
      <w:r w:rsidRPr="00E76132">
        <w:rPr>
          <w:rFonts w:ascii="Times New Roman" w:eastAsia="Calibri" w:hAnsi="Times New Roman" w:cs="Times New Roman"/>
          <w:color w:val="262626"/>
          <w:sz w:val="24"/>
          <w:szCs w:val="24"/>
        </w:rPr>
        <w:t xml:space="preserve">ion 1.03C and </w:t>
      </w:r>
      <w:proofErr w:type="spellStart"/>
      <w:r w:rsidRPr="00E76132">
        <w:rPr>
          <w:rFonts w:ascii="Times New Roman" w:eastAsia="Calibri" w:hAnsi="Times New Roman" w:cs="Times New Roman"/>
          <w:color w:val="262626"/>
          <w:sz w:val="24"/>
          <w:szCs w:val="24"/>
        </w:rPr>
        <w:t>subregulation</w:t>
      </w:r>
      <w:proofErr w:type="spellEnd"/>
      <w:r w:rsidRPr="00E76132">
        <w:rPr>
          <w:rFonts w:ascii="Times New Roman" w:eastAsia="Calibri" w:hAnsi="Times New Roman" w:cs="Times New Roman"/>
          <w:color w:val="262626"/>
          <w:sz w:val="24"/>
          <w:szCs w:val="24"/>
        </w:rPr>
        <w:t xml:space="preserve"> 6.01(7) of the SIS</w:t>
      </w:r>
      <w:r w:rsidR="00765D3C">
        <w:rPr>
          <w:rFonts w:ascii="Times New Roman" w:eastAsia="Calibri" w:hAnsi="Times New Roman" w:cs="Times New Roman"/>
          <w:color w:val="262626"/>
          <w:sz w:val="24"/>
          <w:szCs w:val="24"/>
        </w:rPr>
        <w:t> </w:t>
      </w:r>
      <w:r w:rsidRPr="00E76132">
        <w:rPr>
          <w:rFonts w:ascii="Times New Roman" w:eastAsia="Calibri" w:hAnsi="Times New Roman" w:cs="Times New Roman"/>
          <w:color w:val="262626"/>
          <w:sz w:val="24"/>
          <w:szCs w:val="24"/>
        </w:rPr>
        <w:t xml:space="preserve">Regulations is taken to be a reference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Subsection</w:t>
      </w:r>
      <w:r w:rsidR="00765D3C">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19(4) provide</w:t>
      </w:r>
      <w:r w:rsidR="00172433">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a reference to the term ‘RSA holder’ in the definition of ‘permanent incapacity’ at </w:t>
      </w:r>
      <w:proofErr w:type="spellStart"/>
      <w:r w:rsidRPr="007D3A3E">
        <w:rPr>
          <w:rFonts w:ascii="Times New Roman" w:eastAsia="Calibri" w:hAnsi="Times New Roman" w:cs="Times New Roman"/>
          <w:color w:val="262626"/>
          <w:sz w:val="24"/>
          <w:szCs w:val="24"/>
        </w:rPr>
        <w:t>subregulation</w:t>
      </w:r>
      <w:proofErr w:type="spellEnd"/>
      <w:r w:rsidRPr="007D3A3E">
        <w:rPr>
          <w:rFonts w:ascii="Times New Roman" w:eastAsia="Calibri" w:hAnsi="Times New Roman" w:cs="Times New Roman"/>
          <w:color w:val="262626"/>
          <w:sz w:val="24"/>
          <w:szCs w:val="24"/>
        </w:rPr>
        <w:t xml:space="preserve"> 4.01(2) and 4.01(4) of the RSA Regulations is taken to be a reference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These subsections </w:t>
      </w:r>
      <w:r w:rsidR="00765D3C">
        <w:rPr>
          <w:rFonts w:ascii="Times New Roman" w:eastAsia="Calibri" w:hAnsi="Times New Roman" w:cs="Times New Roman"/>
          <w:color w:val="262626"/>
          <w:sz w:val="24"/>
          <w:szCs w:val="24"/>
        </w:rPr>
        <w:t>seek to make clear</w:t>
      </w:r>
      <w:r w:rsidRPr="008A2648">
        <w:rPr>
          <w:rFonts w:ascii="Times New Roman" w:eastAsia="Calibri" w:hAnsi="Times New Roman" w:cs="Times New Roman"/>
          <w:color w:val="262626"/>
          <w:sz w:val="24"/>
          <w:szCs w:val="24"/>
        </w:rPr>
        <w:t xml:space="preserve"> that the relevant conditions of release identified in subsection</w:t>
      </w:r>
      <w:r w:rsidR="00765D3C">
        <w:rPr>
          <w:rFonts w:ascii="Times New Roman" w:eastAsia="Calibri" w:hAnsi="Times New Roman" w:cs="Times New Roman"/>
          <w:color w:val="262626"/>
          <w:sz w:val="24"/>
          <w:szCs w:val="24"/>
        </w:rPr>
        <w:t> </w:t>
      </w:r>
      <w:r w:rsidRPr="008A2648">
        <w:rPr>
          <w:rFonts w:ascii="Times New Roman" w:eastAsia="Calibri" w:hAnsi="Times New Roman" w:cs="Times New Roman"/>
          <w:color w:val="262626"/>
          <w:sz w:val="24"/>
          <w:szCs w:val="24"/>
        </w:rPr>
        <w:t>19(1) by reference to other legislation are to be considered</w:t>
      </w:r>
      <w:r w:rsidRPr="00E76132">
        <w:rPr>
          <w:rFonts w:ascii="Times New Roman" w:eastAsia="Calibri" w:hAnsi="Times New Roman" w:cs="Times New Roman"/>
          <w:color w:val="262626"/>
          <w:sz w:val="24"/>
          <w:szCs w:val="24"/>
        </w:rPr>
        <w:t xml:space="preserve"> in relation to the </w:t>
      </w:r>
      <w:r w:rsidRPr="00E76132">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for the purposes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w:t>
      </w:r>
    </w:p>
    <w:p w14:paraId="2CEE080A" w14:textId="77777777" w:rsidR="00A86753" w:rsidRPr="007D3A3E" w:rsidRDefault="00A86753" w:rsidP="00A86753">
      <w:pPr>
        <w:spacing w:after="160" w:line="240" w:lineRule="auto"/>
        <w:ind w:right="91"/>
        <w:outlineLvl w:val="1"/>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Division 2—Circumstances when payments are not splittable payments</w:t>
      </w:r>
    </w:p>
    <w:p w14:paraId="42B73B8D"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20 – Circumstances when payments are not splittable payments</w:t>
      </w:r>
    </w:p>
    <w:p w14:paraId="0A747AD9" w14:textId="7AD8736B" w:rsidR="00A86753" w:rsidRPr="008A2648"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20(1) appl</w:t>
      </w:r>
      <w:r w:rsidR="008A2648">
        <w:rPr>
          <w:rFonts w:ascii="Times New Roman" w:eastAsia="Calibri" w:hAnsi="Times New Roman" w:cs="Times New Roman"/>
          <w:color w:val="262626"/>
          <w:sz w:val="24"/>
          <w:szCs w:val="24"/>
        </w:rPr>
        <w:t>ies to</w:t>
      </w:r>
      <w:r w:rsidRPr="008A2648">
        <w:rPr>
          <w:rFonts w:ascii="Times New Roman" w:eastAsia="Calibri" w:hAnsi="Times New Roman" w:cs="Times New Roman"/>
          <w:color w:val="262626"/>
          <w:sz w:val="24"/>
          <w:szCs w:val="24"/>
        </w:rPr>
        <w:t xml:space="preserve"> subsection 20(2) to a payment in respect of a </w:t>
      </w:r>
      <w:r w:rsidRPr="008A2648">
        <w:rPr>
          <w:rFonts w:ascii="Times New Roman" w:eastAsia="Calibri" w:hAnsi="Times New Roman" w:cs="Times New Roman"/>
          <w:i/>
          <w:color w:val="262626"/>
          <w:sz w:val="24"/>
          <w:szCs w:val="24"/>
        </w:rPr>
        <w:t>superannuation interest</w:t>
      </w:r>
      <w:r w:rsidRPr="008A2648">
        <w:rPr>
          <w:rFonts w:ascii="Times New Roman" w:eastAsia="Calibri" w:hAnsi="Times New Roman" w:cs="Times New Roman"/>
          <w:color w:val="262626"/>
          <w:sz w:val="24"/>
          <w:szCs w:val="24"/>
        </w:rPr>
        <w:t xml:space="preserve"> where:</w:t>
      </w:r>
    </w:p>
    <w:p w14:paraId="31999C84"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E76132">
        <w:rPr>
          <w:rFonts w:ascii="Times New Roman" w:eastAsia="Calibri" w:hAnsi="Times New Roman" w:cs="Times New Roman"/>
          <w:color w:val="262626"/>
          <w:sz w:val="24"/>
          <w:szCs w:val="24"/>
        </w:rPr>
        <w:t xml:space="preserve">a superannuation agreement, </w:t>
      </w:r>
      <w:r w:rsidRPr="00E76132">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 xml:space="preserve"> or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applies to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and</w:t>
      </w:r>
    </w:p>
    <w:p w14:paraId="6D164AF1"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payment is made after the requirements of a Subdivision of Division 3 or 4, or Division 5, are met for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’s entitlement. These Subdivisions and Divisions deal with payments that relate to particular types of </w:t>
      </w:r>
      <w:r w:rsidRPr="007D3A3E">
        <w:rPr>
          <w:rFonts w:ascii="Times New Roman" w:eastAsia="Calibri" w:hAnsi="Times New Roman" w:cs="Times New Roman"/>
          <w:i/>
          <w:color w:val="262626"/>
          <w:sz w:val="24"/>
          <w:szCs w:val="24"/>
        </w:rPr>
        <w:t>superannuation interests</w:t>
      </w:r>
      <w:r w:rsidRPr="007D3A3E">
        <w:rPr>
          <w:rFonts w:ascii="Times New Roman" w:eastAsia="Calibri" w:hAnsi="Times New Roman" w:cs="Times New Roman"/>
          <w:color w:val="262626"/>
          <w:sz w:val="24"/>
          <w:szCs w:val="24"/>
        </w:rPr>
        <w:t xml:space="preserve">, where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or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has taken particular actions to satisfy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’s entitlement for the interest under a superannuation agreement or order, rather than splitting each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as it becomes payable to the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w:t>
      </w:r>
    </w:p>
    <w:p w14:paraId="0B45FB56" w14:textId="28788A91"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20(2) provide</w:t>
      </w:r>
      <w:r w:rsidR="008A2648">
        <w:rPr>
          <w:rFonts w:ascii="Times New Roman" w:eastAsia="Calibri" w:hAnsi="Times New Roman" w:cs="Times New Roman"/>
          <w:color w:val="262626"/>
          <w:sz w:val="24"/>
          <w:szCs w:val="24"/>
        </w:rPr>
        <w:t>s</w:t>
      </w:r>
      <w:r w:rsidRPr="008A2648">
        <w:rPr>
          <w:rFonts w:ascii="Times New Roman" w:eastAsia="Calibri" w:hAnsi="Times New Roman" w:cs="Times New Roman"/>
          <w:color w:val="262626"/>
          <w:sz w:val="24"/>
          <w:szCs w:val="24"/>
        </w:rPr>
        <w:t xml:space="preserve"> that payments prescribed as not </w:t>
      </w:r>
      <w:r w:rsidRPr="008A2648">
        <w:rPr>
          <w:rFonts w:ascii="Times New Roman" w:eastAsia="Calibri" w:hAnsi="Times New Roman" w:cs="Times New Roman"/>
          <w:i/>
          <w:color w:val="262626"/>
          <w:sz w:val="24"/>
          <w:szCs w:val="24"/>
        </w:rPr>
        <w:t>splittable payments</w:t>
      </w:r>
      <w:r w:rsidRPr="008A2648">
        <w:rPr>
          <w:rFonts w:ascii="Times New Roman" w:eastAsia="Calibri" w:hAnsi="Times New Roman" w:cs="Times New Roman"/>
          <w:color w:val="262626"/>
          <w:sz w:val="24"/>
          <w:szCs w:val="24"/>
        </w:rPr>
        <w:t xml:space="preserve"> under Division 2 of Part 3 are prescribed for the purposes of applying Part VIIIB or Part</w:t>
      </w:r>
      <w:r w:rsidR="00377585">
        <w:rPr>
          <w:rFonts w:ascii="Times New Roman" w:eastAsia="Calibri" w:hAnsi="Times New Roman" w:cs="Times New Roman"/>
          <w:color w:val="262626"/>
          <w:sz w:val="24"/>
          <w:szCs w:val="24"/>
        </w:rPr>
        <w:t> </w:t>
      </w:r>
      <w:r w:rsidRPr="008A2648">
        <w:rPr>
          <w:rFonts w:ascii="Times New Roman" w:eastAsia="Calibri" w:hAnsi="Times New Roman" w:cs="Times New Roman"/>
          <w:color w:val="262626"/>
          <w:sz w:val="24"/>
          <w:szCs w:val="24"/>
        </w:rPr>
        <w:t xml:space="preserve">VIIIC of the Family Law Act to a superannuation agreement, </w:t>
      </w:r>
      <w:r w:rsidRPr="00E76132">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 xml:space="preserve"> or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Subsections 90XE(2) and 90YG(2) of the Family Law Act provide the power for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 xml:space="preserve">Regulations to prescribe a payment as a not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generally (that is, for the purposes of all </w:t>
      </w:r>
      <w:r w:rsidRPr="007D3A3E">
        <w:rPr>
          <w:rFonts w:ascii="Times New Roman" w:eastAsia="Calibri" w:hAnsi="Times New Roman" w:cs="Times New Roman"/>
          <w:i/>
          <w:color w:val="262626"/>
          <w:sz w:val="24"/>
          <w:szCs w:val="24"/>
        </w:rPr>
        <w:t>payment splits</w:t>
      </w:r>
      <w:r w:rsidRPr="007D3A3E">
        <w:rPr>
          <w:rFonts w:ascii="Times New Roman" w:eastAsia="Calibri" w:hAnsi="Times New Roman" w:cs="Times New Roman"/>
          <w:color w:val="262626"/>
          <w:sz w:val="24"/>
          <w:szCs w:val="24"/>
        </w:rPr>
        <w:t xml:space="preserve"> in respect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or for the purposes of applying Part VIIIB or VIIIC to a particular payment split under a particular agreement or order in respect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w:t>
      </w:r>
    </w:p>
    <w:p w14:paraId="4C77CBB2" w14:textId="77777777" w:rsidR="000A2BE8" w:rsidRDefault="000A2BE8" w:rsidP="00A86753">
      <w:pPr>
        <w:spacing w:after="160" w:line="240" w:lineRule="auto"/>
        <w:ind w:right="91"/>
        <w:outlineLvl w:val="1"/>
        <w:rPr>
          <w:rFonts w:ascii="Times New Roman" w:eastAsia="Times New Roman" w:hAnsi="Times New Roman" w:cs="Times New Roman"/>
          <w:b/>
          <w:sz w:val="24"/>
          <w:szCs w:val="24"/>
          <w:lang w:eastAsia="en-AU"/>
        </w:rPr>
      </w:pPr>
    </w:p>
    <w:p w14:paraId="466FB5FC" w14:textId="77777777" w:rsidR="000A2BE8" w:rsidRDefault="000A2BE8" w:rsidP="00A86753">
      <w:pPr>
        <w:spacing w:after="160" w:line="240" w:lineRule="auto"/>
        <w:ind w:right="91"/>
        <w:outlineLvl w:val="1"/>
        <w:rPr>
          <w:rFonts w:ascii="Times New Roman" w:eastAsia="Times New Roman" w:hAnsi="Times New Roman" w:cs="Times New Roman"/>
          <w:b/>
          <w:sz w:val="24"/>
          <w:szCs w:val="24"/>
          <w:lang w:eastAsia="en-AU"/>
        </w:rPr>
      </w:pPr>
    </w:p>
    <w:p w14:paraId="16C7C86B" w14:textId="2ACE4667" w:rsidR="00A86753" w:rsidRPr="007D3A3E" w:rsidRDefault="00A86753" w:rsidP="00A86753">
      <w:pPr>
        <w:spacing w:after="160" w:line="240" w:lineRule="auto"/>
        <w:ind w:right="91"/>
        <w:outlineLvl w:val="1"/>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lastRenderedPageBreak/>
        <w:t>Division 3—When the payment relates to a superannuation interest that is not a percentage</w:t>
      </w:r>
      <w:r w:rsidRPr="007D3A3E">
        <w:rPr>
          <w:rFonts w:ascii="Times New Roman" w:eastAsia="Times New Roman" w:hAnsi="Times New Roman" w:cs="Times New Roman"/>
          <w:b/>
          <w:sz w:val="24"/>
          <w:szCs w:val="24"/>
          <w:lang w:eastAsia="en-AU"/>
        </w:rPr>
        <w:noBreakHyphen/>
        <w:t>only interest</w:t>
      </w:r>
    </w:p>
    <w:p w14:paraId="096070DD" w14:textId="0E4ADC5E"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Division 3 provide</w:t>
      </w:r>
      <w:r w:rsidR="008A2648">
        <w:rPr>
          <w:rFonts w:ascii="Times New Roman" w:eastAsia="Calibri" w:hAnsi="Times New Roman" w:cs="Times New Roman"/>
          <w:color w:val="262626"/>
          <w:sz w:val="24"/>
          <w:szCs w:val="24"/>
        </w:rPr>
        <w:t>s</w:t>
      </w:r>
      <w:r w:rsidRPr="008A2648">
        <w:rPr>
          <w:rFonts w:ascii="Times New Roman" w:eastAsia="Calibri" w:hAnsi="Times New Roman" w:cs="Times New Roman"/>
          <w:color w:val="262626"/>
          <w:sz w:val="24"/>
          <w:szCs w:val="24"/>
        </w:rPr>
        <w:t xml:space="preserve"> two sets of circumstances where payments to a </w:t>
      </w:r>
      <w:r w:rsidRPr="008A2648">
        <w:rPr>
          <w:rFonts w:ascii="Times New Roman" w:eastAsia="Calibri" w:hAnsi="Times New Roman" w:cs="Times New Roman"/>
          <w:i/>
          <w:color w:val="262626"/>
          <w:sz w:val="24"/>
          <w:szCs w:val="24"/>
        </w:rPr>
        <w:t>non</w:t>
      </w:r>
      <w:r w:rsidRPr="008A2648">
        <w:rPr>
          <w:rFonts w:ascii="Times New Roman" w:eastAsia="Calibri" w:hAnsi="Times New Roman" w:cs="Times New Roman"/>
          <w:i/>
          <w:color w:val="262626"/>
          <w:sz w:val="24"/>
          <w:szCs w:val="24"/>
        </w:rPr>
        <w:noBreakHyphen/>
        <w:t>member spouse</w:t>
      </w:r>
      <w:r w:rsidRPr="00E76132">
        <w:rPr>
          <w:rFonts w:ascii="Times New Roman" w:eastAsia="Calibri" w:hAnsi="Times New Roman" w:cs="Times New Roman"/>
          <w:color w:val="262626"/>
          <w:sz w:val="24"/>
          <w:szCs w:val="24"/>
        </w:rPr>
        <w:t xml:space="preserve"> are not </w:t>
      </w:r>
      <w:r w:rsidRPr="00E76132">
        <w:rPr>
          <w:rFonts w:ascii="Times New Roman" w:eastAsia="Calibri" w:hAnsi="Times New Roman" w:cs="Times New Roman"/>
          <w:i/>
          <w:color w:val="262626"/>
          <w:sz w:val="24"/>
          <w:szCs w:val="24"/>
        </w:rPr>
        <w:t>splittable payments</w:t>
      </w:r>
      <w:r w:rsidRPr="007D3A3E">
        <w:rPr>
          <w:rFonts w:ascii="Times New Roman" w:eastAsia="Calibri" w:hAnsi="Times New Roman" w:cs="Times New Roman"/>
          <w:color w:val="262626"/>
          <w:sz w:val="24"/>
          <w:szCs w:val="24"/>
        </w:rPr>
        <w:t xml:space="preserve"> for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that is not a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w:t>
      </w:r>
    </w:p>
    <w:p w14:paraId="53D68668" w14:textId="77777777" w:rsidR="00A86753" w:rsidRPr="007D3A3E" w:rsidRDefault="00A86753" w:rsidP="00A86753">
      <w:pPr>
        <w:spacing w:after="160" w:line="240" w:lineRule="auto"/>
        <w:ind w:right="91"/>
        <w:outlineLvl w:val="2"/>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Subdivision A—New interest created, or amount transferred or rolled over or paid, under SIS Regulations or RSA Regulations, in satisfaction of the non-member spouse’s entitlement.</w:t>
      </w:r>
    </w:p>
    <w:p w14:paraId="67EF1F7E"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21 – Requirements of this Subdivision</w:t>
      </w:r>
    </w:p>
    <w:p w14:paraId="5B980B33" w14:textId="1CF46863"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21 provide</w:t>
      </w:r>
      <w:r w:rsidR="008A2648">
        <w:rPr>
          <w:rFonts w:ascii="Times New Roman" w:eastAsia="Calibri" w:hAnsi="Times New Roman" w:cs="Times New Roman"/>
          <w:color w:val="262626"/>
          <w:sz w:val="24"/>
          <w:szCs w:val="24"/>
        </w:rPr>
        <w:t>s</w:t>
      </w:r>
      <w:r w:rsidRPr="008A2648">
        <w:rPr>
          <w:rFonts w:ascii="Times New Roman" w:eastAsia="Calibri" w:hAnsi="Times New Roman" w:cs="Times New Roman"/>
          <w:color w:val="262626"/>
          <w:sz w:val="24"/>
          <w:szCs w:val="24"/>
        </w:rPr>
        <w:t xml:space="preserve"> the circumstances in which payments in respect of a </w:t>
      </w:r>
      <w:r w:rsidRPr="00E76132">
        <w:rPr>
          <w:rFonts w:ascii="Times New Roman" w:eastAsia="Calibri" w:hAnsi="Times New Roman" w:cs="Times New Roman"/>
          <w:i/>
          <w:color w:val="262626"/>
          <w:sz w:val="24"/>
          <w:szCs w:val="24"/>
        </w:rPr>
        <w:t>superannuation interest</w:t>
      </w:r>
      <w:r w:rsidRPr="00E76132">
        <w:rPr>
          <w:rFonts w:ascii="Times New Roman" w:eastAsia="Calibri" w:hAnsi="Times New Roman" w:cs="Times New Roman"/>
          <w:color w:val="262626"/>
          <w:sz w:val="24"/>
          <w:szCs w:val="24"/>
        </w:rPr>
        <w:t xml:space="preserve"> that is not a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 are not </w:t>
      </w:r>
      <w:r w:rsidRPr="007D3A3E">
        <w:rPr>
          <w:rFonts w:ascii="Times New Roman" w:eastAsia="Calibri" w:hAnsi="Times New Roman" w:cs="Times New Roman"/>
          <w:i/>
          <w:color w:val="262626"/>
          <w:sz w:val="24"/>
          <w:szCs w:val="24"/>
        </w:rPr>
        <w:t>splittable payments</w:t>
      </w:r>
      <w:r w:rsidRPr="007D3A3E">
        <w:rPr>
          <w:rFonts w:ascii="Times New Roman" w:eastAsia="Calibri" w:hAnsi="Times New Roman" w:cs="Times New Roman"/>
          <w:color w:val="262626"/>
          <w:sz w:val="24"/>
          <w:szCs w:val="24"/>
        </w:rPr>
        <w:t xml:space="preserve"> for the purposes of section 20. Those circumstances are when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has complied with the relevant operating standards by taking an option under the payment split provisions in the SIS Regulations (at Part 7A, other than Division</w:t>
      </w:r>
      <w:r w:rsidR="00377585">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7A.3) or the RSA Regulations (at Part 4A, other than Division 4A.4).  Those Divisions operate to require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choose from particular options in satisfaction of an agreement or order made under Part VIIIB or VIIIC of the Family Law Act in relation to an </w:t>
      </w:r>
      <w:r w:rsidRPr="007D3A3E">
        <w:rPr>
          <w:rFonts w:ascii="Times New Roman" w:eastAsia="Calibri" w:hAnsi="Times New Roman" w:cs="Times New Roman"/>
          <w:i/>
          <w:color w:val="262626"/>
          <w:sz w:val="24"/>
          <w:szCs w:val="24"/>
        </w:rPr>
        <w:t>accumulation interest</w:t>
      </w:r>
      <w:r w:rsidRPr="007D3A3E">
        <w:rPr>
          <w:rFonts w:ascii="Times New Roman" w:eastAsia="Calibri" w:hAnsi="Times New Roman" w:cs="Times New Roman"/>
          <w:color w:val="262626"/>
          <w:sz w:val="24"/>
          <w:szCs w:val="24"/>
        </w:rPr>
        <w:t xml:space="preserve"> (other than a </w:t>
      </w:r>
      <w:r w:rsidRPr="007D3A3E">
        <w:rPr>
          <w:rFonts w:ascii="Times New Roman" w:eastAsia="Calibri" w:hAnsi="Times New Roman" w:cs="Times New Roman"/>
          <w:i/>
          <w:color w:val="262626"/>
          <w:sz w:val="24"/>
          <w:szCs w:val="24"/>
        </w:rPr>
        <w:t>partially vested accumulation interest</w:t>
      </w:r>
      <w:r w:rsidRPr="007D3A3E">
        <w:rPr>
          <w:rFonts w:ascii="Times New Roman" w:eastAsia="Calibri" w:hAnsi="Times New Roman" w:cs="Times New Roman"/>
          <w:color w:val="262626"/>
          <w:sz w:val="24"/>
          <w:szCs w:val="24"/>
        </w:rPr>
        <w:t xml:space="preserve">) in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xml:space="preserve">, or in relation to an interest, in respect of which an </w:t>
      </w:r>
      <w:r w:rsidRPr="007D3A3E">
        <w:rPr>
          <w:rFonts w:ascii="Times New Roman" w:eastAsia="Calibri" w:hAnsi="Times New Roman" w:cs="Times New Roman"/>
          <w:i/>
          <w:color w:val="262626"/>
          <w:sz w:val="24"/>
          <w:szCs w:val="24"/>
        </w:rPr>
        <w:t>allocated pension</w:t>
      </w:r>
      <w:r w:rsidRPr="007D3A3E">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i/>
          <w:color w:val="262626"/>
          <w:sz w:val="24"/>
          <w:szCs w:val="24"/>
        </w:rPr>
        <w:t>market linked pension</w:t>
      </w:r>
      <w:r w:rsidRPr="007D3A3E">
        <w:rPr>
          <w:rFonts w:ascii="Times New Roman" w:eastAsia="Calibri" w:hAnsi="Times New Roman" w:cs="Times New Roman"/>
          <w:color w:val="262626"/>
          <w:sz w:val="24"/>
          <w:szCs w:val="24"/>
        </w:rPr>
        <w:t xml:space="preserve"> or account-based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is being paid.</w:t>
      </w:r>
    </w:p>
    <w:p w14:paraId="72F288FA" w14:textId="7777777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Those options are to:</w:t>
      </w:r>
    </w:p>
    <w:p w14:paraId="5D7DDCC6"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establish a new interest or </w:t>
      </w:r>
      <w:r w:rsidRPr="007D3A3E">
        <w:rPr>
          <w:rFonts w:ascii="Times New Roman" w:eastAsia="Calibri" w:hAnsi="Times New Roman" w:cs="Times New Roman"/>
          <w:i/>
          <w:color w:val="262626"/>
          <w:sz w:val="24"/>
          <w:szCs w:val="24"/>
        </w:rPr>
        <w:t>RSA</w:t>
      </w:r>
      <w:r w:rsidRPr="007D3A3E">
        <w:rPr>
          <w:rFonts w:ascii="Times New Roman" w:eastAsia="Calibri" w:hAnsi="Times New Roman" w:cs="Times New Roman"/>
          <w:color w:val="262626"/>
          <w:sz w:val="24"/>
          <w:szCs w:val="24"/>
        </w:rPr>
        <w:t xml:space="preserve"> for the </w:t>
      </w:r>
      <w:r w:rsidRPr="007D3A3E">
        <w:rPr>
          <w:rFonts w:ascii="Times New Roman" w:eastAsia="Calibri" w:hAnsi="Times New Roman" w:cs="Times New Roman"/>
          <w:i/>
          <w:color w:val="262626"/>
          <w:sz w:val="24"/>
          <w:szCs w:val="24"/>
        </w:rPr>
        <w:t>non-member spouse</w:t>
      </w:r>
    </w:p>
    <w:p w14:paraId="408B7ECE" w14:textId="77777777" w:rsidR="00A86753" w:rsidRPr="00E76132"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transfer an equivalent amount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that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w:t>
      </w:r>
      <w:r w:rsidRPr="00191D34">
        <w:rPr>
          <w:rFonts w:ascii="Times New Roman" w:eastAsia="Calibri" w:hAnsi="Times New Roman" w:cs="Times New Roman"/>
          <w:color w:val="262626"/>
          <w:sz w:val="24"/>
          <w:szCs w:val="24"/>
        </w:rPr>
        <w:t>would have</w:t>
      </w:r>
      <w:r w:rsidRPr="008A2648">
        <w:rPr>
          <w:rFonts w:ascii="Times New Roman" w:eastAsia="Calibri" w:hAnsi="Times New Roman" w:cs="Times New Roman"/>
          <w:color w:val="262626"/>
          <w:sz w:val="24"/>
          <w:szCs w:val="24"/>
        </w:rPr>
        <w:t xml:space="preserve"> been required to have if a new interest or </w:t>
      </w:r>
      <w:r w:rsidRPr="008A2648">
        <w:rPr>
          <w:rFonts w:ascii="Times New Roman" w:eastAsia="Calibri" w:hAnsi="Times New Roman" w:cs="Times New Roman"/>
          <w:i/>
          <w:color w:val="262626"/>
          <w:sz w:val="24"/>
          <w:szCs w:val="24"/>
        </w:rPr>
        <w:t>RSA</w:t>
      </w:r>
      <w:r w:rsidRPr="008A2648">
        <w:rPr>
          <w:rFonts w:ascii="Times New Roman" w:eastAsia="Calibri" w:hAnsi="Times New Roman" w:cs="Times New Roman"/>
          <w:color w:val="262626"/>
          <w:sz w:val="24"/>
          <w:szCs w:val="24"/>
        </w:rPr>
        <w:t xml:space="preserve"> were established under the SIS Regulatio</w:t>
      </w:r>
      <w:r w:rsidRPr="00E76132">
        <w:rPr>
          <w:rFonts w:ascii="Times New Roman" w:eastAsia="Calibri" w:hAnsi="Times New Roman" w:cs="Times New Roman"/>
          <w:color w:val="262626"/>
          <w:sz w:val="24"/>
          <w:szCs w:val="24"/>
        </w:rPr>
        <w:t>ns or RSA Regulations, or</w:t>
      </w:r>
    </w:p>
    <w:p w14:paraId="428C8DBC"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pay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an amount that is at least the amount to which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 is entitled in respect of the interest at the time of the payment.</w:t>
      </w:r>
    </w:p>
    <w:p w14:paraId="25264A87" w14:textId="2F478D9E"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Where one of those operating standards options has been taken,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's entitlement under the agreement or order will have been satisfied. Reflecting this, section 21 provide</w:t>
      </w:r>
      <w:r w:rsidR="0037758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in these circumstances for payments in respect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of a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to be not </w:t>
      </w:r>
      <w:r w:rsidRPr="007D3A3E">
        <w:rPr>
          <w:rFonts w:ascii="Times New Roman" w:eastAsia="Calibri" w:hAnsi="Times New Roman" w:cs="Times New Roman"/>
          <w:i/>
          <w:color w:val="262626"/>
          <w:sz w:val="24"/>
          <w:szCs w:val="24"/>
        </w:rPr>
        <w:t>splittable payments</w:t>
      </w:r>
      <w:r w:rsidRPr="007D3A3E">
        <w:rPr>
          <w:rFonts w:ascii="Times New Roman" w:eastAsia="Calibri" w:hAnsi="Times New Roman" w:cs="Times New Roman"/>
          <w:color w:val="262626"/>
          <w:sz w:val="24"/>
          <w:szCs w:val="24"/>
        </w:rPr>
        <w:t xml:space="preserve"> for the purpose of applying Part VIIIB or VIIIC of the Family Law Act to the order or agreement.</w:t>
      </w:r>
    </w:p>
    <w:p w14:paraId="4905DFBB" w14:textId="77777777" w:rsidR="00A86753" w:rsidRPr="007D3A3E" w:rsidRDefault="00A86753" w:rsidP="00A86753">
      <w:pPr>
        <w:spacing w:after="160" w:line="240" w:lineRule="auto"/>
        <w:ind w:right="91"/>
        <w:outlineLvl w:val="2"/>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Subdivision B—New interest otherwise created, or amount otherwise transferred or rolled over or paid, by trustee, or separate entitlement arising, in satisfaction of the non-member spouse’s entitlement under agreement or order</w:t>
      </w:r>
    </w:p>
    <w:p w14:paraId="0164D5BD"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22 – Requirements of this Subdivision</w:t>
      </w:r>
    </w:p>
    <w:p w14:paraId="14686E1B" w14:textId="02668A41"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22 provide</w:t>
      </w:r>
      <w:r w:rsidR="008A2648">
        <w:rPr>
          <w:rFonts w:ascii="Times New Roman" w:eastAsia="Calibri" w:hAnsi="Times New Roman" w:cs="Times New Roman"/>
          <w:color w:val="262626"/>
          <w:sz w:val="24"/>
          <w:szCs w:val="24"/>
        </w:rPr>
        <w:t>s</w:t>
      </w:r>
      <w:r w:rsidRPr="008A2648">
        <w:rPr>
          <w:rFonts w:ascii="Times New Roman" w:eastAsia="Calibri" w:hAnsi="Times New Roman" w:cs="Times New Roman"/>
          <w:color w:val="262626"/>
          <w:sz w:val="24"/>
          <w:szCs w:val="24"/>
        </w:rPr>
        <w:t xml:space="preserve"> the requirements of Subdivision B of Division 3. Subsection</w:t>
      </w:r>
      <w:r w:rsidR="00377585">
        <w:rPr>
          <w:rFonts w:ascii="Times New Roman" w:eastAsia="Calibri" w:hAnsi="Times New Roman" w:cs="Times New Roman"/>
          <w:color w:val="262626"/>
          <w:sz w:val="24"/>
          <w:szCs w:val="24"/>
        </w:rPr>
        <w:t> </w:t>
      </w:r>
      <w:r w:rsidRPr="008A2648">
        <w:rPr>
          <w:rFonts w:ascii="Times New Roman" w:eastAsia="Calibri" w:hAnsi="Times New Roman" w:cs="Times New Roman"/>
          <w:color w:val="262626"/>
          <w:sz w:val="24"/>
          <w:szCs w:val="24"/>
        </w:rPr>
        <w:t>22(1) provide</w:t>
      </w:r>
      <w:r w:rsidR="008A2648">
        <w:rPr>
          <w:rFonts w:ascii="Times New Roman" w:eastAsia="Calibri" w:hAnsi="Times New Roman" w:cs="Times New Roman"/>
          <w:color w:val="262626"/>
          <w:sz w:val="24"/>
          <w:szCs w:val="24"/>
        </w:rPr>
        <w:t>s</w:t>
      </w:r>
      <w:r w:rsidRPr="008A2648">
        <w:rPr>
          <w:rFonts w:ascii="Times New Roman" w:eastAsia="Calibri" w:hAnsi="Times New Roman" w:cs="Times New Roman"/>
          <w:color w:val="262626"/>
          <w:sz w:val="24"/>
          <w:szCs w:val="24"/>
        </w:rPr>
        <w:t xml:space="preserve"> that the requirements are met for a </w:t>
      </w:r>
      <w:r w:rsidRPr="008A2648">
        <w:rPr>
          <w:rFonts w:ascii="Times New Roman" w:eastAsia="Calibri" w:hAnsi="Times New Roman" w:cs="Times New Roman"/>
          <w:i/>
          <w:color w:val="262626"/>
          <w:sz w:val="24"/>
          <w:szCs w:val="24"/>
        </w:rPr>
        <w:t>non-member spouse</w:t>
      </w:r>
      <w:r w:rsidRPr="008A2648">
        <w:rPr>
          <w:rFonts w:ascii="Times New Roman" w:eastAsia="Calibri" w:hAnsi="Times New Roman" w:cs="Times New Roman"/>
          <w:color w:val="262626"/>
          <w:sz w:val="24"/>
          <w:szCs w:val="24"/>
        </w:rPr>
        <w:t xml:space="preserve">’s entitlement if either section 23 or 24 applies for the interest, where the interest is not a </w:t>
      </w:r>
      <w:r w:rsidRPr="00E76132">
        <w:rPr>
          <w:rFonts w:ascii="Times New Roman" w:eastAsia="Calibri" w:hAnsi="Times New Roman" w:cs="Times New Roman"/>
          <w:i/>
          <w:color w:val="262626"/>
          <w:sz w:val="24"/>
          <w:szCs w:val="24"/>
        </w:rPr>
        <w:t>percentage-only interest</w:t>
      </w:r>
      <w:r w:rsidRPr="00E76132">
        <w:rPr>
          <w:rFonts w:ascii="Times New Roman" w:eastAsia="Calibri" w:hAnsi="Times New Roman" w:cs="Times New Roman"/>
          <w:color w:val="262626"/>
          <w:sz w:val="24"/>
          <w:szCs w:val="24"/>
        </w:rPr>
        <w:t xml:space="preserve">, and is in a </w:t>
      </w:r>
      <w:r w:rsidRPr="007D3A3E">
        <w:rPr>
          <w:rFonts w:ascii="Times New Roman" w:eastAsia="Calibri" w:hAnsi="Times New Roman" w:cs="Times New Roman"/>
          <w:i/>
          <w:color w:val="262626"/>
          <w:sz w:val="24"/>
          <w:szCs w:val="24"/>
        </w:rPr>
        <w:t>superannuation fund</w:t>
      </w:r>
      <w:r w:rsidRPr="007D3A3E">
        <w:rPr>
          <w:rFonts w:ascii="Times New Roman" w:eastAsia="Calibri" w:hAnsi="Times New Roman" w:cs="Times New Roman"/>
          <w:color w:val="262626"/>
          <w:sz w:val="24"/>
          <w:szCs w:val="24"/>
        </w:rPr>
        <w:t xml:space="preserve"> or an </w:t>
      </w:r>
      <w:r w:rsidRPr="007D3A3E">
        <w:rPr>
          <w:rFonts w:ascii="Times New Roman" w:eastAsia="Calibri" w:hAnsi="Times New Roman" w:cs="Times New Roman"/>
          <w:i/>
          <w:color w:val="262626"/>
          <w:sz w:val="24"/>
          <w:szCs w:val="24"/>
        </w:rPr>
        <w:t xml:space="preserve">approved deposit </w:t>
      </w:r>
      <w:r w:rsidRPr="007D3A3E">
        <w:rPr>
          <w:rFonts w:ascii="Times New Roman" w:eastAsia="Calibri" w:hAnsi="Times New Roman" w:cs="Times New Roman"/>
          <w:i/>
          <w:color w:val="262626"/>
          <w:sz w:val="24"/>
          <w:szCs w:val="24"/>
        </w:rPr>
        <w:lastRenderedPageBreak/>
        <w:t>fund</w:t>
      </w:r>
      <w:r w:rsidRPr="007D3A3E">
        <w:rPr>
          <w:rFonts w:ascii="Times New Roman" w:eastAsia="Calibri" w:hAnsi="Times New Roman" w:cs="Times New Roman"/>
          <w:color w:val="262626"/>
          <w:sz w:val="24"/>
          <w:szCs w:val="24"/>
        </w:rPr>
        <w:t xml:space="preserve">. Where the requirements are met for Subdivision B, any future payments in respect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are not </w:t>
      </w:r>
      <w:r w:rsidRPr="007D3A3E">
        <w:rPr>
          <w:rFonts w:ascii="Times New Roman" w:eastAsia="Calibri" w:hAnsi="Times New Roman" w:cs="Times New Roman"/>
          <w:i/>
          <w:color w:val="262626"/>
          <w:sz w:val="24"/>
          <w:szCs w:val="24"/>
        </w:rPr>
        <w:t>splittable payments</w:t>
      </w:r>
      <w:r w:rsidRPr="007D3A3E">
        <w:rPr>
          <w:rFonts w:ascii="Times New Roman" w:eastAsia="Calibri" w:hAnsi="Times New Roman" w:cs="Times New Roman"/>
          <w:color w:val="262626"/>
          <w:sz w:val="24"/>
          <w:szCs w:val="24"/>
        </w:rPr>
        <w:t xml:space="preserve">. </w:t>
      </w:r>
    </w:p>
    <w:p w14:paraId="0554CF5D" w14:textId="503D03B9" w:rsidR="00A86753" w:rsidRPr="008A2648"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The legislative note under subsection 22(1) provide</w:t>
      </w:r>
      <w:r w:rsidR="008A2648">
        <w:rPr>
          <w:rFonts w:ascii="Times New Roman" w:eastAsia="Calibri" w:hAnsi="Times New Roman" w:cs="Times New Roman"/>
          <w:color w:val="262626"/>
          <w:sz w:val="24"/>
          <w:szCs w:val="24"/>
        </w:rPr>
        <w:t>s</w:t>
      </w:r>
      <w:r w:rsidRPr="008A2648">
        <w:rPr>
          <w:rFonts w:ascii="Times New Roman" w:eastAsia="Calibri" w:hAnsi="Times New Roman" w:cs="Times New Roman"/>
          <w:color w:val="262626"/>
          <w:sz w:val="24"/>
          <w:szCs w:val="24"/>
        </w:rPr>
        <w:t>, for the avoidance of doubt, that section 23 will apply if any of its subsections applies for the interest.</w:t>
      </w:r>
    </w:p>
    <w:p w14:paraId="21A3E1B1" w14:textId="4BAC8852"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8A2648">
        <w:rPr>
          <w:rFonts w:ascii="Times New Roman" w:eastAsia="Calibri" w:hAnsi="Times New Roman" w:cs="Times New Roman"/>
          <w:color w:val="262626"/>
          <w:sz w:val="24"/>
          <w:szCs w:val="24"/>
        </w:rPr>
        <w:t>Subsection 22(2) exclude</w:t>
      </w:r>
      <w:r w:rsidR="008A2648">
        <w:rPr>
          <w:rFonts w:ascii="Times New Roman" w:eastAsia="Calibri" w:hAnsi="Times New Roman" w:cs="Times New Roman"/>
          <w:color w:val="262626"/>
          <w:sz w:val="24"/>
          <w:szCs w:val="24"/>
        </w:rPr>
        <w:t>s</w:t>
      </w:r>
      <w:r w:rsidRPr="008A2648">
        <w:rPr>
          <w:rFonts w:ascii="Times New Roman" w:eastAsia="Calibri" w:hAnsi="Times New Roman" w:cs="Times New Roman"/>
          <w:color w:val="262626"/>
          <w:sz w:val="24"/>
          <w:szCs w:val="24"/>
        </w:rPr>
        <w:t xml:space="preserve"> certain interests from having the circumstances set out in section 23 apply to them. In the case of any new interest created, or a transfer, rollover or payment for a </w:t>
      </w:r>
      <w:r w:rsidRPr="00E76132">
        <w:rPr>
          <w:rFonts w:ascii="Times New Roman" w:eastAsia="Calibri" w:hAnsi="Times New Roman" w:cs="Times New Roman"/>
          <w:i/>
          <w:color w:val="262626"/>
          <w:sz w:val="24"/>
          <w:szCs w:val="24"/>
        </w:rPr>
        <w:t>non-member spouse</w:t>
      </w:r>
      <w:r w:rsidRPr="00E76132">
        <w:rPr>
          <w:rFonts w:ascii="Times New Roman" w:eastAsia="Calibri" w:hAnsi="Times New Roman" w:cs="Times New Roman"/>
          <w:color w:val="262626"/>
          <w:sz w:val="24"/>
          <w:szCs w:val="24"/>
        </w:rPr>
        <w:t xml:space="preserve"> in respect of a </w:t>
      </w:r>
      <w:r w:rsidRPr="007D3A3E">
        <w:rPr>
          <w:rFonts w:ascii="Times New Roman" w:eastAsia="Calibri" w:hAnsi="Times New Roman" w:cs="Times New Roman"/>
          <w:i/>
          <w:color w:val="262626"/>
          <w:sz w:val="24"/>
          <w:szCs w:val="24"/>
        </w:rPr>
        <w:t>defined benefit interest</w:t>
      </w:r>
      <w:r w:rsidRPr="007D3A3E">
        <w:rPr>
          <w:rFonts w:ascii="Times New Roman" w:eastAsia="Calibri" w:hAnsi="Times New Roman" w:cs="Times New Roman"/>
          <w:color w:val="262626"/>
          <w:sz w:val="24"/>
          <w:szCs w:val="24"/>
        </w:rPr>
        <w:t xml:space="preserve">, the governing rules of the plan must not provide for the reduction of the benefit payable to any other member of the plan other than the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or a </w:t>
      </w:r>
      <w:r w:rsidRPr="007D3A3E">
        <w:rPr>
          <w:rFonts w:ascii="Times New Roman" w:eastAsia="Calibri" w:hAnsi="Times New Roman" w:cs="Times New Roman"/>
          <w:i/>
          <w:color w:val="262626"/>
          <w:sz w:val="24"/>
          <w:szCs w:val="24"/>
        </w:rPr>
        <w:t>reversionary beneficiary</w:t>
      </w:r>
      <w:r w:rsidRPr="007D3A3E">
        <w:rPr>
          <w:rFonts w:ascii="Times New Roman" w:eastAsia="Calibri" w:hAnsi="Times New Roman" w:cs="Times New Roman"/>
          <w:color w:val="262626"/>
          <w:sz w:val="24"/>
          <w:szCs w:val="24"/>
        </w:rPr>
        <w:t xml:space="preserve"> of the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If the governing rules of the plan provide for this, section 23 w</w:t>
      </w:r>
      <w:r w:rsidR="00377585">
        <w:rPr>
          <w:rFonts w:ascii="Times New Roman" w:eastAsia="Calibri" w:hAnsi="Times New Roman" w:cs="Times New Roman"/>
          <w:color w:val="262626"/>
          <w:sz w:val="24"/>
          <w:szCs w:val="24"/>
        </w:rPr>
        <w:t>ill</w:t>
      </w:r>
      <w:r w:rsidRPr="007D3A3E">
        <w:rPr>
          <w:rFonts w:ascii="Times New Roman" w:eastAsia="Calibri" w:hAnsi="Times New Roman" w:cs="Times New Roman"/>
          <w:color w:val="262626"/>
          <w:sz w:val="24"/>
          <w:szCs w:val="24"/>
        </w:rPr>
        <w:t xml:space="preserve"> not apply for the interest.</w:t>
      </w:r>
    </w:p>
    <w:p w14:paraId="2715F64B"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23 – Main circumstances when this Subdivision applies</w:t>
      </w:r>
    </w:p>
    <w:p w14:paraId="109652CF" w14:textId="624961FD"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23 provide</w:t>
      </w:r>
      <w:r w:rsidR="00794BA4">
        <w:rPr>
          <w:rFonts w:ascii="Times New Roman" w:eastAsia="Calibri" w:hAnsi="Times New Roman" w:cs="Times New Roman"/>
          <w:color w:val="262626"/>
          <w:sz w:val="24"/>
          <w:szCs w:val="24"/>
        </w:rPr>
        <w:t>s</w:t>
      </w:r>
      <w:r w:rsidRPr="00794BA4">
        <w:rPr>
          <w:rFonts w:ascii="Times New Roman" w:eastAsia="Calibri" w:hAnsi="Times New Roman" w:cs="Times New Roman"/>
          <w:color w:val="262626"/>
          <w:sz w:val="24"/>
          <w:szCs w:val="24"/>
        </w:rPr>
        <w:t xml:space="preserve"> five main circumstances when section 22 applies for an interest that is not a </w:t>
      </w:r>
      <w:r w:rsidRPr="00E76132">
        <w:rPr>
          <w:rFonts w:ascii="Times New Roman" w:eastAsia="Calibri" w:hAnsi="Times New Roman" w:cs="Times New Roman"/>
          <w:i/>
          <w:color w:val="262626"/>
          <w:sz w:val="24"/>
          <w:szCs w:val="24"/>
        </w:rPr>
        <w:t>percentage-only interest</w:t>
      </w:r>
      <w:r w:rsidRPr="00E76132">
        <w:rPr>
          <w:rFonts w:ascii="Times New Roman" w:eastAsia="Calibri" w:hAnsi="Times New Roman" w:cs="Times New Roman"/>
          <w:color w:val="262626"/>
          <w:sz w:val="24"/>
          <w:szCs w:val="24"/>
        </w:rPr>
        <w:t xml:space="preserve"> that is in a </w:t>
      </w:r>
      <w:r w:rsidRPr="007D3A3E">
        <w:rPr>
          <w:rFonts w:ascii="Times New Roman" w:eastAsia="Calibri" w:hAnsi="Times New Roman" w:cs="Times New Roman"/>
          <w:i/>
          <w:color w:val="262626"/>
          <w:sz w:val="24"/>
          <w:szCs w:val="24"/>
        </w:rPr>
        <w:t>superannuation fund</w:t>
      </w:r>
      <w:r w:rsidRPr="007D3A3E">
        <w:rPr>
          <w:rFonts w:ascii="Times New Roman" w:eastAsia="Calibri" w:hAnsi="Times New Roman" w:cs="Times New Roman"/>
          <w:color w:val="262626"/>
          <w:sz w:val="24"/>
          <w:szCs w:val="24"/>
        </w:rPr>
        <w:t xml:space="preserve"> or an </w:t>
      </w:r>
      <w:r w:rsidRPr="007D3A3E">
        <w:rPr>
          <w:rFonts w:ascii="Times New Roman" w:eastAsia="Calibri" w:hAnsi="Times New Roman" w:cs="Times New Roman"/>
          <w:i/>
          <w:color w:val="262626"/>
          <w:sz w:val="24"/>
          <w:szCs w:val="24"/>
        </w:rPr>
        <w:t>approved deposit fund</w:t>
      </w:r>
      <w:r w:rsidRPr="007D3A3E">
        <w:rPr>
          <w:rFonts w:ascii="Times New Roman" w:eastAsia="Calibri" w:hAnsi="Times New Roman" w:cs="Times New Roman"/>
          <w:color w:val="262626"/>
          <w:sz w:val="24"/>
          <w:szCs w:val="24"/>
        </w:rPr>
        <w:t xml:space="preserve">, where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chooses to create a new interest for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 rollover or transfer an amount to another superannuation plan for the benefit of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or make a payment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w:t>
      </w:r>
    </w:p>
    <w:p w14:paraId="71F389D4" w14:textId="68D47453"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The circumstances in section 23 refer</w:t>
      </w:r>
      <w:r w:rsidRPr="00794BA4">
        <w:rPr>
          <w:rFonts w:ascii="Times New Roman" w:eastAsia="Calibri" w:hAnsi="Times New Roman" w:cs="Times New Roman"/>
          <w:color w:val="262626"/>
          <w:sz w:val="24"/>
          <w:szCs w:val="24"/>
        </w:rPr>
        <w:t xml:space="preserve"> to an amount with ‘a value of at least the value of the </w:t>
      </w:r>
      <w:r w:rsidRPr="00E76132">
        <w:rPr>
          <w:rFonts w:ascii="Times New Roman" w:eastAsia="Calibri" w:hAnsi="Times New Roman" w:cs="Times New Roman"/>
          <w:i/>
          <w:color w:val="262626"/>
          <w:sz w:val="24"/>
          <w:szCs w:val="24"/>
        </w:rPr>
        <w:t>non-member spouse</w:t>
      </w:r>
      <w:r w:rsidRPr="00E76132">
        <w:rPr>
          <w:rFonts w:ascii="Times New Roman" w:eastAsia="Calibri" w:hAnsi="Times New Roman" w:cs="Times New Roman"/>
          <w:color w:val="262626"/>
          <w:sz w:val="24"/>
          <w:szCs w:val="24"/>
        </w:rPr>
        <w:t>’s entitlement for the interest’ at the</w:t>
      </w:r>
      <w:r w:rsidRPr="007D3A3E">
        <w:rPr>
          <w:rFonts w:ascii="Times New Roman" w:eastAsia="Calibri" w:hAnsi="Times New Roman" w:cs="Times New Roman"/>
          <w:color w:val="262626"/>
          <w:sz w:val="24"/>
          <w:szCs w:val="24"/>
        </w:rPr>
        <w:t xml:space="preserve"> time the new interest is created, the rollover or transfer occurs, or the payment is made, as follows:</w:t>
      </w:r>
    </w:p>
    <w:p w14:paraId="26FB7C2C"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interest is not a </w:t>
      </w:r>
      <w:r w:rsidRPr="007D3A3E">
        <w:rPr>
          <w:rFonts w:ascii="Times New Roman" w:eastAsia="Calibri" w:hAnsi="Times New Roman" w:cs="Times New Roman"/>
          <w:i/>
          <w:color w:val="262626"/>
          <w:sz w:val="24"/>
          <w:szCs w:val="24"/>
        </w:rPr>
        <w:t>defined benefit interest</w:t>
      </w:r>
      <w:r w:rsidRPr="007D3A3E">
        <w:rPr>
          <w:rFonts w:ascii="Times New Roman" w:eastAsia="Calibri" w:hAnsi="Times New Roman" w:cs="Times New Roman"/>
          <w:color w:val="262626"/>
          <w:sz w:val="24"/>
          <w:szCs w:val="24"/>
        </w:rPr>
        <w:t xml:space="preserve"> in a self-managed </w:t>
      </w:r>
      <w:r w:rsidRPr="007D3A3E">
        <w:rPr>
          <w:rFonts w:ascii="Times New Roman" w:eastAsia="Calibri" w:hAnsi="Times New Roman" w:cs="Times New Roman"/>
          <w:i/>
          <w:color w:val="262626"/>
          <w:sz w:val="24"/>
          <w:szCs w:val="24"/>
        </w:rPr>
        <w:t>superannuation fund</w:t>
      </w:r>
      <w:r w:rsidRPr="007D3A3E">
        <w:rPr>
          <w:rFonts w:ascii="Times New Roman" w:eastAsia="Calibri" w:hAnsi="Times New Roman" w:cs="Times New Roman"/>
          <w:color w:val="262626"/>
          <w:sz w:val="24"/>
          <w:szCs w:val="24"/>
        </w:rPr>
        <w:t xml:space="preserve"> and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has, under an agreement or order and under the plan’s governing rules, created a new interest in the plan for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or rolled over or transferred to another fund or </w:t>
      </w:r>
      <w:r w:rsidRPr="007D3A3E">
        <w:rPr>
          <w:rFonts w:ascii="Times New Roman" w:eastAsia="Calibri" w:hAnsi="Times New Roman" w:cs="Times New Roman"/>
          <w:i/>
          <w:color w:val="262626"/>
          <w:sz w:val="24"/>
          <w:szCs w:val="24"/>
        </w:rPr>
        <w:t>RSA</w:t>
      </w:r>
      <w:r w:rsidRPr="007D3A3E">
        <w:rPr>
          <w:rFonts w:ascii="Times New Roman" w:eastAsia="Calibri" w:hAnsi="Times New Roman" w:cs="Times New Roman"/>
          <w:color w:val="262626"/>
          <w:sz w:val="24"/>
          <w:szCs w:val="24"/>
        </w:rPr>
        <w:t xml:space="preserve">, an amount to be held for the benefit of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 (subsection 23(1)).</w:t>
      </w:r>
    </w:p>
    <w:p w14:paraId="18D7604E"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interest is a </w:t>
      </w:r>
      <w:r w:rsidRPr="007D3A3E">
        <w:rPr>
          <w:rFonts w:ascii="Times New Roman" w:eastAsia="Calibri" w:hAnsi="Times New Roman" w:cs="Times New Roman"/>
          <w:i/>
          <w:color w:val="262626"/>
          <w:sz w:val="24"/>
          <w:szCs w:val="24"/>
        </w:rPr>
        <w:t>defined benefit interest</w:t>
      </w:r>
      <w:r w:rsidRPr="007D3A3E">
        <w:rPr>
          <w:rFonts w:ascii="Times New Roman" w:eastAsia="Calibri" w:hAnsi="Times New Roman" w:cs="Times New Roman"/>
          <w:color w:val="262626"/>
          <w:sz w:val="24"/>
          <w:szCs w:val="24"/>
        </w:rPr>
        <w:t xml:space="preserve"> in a self-managed </w:t>
      </w:r>
      <w:r w:rsidRPr="007D3A3E">
        <w:rPr>
          <w:rFonts w:ascii="Times New Roman" w:eastAsia="Calibri" w:hAnsi="Times New Roman" w:cs="Times New Roman"/>
          <w:i/>
          <w:color w:val="262626"/>
          <w:sz w:val="24"/>
          <w:szCs w:val="24"/>
        </w:rPr>
        <w:t>superannuation fund</w:t>
      </w:r>
      <w:r w:rsidRPr="007D3A3E">
        <w:rPr>
          <w:rFonts w:ascii="Times New Roman" w:eastAsia="Calibri" w:hAnsi="Times New Roman" w:cs="Times New Roman"/>
          <w:color w:val="262626"/>
          <w:sz w:val="24"/>
          <w:szCs w:val="24"/>
        </w:rPr>
        <w:t xml:space="preserve"> and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has, under an agreement or order and under the plan’s governing rules, transferred to another fund or </w:t>
      </w:r>
      <w:r w:rsidRPr="007D3A3E">
        <w:rPr>
          <w:rFonts w:ascii="Times New Roman" w:eastAsia="Calibri" w:hAnsi="Times New Roman" w:cs="Times New Roman"/>
          <w:i/>
          <w:color w:val="262626"/>
          <w:sz w:val="24"/>
          <w:szCs w:val="24"/>
        </w:rPr>
        <w:t>RSA</w:t>
      </w:r>
      <w:r w:rsidRPr="007D3A3E">
        <w:rPr>
          <w:rFonts w:ascii="Times New Roman" w:eastAsia="Calibri" w:hAnsi="Times New Roman" w:cs="Times New Roman"/>
          <w:color w:val="262626"/>
          <w:sz w:val="24"/>
          <w:szCs w:val="24"/>
        </w:rPr>
        <w:t xml:space="preserve"> an amount to be held for the benefit of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 (subsection 23(2)).</w:t>
      </w:r>
    </w:p>
    <w:p w14:paraId="19964C48"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has satisfied a </w:t>
      </w:r>
      <w:r w:rsidRPr="007D3A3E">
        <w:rPr>
          <w:rFonts w:ascii="Times New Roman" w:eastAsia="Calibri" w:hAnsi="Times New Roman" w:cs="Times New Roman"/>
          <w:i/>
          <w:color w:val="262626"/>
          <w:sz w:val="24"/>
          <w:szCs w:val="24"/>
        </w:rPr>
        <w:t>relevant condition of release</w:t>
      </w:r>
      <w:r w:rsidRPr="007D3A3E">
        <w:rPr>
          <w:rFonts w:ascii="Times New Roman" w:eastAsia="Calibri" w:hAnsi="Times New Roman" w:cs="Times New Roman"/>
          <w:color w:val="262626"/>
          <w:sz w:val="24"/>
          <w:szCs w:val="24"/>
        </w:rPr>
        <w:t xml:space="preserve"> for an interest in a </w:t>
      </w:r>
      <w:r w:rsidRPr="007D3A3E">
        <w:rPr>
          <w:rFonts w:ascii="Times New Roman" w:eastAsia="Calibri" w:hAnsi="Times New Roman" w:cs="Times New Roman"/>
          <w:i/>
          <w:color w:val="262626"/>
          <w:sz w:val="24"/>
          <w:szCs w:val="24"/>
        </w:rPr>
        <w:t>regulated superannuation fund</w:t>
      </w:r>
      <w:r w:rsidRPr="007D3A3E">
        <w:rPr>
          <w:rFonts w:ascii="Times New Roman" w:eastAsia="Calibri" w:hAnsi="Times New Roman" w:cs="Times New Roman"/>
          <w:color w:val="262626"/>
          <w:sz w:val="24"/>
          <w:szCs w:val="24"/>
        </w:rPr>
        <w:t xml:space="preserve">, an </w:t>
      </w:r>
      <w:r w:rsidRPr="007D3A3E">
        <w:rPr>
          <w:rFonts w:ascii="Times New Roman" w:eastAsia="Calibri" w:hAnsi="Times New Roman" w:cs="Times New Roman"/>
          <w:i/>
          <w:color w:val="262626"/>
          <w:sz w:val="24"/>
          <w:szCs w:val="24"/>
        </w:rPr>
        <w:t>exempt public sector superannuation scheme</w:t>
      </w:r>
      <w:r w:rsidRPr="007D3A3E">
        <w:rPr>
          <w:rFonts w:ascii="Times New Roman" w:eastAsia="Calibri" w:hAnsi="Times New Roman" w:cs="Times New Roman"/>
          <w:color w:val="262626"/>
          <w:sz w:val="24"/>
          <w:szCs w:val="24"/>
        </w:rPr>
        <w:t xml:space="preserve"> or an </w:t>
      </w:r>
      <w:r w:rsidRPr="007D3A3E">
        <w:rPr>
          <w:rFonts w:ascii="Times New Roman" w:eastAsia="Calibri" w:hAnsi="Times New Roman" w:cs="Times New Roman"/>
          <w:i/>
          <w:color w:val="262626"/>
          <w:sz w:val="24"/>
          <w:szCs w:val="24"/>
        </w:rPr>
        <w:t>approved deposit fund</w:t>
      </w:r>
      <w:r w:rsidRPr="007D3A3E">
        <w:rPr>
          <w:rFonts w:ascii="Times New Roman" w:eastAsia="Calibri" w:hAnsi="Times New Roman" w:cs="Times New Roman"/>
          <w:color w:val="262626"/>
          <w:sz w:val="24"/>
          <w:szCs w:val="24"/>
        </w:rPr>
        <w:t xml:space="preserve"> and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has, under an agreement or order, paid an amount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(subsection 23(3)).</w:t>
      </w:r>
    </w:p>
    <w:p w14:paraId="35F9259F"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is being paid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in respect of the interest at the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color w:val="262626"/>
          <w:sz w:val="24"/>
          <w:szCs w:val="24"/>
        </w:rPr>
        <w:t xml:space="preserve"> in relation to the agreement or order, the interest is in a </w:t>
      </w:r>
      <w:r w:rsidRPr="007D3A3E">
        <w:rPr>
          <w:rFonts w:ascii="Times New Roman" w:eastAsia="Calibri" w:hAnsi="Times New Roman" w:cs="Times New Roman"/>
          <w:i/>
          <w:color w:val="262626"/>
          <w:sz w:val="24"/>
          <w:szCs w:val="24"/>
        </w:rPr>
        <w:t>regulated superannuation fund</w:t>
      </w:r>
      <w:r w:rsidRPr="007D3A3E">
        <w:rPr>
          <w:rFonts w:ascii="Times New Roman" w:eastAsia="Calibri" w:hAnsi="Times New Roman" w:cs="Times New Roman"/>
          <w:color w:val="262626"/>
          <w:sz w:val="24"/>
          <w:szCs w:val="24"/>
        </w:rPr>
        <w:t xml:space="preserve">, an </w:t>
      </w:r>
      <w:r w:rsidRPr="007D3A3E">
        <w:rPr>
          <w:rFonts w:ascii="Times New Roman" w:eastAsia="Calibri" w:hAnsi="Times New Roman" w:cs="Times New Roman"/>
          <w:i/>
          <w:color w:val="262626"/>
          <w:sz w:val="24"/>
          <w:szCs w:val="24"/>
        </w:rPr>
        <w:t>exempt public sector superannuation scheme</w:t>
      </w:r>
      <w:r w:rsidRPr="007D3A3E">
        <w:rPr>
          <w:rFonts w:ascii="Times New Roman" w:eastAsia="Calibri" w:hAnsi="Times New Roman" w:cs="Times New Roman"/>
          <w:color w:val="262626"/>
          <w:sz w:val="24"/>
          <w:szCs w:val="24"/>
        </w:rPr>
        <w:t xml:space="preserve"> or an </w:t>
      </w:r>
      <w:r w:rsidRPr="007D3A3E">
        <w:rPr>
          <w:rFonts w:ascii="Times New Roman" w:eastAsia="Calibri" w:hAnsi="Times New Roman" w:cs="Times New Roman"/>
          <w:i/>
          <w:color w:val="262626"/>
          <w:sz w:val="24"/>
          <w:szCs w:val="24"/>
        </w:rPr>
        <w:t>approved deposit fund</w:t>
      </w:r>
      <w:r w:rsidRPr="007D3A3E">
        <w:rPr>
          <w:rFonts w:ascii="Times New Roman" w:eastAsia="Calibri" w:hAnsi="Times New Roman" w:cs="Times New Roman"/>
          <w:color w:val="262626"/>
          <w:sz w:val="24"/>
          <w:szCs w:val="24"/>
        </w:rPr>
        <w:t xml:space="preserve">, and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has paid an amount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(subsection 23(4)).</w:t>
      </w:r>
    </w:p>
    <w:p w14:paraId="322518D5"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interest is in a </w:t>
      </w:r>
      <w:r w:rsidRPr="007D3A3E">
        <w:rPr>
          <w:rFonts w:ascii="Times New Roman" w:eastAsia="Calibri" w:hAnsi="Times New Roman" w:cs="Times New Roman"/>
          <w:i/>
          <w:color w:val="262626"/>
          <w:sz w:val="24"/>
          <w:szCs w:val="24"/>
        </w:rPr>
        <w:t>superannuation fund</w:t>
      </w:r>
      <w:r w:rsidRPr="007D3A3E">
        <w:rPr>
          <w:rFonts w:ascii="Times New Roman" w:eastAsia="Calibri" w:hAnsi="Times New Roman" w:cs="Times New Roman"/>
          <w:color w:val="262626"/>
          <w:sz w:val="24"/>
          <w:szCs w:val="24"/>
        </w:rPr>
        <w:t xml:space="preserve"> that is not a </w:t>
      </w:r>
      <w:r w:rsidRPr="007D3A3E">
        <w:rPr>
          <w:rFonts w:ascii="Times New Roman" w:eastAsia="Calibri" w:hAnsi="Times New Roman" w:cs="Times New Roman"/>
          <w:i/>
          <w:color w:val="262626"/>
          <w:sz w:val="24"/>
          <w:szCs w:val="24"/>
        </w:rPr>
        <w:t>regulated superannuation fund</w:t>
      </w:r>
      <w:r w:rsidRPr="007D3A3E">
        <w:rPr>
          <w:rFonts w:ascii="Times New Roman" w:eastAsia="Calibri" w:hAnsi="Times New Roman" w:cs="Times New Roman"/>
          <w:color w:val="262626"/>
          <w:sz w:val="24"/>
          <w:szCs w:val="24"/>
        </w:rPr>
        <w:t xml:space="preserve"> or an exempt public sector </w:t>
      </w:r>
      <w:r w:rsidRPr="007D3A3E">
        <w:rPr>
          <w:rFonts w:ascii="Times New Roman" w:eastAsia="Calibri" w:hAnsi="Times New Roman" w:cs="Times New Roman"/>
          <w:i/>
          <w:color w:val="262626"/>
          <w:sz w:val="24"/>
          <w:szCs w:val="24"/>
        </w:rPr>
        <w:t>superannuation fund</w:t>
      </w:r>
      <w:r w:rsidRPr="007D3A3E">
        <w:rPr>
          <w:rFonts w:ascii="Times New Roman" w:eastAsia="Calibri" w:hAnsi="Times New Roman" w:cs="Times New Roman"/>
          <w:color w:val="262626"/>
          <w:sz w:val="24"/>
          <w:szCs w:val="24"/>
        </w:rPr>
        <w:t xml:space="preserve"> and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has paid an amount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(subsection 23(5)).</w:t>
      </w:r>
    </w:p>
    <w:p w14:paraId="54367593" w14:textId="7CAEE07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lastRenderedPageBreak/>
        <w:t>If any of the circumstances set out in subsections 23(1) to (5) have occurred in relation to the interest, then section 22 appl</w:t>
      </w:r>
      <w:r w:rsidR="00794BA4">
        <w:rPr>
          <w:rFonts w:ascii="Times New Roman" w:eastAsia="Calibri" w:hAnsi="Times New Roman" w:cs="Times New Roman"/>
          <w:color w:val="262626"/>
          <w:sz w:val="24"/>
          <w:szCs w:val="24"/>
        </w:rPr>
        <w:t>ies</w:t>
      </w:r>
      <w:r w:rsidRPr="00794BA4">
        <w:rPr>
          <w:rFonts w:ascii="Times New Roman" w:eastAsia="Calibri" w:hAnsi="Times New Roman" w:cs="Times New Roman"/>
          <w:color w:val="262626"/>
          <w:sz w:val="24"/>
          <w:szCs w:val="24"/>
        </w:rPr>
        <w:t>. This means that Subdivision B of Division 3 appl</w:t>
      </w:r>
      <w:r w:rsidR="00794BA4">
        <w:rPr>
          <w:rFonts w:ascii="Times New Roman" w:eastAsia="Calibri" w:hAnsi="Times New Roman" w:cs="Times New Roman"/>
          <w:color w:val="262626"/>
          <w:sz w:val="24"/>
          <w:szCs w:val="24"/>
        </w:rPr>
        <w:t>ies</w:t>
      </w:r>
      <w:r w:rsidRPr="00794BA4">
        <w:rPr>
          <w:rFonts w:ascii="Times New Roman" w:eastAsia="Calibri" w:hAnsi="Times New Roman" w:cs="Times New Roman"/>
          <w:color w:val="262626"/>
          <w:sz w:val="24"/>
          <w:szCs w:val="24"/>
        </w:rPr>
        <w:t xml:space="preserve">, with the result that any future payments payable to the </w:t>
      </w:r>
      <w:r w:rsidRPr="00794BA4">
        <w:rPr>
          <w:rFonts w:ascii="Times New Roman" w:eastAsia="Calibri" w:hAnsi="Times New Roman" w:cs="Times New Roman"/>
          <w:i/>
          <w:color w:val="262626"/>
          <w:sz w:val="24"/>
          <w:szCs w:val="24"/>
        </w:rPr>
        <w:t>member spouse</w:t>
      </w:r>
      <w:r w:rsidRPr="00E76132">
        <w:rPr>
          <w:rFonts w:ascii="Times New Roman" w:eastAsia="Calibri" w:hAnsi="Times New Roman" w:cs="Times New Roman"/>
          <w:color w:val="262626"/>
          <w:sz w:val="24"/>
          <w:szCs w:val="24"/>
        </w:rPr>
        <w:t xml:space="preserve"> in respect of the </w:t>
      </w:r>
      <w:r w:rsidRPr="00E76132">
        <w:rPr>
          <w:rFonts w:ascii="Times New Roman" w:eastAsia="Calibri" w:hAnsi="Times New Roman" w:cs="Times New Roman"/>
          <w:i/>
          <w:color w:val="262626"/>
          <w:sz w:val="24"/>
          <w:szCs w:val="24"/>
        </w:rPr>
        <w:t>member spouse’s</w:t>
      </w:r>
      <w:r w:rsidRPr="007D3A3E">
        <w:rPr>
          <w:rFonts w:ascii="Times New Roman" w:eastAsia="Calibri" w:hAnsi="Times New Roman" w:cs="Times New Roman"/>
          <w:color w:val="262626"/>
          <w:sz w:val="24"/>
          <w:szCs w:val="24"/>
        </w:rPr>
        <w:t xml:space="preserve"> interest are not </w:t>
      </w:r>
      <w:r w:rsidRPr="007D3A3E">
        <w:rPr>
          <w:rFonts w:ascii="Times New Roman" w:eastAsia="Calibri" w:hAnsi="Times New Roman" w:cs="Times New Roman"/>
          <w:i/>
          <w:color w:val="262626"/>
          <w:sz w:val="24"/>
          <w:szCs w:val="24"/>
        </w:rPr>
        <w:t>splittable payments</w:t>
      </w:r>
      <w:r w:rsidRPr="007D3A3E">
        <w:rPr>
          <w:rFonts w:ascii="Times New Roman" w:eastAsia="Calibri" w:hAnsi="Times New Roman" w:cs="Times New Roman"/>
          <w:color w:val="262626"/>
          <w:sz w:val="24"/>
          <w:szCs w:val="24"/>
        </w:rPr>
        <w:t>.</w:t>
      </w:r>
    </w:p>
    <w:p w14:paraId="48496C35" w14:textId="124C52F9"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23(6) provide</w:t>
      </w:r>
      <w:r w:rsidR="00794BA4">
        <w:rPr>
          <w:rFonts w:ascii="Times New Roman" w:eastAsia="Calibri" w:hAnsi="Times New Roman" w:cs="Times New Roman"/>
          <w:color w:val="262626"/>
          <w:sz w:val="24"/>
          <w:szCs w:val="24"/>
        </w:rPr>
        <w:t>s</w:t>
      </w:r>
      <w:r w:rsidRPr="00794BA4">
        <w:rPr>
          <w:rFonts w:ascii="Times New Roman" w:eastAsia="Calibri" w:hAnsi="Times New Roman" w:cs="Times New Roman"/>
          <w:color w:val="262626"/>
          <w:sz w:val="24"/>
          <w:szCs w:val="24"/>
        </w:rPr>
        <w:t xml:space="preserve"> that, for the avoidance of doubt, none of the subsections of section 23 require the </w:t>
      </w:r>
      <w:r w:rsidRPr="00E76132">
        <w:rPr>
          <w:rFonts w:ascii="Times New Roman" w:eastAsia="Calibri" w:hAnsi="Times New Roman" w:cs="Times New Roman"/>
          <w:i/>
          <w:color w:val="262626"/>
          <w:sz w:val="24"/>
          <w:szCs w:val="24"/>
        </w:rPr>
        <w:t>trustee</w:t>
      </w:r>
      <w:r w:rsidRPr="00E76132">
        <w:rPr>
          <w:rFonts w:ascii="Times New Roman" w:eastAsia="Calibri" w:hAnsi="Times New Roman" w:cs="Times New Roman"/>
          <w:color w:val="262626"/>
          <w:sz w:val="24"/>
          <w:szCs w:val="24"/>
        </w:rPr>
        <w:t xml:space="preserve"> of the relevant </w:t>
      </w:r>
      <w:r w:rsidRPr="007D3A3E">
        <w:rPr>
          <w:rFonts w:ascii="Times New Roman" w:eastAsia="Calibri" w:hAnsi="Times New Roman" w:cs="Times New Roman"/>
          <w:i/>
          <w:color w:val="262626"/>
          <w:sz w:val="24"/>
          <w:szCs w:val="24"/>
        </w:rPr>
        <w:t>eligible superannuation plan</w:t>
      </w:r>
      <w:r w:rsidRPr="007D3A3E">
        <w:rPr>
          <w:rFonts w:ascii="Times New Roman" w:eastAsia="Calibri" w:hAnsi="Times New Roman" w:cs="Times New Roman"/>
          <w:color w:val="262626"/>
          <w:sz w:val="24"/>
          <w:szCs w:val="24"/>
        </w:rPr>
        <w:t xml:space="preserve"> to do something mentioned in the subsections. This </w:t>
      </w:r>
      <w:r w:rsidR="00794BA4">
        <w:rPr>
          <w:rFonts w:ascii="Times New Roman" w:eastAsia="Calibri" w:hAnsi="Times New Roman" w:cs="Times New Roman"/>
          <w:color w:val="262626"/>
          <w:sz w:val="24"/>
          <w:szCs w:val="24"/>
        </w:rPr>
        <w:t>means</w:t>
      </w:r>
      <w:r w:rsidRPr="00794BA4">
        <w:rPr>
          <w:rFonts w:ascii="Times New Roman" w:eastAsia="Calibri" w:hAnsi="Times New Roman" w:cs="Times New Roman"/>
          <w:color w:val="262626"/>
          <w:sz w:val="24"/>
          <w:szCs w:val="24"/>
        </w:rPr>
        <w:t xml:space="preserve"> that a </w:t>
      </w:r>
      <w:r w:rsidRPr="00794BA4">
        <w:rPr>
          <w:rFonts w:ascii="Times New Roman" w:eastAsia="Calibri" w:hAnsi="Times New Roman" w:cs="Times New Roman"/>
          <w:i/>
          <w:color w:val="262626"/>
          <w:sz w:val="24"/>
          <w:szCs w:val="24"/>
        </w:rPr>
        <w:t>trustee</w:t>
      </w:r>
      <w:r w:rsidRPr="00794BA4">
        <w:rPr>
          <w:rFonts w:ascii="Times New Roman" w:eastAsia="Calibri" w:hAnsi="Times New Roman" w:cs="Times New Roman"/>
          <w:color w:val="262626"/>
          <w:sz w:val="24"/>
          <w:szCs w:val="24"/>
        </w:rPr>
        <w:t xml:space="preserve"> may elect to do any of the things in the subsections in satisfaction of the </w:t>
      </w:r>
      <w:r w:rsidRPr="00794BA4">
        <w:rPr>
          <w:rFonts w:ascii="Times New Roman" w:eastAsia="Calibri" w:hAnsi="Times New Roman" w:cs="Times New Roman"/>
          <w:i/>
          <w:color w:val="262626"/>
          <w:sz w:val="24"/>
          <w:szCs w:val="24"/>
        </w:rPr>
        <w:t>non-member spouse</w:t>
      </w:r>
      <w:r w:rsidRPr="00794BA4">
        <w:rPr>
          <w:rFonts w:ascii="Times New Roman" w:eastAsia="Calibri" w:hAnsi="Times New Roman" w:cs="Times New Roman"/>
          <w:color w:val="262626"/>
          <w:sz w:val="24"/>
          <w:szCs w:val="24"/>
        </w:rPr>
        <w:t xml:space="preserve">’s entitlement for the interest under the agreement or order, and in lieu of splitting each </w:t>
      </w:r>
      <w:r w:rsidRPr="00E76132">
        <w:rPr>
          <w:rFonts w:ascii="Times New Roman" w:eastAsia="Calibri" w:hAnsi="Times New Roman" w:cs="Times New Roman"/>
          <w:i/>
          <w:color w:val="262626"/>
          <w:sz w:val="24"/>
          <w:szCs w:val="24"/>
        </w:rPr>
        <w:t>splittable payment</w:t>
      </w:r>
      <w:r w:rsidRPr="00E76132">
        <w:rPr>
          <w:rFonts w:ascii="Times New Roman" w:eastAsia="Calibri" w:hAnsi="Times New Roman" w:cs="Times New Roman"/>
          <w:color w:val="262626"/>
          <w:sz w:val="24"/>
          <w:szCs w:val="24"/>
        </w:rPr>
        <w:t xml:space="preserve"> as it becomes payable to the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If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elects not to do any of the things mentioned in section 23, and if there are no other relevant circumstances that render payments in respect of the interest as not </w:t>
      </w:r>
      <w:r w:rsidRPr="007D3A3E">
        <w:rPr>
          <w:rFonts w:ascii="Times New Roman" w:eastAsia="Calibri" w:hAnsi="Times New Roman" w:cs="Times New Roman"/>
          <w:i/>
          <w:color w:val="262626"/>
          <w:sz w:val="24"/>
          <w:szCs w:val="24"/>
        </w:rPr>
        <w:t>splittable payments</w:t>
      </w:r>
      <w:r w:rsidRPr="007D3A3E">
        <w:rPr>
          <w:rFonts w:ascii="Times New Roman" w:eastAsia="Calibri" w:hAnsi="Times New Roman" w:cs="Times New Roman"/>
          <w:color w:val="262626"/>
          <w:sz w:val="24"/>
          <w:szCs w:val="24"/>
        </w:rPr>
        <w:t xml:space="preserve">, then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must instead calculate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’s entitlement from each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as it becomes payable to the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in accordance with the Family Law Act and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w:t>
      </w:r>
    </w:p>
    <w:p w14:paraId="43C904FF" w14:textId="5CD62C4E"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24 – Other circumstance—public sector superannuation schemes in which a separate entitlement arises for the non</w:t>
      </w:r>
      <w:r w:rsidRPr="007D3A3E">
        <w:rPr>
          <w:rFonts w:ascii="Times New Roman" w:eastAsia="Times New Roman" w:hAnsi="Times New Roman" w:cs="Times New Roman"/>
          <w:b/>
          <w:bCs/>
          <w:sz w:val="24"/>
          <w:szCs w:val="24"/>
          <w:lang w:eastAsia="en-AU"/>
        </w:rPr>
        <w:noBreakHyphen/>
        <w:t>member spouse</w:t>
      </w:r>
    </w:p>
    <w:p w14:paraId="11D17904" w14:textId="6A171718"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24 provide</w:t>
      </w:r>
      <w:r w:rsidR="00794BA4">
        <w:rPr>
          <w:rFonts w:ascii="Times New Roman" w:eastAsia="Calibri" w:hAnsi="Times New Roman" w:cs="Times New Roman"/>
          <w:color w:val="262626"/>
          <w:sz w:val="24"/>
          <w:szCs w:val="24"/>
        </w:rPr>
        <w:t>s</w:t>
      </w:r>
      <w:r w:rsidRPr="00794BA4">
        <w:rPr>
          <w:rFonts w:ascii="Times New Roman" w:eastAsia="Calibri" w:hAnsi="Times New Roman" w:cs="Times New Roman"/>
          <w:color w:val="262626"/>
          <w:sz w:val="24"/>
          <w:szCs w:val="24"/>
        </w:rPr>
        <w:t xml:space="preserve"> for a circumstance in which a separate entitlement to benefits has arisen for the </w:t>
      </w:r>
      <w:r w:rsidRPr="00E76132">
        <w:rPr>
          <w:rFonts w:ascii="Times New Roman" w:eastAsia="Calibri" w:hAnsi="Times New Roman" w:cs="Times New Roman"/>
          <w:i/>
          <w:color w:val="262626"/>
          <w:sz w:val="24"/>
          <w:szCs w:val="24"/>
        </w:rPr>
        <w:t>non-member spouse</w:t>
      </w:r>
      <w:r w:rsidRPr="00E76132">
        <w:rPr>
          <w:rFonts w:ascii="Times New Roman" w:eastAsia="Calibri" w:hAnsi="Times New Roman" w:cs="Times New Roman"/>
          <w:color w:val="262626"/>
          <w:sz w:val="24"/>
          <w:szCs w:val="24"/>
        </w:rPr>
        <w:t xml:space="preserve"> in relation to the order or agreement, either under the governing rules of the </w:t>
      </w:r>
      <w:r w:rsidRPr="007D3A3E">
        <w:rPr>
          <w:rFonts w:ascii="Times New Roman" w:eastAsia="Calibri" w:hAnsi="Times New Roman" w:cs="Times New Roman"/>
          <w:i/>
          <w:color w:val="262626"/>
          <w:sz w:val="24"/>
          <w:szCs w:val="24"/>
        </w:rPr>
        <w:t>public sector superannuation scheme</w:t>
      </w:r>
      <w:r w:rsidRPr="007D3A3E">
        <w:rPr>
          <w:rFonts w:ascii="Times New Roman" w:eastAsia="Calibri" w:hAnsi="Times New Roman" w:cs="Times New Roman"/>
          <w:color w:val="262626"/>
          <w:sz w:val="24"/>
          <w:szCs w:val="24"/>
        </w:rPr>
        <w:t xml:space="preserve"> in which the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’s interest is held, or under the governing rules of another </w:t>
      </w:r>
      <w:r w:rsidRPr="007D3A3E">
        <w:rPr>
          <w:rFonts w:ascii="Times New Roman" w:eastAsia="Calibri" w:hAnsi="Times New Roman" w:cs="Times New Roman"/>
          <w:i/>
          <w:color w:val="262626"/>
          <w:sz w:val="24"/>
          <w:szCs w:val="24"/>
        </w:rPr>
        <w:t>public sector superannuation scheme</w:t>
      </w:r>
      <w:r w:rsidRPr="007D3A3E">
        <w:rPr>
          <w:rFonts w:ascii="Times New Roman" w:eastAsia="Calibri" w:hAnsi="Times New Roman" w:cs="Times New Roman"/>
          <w:color w:val="262626"/>
          <w:sz w:val="24"/>
          <w:szCs w:val="24"/>
        </w:rPr>
        <w:t>.</w:t>
      </w:r>
    </w:p>
    <w:p w14:paraId="2C1C41C8" w14:textId="05A2F2B8"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In this circumstance, section 22 w</w:t>
      </w:r>
      <w:r w:rsidR="00377585">
        <w:rPr>
          <w:rFonts w:ascii="Times New Roman" w:eastAsia="Calibri" w:hAnsi="Times New Roman" w:cs="Times New Roman"/>
          <w:color w:val="262626"/>
          <w:sz w:val="24"/>
          <w:szCs w:val="24"/>
        </w:rPr>
        <w:t>ill</w:t>
      </w:r>
      <w:r w:rsidRPr="007D3A3E">
        <w:rPr>
          <w:rFonts w:ascii="Times New Roman" w:eastAsia="Calibri" w:hAnsi="Times New Roman" w:cs="Times New Roman"/>
          <w:color w:val="262626"/>
          <w:sz w:val="24"/>
          <w:szCs w:val="24"/>
        </w:rPr>
        <w:t xml:space="preserve"> apply. This means that Subdivision B of Division 3 appl</w:t>
      </w:r>
      <w:r w:rsidR="00794BA4">
        <w:rPr>
          <w:rFonts w:ascii="Times New Roman" w:eastAsia="Calibri" w:hAnsi="Times New Roman" w:cs="Times New Roman"/>
          <w:color w:val="262626"/>
          <w:sz w:val="24"/>
          <w:szCs w:val="24"/>
        </w:rPr>
        <w:t>ies</w:t>
      </w:r>
      <w:r w:rsidRPr="00794BA4">
        <w:rPr>
          <w:rFonts w:ascii="Times New Roman" w:eastAsia="Calibri" w:hAnsi="Times New Roman" w:cs="Times New Roman"/>
          <w:color w:val="262626"/>
          <w:sz w:val="24"/>
          <w:szCs w:val="24"/>
        </w:rPr>
        <w:t xml:space="preserve">, with the result that any future payments payable to the </w:t>
      </w:r>
      <w:r w:rsidRPr="00794BA4">
        <w:rPr>
          <w:rFonts w:ascii="Times New Roman" w:eastAsia="Calibri" w:hAnsi="Times New Roman" w:cs="Times New Roman"/>
          <w:i/>
          <w:color w:val="262626"/>
          <w:sz w:val="24"/>
          <w:szCs w:val="24"/>
        </w:rPr>
        <w:t>member spouse</w:t>
      </w:r>
      <w:r w:rsidRPr="00E76132">
        <w:rPr>
          <w:rFonts w:ascii="Times New Roman" w:eastAsia="Calibri" w:hAnsi="Times New Roman" w:cs="Times New Roman"/>
          <w:color w:val="262626"/>
          <w:sz w:val="24"/>
          <w:szCs w:val="24"/>
        </w:rPr>
        <w:t xml:space="preserve"> in respect of the </w:t>
      </w:r>
      <w:r w:rsidRPr="00E76132">
        <w:rPr>
          <w:rFonts w:ascii="Times New Roman" w:eastAsia="Calibri" w:hAnsi="Times New Roman" w:cs="Times New Roman"/>
          <w:i/>
          <w:color w:val="262626"/>
          <w:sz w:val="24"/>
          <w:szCs w:val="24"/>
        </w:rPr>
        <w:t>member sp</w:t>
      </w:r>
      <w:r w:rsidRPr="007D3A3E">
        <w:rPr>
          <w:rFonts w:ascii="Times New Roman" w:eastAsia="Calibri" w:hAnsi="Times New Roman" w:cs="Times New Roman"/>
          <w:i/>
          <w:color w:val="262626"/>
          <w:sz w:val="24"/>
          <w:szCs w:val="24"/>
        </w:rPr>
        <w:t>ouse</w:t>
      </w:r>
      <w:r w:rsidRPr="007D3A3E">
        <w:rPr>
          <w:rFonts w:ascii="Times New Roman" w:eastAsia="Calibri" w:hAnsi="Times New Roman" w:cs="Times New Roman"/>
          <w:color w:val="262626"/>
          <w:sz w:val="24"/>
          <w:szCs w:val="24"/>
        </w:rPr>
        <w:t xml:space="preserve">’s interest are not </w:t>
      </w:r>
      <w:r w:rsidRPr="007D3A3E">
        <w:rPr>
          <w:rFonts w:ascii="Times New Roman" w:eastAsia="Calibri" w:hAnsi="Times New Roman" w:cs="Times New Roman"/>
          <w:i/>
          <w:color w:val="262626"/>
          <w:sz w:val="24"/>
          <w:szCs w:val="24"/>
        </w:rPr>
        <w:t>splittable payments</w:t>
      </w:r>
      <w:r w:rsidRPr="007D3A3E">
        <w:rPr>
          <w:rFonts w:ascii="Times New Roman" w:eastAsia="Calibri" w:hAnsi="Times New Roman" w:cs="Times New Roman"/>
          <w:color w:val="262626"/>
          <w:sz w:val="24"/>
          <w:szCs w:val="24"/>
        </w:rPr>
        <w:t xml:space="preserve">. </w:t>
      </w:r>
    </w:p>
    <w:p w14:paraId="53145964" w14:textId="4B2529B5" w:rsidR="00A86753" w:rsidRPr="00794BA4"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If the interest in the public sector </w:t>
      </w:r>
      <w:r w:rsidRPr="007D3A3E">
        <w:rPr>
          <w:rFonts w:ascii="Times New Roman" w:eastAsia="Calibri" w:hAnsi="Times New Roman" w:cs="Times New Roman"/>
          <w:i/>
          <w:color w:val="262626"/>
          <w:sz w:val="24"/>
          <w:szCs w:val="24"/>
        </w:rPr>
        <w:t>superannuation fund</w:t>
      </w:r>
      <w:r w:rsidRPr="007D3A3E">
        <w:rPr>
          <w:rFonts w:ascii="Times New Roman" w:eastAsia="Calibri" w:hAnsi="Times New Roman" w:cs="Times New Roman"/>
          <w:color w:val="262626"/>
          <w:sz w:val="24"/>
          <w:szCs w:val="24"/>
        </w:rPr>
        <w:t xml:space="preserve"> is a </w:t>
      </w:r>
      <w:r w:rsidRPr="007D3A3E">
        <w:rPr>
          <w:rFonts w:ascii="Times New Roman" w:eastAsia="Calibri" w:hAnsi="Times New Roman" w:cs="Times New Roman"/>
          <w:i/>
          <w:color w:val="262626"/>
          <w:sz w:val="24"/>
          <w:szCs w:val="24"/>
        </w:rPr>
        <w:t>defined benefit interest</w:t>
      </w:r>
      <w:r w:rsidRPr="007D3A3E">
        <w:rPr>
          <w:rFonts w:ascii="Times New Roman" w:eastAsia="Calibri" w:hAnsi="Times New Roman" w:cs="Times New Roman"/>
          <w:color w:val="262626"/>
          <w:sz w:val="24"/>
          <w:szCs w:val="24"/>
        </w:rPr>
        <w:t xml:space="preserve">, the governing rules of the plan must not provide for the reduction of the benefit payable to any other member of the plan other than the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or a </w:t>
      </w:r>
      <w:r w:rsidRPr="007D3A3E">
        <w:rPr>
          <w:rFonts w:ascii="Times New Roman" w:eastAsia="Calibri" w:hAnsi="Times New Roman" w:cs="Times New Roman"/>
          <w:i/>
          <w:color w:val="262626"/>
          <w:sz w:val="24"/>
          <w:szCs w:val="24"/>
        </w:rPr>
        <w:t>reversionary beneficiary</w:t>
      </w:r>
      <w:r w:rsidRPr="007D3A3E">
        <w:rPr>
          <w:rFonts w:ascii="Times New Roman" w:eastAsia="Calibri" w:hAnsi="Times New Roman" w:cs="Times New Roman"/>
          <w:color w:val="262626"/>
          <w:sz w:val="24"/>
          <w:szCs w:val="24"/>
        </w:rPr>
        <w:t xml:space="preserve"> of the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If the governing rules of the plan provide for this, section 24 </w:t>
      </w:r>
      <w:r w:rsidR="00794BA4">
        <w:rPr>
          <w:rFonts w:ascii="Times New Roman" w:eastAsia="Calibri" w:hAnsi="Times New Roman" w:cs="Times New Roman"/>
          <w:color w:val="262626"/>
          <w:sz w:val="24"/>
          <w:szCs w:val="24"/>
        </w:rPr>
        <w:t>will</w:t>
      </w:r>
      <w:r w:rsidR="00794BA4" w:rsidRPr="00794BA4">
        <w:rPr>
          <w:rFonts w:ascii="Times New Roman" w:eastAsia="Calibri" w:hAnsi="Times New Roman" w:cs="Times New Roman"/>
          <w:color w:val="262626"/>
          <w:sz w:val="24"/>
          <w:szCs w:val="24"/>
        </w:rPr>
        <w:t xml:space="preserve"> </w:t>
      </w:r>
      <w:r w:rsidRPr="00794BA4">
        <w:rPr>
          <w:rFonts w:ascii="Times New Roman" w:eastAsia="Calibri" w:hAnsi="Times New Roman" w:cs="Times New Roman"/>
          <w:color w:val="262626"/>
          <w:sz w:val="24"/>
          <w:szCs w:val="24"/>
        </w:rPr>
        <w:t>not apply for the interest.</w:t>
      </w:r>
    </w:p>
    <w:p w14:paraId="4EB632F6" w14:textId="0411C815"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94BA4">
        <w:rPr>
          <w:rFonts w:ascii="Times New Roman" w:eastAsia="Calibri" w:hAnsi="Times New Roman" w:cs="Times New Roman"/>
          <w:color w:val="262626"/>
          <w:sz w:val="24"/>
          <w:szCs w:val="24"/>
        </w:rPr>
        <w:t>Paragraph 24(a) provide</w:t>
      </w:r>
      <w:r w:rsidR="00794BA4">
        <w:rPr>
          <w:rFonts w:ascii="Times New Roman" w:eastAsia="Calibri" w:hAnsi="Times New Roman" w:cs="Times New Roman"/>
          <w:color w:val="262626"/>
          <w:sz w:val="24"/>
          <w:szCs w:val="24"/>
        </w:rPr>
        <w:t>s</w:t>
      </w:r>
      <w:r w:rsidRPr="00794BA4">
        <w:rPr>
          <w:rFonts w:ascii="Times New Roman" w:eastAsia="Calibri" w:hAnsi="Times New Roman" w:cs="Times New Roman"/>
          <w:color w:val="262626"/>
          <w:sz w:val="24"/>
          <w:szCs w:val="24"/>
        </w:rPr>
        <w:t xml:space="preserve"> that </w:t>
      </w:r>
      <w:r w:rsidRPr="00794BA4">
        <w:rPr>
          <w:rFonts w:ascii="Times New Roman" w:eastAsia="Calibri" w:hAnsi="Times New Roman" w:cs="Times New Roman"/>
          <w:b/>
          <w:i/>
          <w:color w:val="262626"/>
          <w:sz w:val="24"/>
          <w:szCs w:val="24"/>
        </w:rPr>
        <w:t>original scheme</w:t>
      </w:r>
      <w:r w:rsidRPr="00794BA4">
        <w:rPr>
          <w:rFonts w:ascii="Times New Roman" w:eastAsia="Calibri" w:hAnsi="Times New Roman" w:cs="Times New Roman"/>
          <w:color w:val="262626"/>
          <w:sz w:val="24"/>
          <w:szCs w:val="24"/>
        </w:rPr>
        <w:t xml:space="preserve"> means the </w:t>
      </w:r>
      <w:r w:rsidRPr="00794BA4">
        <w:rPr>
          <w:rFonts w:ascii="Times New Roman" w:eastAsia="Calibri" w:hAnsi="Times New Roman" w:cs="Times New Roman"/>
          <w:i/>
          <w:color w:val="262626"/>
          <w:sz w:val="24"/>
          <w:szCs w:val="24"/>
        </w:rPr>
        <w:t>public sector superannuation scheme</w:t>
      </w:r>
      <w:r w:rsidRPr="00E76132">
        <w:rPr>
          <w:rFonts w:ascii="Times New Roman" w:eastAsia="Calibri" w:hAnsi="Times New Roman" w:cs="Times New Roman"/>
          <w:color w:val="262626"/>
          <w:sz w:val="24"/>
          <w:szCs w:val="24"/>
        </w:rPr>
        <w:t xml:space="preserve"> which holds the interest that is subject to an agreement or order. This avoids doubt where the governing rules of the original scheme</w:t>
      </w:r>
      <w:r w:rsidRPr="007D3A3E">
        <w:rPr>
          <w:rFonts w:ascii="Times New Roman" w:eastAsia="Calibri" w:hAnsi="Times New Roman" w:cs="Times New Roman"/>
          <w:b/>
          <w:i/>
          <w:color w:val="262626"/>
          <w:sz w:val="24"/>
          <w:szCs w:val="24"/>
        </w:rPr>
        <w:t xml:space="preserve"> </w:t>
      </w:r>
      <w:r w:rsidRPr="007D3A3E">
        <w:rPr>
          <w:rFonts w:ascii="Times New Roman" w:eastAsia="Calibri" w:hAnsi="Times New Roman" w:cs="Times New Roman"/>
          <w:color w:val="262626"/>
          <w:sz w:val="24"/>
          <w:szCs w:val="24"/>
        </w:rPr>
        <w:t xml:space="preserve">provide for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’s entitlement to be created in a different </w:t>
      </w:r>
      <w:r w:rsidRPr="007D3A3E">
        <w:rPr>
          <w:rFonts w:ascii="Times New Roman" w:eastAsia="Calibri" w:hAnsi="Times New Roman" w:cs="Times New Roman"/>
          <w:i/>
          <w:color w:val="262626"/>
          <w:sz w:val="24"/>
          <w:szCs w:val="24"/>
        </w:rPr>
        <w:t>public sector superannuation scheme</w:t>
      </w:r>
      <w:r w:rsidRPr="007D3A3E">
        <w:rPr>
          <w:rFonts w:ascii="Times New Roman" w:eastAsia="Calibri" w:hAnsi="Times New Roman" w:cs="Times New Roman"/>
          <w:color w:val="262626"/>
          <w:sz w:val="24"/>
          <w:szCs w:val="24"/>
        </w:rPr>
        <w:t>.</w:t>
      </w:r>
    </w:p>
    <w:p w14:paraId="3ECDD4D8" w14:textId="0E73B0AF"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Cs/>
          <w:iCs/>
          <w:color w:val="262626"/>
          <w:sz w:val="24"/>
          <w:szCs w:val="24"/>
        </w:rPr>
        <w:t>Section 24 is intended to account for circumstances where</w:t>
      </w:r>
      <w:r w:rsidRPr="00794BA4">
        <w:rPr>
          <w:rFonts w:ascii="Times New Roman" w:eastAsia="Calibri" w:hAnsi="Times New Roman" w:cs="Times New Roman"/>
          <w:bCs/>
          <w:iCs/>
          <w:color w:val="262626"/>
          <w:sz w:val="24"/>
          <w:szCs w:val="24"/>
        </w:rPr>
        <w:t xml:space="preserve">, when a </w:t>
      </w:r>
      <w:r w:rsidRPr="00794BA4">
        <w:rPr>
          <w:rFonts w:ascii="Times New Roman" w:eastAsia="Calibri" w:hAnsi="Times New Roman" w:cs="Times New Roman"/>
          <w:i/>
          <w:color w:val="262626"/>
          <w:sz w:val="24"/>
          <w:szCs w:val="24"/>
        </w:rPr>
        <w:t>member spouse</w:t>
      </w:r>
      <w:r w:rsidRPr="00794BA4">
        <w:rPr>
          <w:rFonts w:ascii="Times New Roman" w:eastAsia="Calibri" w:hAnsi="Times New Roman" w:cs="Times New Roman"/>
          <w:bCs/>
          <w:iCs/>
          <w:color w:val="262626"/>
          <w:sz w:val="24"/>
          <w:szCs w:val="24"/>
        </w:rPr>
        <w:t xml:space="preserve"> </w:t>
      </w:r>
      <w:r w:rsidRPr="00794BA4">
        <w:rPr>
          <w:rFonts w:ascii="Times New Roman" w:eastAsia="Calibri" w:hAnsi="Times New Roman" w:cs="Times New Roman"/>
          <w:color w:val="262626"/>
          <w:sz w:val="24"/>
          <w:szCs w:val="24"/>
        </w:rPr>
        <w:t xml:space="preserve">is not yet receiving a </w:t>
      </w:r>
      <w:r w:rsidRPr="00794BA4">
        <w:rPr>
          <w:rFonts w:ascii="Times New Roman" w:eastAsia="Calibri" w:hAnsi="Times New Roman" w:cs="Times New Roman"/>
          <w:i/>
          <w:color w:val="262626"/>
          <w:sz w:val="24"/>
          <w:szCs w:val="24"/>
        </w:rPr>
        <w:t>pension</w:t>
      </w:r>
      <w:r w:rsidRPr="00794BA4">
        <w:rPr>
          <w:rFonts w:ascii="Times New Roman" w:eastAsia="Calibri" w:hAnsi="Times New Roman" w:cs="Times New Roman"/>
          <w:color w:val="262626"/>
          <w:sz w:val="24"/>
          <w:szCs w:val="24"/>
        </w:rPr>
        <w:t xml:space="preserve"> under a particular </w:t>
      </w:r>
      <w:r w:rsidRPr="00E76132">
        <w:rPr>
          <w:rFonts w:ascii="Times New Roman" w:eastAsia="Calibri" w:hAnsi="Times New Roman" w:cs="Times New Roman"/>
          <w:i/>
          <w:color w:val="262626"/>
          <w:sz w:val="24"/>
          <w:szCs w:val="24"/>
        </w:rPr>
        <w:t>public sector superannuation scheme</w:t>
      </w:r>
      <w:r w:rsidRPr="00E76132">
        <w:rPr>
          <w:rFonts w:ascii="Times New Roman" w:eastAsia="Calibri" w:hAnsi="Times New Roman" w:cs="Times New Roman"/>
          <w:color w:val="262626"/>
          <w:sz w:val="24"/>
          <w:szCs w:val="24"/>
        </w:rPr>
        <w:t xml:space="preserve"> at the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color w:val="262626"/>
          <w:sz w:val="24"/>
          <w:szCs w:val="24"/>
        </w:rPr>
        <w:t xml:space="preserve">, an entitlement to benefits arises for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under a different scheme, rather than under the same scheme in which the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’s entitlement is held. This may be particularly relevant where the original scheme in which the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’s interest is held is unfunded and has closed. </w:t>
      </w:r>
    </w:p>
    <w:p w14:paraId="796B3543" w14:textId="7777777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Section 24 removes the possibility that a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with a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or agreement in respect of a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's interest in the original scheme, might seek to both retain their entitlement to benefits under the new scheme, and enforce the order or agreement against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of the original scheme.</w:t>
      </w:r>
    </w:p>
    <w:p w14:paraId="20E74088" w14:textId="77777777" w:rsidR="00A86753" w:rsidRPr="007D3A3E" w:rsidRDefault="00A86753" w:rsidP="00A86753">
      <w:pPr>
        <w:spacing w:after="160" w:line="240" w:lineRule="auto"/>
        <w:ind w:right="91"/>
        <w:outlineLvl w:val="3"/>
        <w:rPr>
          <w:rFonts w:ascii="Times New Roman" w:eastAsia="Times New Roman" w:hAnsi="Times New Roman" w:cs="Times New Roman"/>
          <w:b/>
          <w:bCs/>
          <w:i/>
          <w:sz w:val="24"/>
          <w:szCs w:val="24"/>
          <w:lang w:eastAsia="en-AU"/>
        </w:rPr>
      </w:pPr>
      <w:r w:rsidRPr="007D3A3E">
        <w:rPr>
          <w:rFonts w:ascii="Times New Roman" w:eastAsia="Times New Roman" w:hAnsi="Times New Roman" w:cs="Times New Roman"/>
          <w:b/>
          <w:bCs/>
          <w:sz w:val="24"/>
          <w:szCs w:val="24"/>
          <w:lang w:eastAsia="en-AU"/>
        </w:rPr>
        <w:lastRenderedPageBreak/>
        <w:t xml:space="preserve">Section 25 – Meaning of </w:t>
      </w:r>
      <w:r w:rsidRPr="007D3A3E">
        <w:rPr>
          <w:rFonts w:ascii="Times New Roman" w:eastAsia="Times New Roman" w:hAnsi="Times New Roman" w:cs="Times New Roman"/>
          <w:b/>
          <w:bCs/>
          <w:i/>
          <w:sz w:val="24"/>
          <w:szCs w:val="24"/>
          <w:lang w:eastAsia="en-AU"/>
        </w:rPr>
        <w:t>value of the non-member spouse’s entitlement</w:t>
      </w:r>
    </w:p>
    <w:p w14:paraId="62A3582D" w14:textId="137AE0B4" w:rsidR="00A86753" w:rsidRPr="00E76132"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25 define</w:t>
      </w:r>
      <w:r w:rsidR="00794BA4">
        <w:rPr>
          <w:rFonts w:ascii="Times New Roman" w:eastAsia="Calibri" w:hAnsi="Times New Roman" w:cs="Times New Roman"/>
          <w:color w:val="262626"/>
          <w:sz w:val="24"/>
          <w:szCs w:val="24"/>
        </w:rPr>
        <w:t>s</w:t>
      </w:r>
      <w:r w:rsidRPr="00794BA4">
        <w:rPr>
          <w:rFonts w:ascii="Times New Roman" w:eastAsia="Calibri" w:hAnsi="Times New Roman" w:cs="Times New Roman"/>
          <w:color w:val="262626"/>
          <w:sz w:val="24"/>
          <w:szCs w:val="24"/>
        </w:rPr>
        <w:t xml:space="preserve">, for the purposes of Subdivision B of Division 3, the expression </w:t>
      </w:r>
      <w:r w:rsidRPr="00E76132">
        <w:rPr>
          <w:rFonts w:ascii="Times New Roman" w:eastAsia="Calibri" w:hAnsi="Times New Roman" w:cs="Times New Roman"/>
          <w:b/>
          <w:i/>
          <w:color w:val="262626"/>
          <w:sz w:val="24"/>
          <w:szCs w:val="24"/>
        </w:rPr>
        <w:t>value of the non-member spouse’s entitlement</w:t>
      </w:r>
      <w:r w:rsidRPr="007D3A3E">
        <w:rPr>
          <w:rFonts w:ascii="Times New Roman" w:eastAsia="Calibri" w:hAnsi="Times New Roman" w:cs="Times New Roman"/>
          <w:color w:val="262626"/>
          <w:sz w:val="24"/>
          <w:szCs w:val="24"/>
        </w:rPr>
        <w:t xml:space="preserve"> for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as the time when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carries out one of the actions described in section 23, or when a separate entitlement arises for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as described in section 24. Subsection 25(1) define</w:t>
      </w:r>
      <w:r w:rsidR="00794BA4">
        <w:rPr>
          <w:rFonts w:ascii="Times New Roman" w:eastAsia="Calibri" w:hAnsi="Times New Roman" w:cs="Times New Roman"/>
          <w:color w:val="262626"/>
          <w:sz w:val="24"/>
          <w:szCs w:val="24"/>
        </w:rPr>
        <w:t>s</w:t>
      </w:r>
      <w:r w:rsidRPr="00794BA4">
        <w:rPr>
          <w:rFonts w:ascii="Times New Roman" w:eastAsia="Calibri" w:hAnsi="Times New Roman" w:cs="Times New Roman"/>
          <w:color w:val="262626"/>
          <w:sz w:val="24"/>
          <w:szCs w:val="24"/>
        </w:rPr>
        <w:t xml:space="preserve"> the expression </w:t>
      </w:r>
      <w:r w:rsidRPr="00794BA4">
        <w:rPr>
          <w:rFonts w:ascii="Times New Roman" w:eastAsia="Calibri" w:hAnsi="Times New Roman" w:cs="Times New Roman"/>
          <w:b/>
          <w:i/>
          <w:color w:val="262626"/>
          <w:sz w:val="24"/>
          <w:szCs w:val="24"/>
        </w:rPr>
        <w:t>termination time</w:t>
      </w:r>
      <w:r w:rsidRPr="00794BA4">
        <w:rPr>
          <w:rFonts w:ascii="Times New Roman" w:eastAsia="Calibri" w:hAnsi="Times New Roman" w:cs="Times New Roman"/>
          <w:color w:val="262626"/>
          <w:sz w:val="24"/>
          <w:szCs w:val="24"/>
        </w:rPr>
        <w:t xml:space="preserve"> as the time the </w:t>
      </w:r>
      <w:r w:rsidRPr="00794BA4">
        <w:rPr>
          <w:rFonts w:ascii="Times New Roman" w:eastAsia="Calibri" w:hAnsi="Times New Roman" w:cs="Times New Roman"/>
          <w:i/>
          <w:color w:val="262626"/>
          <w:sz w:val="24"/>
          <w:szCs w:val="24"/>
        </w:rPr>
        <w:t>trustee</w:t>
      </w:r>
      <w:r w:rsidRPr="00794BA4">
        <w:rPr>
          <w:rFonts w:ascii="Times New Roman" w:eastAsia="Calibri" w:hAnsi="Times New Roman" w:cs="Times New Roman"/>
          <w:color w:val="262626"/>
          <w:sz w:val="24"/>
          <w:szCs w:val="24"/>
        </w:rPr>
        <w:t xml:space="preserve"> carries out such an action or the time the </w:t>
      </w:r>
      <w:r w:rsidRPr="00E76132">
        <w:rPr>
          <w:rFonts w:ascii="Times New Roman" w:eastAsia="Calibri" w:hAnsi="Times New Roman" w:cs="Times New Roman"/>
          <w:i/>
          <w:color w:val="262626"/>
          <w:sz w:val="24"/>
          <w:szCs w:val="24"/>
        </w:rPr>
        <w:t>non-member spouse</w:t>
      </w:r>
      <w:r w:rsidRPr="00E76132">
        <w:rPr>
          <w:rFonts w:ascii="Times New Roman" w:eastAsia="Calibri" w:hAnsi="Times New Roman" w:cs="Times New Roman"/>
          <w:color w:val="262626"/>
          <w:sz w:val="24"/>
          <w:szCs w:val="24"/>
        </w:rPr>
        <w:t>’s entitlement arises.</w:t>
      </w:r>
    </w:p>
    <w:p w14:paraId="2F7AAE16" w14:textId="7777777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w:t>
      </w:r>
      <w:r w:rsidRPr="007D3A3E">
        <w:rPr>
          <w:rFonts w:ascii="Times New Roman" w:eastAsia="Calibri" w:hAnsi="Times New Roman" w:cs="Times New Roman"/>
          <w:b/>
          <w:i/>
          <w:color w:val="262626"/>
          <w:sz w:val="24"/>
          <w:szCs w:val="24"/>
        </w:rPr>
        <w:t>value of the non-member spouse’s entitlement</w:t>
      </w:r>
      <w:r w:rsidRPr="007D3A3E">
        <w:rPr>
          <w:rFonts w:ascii="Times New Roman" w:eastAsia="Calibri" w:hAnsi="Times New Roman" w:cs="Times New Roman"/>
          <w:color w:val="262626"/>
          <w:sz w:val="24"/>
          <w:szCs w:val="24"/>
        </w:rPr>
        <w:t xml:space="preserve"> for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at the </w:t>
      </w:r>
      <w:r w:rsidRPr="007D3A3E">
        <w:rPr>
          <w:rFonts w:ascii="Times New Roman" w:eastAsia="Calibri" w:hAnsi="Times New Roman" w:cs="Times New Roman"/>
          <w:i/>
          <w:color w:val="262626"/>
          <w:sz w:val="24"/>
          <w:szCs w:val="24"/>
        </w:rPr>
        <w:t>termination time</w:t>
      </w:r>
      <w:r w:rsidRPr="007D3A3E">
        <w:rPr>
          <w:rFonts w:ascii="Times New Roman" w:eastAsia="Calibri" w:hAnsi="Times New Roman" w:cs="Times New Roman"/>
          <w:color w:val="262626"/>
          <w:sz w:val="24"/>
          <w:szCs w:val="24"/>
        </w:rPr>
        <w:t xml:space="preserve"> is to be determined by reference to a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or to a percentage, subject to whether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’s entitlement under the agreement or order.</w:t>
      </w:r>
    </w:p>
    <w:p w14:paraId="10753F83" w14:textId="6C0B0ED0"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Paragraph 25(1)(a) provide</w:t>
      </w:r>
      <w:r w:rsidR="00794BA4">
        <w:rPr>
          <w:rFonts w:ascii="Times New Roman" w:eastAsia="Calibri" w:hAnsi="Times New Roman" w:cs="Times New Roman"/>
          <w:color w:val="262626"/>
          <w:sz w:val="24"/>
          <w:szCs w:val="24"/>
        </w:rPr>
        <w:t>s</w:t>
      </w:r>
      <w:r w:rsidRPr="00794BA4">
        <w:rPr>
          <w:rFonts w:ascii="Times New Roman" w:eastAsia="Calibri" w:hAnsi="Times New Roman" w:cs="Times New Roman"/>
          <w:color w:val="262626"/>
          <w:sz w:val="24"/>
          <w:szCs w:val="24"/>
        </w:rPr>
        <w:t xml:space="preserve"> that when a </w:t>
      </w:r>
      <w:r w:rsidRPr="00794BA4">
        <w:rPr>
          <w:rFonts w:ascii="Times New Roman" w:eastAsia="Calibri" w:hAnsi="Times New Roman" w:cs="Times New Roman"/>
          <w:i/>
          <w:color w:val="262626"/>
          <w:sz w:val="24"/>
          <w:szCs w:val="24"/>
        </w:rPr>
        <w:t>base amount</w:t>
      </w:r>
      <w:r w:rsidRPr="00794BA4">
        <w:rPr>
          <w:rFonts w:ascii="Times New Roman" w:eastAsia="Calibri" w:hAnsi="Times New Roman" w:cs="Times New Roman"/>
          <w:color w:val="262626"/>
          <w:sz w:val="24"/>
          <w:szCs w:val="24"/>
        </w:rPr>
        <w:t xml:space="preserve"> applies in relation to a </w:t>
      </w:r>
      <w:r w:rsidRPr="00E76132">
        <w:rPr>
          <w:rFonts w:ascii="Times New Roman" w:eastAsia="Calibri" w:hAnsi="Times New Roman" w:cs="Times New Roman"/>
          <w:i/>
          <w:color w:val="262626"/>
          <w:sz w:val="24"/>
          <w:szCs w:val="24"/>
        </w:rPr>
        <w:t>superannuation interest</w:t>
      </w:r>
      <w:r w:rsidRPr="00E76132">
        <w:rPr>
          <w:rFonts w:ascii="Times New Roman" w:eastAsia="Calibri" w:hAnsi="Times New Roman" w:cs="Times New Roman"/>
          <w:color w:val="262626"/>
          <w:sz w:val="24"/>
          <w:szCs w:val="24"/>
        </w:rPr>
        <w:t>, the</w:t>
      </w:r>
      <w:r w:rsidRPr="007D3A3E">
        <w:rPr>
          <w:rFonts w:ascii="Times New Roman" w:eastAsia="Calibri" w:hAnsi="Times New Roman" w:cs="Times New Roman"/>
          <w:color w:val="262626"/>
          <w:sz w:val="24"/>
          <w:szCs w:val="24"/>
        </w:rPr>
        <w:t xml:space="preserve"> value of the non-member spouse’s entitlement for the interest at the termination time is calculated under subsection 25(2) or (3).</w:t>
      </w:r>
    </w:p>
    <w:p w14:paraId="7D123CEF" w14:textId="60B46793"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Paragraph 25(1)(b) provide</w:t>
      </w:r>
      <w:r w:rsidR="00794BA4">
        <w:rPr>
          <w:rFonts w:ascii="Times New Roman" w:eastAsia="Calibri" w:hAnsi="Times New Roman" w:cs="Times New Roman"/>
          <w:color w:val="262626"/>
          <w:sz w:val="24"/>
          <w:szCs w:val="24"/>
        </w:rPr>
        <w:t>s</w:t>
      </w:r>
      <w:r w:rsidRPr="00794BA4">
        <w:rPr>
          <w:rFonts w:ascii="Times New Roman" w:eastAsia="Calibri" w:hAnsi="Times New Roman" w:cs="Times New Roman"/>
          <w:color w:val="262626"/>
          <w:sz w:val="24"/>
          <w:szCs w:val="24"/>
        </w:rPr>
        <w:t xml:space="preserve"> that if a specified percentage is to apply to all </w:t>
      </w:r>
      <w:r w:rsidRPr="00794BA4">
        <w:rPr>
          <w:rFonts w:ascii="Times New Roman" w:eastAsia="Calibri" w:hAnsi="Times New Roman" w:cs="Times New Roman"/>
          <w:i/>
          <w:color w:val="262626"/>
          <w:sz w:val="24"/>
          <w:szCs w:val="24"/>
        </w:rPr>
        <w:t>splittable payments</w:t>
      </w:r>
      <w:r w:rsidRPr="00E76132">
        <w:rPr>
          <w:rFonts w:ascii="Times New Roman" w:eastAsia="Calibri" w:hAnsi="Times New Roman" w:cs="Times New Roman"/>
          <w:color w:val="262626"/>
          <w:sz w:val="24"/>
          <w:szCs w:val="24"/>
        </w:rPr>
        <w:t xml:space="preserve"> in respect of the interest, the value of the non-member spouse’s entitlement for the interest at the termination time is calculated under subsection 25(4). Subparagraphs 90XJ(1)(c)(iii) and 90YN(1)(c)(iii), and paragraphs 90XT(1)(b) and 90YY(1)(b) of the Family Law Act enable</w:t>
      </w:r>
      <w:r w:rsidRPr="007D3A3E">
        <w:rPr>
          <w:rFonts w:ascii="Times New Roman" w:eastAsia="Calibri" w:hAnsi="Times New Roman" w:cs="Times New Roman"/>
          <w:color w:val="262626"/>
          <w:sz w:val="24"/>
          <w:szCs w:val="24"/>
        </w:rPr>
        <w:t xml:space="preserve"> a percentage to apply to all </w:t>
      </w:r>
      <w:r w:rsidRPr="007D3A3E">
        <w:rPr>
          <w:rFonts w:ascii="Times New Roman" w:eastAsia="Calibri" w:hAnsi="Times New Roman" w:cs="Times New Roman"/>
          <w:i/>
          <w:color w:val="262626"/>
          <w:sz w:val="24"/>
          <w:szCs w:val="24"/>
        </w:rPr>
        <w:t>splittable payments</w:t>
      </w:r>
      <w:r w:rsidRPr="007D3A3E">
        <w:rPr>
          <w:rFonts w:ascii="Times New Roman" w:eastAsia="Calibri" w:hAnsi="Times New Roman" w:cs="Times New Roman"/>
          <w:color w:val="262626"/>
          <w:sz w:val="24"/>
          <w:szCs w:val="24"/>
        </w:rPr>
        <w:t xml:space="preserve"> in respect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under a superannuation agreement,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 xml:space="preserve">, or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w:t>
      </w:r>
    </w:p>
    <w:p w14:paraId="3FB88D71" w14:textId="77777777" w:rsidR="00A86753" w:rsidRPr="007D3A3E" w:rsidRDefault="00A86753" w:rsidP="00A86753">
      <w:pPr>
        <w:spacing w:after="160" w:line="240" w:lineRule="auto"/>
        <w:rPr>
          <w:rFonts w:ascii="Times New Roman" w:eastAsia="Calibri" w:hAnsi="Times New Roman" w:cs="Times New Roman"/>
          <w:color w:val="262626"/>
          <w:sz w:val="24"/>
          <w:szCs w:val="24"/>
          <w:lang w:eastAsia="en-AU"/>
        </w:rPr>
      </w:pPr>
      <w:r w:rsidRPr="007D3A3E">
        <w:rPr>
          <w:rFonts w:ascii="Times New Roman" w:eastAsia="Calibri" w:hAnsi="Times New Roman" w:cs="Times New Roman"/>
          <w:i/>
          <w:iCs/>
          <w:color w:val="262626"/>
          <w:sz w:val="24"/>
          <w:szCs w:val="24"/>
          <w:lang w:eastAsia="en-AU"/>
        </w:rPr>
        <w:t>Value—if a base amount applies in relation to the interest</w:t>
      </w:r>
    </w:p>
    <w:p w14:paraId="26170231" w14:textId="7E27DA6B"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Subsections 25(2) and (3) provide</w:t>
      </w:r>
      <w:r w:rsidRPr="00794BA4">
        <w:rPr>
          <w:rFonts w:ascii="Times New Roman" w:eastAsia="Calibri" w:hAnsi="Times New Roman" w:cs="Times New Roman"/>
          <w:color w:val="262626"/>
          <w:sz w:val="24"/>
          <w:szCs w:val="24"/>
        </w:rPr>
        <w:t xml:space="preserve"> how to calculate the value of the </w:t>
      </w:r>
      <w:r w:rsidRPr="00794BA4">
        <w:rPr>
          <w:rFonts w:ascii="Times New Roman" w:eastAsia="Calibri" w:hAnsi="Times New Roman" w:cs="Times New Roman"/>
          <w:i/>
          <w:color w:val="262626"/>
          <w:sz w:val="24"/>
          <w:szCs w:val="24"/>
        </w:rPr>
        <w:t xml:space="preserve">non-member spouse’s entitlement </w:t>
      </w:r>
      <w:r w:rsidRPr="00E76132">
        <w:rPr>
          <w:rFonts w:ascii="Times New Roman" w:eastAsia="Calibri" w:hAnsi="Times New Roman" w:cs="Times New Roman"/>
          <w:color w:val="262626"/>
          <w:sz w:val="24"/>
          <w:szCs w:val="24"/>
        </w:rPr>
        <w:t xml:space="preserve">for the interest at the termination time if a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applies to the interest, as required under paragraph 25(1)(a).</w:t>
      </w:r>
    </w:p>
    <w:p w14:paraId="5BBBD8FB" w14:textId="6E9D9DA9"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Paragraphs 25(2)(a) and (b) provide</w:t>
      </w:r>
      <w:r w:rsidRPr="00794BA4">
        <w:rPr>
          <w:rFonts w:ascii="Times New Roman" w:eastAsia="Calibri" w:hAnsi="Times New Roman" w:cs="Times New Roman"/>
          <w:color w:val="262626"/>
          <w:sz w:val="24"/>
          <w:szCs w:val="24"/>
        </w:rPr>
        <w:t xml:space="preserve"> that, if the termination time is before the first payment (that </w:t>
      </w:r>
      <w:r w:rsidRPr="00191D34">
        <w:rPr>
          <w:rFonts w:ascii="Times New Roman" w:eastAsia="Calibri" w:hAnsi="Times New Roman" w:cs="Times New Roman"/>
          <w:color w:val="262626"/>
          <w:sz w:val="24"/>
          <w:szCs w:val="24"/>
        </w:rPr>
        <w:t>would</w:t>
      </w:r>
      <w:r w:rsidRPr="00794BA4">
        <w:rPr>
          <w:rFonts w:ascii="Times New Roman" w:eastAsia="Calibri" w:hAnsi="Times New Roman" w:cs="Times New Roman"/>
          <w:color w:val="262626"/>
          <w:sz w:val="24"/>
          <w:szCs w:val="24"/>
        </w:rPr>
        <w:t xml:space="preserve">, if not for the operation of section 25, be a </w:t>
      </w:r>
      <w:r w:rsidRPr="00F64D4C">
        <w:rPr>
          <w:rFonts w:ascii="Times New Roman" w:eastAsia="Calibri" w:hAnsi="Times New Roman" w:cs="Times New Roman"/>
          <w:i/>
          <w:color w:val="262626"/>
          <w:sz w:val="24"/>
          <w:szCs w:val="24"/>
        </w:rPr>
        <w:t>splittable payment</w:t>
      </w:r>
      <w:r w:rsidRPr="00F64D4C">
        <w:rPr>
          <w:rFonts w:ascii="Times New Roman" w:eastAsia="Calibri" w:hAnsi="Times New Roman" w:cs="Times New Roman"/>
          <w:color w:val="262626"/>
          <w:sz w:val="24"/>
          <w:szCs w:val="24"/>
        </w:rPr>
        <w:t>) bec</w:t>
      </w:r>
      <w:r w:rsidRPr="00E76132">
        <w:rPr>
          <w:rFonts w:ascii="Times New Roman" w:eastAsia="Calibri" w:hAnsi="Times New Roman" w:cs="Times New Roman"/>
          <w:color w:val="262626"/>
          <w:sz w:val="24"/>
          <w:szCs w:val="24"/>
        </w:rPr>
        <w:t xml:space="preserve">omes payable in respect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(paragraph 25(2)(a)), or if one or more payments (that </w:t>
      </w:r>
      <w:r w:rsidRPr="00191D34">
        <w:rPr>
          <w:rFonts w:ascii="Times New Roman" w:eastAsia="Calibri" w:hAnsi="Times New Roman" w:cs="Times New Roman"/>
          <w:color w:val="262626"/>
          <w:sz w:val="24"/>
          <w:szCs w:val="24"/>
        </w:rPr>
        <w:t>would</w:t>
      </w:r>
      <w:r w:rsidRPr="00422785">
        <w:rPr>
          <w:rFonts w:ascii="Times New Roman" w:eastAsia="Calibri" w:hAnsi="Times New Roman" w:cs="Times New Roman"/>
          <w:color w:val="262626"/>
          <w:sz w:val="24"/>
          <w:szCs w:val="24"/>
        </w:rPr>
        <w:t xml:space="preserve">, if not for the operation of section 25, be a </w:t>
      </w:r>
      <w:r w:rsidRPr="00E76132">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or payments) become payable in respect of the interest after the termination time, and the amount the first such payment is either the sum of the </w:t>
      </w:r>
      <w:r w:rsidRPr="007D3A3E">
        <w:rPr>
          <w:rFonts w:ascii="Times New Roman" w:eastAsia="Calibri" w:hAnsi="Times New Roman" w:cs="Times New Roman"/>
          <w:i/>
          <w:color w:val="262626"/>
          <w:sz w:val="24"/>
          <w:szCs w:val="24"/>
        </w:rPr>
        <w:t>adjusted base amount applicable to the non-member spouse</w:t>
      </w:r>
      <w:r w:rsidRPr="007D3A3E">
        <w:rPr>
          <w:rFonts w:ascii="Times New Roman" w:eastAsia="Calibri" w:hAnsi="Times New Roman" w:cs="Times New Roman"/>
          <w:color w:val="262626"/>
          <w:sz w:val="24"/>
          <w:szCs w:val="24"/>
        </w:rPr>
        <w:t xml:space="preserve"> (if one applies) at termination time and any fees payable by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 or the sum of the </w:t>
      </w:r>
      <w:r w:rsidRPr="007D3A3E">
        <w:rPr>
          <w:rFonts w:ascii="Times New Roman" w:eastAsia="Calibri" w:hAnsi="Times New Roman" w:cs="Times New Roman"/>
          <w:i/>
          <w:color w:val="262626"/>
          <w:sz w:val="24"/>
          <w:szCs w:val="24"/>
        </w:rPr>
        <w:t>base amount applicable to the non-member spouse</w:t>
      </w:r>
      <w:r w:rsidRPr="007D3A3E">
        <w:rPr>
          <w:rFonts w:ascii="Times New Roman" w:eastAsia="Calibri" w:hAnsi="Times New Roman" w:cs="Times New Roman"/>
          <w:color w:val="262626"/>
          <w:sz w:val="24"/>
          <w:szCs w:val="24"/>
        </w:rPr>
        <w:t xml:space="preserve"> at termination time and any fees payable by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then the value of the non</w:t>
      </w:r>
      <w:r w:rsidRPr="007D3A3E">
        <w:rPr>
          <w:rFonts w:ascii="Times New Roman" w:eastAsia="Calibri" w:hAnsi="Times New Roman" w:cs="Times New Roman"/>
          <w:color w:val="262626"/>
          <w:sz w:val="24"/>
          <w:szCs w:val="24"/>
        </w:rPr>
        <w:noBreakHyphen/>
        <w:t>member spouse’s entitlement for the interest at termination time is, as the case requires:</w:t>
      </w:r>
    </w:p>
    <w:p w14:paraId="50800474"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specified by, or calculated in accordance with a method specified by, the relevant agreement or order (paragraph 25(2)(c)</w:t>
      </w:r>
    </w:p>
    <w:p w14:paraId="5A37A5DD"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allocated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under subsection 90XT(4) or 90YY(5) of the Family Law Act (paragraph 25(2)(d)), or</w:t>
      </w:r>
    </w:p>
    <w:p w14:paraId="23E2F351"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w:t>
      </w:r>
      <w:r w:rsidRPr="007D3A3E">
        <w:rPr>
          <w:rFonts w:ascii="Times New Roman" w:eastAsia="Calibri" w:hAnsi="Times New Roman" w:cs="Times New Roman"/>
          <w:i/>
          <w:color w:val="262626"/>
          <w:sz w:val="24"/>
          <w:szCs w:val="24"/>
        </w:rPr>
        <w:t xml:space="preserve">adjusted base amount applicable to the non-member spouse </w:t>
      </w:r>
      <w:r w:rsidRPr="007D3A3E">
        <w:rPr>
          <w:rFonts w:ascii="Times New Roman" w:eastAsia="Calibri" w:hAnsi="Times New Roman" w:cs="Times New Roman"/>
          <w:color w:val="262626"/>
          <w:sz w:val="24"/>
          <w:szCs w:val="24"/>
        </w:rPr>
        <w:t xml:space="preserve">at the termination time. </w:t>
      </w:r>
    </w:p>
    <w:p w14:paraId="549D30B5" w14:textId="5ADB2C6D" w:rsidR="00A86753" w:rsidRPr="00422785"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lastRenderedPageBreak/>
        <w:t xml:space="preserve">The meaning of </w:t>
      </w:r>
      <w:r w:rsidRPr="007D3A3E">
        <w:rPr>
          <w:rFonts w:ascii="Times New Roman" w:eastAsia="Calibri" w:hAnsi="Times New Roman" w:cs="Times New Roman"/>
          <w:i/>
          <w:color w:val="262626"/>
          <w:sz w:val="24"/>
          <w:szCs w:val="24"/>
        </w:rPr>
        <w:t>adjusted base amount applicable to the non-member spouse</w:t>
      </w:r>
      <w:r w:rsidRPr="007D3A3E">
        <w:rPr>
          <w:rFonts w:ascii="Times New Roman" w:eastAsia="Calibri" w:hAnsi="Times New Roman" w:cs="Times New Roman"/>
          <w:color w:val="262626"/>
          <w:sz w:val="24"/>
          <w:szCs w:val="24"/>
        </w:rPr>
        <w:t xml:space="preserve">, and prescribed methods for adjusting the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w:t>
      </w:r>
      <w:r w:rsidRPr="007D3A3E">
        <w:rPr>
          <w:rFonts w:ascii="Times New Roman" w:eastAsia="Calibri" w:hAnsi="Times New Roman" w:cs="Times New Roman"/>
          <w:i/>
          <w:color w:val="262626"/>
          <w:sz w:val="24"/>
          <w:szCs w:val="24"/>
        </w:rPr>
        <w:t xml:space="preserve"> </w:t>
      </w:r>
      <w:r w:rsidR="00422785">
        <w:rPr>
          <w:rFonts w:ascii="Times New Roman" w:eastAsia="Calibri" w:hAnsi="Times New Roman" w:cs="Times New Roman"/>
          <w:color w:val="262626"/>
          <w:sz w:val="24"/>
          <w:szCs w:val="24"/>
        </w:rPr>
        <w:t>is</w:t>
      </w:r>
      <w:r w:rsidRPr="00422785">
        <w:rPr>
          <w:rFonts w:ascii="Times New Roman" w:eastAsia="Calibri" w:hAnsi="Times New Roman" w:cs="Times New Roman"/>
          <w:color w:val="262626"/>
          <w:sz w:val="24"/>
          <w:szCs w:val="24"/>
        </w:rPr>
        <w:t xml:space="preserve"> provided at</w:t>
      </w:r>
      <w:r w:rsidRPr="00422785">
        <w:rPr>
          <w:rFonts w:ascii="Times New Roman" w:eastAsia="Calibri" w:hAnsi="Times New Roman" w:cs="Times New Roman"/>
          <w:i/>
          <w:color w:val="262626"/>
          <w:sz w:val="24"/>
          <w:szCs w:val="24"/>
        </w:rPr>
        <w:t xml:space="preserve"> </w:t>
      </w:r>
      <w:r w:rsidRPr="00422785">
        <w:rPr>
          <w:rFonts w:ascii="Times New Roman" w:eastAsia="Calibri" w:hAnsi="Times New Roman" w:cs="Times New Roman"/>
          <w:color w:val="262626"/>
          <w:sz w:val="24"/>
          <w:szCs w:val="24"/>
        </w:rPr>
        <w:t xml:space="preserve">Subdivision C in Division 1 of Part 7 of the </w:t>
      </w:r>
      <w:r w:rsidR="00942646">
        <w:rPr>
          <w:rFonts w:ascii="Times New Roman" w:eastAsia="Calibri" w:hAnsi="Times New Roman" w:cs="Times New Roman"/>
          <w:color w:val="262626"/>
          <w:sz w:val="24"/>
          <w:szCs w:val="24"/>
        </w:rPr>
        <w:t xml:space="preserve">2025 </w:t>
      </w:r>
      <w:r w:rsidRPr="00422785">
        <w:rPr>
          <w:rFonts w:ascii="Times New Roman" w:eastAsia="Calibri" w:hAnsi="Times New Roman" w:cs="Times New Roman"/>
          <w:color w:val="262626"/>
          <w:sz w:val="24"/>
          <w:szCs w:val="24"/>
        </w:rPr>
        <w:t>Regulations.</w:t>
      </w:r>
    </w:p>
    <w:p w14:paraId="2D627821" w14:textId="094BD2A3"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422785">
        <w:rPr>
          <w:rFonts w:ascii="Times New Roman" w:eastAsia="Calibri" w:hAnsi="Times New Roman" w:cs="Times New Roman"/>
          <w:color w:val="262626"/>
          <w:sz w:val="24"/>
          <w:szCs w:val="24"/>
        </w:rPr>
        <w:t>Subsection 25(3) provide</w:t>
      </w:r>
      <w:r w:rsidR="00422785">
        <w:rPr>
          <w:rFonts w:ascii="Times New Roman" w:eastAsia="Calibri" w:hAnsi="Times New Roman" w:cs="Times New Roman"/>
          <w:color w:val="262626"/>
          <w:sz w:val="24"/>
          <w:szCs w:val="24"/>
        </w:rPr>
        <w:t>s</w:t>
      </w:r>
      <w:r w:rsidRPr="00422785">
        <w:rPr>
          <w:rFonts w:ascii="Times New Roman" w:eastAsia="Calibri" w:hAnsi="Times New Roman" w:cs="Times New Roman"/>
          <w:color w:val="262626"/>
          <w:sz w:val="24"/>
          <w:szCs w:val="24"/>
        </w:rPr>
        <w:t xml:space="preserve"> that, if neither paragraphs 25(2)(a) or (b) apply for the purposes of paragraph 1(a), then the value of the non-member spouse’s entitlement</w:t>
      </w:r>
      <w:r w:rsidRPr="00E76132">
        <w:rPr>
          <w:rFonts w:ascii="Times New Roman" w:eastAsia="Calibri" w:hAnsi="Times New Roman" w:cs="Times New Roman"/>
          <w:i/>
          <w:iCs/>
          <w:color w:val="262626"/>
          <w:sz w:val="24"/>
          <w:szCs w:val="24"/>
        </w:rPr>
        <w:t xml:space="preserve"> </w:t>
      </w:r>
      <w:r w:rsidRPr="007D3A3E">
        <w:rPr>
          <w:rFonts w:ascii="Times New Roman" w:eastAsia="Calibri" w:hAnsi="Times New Roman" w:cs="Times New Roman"/>
          <w:color w:val="262626"/>
          <w:sz w:val="24"/>
          <w:szCs w:val="24"/>
        </w:rPr>
        <w:t>for the interest at the termination time is calculated using a formula. The formula provide</w:t>
      </w:r>
      <w:r w:rsidR="00422785">
        <w:rPr>
          <w:rFonts w:ascii="Times New Roman" w:eastAsia="Calibri" w:hAnsi="Times New Roman" w:cs="Times New Roman"/>
          <w:color w:val="262626"/>
          <w:sz w:val="24"/>
          <w:szCs w:val="24"/>
        </w:rPr>
        <w:t>s</w:t>
      </w:r>
      <w:r w:rsidRPr="00422785">
        <w:rPr>
          <w:rFonts w:ascii="Times New Roman" w:eastAsia="Calibri" w:hAnsi="Times New Roman" w:cs="Times New Roman"/>
          <w:color w:val="262626"/>
          <w:sz w:val="24"/>
          <w:szCs w:val="24"/>
        </w:rPr>
        <w:t xml:space="preserve"> that the entitlement is to be calculated by multiplying the proportion of each second and subsequent </w:t>
      </w:r>
      <w:r w:rsidRPr="00E76132">
        <w:rPr>
          <w:rFonts w:ascii="Times New Roman" w:eastAsia="Calibri" w:hAnsi="Times New Roman" w:cs="Times New Roman"/>
          <w:i/>
          <w:color w:val="262626"/>
          <w:sz w:val="24"/>
          <w:szCs w:val="24"/>
        </w:rPr>
        <w:t>s</w:t>
      </w:r>
      <w:r w:rsidRPr="007D3A3E">
        <w:rPr>
          <w:rFonts w:ascii="Times New Roman" w:eastAsia="Calibri" w:hAnsi="Times New Roman" w:cs="Times New Roman"/>
          <w:i/>
          <w:color w:val="262626"/>
          <w:sz w:val="24"/>
          <w:szCs w:val="24"/>
        </w:rPr>
        <w:t>plittable payment</w:t>
      </w:r>
      <w:r w:rsidRPr="007D3A3E">
        <w:rPr>
          <w:rFonts w:ascii="Times New Roman" w:eastAsia="Calibri" w:hAnsi="Times New Roman" w:cs="Times New Roman"/>
          <w:color w:val="262626"/>
          <w:sz w:val="24"/>
          <w:szCs w:val="24"/>
        </w:rPr>
        <w:t xml:space="preserve"> that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w:t>
      </w:r>
      <w:r w:rsidR="004E4FE5">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entitled to be paid under Part 7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 xml:space="preserve">Regulations, by the value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w:t>
      </w:r>
      <w:r w:rsidRPr="00422785">
        <w:rPr>
          <w:rFonts w:ascii="Times New Roman" w:eastAsia="Calibri" w:hAnsi="Times New Roman" w:cs="Times New Roman"/>
          <w:color w:val="262626"/>
          <w:sz w:val="24"/>
          <w:szCs w:val="24"/>
        </w:rPr>
        <w:t xml:space="preserve">calculated by such method as a court would consider appropriate (for an interest in a </w:t>
      </w:r>
      <w:proofErr w:type="spellStart"/>
      <w:r w:rsidRPr="00422785">
        <w:rPr>
          <w:rFonts w:ascii="Times New Roman" w:eastAsia="Calibri" w:hAnsi="Times New Roman" w:cs="Times New Roman"/>
          <w:i/>
          <w:color w:val="262626"/>
          <w:sz w:val="24"/>
          <w:szCs w:val="24"/>
        </w:rPr>
        <w:t>self managed</w:t>
      </w:r>
      <w:proofErr w:type="spellEnd"/>
      <w:r w:rsidRPr="00422785">
        <w:rPr>
          <w:rFonts w:ascii="Times New Roman" w:eastAsia="Calibri" w:hAnsi="Times New Roman" w:cs="Times New Roman"/>
          <w:i/>
          <w:color w:val="262626"/>
          <w:sz w:val="24"/>
          <w:szCs w:val="24"/>
        </w:rPr>
        <w:t xml:space="preserve"> superannuation fund</w:t>
      </w:r>
      <w:r w:rsidRPr="00422785">
        <w:rPr>
          <w:rFonts w:ascii="Times New Roman" w:eastAsia="Calibri" w:hAnsi="Times New Roman" w:cs="Times New Roman"/>
          <w:color w:val="262626"/>
          <w:sz w:val="24"/>
          <w:szCs w:val="24"/>
        </w:rPr>
        <w:t>), or the value calculated for the interest at the termination time under Divis</w:t>
      </w:r>
      <w:r w:rsidRPr="00E76132">
        <w:rPr>
          <w:rFonts w:ascii="Times New Roman" w:eastAsia="Calibri" w:hAnsi="Times New Roman" w:cs="Times New Roman"/>
          <w:color w:val="262626"/>
          <w:sz w:val="24"/>
          <w:szCs w:val="24"/>
        </w:rPr>
        <w:t xml:space="preserve">ion 2 of Part 6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 xml:space="preserve">Regulations (for other </w:t>
      </w:r>
      <w:r w:rsidRPr="007D3A3E">
        <w:rPr>
          <w:rFonts w:ascii="Times New Roman" w:eastAsia="Calibri" w:hAnsi="Times New Roman" w:cs="Times New Roman"/>
          <w:i/>
          <w:color w:val="262626"/>
          <w:sz w:val="24"/>
          <w:szCs w:val="24"/>
        </w:rPr>
        <w:t>superannuation interests</w:t>
      </w:r>
      <w:r w:rsidRPr="007D3A3E">
        <w:rPr>
          <w:rFonts w:ascii="Times New Roman" w:eastAsia="Calibri" w:hAnsi="Times New Roman" w:cs="Times New Roman"/>
          <w:color w:val="262626"/>
          <w:sz w:val="24"/>
          <w:szCs w:val="24"/>
        </w:rPr>
        <w:t xml:space="preserve">), as if references in that Division to “the </w:t>
      </w:r>
      <w:r w:rsidRPr="007D3A3E">
        <w:rPr>
          <w:rFonts w:ascii="Times New Roman" w:eastAsia="Calibri" w:hAnsi="Times New Roman" w:cs="Times New Roman"/>
          <w:i/>
          <w:color w:val="262626"/>
          <w:sz w:val="24"/>
          <w:szCs w:val="24"/>
        </w:rPr>
        <w:t>relevant date”</w:t>
      </w:r>
      <w:r w:rsidRPr="007D3A3E">
        <w:rPr>
          <w:rFonts w:ascii="Times New Roman" w:eastAsia="Calibri" w:hAnsi="Times New Roman" w:cs="Times New Roman"/>
          <w:color w:val="262626"/>
          <w:sz w:val="24"/>
          <w:szCs w:val="24"/>
        </w:rPr>
        <w:t xml:space="preserve"> were references to “the termination time”. Any fees payable by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under section 98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are then subtracted from the resulting amount, which provides the value of the entitlement.</w:t>
      </w:r>
    </w:p>
    <w:p w14:paraId="35A764CD" w14:textId="77777777" w:rsidR="00A86753" w:rsidRPr="007D3A3E" w:rsidRDefault="00A86753" w:rsidP="00A86753">
      <w:pPr>
        <w:spacing w:after="160" w:line="240" w:lineRule="auto"/>
        <w:rPr>
          <w:rFonts w:ascii="Times New Roman" w:eastAsia="Calibri" w:hAnsi="Times New Roman" w:cs="Times New Roman"/>
          <w:color w:val="262626"/>
          <w:sz w:val="24"/>
          <w:szCs w:val="24"/>
          <w:lang w:eastAsia="en-AU"/>
        </w:rPr>
      </w:pPr>
      <w:r w:rsidRPr="007D3A3E">
        <w:rPr>
          <w:rFonts w:ascii="Times New Roman" w:eastAsia="Calibri" w:hAnsi="Times New Roman" w:cs="Times New Roman"/>
          <w:i/>
          <w:color w:val="262626"/>
          <w:sz w:val="24"/>
          <w:szCs w:val="24"/>
          <w:lang w:eastAsia="en-AU"/>
        </w:rPr>
        <w:t>Value—specified percentage is to apply to all splittable payments in respect of the interest</w:t>
      </w:r>
    </w:p>
    <w:p w14:paraId="71D2EC01" w14:textId="11F2FA3C"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25(4) provide</w:t>
      </w:r>
      <w:r w:rsidR="00422785">
        <w:rPr>
          <w:rFonts w:ascii="Times New Roman" w:eastAsia="Calibri" w:hAnsi="Times New Roman" w:cs="Times New Roman"/>
          <w:color w:val="262626"/>
          <w:sz w:val="24"/>
          <w:szCs w:val="24"/>
        </w:rPr>
        <w:t>s</w:t>
      </w:r>
      <w:r w:rsidRPr="00422785">
        <w:rPr>
          <w:rFonts w:ascii="Times New Roman" w:eastAsia="Calibri" w:hAnsi="Times New Roman" w:cs="Times New Roman"/>
          <w:color w:val="262626"/>
          <w:sz w:val="24"/>
          <w:szCs w:val="24"/>
        </w:rPr>
        <w:t xml:space="preserve"> how to calculate the value of a </w:t>
      </w:r>
      <w:r w:rsidRPr="00422785">
        <w:rPr>
          <w:rFonts w:ascii="Times New Roman" w:eastAsia="Calibri" w:hAnsi="Times New Roman" w:cs="Times New Roman"/>
          <w:i/>
          <w:color w:val="262626"/>
          <w:sz w:val="24"/>
          <w:szCs w:val="24"/>
        </w:rPr>
        <w:t>non-member spouse</w:t>
      </w:r>
      <w:r w:rsidRPr="00422785">
        <w:rPr>
          <w:rFonts w:ascii="Times New Roman" w:eastAsia="Calibri" w:hAnsi="Times New Roman" w:cs="Times New Roman"/>
          <w:color w:val="262626"/>
          <w:sz w:val="24"/>
          <w:szCs w:val="24"/>
        </w:rPr>
        <w:t xml:space="preserve">’s entitlement where a specified percentage applies to all </w:t>
      </w:r>
      <w:r w:rsidRPr="00E76132">
        <w:rPr>
          <w:rFonts w:ascii="Times New Roman" w:eastAsia="Calibri" w:hAnsi="Times New Roman" w:cs="Times New Roman"/>
          <w:i/>
          <w:color w:val="262626"/>
          <w:sz w:val="24"/>
          <w:szCs w:val="24"/>
        </w:rPr>
        <w:t>splittable payments</w:t>
      </w:r>
      <w:r w:rsidRPr="007D3A3E">
        <w:rPr>
          <w:rFonts w:ascii="Times New Roman" w:eastAsia="Calibri" w:hAnsi="Times New Roman" w:cs="Times New Roman"/>
          <w:color w:val="262626"/>
          <w:sz w:val="24"/>
          <w:szCs w:val="24"/>
        </w:rPr>
        <w:t xml:space="preserve"> in respect of the interest, for the purposes of paragraph 25(1)(b). The entitlement is the </w:t>
      </w:r>
      <w:r w:rsidRPr="007D3A3E">
        <w:rPr>
          <w:rFonts w:ascii="Times New Roman" w:eastAsia="Calibri" w:hAnsi="Times New Roman" w:cs="Times New Roman"/>
          <w:i/>
          <w:color w:val="262626"/>
          <w:sz w:val="24"/>
          <w:szCs w:val="24"/>
        </w:rPr>
        <w:t>default amount</w:t>
      </w:r>
      <w:r w:rsidRPr="007D3A3E">
        <w:rPr>
          <w:rFonts w:ascii="Times New Roman" w:eastAsia="Calibri" w:hAnsi="Times New Roman" w:cs="Times New Roman"/>
          <w:color w:val="262626"/>
          <w:sz w:val="24"/>
          <w:szCs w:val="24"/>
        </w:rPr>
        <w:t xml:space="preserve"> multiplied by the percentage in the agreement or order minus fees. </w:t>
      </w:r>
    </w:p>
    <w:p w14:paraId="43B4D2E8" w14:textId="22A2ED0C" w:rsidR="00A86753" w:rsidRPr="00422785"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25(4) provide</w:t>
      </w:r>
      <w:r w:rsidR="00422785">
        <w:rPr>
          <w:rFonts w:ascii="Times New Roman" w:eastAsia="Calibri" w:hAnsi="Times New Roman" w:cs="Times New Roman"/>
          <w:color w:val="262626"/>
          <w:sz w:val="24"/>
          <w:szCs w:val="24"/>
        </w:rPr>
        <w:t>s</w:t>
      </w:r>
      <w:r w:rsidRPr="00422785">
        <w:rPr>
          <w:rFonts w:ascii="Times New Roman" w:eastAsia="Calibri" w:hAnsi="Times New Roman" w:cs="Times New Roman"/>
          <w:color w:val="262626"/>
          <w:sz w:val="24"/>
          <w:szCs w:val="24"/>
        </w:rPr>
        <w:t xml:space="preserve"> that the </w:t>
      </w:r>
      <w:r w:rsidRPr="00422785">
        <w:rPr>
          <w:rFonts w:ascii="Times New Roman" w:eastAsia="Calibri" w:hAnsi="Times New Roman" w:cs="Times New Roman"/>
          <w:i/>
          <w:color w:val="262626"/>
          <w:sz w:val="24"/>
          <w:szCs w:val="24"/>
        </w:rPr>
        <w:t>default amount</w:t>
      </w:r>
      <w:r w:rsidRPr="00422785">
        <w:rPr>
          <w:rFonts w:ascii="Times New Roman" w:eastAsia="Calibri" w:hAnsi="Times New Roman" w:cs="Times New Roman"/>
          <w:color w:val="262626"/>
          <w:sz w:val="24"/>
          <w:szCs w:val="24"/>
        </w:rPr>
        <w:t xml:space="preserve"> means:</w:t>
      </w:r>
    </w:p>
    <w:p w14:paraId="0B0BE188" w14:textId="349C682A"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E76132">
        <w:rPr>
          <w:rFonts w:ascii="Times New Roman" w:eastAsia="Calibri" w:hAnsi="Times New Roman" w:cs="Times New Roman"/>
          <w:color w:val="262626"/>
          <w:sz w:val="24"/>
          <w:szCs w:val="24"/>
        </w:rPr>
        <w:t xml:space="preserve">for an interest that is neither an </w:t>
      </w:r>
      <w:r w:rsidRPr="00E76132">
        <w:rPr>
          <w:rFonts w:ascii="Times New Roman" w:eastAsia="Calibri" w:hAnsi="Times New Roman" w:cs="Times New Roman"/>
          <w:i/>
          <w:color w:val="262626"/>
          <w:sz w:val="24"/>
          <w:szCs w:val="24"/>
        </w:rPr>
        <w:t>accumul</w:t>
      </w:r>
      <w:r w:rsidRPr="007D3A3E">
        <w:rPr>
          <w:rFonts w:ascii="Times New Roman" w:eastAsia="Calibri" w:hAnsi="Times New Roman" w:cs="Times New Roman"/>
          <w:i/>
          <w:color w:val="262626"/>
          <w:sz w:val="24"/>
          <w:szCs w:val="24"/>
        </w:rPr>
        <w:t>ation interest</w:t>
      </w:r>
      <w:r w:rsidRPr="007D3A3E">
        <w:rPr>
          <w:rFonts w:ascii="Times New Roman" w:eastAsia="Calibri" w:hAnsi="Times New Roman" w:cs="Times New Roman"/>
          <w:color w:val="262626"/>
          <w:sz w:val="24"/>
          <w:szCs w:val="24"/>
        </w:rPr>
        <w:t xml:space="preserve"> nor an interest in a </w:t>
      </w:r>
      <w:proofErr w:type="spellStart"/>
      <w:r w:rsidRPr="007D3A3E">
        <w:rPr>
          <w:rFonts w:ascii="Times New Roman" w:eastAsia="Calibri" w:hAnsi="Times New Roman" w:cs="Times New Roman"/>
          <w:i/>
          <w:color w:val="262626"/>
          <w:sz w:val="24"/>
          <w:szCs w:val="24"/>
        </w:rPr>
        <w:t>self managed</w:t>
      </w:r>
      <w:proofErr w:type="spellEnd"/>
      <w:r w:rsidRPr="007D3A3E">
        <w:rPr>
          <w:rFonts w:ascii="Times New Roman" w:eastAsia="Calibri" w:hAnsi="Times New Roman" w:cs="Times New Roman"/>
          <w:i/>
          <w:color w:val="262626"/>
          <w:sz w:val="24"/>
          <w:szCs w:val="24"/>
        </w:rPr>
        <w:t xml:space="preserve"> superannuation fund</w:t>
      </w:r>
      <w:r w:rsidRPr="007D3A3E">
        <w:rPr>
          <w:rFonts w:ascii="Times New Roman" w:eastAsia="Calibri" w:hAnsi="Times New Roman" w:cs="Times New Roman"/>
          <w:color w:val="262626"/>
          <w:sz w:val="24"/>
          <w:szCs w:val="24"/>
        </w:rPr>
        <w:t xml:space="preserve">, the amount in relation to the interest at the termination time that a court would determine under Part 6 of the </w:t>
      </w:r>
      <w:r w:rsidR="00942646">
        <w:rPr>
          <w:rFonts w:ascii="Times New Roman" w:eastAsia="Calibri" w:hAnsi="Times New Roman" w:cs="Times New Roman"/>
          <w:color w:val="262626"/>
          <w:sz w:val="24"/>
          <w:szCs w:val="24"/>
        </w:rPr>
        <w:t>2025</w:t>
      </w:r>
      <w:r w:rsidR="00D672B0">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Regulations (paragraph (a) of the definition)</w:t>
      </w:r>
    </w:p>
    <w:p w14:paraId="61D7CA50" w14:textId="7045C6DF"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for an </w:t>
      </w:r>
      <w:r w:rsidRPr="007D3A3E">
        <w:rPr>
          <w:rFonts w:ascii="Times New Roman" w:eastAsia="Calibri" w:hAnsi="Times New Roman" w:cs="Times New Roman"/>
          <w:i/>
          <w:color w:val="262626"/>
          <w:sz w:val="24"/>
          <w:szCs w:val="24"/>
        </w:rPr>
        <w:t>accumulation interest</w:t>
      </w:r>
      <w:r w:rsidRPr="007D3A3E">
        <w:rPr>
          <w:rFonts w:ascii="Times New Roman" w:eastAsia="Calibri" w:hAnsi="Times New Roman" w:cs="Times New Roman"/>
          <w:color w:val="262626"/>
          <w:sz w:val="24"/>
          <w:szCs w:val="24"/>
        </w:rPr>
        <w:t xml:space="preserve"> that is not a partially vested accumulated interest or an interest in a </w:t>
      </w:r>
      <w:proofErr w:type="spellStart"/>
      <w:r w:rsidRPr="007D3A3E">
        <w:rPr>
          <w:rFonts w:ascii="Times New Roman" w:eastAsia="Calibri" w:hAnsi="Times New Roman" w:cs="Times New Roman"/>
          <w:i/>
          <w:color w:val="262626"/>
          <w:sz w:val="24"/>
          <w:szCs w:val="24"/>
        </w:rPr>
        <w:t>self managed</w:t>
      </w:r>
      <w:proofErr w:type="spellEnd"/>
      <w:r w:rsidRPr="007D3A3E">
        <w:rPr>
          <w:rFonts w:ascii="Times New Roman" w:eastAsia="Calibri" w:hAnsi="Times New Roman" w:cs="Times New Roman"/>
          <w:i/>
          <w:color w:val="262626"/>
          <w:sz w:val="24"/>
          <w:szCs w:val="24"/>
        </w:rPr>
        <w:t xml:space="preserve"> superannuation fund</w:t>
      </w:r>
      <w:r w:rsidRPr="007D3A3E">
        <w:rPr>
          <w:rFonts w:ascii="Times New Roman" w:eastAsia="Calibri" w:hAnsi="Times New Roman" w:cs="Times New Roman"/>
          <w:color w:val="262626"/>
          <w:sz w:val="24"/>
          <w:szCs w:val="24"/>
        </w:rPr>
        <w:t xml:space="preserve">, the amount in relation to the interest at the termination time that a court would determine under Part 6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if item 3 of the table in section 51, and subsection</w:t>
      </w:r>
      <w:r w:rsidR="00D672B0">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53(2), applied for the interest. Subsection 53(2) prescribe</w:t>
      </w:r>
      <w:r w:rsidR="000A4426">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gross value of the interest is determined by reference to a particular value set out in a statement issued by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(paragraph (b) of the definition).</w:t>
      </w:r>
    </w:p>
    <w:p w14:paraId="2E7949D6" w14:textId="75B185C1"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for an interest in a </w:t>
      </w:r>
      <w:proofErr w:type="spellStart"/>
      <w:r w:rsidRPr="007D3A3E">
        <w:rPr>
          <w:rFonts w:ascii="Times New Roman" w:eastAsia="Calibri" w:hAnsi="Times New Roman" w:cs="Times New Roman"/>
          <w:i/>
          <w:color w:val="262626"/>
          <w:sz w:val="24"/>
          <w:szCs w:val="24"/>
        </w:rPr>
        <w:t>self managed</w:t>
      </w:r>
      <w:proofErr w:type="spellEnd"/>
      <w:r w:rsidRPr="007D3A3E">
        <w:rPr>
          <w:rFonts w:ascii="Times New Roman" w:eastAsia="Calibri" w:hAnsi="Times New Roman" w:cs="Times New Roman"/>
          <w:i/>
          <w:color w:val="262626"/>
          <w:sz w:val="24"/>
          <w:szCs w:val="24"/>
        </w:rPr>
        <w:t xml:space="preserve"> superannuation fund</w:t>
      </w:r>
      <w:r w:rsidRPr="007D3A3E">
        <w:rPr>
          <w:rFonts w:ascii="Times New Roman" w:eastAsia="Calibri" w:hAnsi="Times New Roman" w:cs="Times New Roman"/>
          <w:color w:val="262626"/>
          <w:sz w:val="24"/>
          <w:szCs w:val="24"/>
        </w:rPr>
        <w:t xml:space="preserve">, the value of the interest at the termination time, determined by the method that the court would consider appropriate if it were determining the value of the interest under paragraph 90XT(2)(b) or 90YY(2)(b) of the Family Law Act (paragraph (c) of the definition). This is intended to ensure that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values the interest in the </w:t>
      </w:r>
      <w:proofErr w:type="spellStart"/>
      <w:r w:rsidRPr="007D3A3E">
        <w:rPr>
          <w:rFonts w:ascii="Times New Roman" w:eastAsia="Calibri" w:hAnsi="Times New Roman" w:cs="Times New Roman"/>
          <w:i/>
          <w:color w:val="262626"/>
          <w:sz w:val="24"/>
          <w:szCs w:val="24"/>
        </w:rPr>
        <w:t>self managed</w:t>
      </w:r>
      <w:proofErr w:type="spellEnd"/>
      <w:r w:rsidRPr="007D3A3E">
        <w:rPr>
          <w:rFonts w:ascii="Times New Roman" w:eastAsia="Calibri" w:hAnsi="Times New Roman" w:cs="Times New Roman"/>
          <w:i/>
          <w:color w:val="262626"/>
          <w:sz w:val="24"/>
          <w:szCs w:val="24"/>
        </w:rPr>
        <w:t xml:space="preserve"> superannuation fund</w:t>
      </w:r>
      <w:r w:rsidRPr="007D3A3E">
        <w:rPr>
          <w:rFonts w:ascii="Times New Roman" w:eastAsia="Calibri" w:hAnsi="Times New Roman" w:cs="Times New Roman"/>
          <w:color w:val="262626"/>
          <w:sz w:val="24"/>
          <w:szCs w:val="24"/>
        </w:rPr>
        <w:t xml:space="preserve"> using a best practice valuation approach, ordinarily undertaken by an expert or specialist, as Part 6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does not prescribe a valuation approach for an interest in a </w:t>
      </w:r>
      <w:proofErr w:type="spellStart"/>
      <w:r w:rsidRPr="007D3A3E">
        <w:rPr>
          <w:rFonts w:ascii="Times New Roman" w:eastAsia="Calibri" w:hAnsi="Times New Roman" w:cs="Times New Roman"/>
          <w:i/>
          <w:color w:val="262626"/>
          <w:sz w:val="24"/>
          <w:szCs w:val="24"/>
        </w:rPr>
        <w:t>self managed</w:t>
      </w:r>
      <w:proofErr w:type="spellEnd"/>
      <w:r w:rsidRPr="007D3A3E">
        <w:rPr>
          <w:rFonts w:ascii="Times New Roman" w:eastAsia="Calibri" w:hAnsi="Times New Roman" w:cs="Times New Roman"/>
          <w:i/>
          <w:color w:val="262626"/>
          <w:sz w:val="24"/>
          <w:szCs w:val="24"/>
        </w:rPr>
        <w:t xml:space="preserve"> superannuation fund</w:t>
      </w:r>
      <w:r w:rsidRPr="007D3A3E">
        <w:rPr>
          <w:rFonts w:ascii="Times New Roman" w:eastAsia="Calibri" w:hAnsi="Times New Roman" w:cs="Times New Roman"/>
          <w:color w:val="262626"/>
          <w:sz w:val="24"/>
          <w:szCs w:val="24"/>
        </w:rPr>
        <w:t>.</w:t>
      </w:r>
    </w:p>
    <w:p w14:paraId="7E126A5C" w14:textId="7D3BB665"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Part 6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prescribe</w:t>
      </w:r>
      <w:r w:rsidR="00D672B0">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how to determine the value of certain </w:t>
      </w:r>
      <w:r w:rsidRPr="007D3A3E">
        <w:rPr>
          <w:rFonts w:ascii="Times New Roman" w:eastAsia="Calibri" w:hAnsi="Times New Roman" w:cs="Times New Roman"/>
          <w:i/>
          <w:color w:val="262626"/>
          <w:sz w:val="24"/>
          <w:szCs w:val="24"/>
        </w:rPr>
        <w:t>superannuation interests</w:t>
      </w:r>
      <w:r w:rsidRPr="007D3A3E">
        <w:rPr>
          <w:rFonts w:ascii="Times New Roman" w:eastAsia="Calibri" w:hAnsi="Times New Roman" w:cs="Times New Roman"/>
          <w:color w:val="262626"/>
          <w:sz w:val="24"/>
          <w:szCs w:val="24"/>
        </w:rPr>
        <w:t xml:space="preserve"> of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s.</w:t>
      </w:r>
    </w:p>
    <w:p w14:paraId="23874089" w14:textId="77777777" w:rsidR="00A86753" w:rsidRPr="007D3A3E" w:rsidRDefault="00A86753" w:rsidP="00A86753">
      <w:pPr>
        <w:spacing w:after="160" w:line="240" w:lineRule="auto"/>
        <w:ind w:right="91"/>
        <w:outlineLvl w:val="1"/>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lastRenderedPageBreak/>
        <w:t>Division 4—When the payment relates to a superannuation interest that is a percentage-only interest</w:t>
      </w:r>
    </w:p>
    <w:p w14:paraId="16C39E04" w14:textId="77777777" w:rsidR="00A86753" w:rsidRPr="007D3A3E" w:rsidRDefault="00A86753" w:rsidP="00A86753">
      <w:pPr>
        <w:spacing w:after="160" w:line="240" w:lineRule="auto"/>
        <w:ind w:right="91"/>
        <w:outlineLvl w:val="2"/>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Subdivision A—New interest created, or amount transferred or rolled over or paid, by trustee, or separate entitlement arising, in satisfaction of non-member spouse’s entitlement under agreement or order</w:t>
      </w:r>
    </w:p>
    <w:p w14:paraId="6991B58D"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26 – Requirements of this Subdivision</w:t>
      </w:r>
    </w:p>
    <w:p w14:paraId="15EEC19C" w14:textId="5D96B242"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26 provide</w:t>
      </w:r>
      <w:r w:rsidR="00422785">
        <w:rPr>
          <w:rFonts w:ascii="Times New Roman" w:eastAsia="Calibri" w:hAnsi="Times New Roman" w:cs="Times New Roman"/>
          <w:color w:val="262626"/>
          <w:sz w:val="24"/>
          <w:szCs w:val="24"/>
        </w:rPr>
        <w:t>s</w:t>
      </w:r>
      <w:r w:rsidRPr="00422785">
        <w:rPr>
          <w:rFonts w:ascii="Times New Roman" w:eastAsia="Calibri" w:hAnsi="Times New Roman" w:cs="Times New Roman"/>
          <w:color w:val="262626"/>
          <w:sz w:val="24"/>
          <w:szCs w:val="24"/>
        </w:rPr>
        <w:t xml:space="preserve"> the requirements of Subdivision A of Division 4. Subsection</w:t>
      </w:r>
      <w:r w:rsidR="002655C5">
        <w:rPr>
          <w:rFonts w:ascii="Times New Roman" w:eastAsia="Calibri" w:hAnsi="Times New Roman" w:cs="Times New Roman"/>
          <w:color w:val="262626"/>
          <w:sz w:val="24"/>
          <w:szCs w:val="24"/>
        </w:rPr>
        <w:t> </w:t>
      </w:r>
      <w:r w:rsidRPr="00422785">
        <w:rPr>
          <w:rFonts w:ascii="Times New Roman" w:eastAsia="Calibri" w:hAnsi="Times New Roman" w:cs="Times New Roman"/>
          <w:color w:val="262626"/>
          <w:sz w:val="24"/>
          <w:szCs w:val="24"/>
        </w:rPr>
        <w:t>26(1) provide</w:t>
      </w:r>
      <w:r w:rsidR="00422785">
        <w:rPr>
          <w:rFonts w:ascii="Times New Roman" w:eastAsia="Calibri" w:hAnsi="Times New Roman" w:cs="Times New Roman"/>
          <w:color w:val="262626"/>
          <w:sz w:val="24"/>
          <w:szCs w:val="24"/>
        </w:rPr>
        <w:t>s</w:t>
      </w:r>
      <w:r w:rsidRPr="00422785">
        <w:rPr>
          <w:rFonts w:ascii="Times New Roman" w:eastAsia="Calibri" w:hAnsi="Times New Roman" w:cs="Times New Roman"/>
          <w:color w:val="262626"/>
          <w:sz w:val="24"/>
          <w:szCs w:val="24"/>
        </w:rPr>
        <w:t xml:space="preserve"> that the requirements are met for a </w:t>
      </w:r>
      <w:r w:rsidRPr="00422785">
        <w:rPr>
          <w:rFonts w:ascii="Times New Roman" w:eastAsia="Calibri" w:hAnsi="Times New Roman" w:cs="Times New Roman"/>
          <w:i/>
          <w:color w:val="262626"/>
          <w:sz w:val="24"/>
          <w:szCs w:val="24"/>
        </w:rPr>
        <w:t>non-member spouse</w:t>
      </w:r>
      <w:r w:rsidRPr="00422785">
        <w:rPr>
          <w:rFonts w:ascii="Times New Roman" w:eastAsia="Calibri" w:hAnsi="Times New Roman" w:cs="Times New Roman"/>
          <w:color w:val="262626"/>
          <w:sz w:val="24"/>
          <w:szCs w:val="24"/>
        </w:rPr>
        <w:t>’s entitlement under an agreement or order in respect of the interest, if either section 27 or 28 appl</w:t>
      </w:r>
      <w:r w:rsidRPr="00E76132">
        <w:rPr>
          <w:rFonts w:ascii="Times New Roman" w:eastAsia="Calibri" w:hAnsi="Times New Roman" w:cs="Times New Roman"/>
          <w:color w:val="262626"/>
          <w:sz w:val="24"/>
          <w:szCs w:val="24"/>
        </w:rPr>
        <w:t xml:space="preserve">ies for the interest, where the interest is a </w:t>
      </w:r>
      <w:r w:rsidRPr="00E76132">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 in a </w:t>
      </w:r>
      <w:r w:rsidRPr="007D3A3E">
        <w:rPr>
          <w:rFonts w:ascii="Times New Roman" w:eastAsia="Calibri" w:hAnsi="Times New Roman" w:cs="Times New Roman"/>
          <w:i/>
          <w:color w:val="262626"/>
          <w:sz w:val="24"/>
          <w:szCs w:val="24"/>
        </w:rPr>
        <w:t>superannuation fund</w:t>
      </w:r>
      <w:r w:rsidRPr="007D3A3E">
        <w:rPr>
          <w:rFonts w:ascii="Times New Roman" w:eastAsia="Calibri" w:hAnsi="Times New Roman" w:cs="Times New Roman"/>
          <w:color w:val="262626"/>
          <w:sz w:val="24"/>
          <w:szCs w:val="24"/>
        </w:rPr>
        <w:t xml:space="preserve"> or an </w:t>
      </w:r>
      <w:r w:rsidRPr="007D3A3E">
        <w:rPr>
          <w:rFonts w:ascii="Times New Roman" w:eastAsia="Calibri" w:hAnsi="Times New Roman" w:cs="Times New Roman"/>
          <w:i/>
          <w:color w:val="262626"/>
          <w:sz w:val="24"/>
          <w:szCs w:val="24"/>
        </w:rPr>
        <w:t>approved deposit fund</w:t>
      </w:r>
      <w:r w:rsidRPr="007D3A3E">
        <w:rPr>
          <w:rFonts w:ascii="Times New Roman" w:eastAsia="Calibri" w:hAnsi="Times New Roman" w:cs="Times New Roman"/>
          <w:color w:val="262626"/>
          <w:sz w:val="24"/>
          <w:szCs w:val="24"/>
        </w:rPr>
        <w:t>.</w:t>
      </w:r>
    </w:p>
    <w:p w14:paraId="038639EB" w14:textId="194BAD27" w:rsidR="00A86753" w:rsidRPr="00422785"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A legislative note under section 26 </w:t>
      </w:r>
      <w:r w:rsidR="002655C5">
        <w:rPr>
          <w:rFonts w:ascii="Times New Roman" w:eastAsia="Calibri" w:hAnsi="Times New Roman" w:cs="Times New Roman"/>
          <w:color w:val="262626"/>
          <w:sz w:val="24"/>
          <w:szCs w:val="24"/>
        </w:rPr>
        <w:t>makes clear</w:t>
      </w:r>
      <w:r w:rsidRPr="00422785">
        <w:rPr>
          <w:rFonts w:ascii="Times New Roman" w:eastAsia="Calibri" w:hAnsi="Times New Roman" w:cs="Times New Roman"/>
          <w:color w:val="262626"/>
          <w:sz w:val="24"/>
          <w:szCs w:val="24"/>
        </w:rPr>
        <w:t xml:space="preserve"> that section 27 will apply if any of its subsections applies for the interest.</w:t>
      </w:r>
    </w:p>
    <w:p w14:paraId="4F68A158" w14:textId="09866D48" w:rsidR="00A86753" w:rsidRPr="00422785"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422785">
        <w:rPr>
          <w:rFonts w:ascii="Times New Roman" w:eastAsia="Calibri" w:hAnsi="Times New Roman" w:cs="Times New Roman"/>
          <w:color w:val="262626"/>
          <w:sz w:val="24"/>
          <w:szCs w:val="24"/>
        </w:rPr>
        <w:t>Subsection 26(2) exclude</w:t>
      </w:r>
      <w:r w:rsidR="00422785">
        <w:rPr>
          <w:rFonts w:ascii="Times New Roman" w:eastAsia="Calibri" w:hAnsi="Times New Roman" w:cs="Times New Roman"/>
          <w:color w:val="262626"/>
          <w:sz w:val="24"/>
          <w:szCs w:val="24"/>
        </w:rPr>
        <w:t>s</w:t>
      </w:r>
      <w:r w:rsidRPr="00422785">
        <w:rPr>
          <w:rFonts w:ascii="Times New Roman" w:eastAsia="Calibri" w:hAnsi="Times New Roman" w:cs="Times New Roman"/>
          <w:color w:val="262626"/>
          <w:sz w:val="24"/>
          <w:szCs w:val="24"/>
        </w:rPr>
        <w:t xml:space="preserve"> certain interests from having the circumstances set out in section 27 apply to them. In the case of any new interest created, or a transfer, rollover or payment to a </w:t>
      </w:r>
      <w:r w:rsidRPr="00E76132">
        <w:rPr>
          <w:rFonts w:ascii="Times New Roman" w:eastAsia="Calibri" w:hAnsi="Times New Roman" w:cs="Times New Roman"/>
          <w:i/>
          <w:color w:val="262626"/>
          <w:sz w:val="24"/>
          <w:szCs w:val="24"/>
        </w:rPr>
        <w:t>non-member spouse</w:t>
      </w:r>
      <w:r w:rsidRPr="00E76132">
        <w:rPr>
          <w:rFonts w:ascii="Times New Roman" w:eastAsia="Calibri" w:hAnsi="Times New Roman" w:cs="Times New Roman"/>
          <w:color w:val="262626"/>
          <w:sz w:val="24"/>
          <w:szCs w:val="24"/>
        </w:rPr>
        <w:t xml:space="preserve"> in respect of a </w:t>
      </w:r>
      <w:r w:rsidRPr="007D3A3E">
        <w:rPr>
          <w:rFonts w:ascii="Times New Roman" w:eastAsia="Calibri" w:hAnsi="Times New Roman" w:cs="Times New Roman"/>
          <w:i/>
          <w:color w:val="262626"/>
          <w:sz w:val="24"/>
          <w:szCs w:val="24"/>
        </w:rPr>
        <w:t>defined benefit interest</w:t>
      </w:r>
      <w:r w:rsidRPr="007D3A3E">
        <w:rPr>
          <w:rFonts w:ascii="Times New Roman" w:eastAsia="Calibri" w:hAnsi="Times New Roman" w:cs="Times New Roman"/>
          <w:color w:val="262626"/>
          <w:sz w:val="24"/>
          <w:szCs w:val="24"/>
        </w:rPr>
        <w:t xml:space="preserve">, the governing rules of the plan must not provide for the reduction of the benefit payable to any other member of the plan other than the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or a </w:t>
      </w:r>
      <w:r w:rsidRPr="007D3A3E">
        <w:rPr>
          <w:rFonts w:ascii="Times New Roman" w:eastAsia="Calibri" w:hAnsi="Times New Roman" w:cs="Times New Roman"/>
          <w:i/>
          <w:color w:val="262626"/>
          <w:sz w:val="24"/>
          <w:szCs w:val="24"/>
        </w:rPr>
        <w:t>reversionary beneficiary</w:t>
      </w:r>
      <w:r w:rsidRPr="007D3A3E">
        <w:rPr>
          <w:rFonts w:ascii="Times New Roman" w:eastAsia="Calibri" w:hAnsi="Times New Roman" w:cs="Times New Roman"/>
          <w:color w:val="262626"/>
          <w:sz w:val="24"/>
          <w:szCs w:val="24"/>
        </w:rPr>
        <w:t xml:space="preserve"> of the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If the governing rules of the plan provide for this, section 27 </w:t>
      </w:r>
      <w:r w:rsidR="00422785">
        <w:rPr>
          <w:rFonts w:ascii="Times New Roman" w:eastAsia="Calibri" w:hAnsi="Times New Roman" w:cs="Times New Roman"/>
          <w:color w:val="262626"/>
          <w:sz w:val="24"/>
          <w:szCs w:val="24"/>
        </w:rPr>
        <w:t>will</w:t>
      </w:r>
      <w:r w:rsidR="00422785" w:rsidRPr="00422785">
        <w:rPr>
          <w:rFonts w:ascii="Times New Roman" w:eastAsia="Calibri" w:hAnsi="Times New Roman" w:cs="Times New Roman"/>
          <w:color w:val="262626"/>
          <w:sz w:val="24"/>
          <w:szCs w:val="24"/>
        </w:rPr>
        <w:t xml:space="preserve"> </w:t>
      </w:r>
      <w:r w:rsidRPr="00422785">
        <w:rPr>
          <w:rFonts w:ascii="Times New Roman" w:eastAsia="Calibri" w:hAnsi="Times New Roman" w:cs="Times New Roman"/>
          <w:color w:val="262626"/>
          <w:sz w:val="24"/>
          <w:szCs w:val="24"/>
        </w:rPr>
        <w:t>not apply for the interest.</w:t>
      </w:r>
    </w:p>
    <w:p w14:paraId="7C0296EA" w14:textId="77777777" w:rsidR="00A86753" w:rsidRPr="00E76132"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E76132">
        <w:rPr>
          <w:rFonts w:ascii="Times New Roman" w:eastAsia="Times New Roman" w:hAnsi="Times New Roman" w:cs="Times New Roman"/>
          <w:b/>
          <w:bCs/>
          <w:sz w:val="24"/>
          <w:szCs w:val="24"/>
          <w:lang w:eastAsia="en-AU"/>
        </w:rPr>
        <w:t>Section 27 – Main circumstances when this Subdivision applies</w:t>
      </w:r>
    </w:p>
    <w:p w14:paraId="0A648912" w14:textId="5E43AD84"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E76132">
        <w:rPr>
          <w:rFonts w:ascii="Times New Roman" w:eastAsia="Calibri" w:hAnsi="Times New Roman" w:cs="Times New Roman"/>
          <w:color w:val="262626"/>
          <w:sz w:val="24"/>
          <w:szCs w:val="24"/>
        </w:rPr>
        <w:t>Section 27 provide</w:t>
      </w:r>
      <w:r w:rsidR="00422785">
        <w:rPr>
          <w:rFonts w:ascii="Times New Roman" w:eastAsia="Calibri" w:hAnsi="Times New Roman" w:cs="Times New Roman"/>
          <w:color w:val="262626"/>
          <w:sz w:val="24"/>
          <w:szCs w:val="24"/>
        </w:rPr>
        <w:t>s</w:t>
      </w:r>
      <w:r w:rsidRPr="00422785">
        <w:rPr>
          <w:rFonts w:ascii="Times New Roman" w:eastAsia="Calibri" w:hAnsi="Times New Roman" w:cs="Times New Roman"/>
          <w:color w:val="262626"/>
          <w:sz w:val="24"/>
          <w:szCs w:val="24"/>
        </w:rPr>
        <w:t xml:space="preserve"> five main circumstances when section 26 applies for a </w:t>
      </w:r>
      <w:r w:rsidRPr="00E76132">
        <w:rPr>
          <w:rFonts w:ascii="Times New Roman" w:eastAsia="Calibri" w:hAnsi="Times New Roman" w:cs="Times New Roman"/>
          <w:i/>
          <w:color w:val="262626"/>
          <w:sz w:val="24"/>
          <w:szCs w:val="24"/>
        </w:rPr>
        <w:t>percentage</w:t>
      </w:r>
      <w:r w:rsidRPr="00E76132">
        <w:rPr>
          <w:rFonts w:ascii="Times New Roman" w:eastAsia="Calibri" w:hAnsi="Times New Roman" w:cs="Times New Roman"/>
          <w:i/>
          <w:color w:val="262626"/>
          <w:sz w:val="24"/>
          <w:szCs w:val="24"/>
        </w:rPr>
        <w:noBreakHyphen/>
        <w:t>only interest</w:t>
      </w:r>
      <w:r w:rsidRPr="00E76132">
        <w:rPr>
          <w:rFonts w:ascii="Times New Roman" w:eastAsia="Calibri" w:hAnsi="Times New Roman" w:cs="Times New Roman"/>
          <w:color w:val="262626"/>
          <w:sz w:val="24"/>
          <w:szCs w:val="24"/>
        </w:rPr>
        <w:t xml:space="preserve"> in a </w:t>
      </w:r>
      <w:r w:rsidRPr="00E76132">
        <w:rPr>
          <w:rFonts w:ascii="Times New Roman" w:eastAsia="Calibri" w:hAnsi="Times New Roman" w:cs="Times New Roman"/>
          <w:i/>
          <w:color w:val="262626"/>
          <w:sz w:val="24"/>
          <w:szCs w:val="24"/>
        </w:rPr>
        <w:t>superannuation fund</w:t>
      </w:r>
      <w:r w:rsidRPr="00E76132">
        <w:rPr>
          <w:rFonts w:ascii="Times New Roman" w:eastAsia="Calibri" w:hAnsi="Times New Roman" w:cs="Times New Roman"/>
          <w:color w:val="262626"/>
          <w:sz w:val="24"/>
          <w:szCs w:val="24"/>
        </w:rPr>
        <w:t xml:space="preserve"> or an </w:t>
      </w:r>
      <w:r w:rsidRPr="00E76132">
        <w:rPr>
          <w:rFonts w:ascii="Times New Roman" w:eastAsia="Calibri" w:hAnsi="Times New Roman" w:cs="Times New Roman"/>
          <w:i/>
          <w:color w:val="262626"/>
          <w:sz w:val="24"/>
          <w:szCs w:val="24"/>
        </w:rPr>
        <w:t>approved deposit fund</w:t>
      </w:r>
      <w:r w:rsidRPr="00E76132">
        <w:rPr>
          <w:rFonts w:ascii="Times New Roman" w:eastAsia="Calibri" w:hAnsi="Times New Roman" w:cs="Times New Roman"/>
          <w:color w:val="262626"/>
          <w:sz w:val="24"/>
          <w:szCs w:val="24"/>
        </w:rPr>
        <w:t xml:space="preserve">, where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has created a new interest for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rolled over or transferred an amount to another superannuation plan for the benefit of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 or made a payment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(where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 has reached a condition of release). The circumstances in section 27 refer to an amount with ‘a value of at least the value of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’s entitlement’ for the interest at the time the new interest is created, the rollover or transfer occurs, or the payment is made, as follows:</w:t>
      </w:r>
    </w:p>
    <w:p w14:paraId="4DEB26F8"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has, under an agreement or order and under the plan’s governing rules, while the interest was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created a new interest in the plan for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or rolled over or transferred to another fund or </w:t>
      </w:r>
      <w:r w:rsidRPr="007D3A3E">
        <w:rPr>
          <w:rFonts w:ascii="Times New Roman" w:eastAsia="Calibri" w:hAnsi="Times New Roman" w:cs="Times New Roman"/>
          <w:i/>
          <w:color w:val="262626"/>
          <w:sz w:val="24"/>
          <w:szCs w:val="24"/>
        </w:rPr>
        <w:t>RSA</w:t>
      </w:r>
      <w:r w:rsidRPr="007D3A3E">
        <w:rPr>
          <w:rFonts w:ascii="Times New Roman" w:eastAsia="Calibri" w:hAnsi="Times New Roman" w:cs="Times New Roman"/>
          <w:color w:val="262626"/>
          <w:sz w:val="24"/>
          <w:szCs w:val="24"/>
        </w:rPr>
        <w:t xml:space="preserve">, an amount to be held for the benefit of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(subsection 27(1)).</w:t>
      </w:r>
    </w:p>
    <w:p w14:paraId="5142D11C"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has satisfied a </w:t>
      </w:r>
      <w:r w:rsidRPr="007D3A3E">
        <w:rPr>
          <w:rFonts w:ascii="Times New Roman" w:eastAsia="Calibri" w:hAnsi="Times New Roman" w:cs="Times New Roman"/>
          <w:i/>
          <w:color w:val="262626"/>
          <w:sz w:val="24"/>
          <w:szCs w:val="24"/>
        </w:rPr>
        <w:t>relevant condition of release</w:t>
      </w:r>
      <w:r w:rsidRPr="007D3A3E">
        <w:rPr>
          <w:rFonts w:ascii="Times New Roman" w:eastAsia="Calibri" w:hAnsi="Times New Roman" w:cs="Times New Roman"/>
          <w:color w:val="262626"/>
          <w:sz w:val="24"/>
          <w:szCs w:val="24"/>
        </w:rPr>
        <w:t xml:space="preserve"> for an interest in a </w:t>
      </w:r>
      <w:r w:rsidRPr="007D3A3E">
        <w:rPr>
          <w:rFonts w:ascii="Times New Roman" w:eastAsia="Calibri" w:hAnsi="Times New Roman" w:cs="Times New Roman"/>
          <w:i/>
          <w:color w:val="262626"/>
          <w:sz w:val="24"/>
          <w:szCs w:val="24"/>
        </w:rPr>
        <w:t>regulated superannuation fund</w:t>
      </w:r>
      <w:r w:rsidRPr="007D3A3E">
        <w:rPr>
          <w:rFonts w:ascii="Times New Roman" w:eastAsia="Calibri" w:hAnsi="Times New Roman" w:cs="Times New Roman"/>
          <w:color w:val="262626"/>
          <w:sz w:val="24"/>
          <w:szCs w:val="24"/>
        </w:rPr>
        <w:t xml:space="preserve">, an </w:t>
      </w:r>
      <w:r w:rsidRPr="007D3A3E">
        <w:rPr>
          <w:rFonts w:ascii="Times New Roman" w:eastAsia="Calibri" w:hAnsi="Times New Roman" w:cs="Times New Roman"/>
          <w:i/>
          <w:color w:val="262626"/>
          <w:sz w:val="24"/>
          <w:szCs w:val="24"/>
        </w:rPr>
        <w:t>exempt public sector superannuation scheme</w:t>
      </w:r>
      <w:r w:rsidRPr="007D3A3E">
        <w:rPr>
          <w:rFonts w:ascii="Times New Roman" w:eastAsia="Calibri" w:hAnsi="Times New Roman" w:cs="Times New Roman"/>
          <w:color w:val="262626"/>
          <w:sz w:val="24"/>
          <w:szCs w:val="24"/>
        </w:rPr>
        <w:t xml:space="preserve"> or an </w:t>
      </w:r>
      <w:r w:rsidRPr="007D3A3E">
        <w:rPr>
          <w:rFonts w:ascii="Times New Roman" w:eastAsia="Calibri" w:hAnsi="Times New Roman" w:cs="Times New Roman"/>
          <w:i/>
          <w:color w:val="262626"/>
          <w:sz w:val="24"/>
          <w:szCs w:val="24"/>
        </w:rPr>
        <w:t>approved deposit fund</w:t>
      </w:r>
      <w:r w:rsidRPr="007D3A3E">
        <w:rPr>
          <w:rFonts w:ascii="Times New Roman" w:eastAsia="Calibri" w:hAnsi="Times New Roman" w:cs="Times New Roman"/>
          <w:color w:val="262626"/>
          <w:sz w:val="24"/>
          <w:szCs w:val="24"/>
        </w:rPr>
        <w:t xml:space="preserve">, and while the interest was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has, under an agreement or order, paid an amount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(subsection 27(2)).</w:t>
      </w:r>
    </w:p>
    <w:p w14:paraId="0B5CF0EC"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is being paid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in respect of the interest at the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color w:val="262626"/>
          <w:sz w:val="24"/>
          <w:szCs w:val="24"/>
        </w:rPr>
        <w:t xml:space="preserve"> in relation to the agreement or order, the interest is in a </w:t>
      </w:r>
      <w:r w:rsidRPr="007D3A3E">
        <w:rPr>
          <w:rFonts w:ascii="Times New Roman" w:eastAsia="Calibri" w:hAnsi="Times New Roman" w:cs="Times New Roman"/>
          <w:i/>
          <w:color w:val="262626"/>
          <w:sz w:val="24"/>
          <w:szCs w:val="24"/>
        </w:rPr>
        <w:t>regulated superannuation fund</w:t>
      </w:r>
      <w:r w:rsidRPr="007D3A3E">
        <w:rPr>
          <w:rFonts w:ascii="Times New Roman" w:eastAsia="Calibri" w:hAnsi="Times New Roman" w:cs="Times New Roman"/>
          <w:color w:val="262626"/>
          <w:sz w:val="24"/>
          <w:szCs w:val="24"/>
        </w:rPr>
        <w:t xml:space="preserve">, an </w:t>
      </w:r>
      <w:r w:rsidRPr="007D3A3E">
        <w:rPr>
          <w:rFonts w:ascii="Times New Roman" w:eastAsia="Calibri" w:hAnsi="Times New Roman" w:cs="Times New Roman"/>
          <w:i/>
          <w:color w:val="262626"/>
          <w:sz w:val="24"/>
          <w:szCs w:val="24"/>
        </w:rPr>
        <w:t xml:space="preserve">exempt public sector superannuation </w:t>
      </w:r>
      <w:r w:rsidRPr="007D3A3E">
        <w:rPr>
          <w:rFonts w:ascii="Times New Roman" w:eastAsia="Calibri" w:hAnsi="Times New Roman" w:cs="Times New Roman"/>
          <w:i/>
          <w:color w:val="262626"/>
          <w:sz w:val="24"/>
          <w:szCs w:val="24"/>
        </w:rPr>
        <w:lastRenderedPageBreak/>
        <w:t>scheme</w:t>
      </w:r>
      <w:r w:rsidRPr="007D3A3E">
        <w:rPr>
          <w:rFonts w:ascii="Times New Roman" w:eastAsia="Calibri" w:hAnsi="Times New Roman" w:cs="Times New Roman"/>
          <w:color w:val="262626"/>
          <w:sz w:val="24"/>
          <w:szCs w:val="24"/>
        </w:rPr>
        <w:t xml:space="preserve"> or an </w:t>
      </w:r>
      <w:r w:rsidRPr="007D3A3E">
        <w:rPr>
          <w:rFonts w:ascii="Times New Roman" w:eastAsia="Calibri" w:hAnsi="Times New Roman" w:cs="Times New Roman"/>
          <w:i/>
          <w:color w:val="262626"/>
          <w:sz w:val="24"/>
          <w:szCs w:val="24"/>
        </w:rPr>
        <w:t>approved deposit fund</w:t>
      </w:r>
      <w:r w:rsidRPr="007D3A3E">
        <w:rPr>
          <w:rFonts w:ascii="Times New Roman" w:eastAsia="Calibri" w:hAnsi="Times New Roman" w:cs="Times New Roman"/>
          <w:color w:val="262626"/>
          <w:sz w:val="24"/>
          <w:szCs w:val="24"/>
        </w:rPr>
        <w:t xml:space="preserve">, and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has paid an amount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(subsection 27(3)).</w:t>
      </w:r>
    </w:p>
    <w:p w14:paraId="079347BC" w14:textId="6CF42B4D"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interest is in a </w:t>
      </w:r>
      <w:r w:rsidRPr="007D3A3E">
        <w:rPr>
          <w:rFonts w:ascii="Times New Roman" w:eastAsia="Calibri" w:hAnsi="Times New Roman" w:cs="Times New Roman"/>
          <w:i/>
          <w:color w:val="262626"/>
          <w:sz w:val="24"/>
          <w:szCs w:val="24"/>
        </w:rPr>
        <w:t>superannuation fund</w:t>
      </w:r>
      <w:r w:rsidRPr="007D3A3E">
        <w:rPr>
          <w:rFonts w:ascii="Times New Roman" w:eastAsia="Calibri" w:hAnsi="Times New Roman" w:cs="Times New Roman"/>
          <w:color w:val="262626"/>
          <w:sz w:val="24"/>
          <w:szCs w:val="24"/>
        </w:rPr>
        <w:t xml:space="preserve"> that is not a </w:t>
      </w:r>
      <w:r w:rsidRPr="007D3A3E">
        <w:rPr>
          <w:rFonts w:ascii="Times New Roman" w:eastAsia="Calibri" w:hAnsi="Times New Roman" w:cs="Times New Roman"/>
          <w:i/>
          <w:color w:val="262626"/>
          <w:sz w:val="24"/>
          <w:szCs w:val="24"/>
        </w:rPr>
        <w:t>regulated superannuation fund</w:t>
      </w:r>
      <w:r w:rsidRPr="007D3A3E">
        <w:rPr>
          <w:rFonts w:ascii="Times New Roman" w:eastAsia="Calibri" w:hAnsi="Times New Roman" w:cs="Times New Roman"/>
          <w:color w:val="262626"/>
          <w:sz w:val="24"/>
          <w:szCs w:val="24"/>
        </w:rPr>
        <w:t xml:space="preserve"> or an exempt public sector </w:t>
      </w:r>
      <w:r w:rsidRPr="007D3A3E">
        <w:rPr>
          <w:rFonts w:ascii="Times New Roman" w:eastAsia="Calibri" w:hAnsi="Times New Roman" w:cs="Times New Roman"/>
          <w:i/>
          <w:color w:val="262626"/>
          <w:sz w:val="24"/>
          <w:szCs w:val="24"/>
        </w:rPr>
        <w:t>superannuation fund</w:t>
      </w:r>
      <w:r w:rsidRPr="007D3A3E">
        <w:rPr>
          <w:rFonts w:ascii="Times New Roman" w:eastAsia="Calibri" w:hAnsi="Times New Roman" w:cs="Times New Roman"/>
          <w:color w:val="262626"/>
          <w:sz w:val="24"/>
          <w:szCs w:val="24"/>
        </w:rPr>
        <w:t xml:space="preserve"> and while the interest was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has paid an amount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(subsection</w:t>
      </w:r>
      <w:r w:rsidR="009F5FFF">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color w:val="262626"/>
          <w:sz w:val="24"/>
          <w:szCs w:val="24"/>
        </w:rPr>
        <w:t>27(4)).</w:t>
      </w:r>
    </w:p>
    <w:p w14:paraId="38339B0A" w14:textId="051EB49E" w:rsidR="00A86753" w:rsidRPr="00E76132"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If any of the circumstances set out in subsections 27(1) to (4) have occurred in relation to the interest, then section 22 </w:t>
      </w:r>
      <w:r w:rsidR="00AA15F7">
        <w:rPr>
          <w:rFonts w:ascii="Times New Roman" w:eastAsia="Calibri" w:hAnsi="Times New Roman" w:cs="Times New Roman"/>
          <w:color w:val="262626"/>
          <w:sz w:val="24"/>
          <w:szCs w:val="24"/>
        </w:rPr>
        <w:t>applies</w:t>
      </w:r>
      <w:r w:rsidRPr="007D3A3E">
        <w:rPr>
          <w:rFonts w:ascii="Times New Roman" w:eastAsia="Calibri" w:hAnsi="Times New Roman" w:cs="Times New Roman"/>
          <w:color w:val="262626"/>
          <w:sz w:val="24"/>
          <w:szCs w:val="24"/>
        </w:rPr>
        <w:t>. This means that Subdivision A of Division 4 appl</w:t>
      </w:r>
      <w:r w:rsidR="00422785">
        <w:rPr>
          <w:rFonts w:ascii="Times New Roman" w:eastAsia="Calibri" w:hAnsi="Times New Roman" w:cs="Times New Roman"/>
          <w:color w:val="262626"/>
          <w:sz w:val="24"/>
          <w:szCs w:val="24"/>
        </w:rPr>
        <w:t>ies</w:t>
      </w:r>
      <w:r w:rsidRPr="00422785">
        <w:rPr>
          <w:rFonts w:ascii="Times New Roman" w:eastAsia="Calibri" w:hAnsi="Times New Roman" w:cs="Times New Roman"/>
          <w:color w:val="262626"/>
          <w:sz w:val="24"/>
          <w:szCs w:val="24"/>
        </w:rPr>
        <w:t xml:space="preserve">, with the result that any future payments payable to the </w:t>
      </w:r>
      <w:r w:rsidRPr="00422785">
        <w:rPr>
          <w:rFonts w:ascii="Times New Roman" w:eastAsia="Calibri" w:hAnsi="Times New Roman" w:cs="Times New Roman"/>
          <w:i/>
          <w:color w:val="262626"/>
          <w:sz w:val="24"/>
          <w:szCs w:val="24"/>
        </w:rPr>
        <w:t>member spouse</w:t>
      </w:r>
      <w:r w:rsidRPr="00E76132">
        <w:rPr>
          <w:rFonts w:ascii="Times New Roman" w:eastAsia="Calibri" w:hAnsi="Times New Roman" w:cs="Times New Roman"/>
          <w:color w:val="262626"/>
          <w:sz w:val="24"/>
          <w:szCs w:val="24"/>
        </w:rPr>
        <w:t xml:space="preserve"> in respect of the </w:t>
      </w:r>
      <w:r w:rsidRPr="00E76132">
        <w:rPr>
          <w:rFonts w:ascii="Times New Roman" w:eastAsia="Calibri" w:hAnsi="Times New Roman" w:cs="Times New Roman"/>
          <w:i/>
          <w:color w:val="262626"/>
          <w:sz w:val="24"/>
          <w:szCs w:val="24"/>
        </w:rPr>
        <w:t>member spouse</w:t>
      </w:r>
      <w:r w:rsidRPr="00E76132">
        <w:rPr>
          <w:rFonts w:ascii="Times New Roman" w:eastAsia="Calibri" w:hAnsi="Times New Roman" w:cs="Times New Roman"/>
          <w:color w:val="262626"/>
          <w:sz w:val="24"/>
          <w:szCs w:val="24"/>
        </w:rPr>
        <w:t xml:space="preserve">’s interest are not </w:t>
      </w:r>
      <w:r w:rsidRPr="00E76132">
        <w:rPr>
          <w:rFonts w:ascii="Times New Roman" w:eastAsia="Calibri" w:hAnsi="Times New Roman" w:cs="Times New Roman"/>
          <w:i/>
          <w:color w:val="262626"/>
          <w:sz w:val="24"/>
          <w:szCs w:val="24"/>
        </w:rPr>
        <w:t>splittable payments</w:t>
      </w:r>
      <w:r w:rsidRPr="00E76132">
        <w:rPr>
          <w:rFonts w:ascii="Times New Roman" w:eastAsia="Calibri" w:hAnsi="Times New Roman" w:cs="Times New Roman"/>
          <w:color w:val="262626"/>
          <w:sz w:val="24"/>
          <w:szCs w:val="24"/>
        </w:rPr>
        <w:t>.</w:t>
      </w:r>
    </w:p>
    <w:p w14:paraId="2ECF9AC3" w14:textId="4F85DE5E"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E76132">
        <w:rPr>
          <w:rFonts w:ascii="Times New Roman" w:eastAsia="Calibri" w:hAnsi="Times New Roman" w:cs="Times New Roman"/>
          <w:color w:val="262626"/>
          <w:sz w:val="24"/>
          <w:szCs w:val="24"/>
        </w:rPr>
        <w:t>Subsection 27(5) provide</w:t>
      </w:r>
      <w:r w:rsidR="00E76132">
        <w:rPr>
          <w:rFonts w:ascii="Times New Roman" w:eastAsia="Calibri" w:hAnsi="Times New Roman" w:cs="Times New Roman"/>
          <w:color w:val="262626"/>
          <w:sz w:val="24"/>
          <w:szCs w:val="24"/>
        </w:rPr>
        <w:t>s</w:t>
      </w:r>
      <w:r w:rsidRPr="00E76132">
        <w:rPr>
          <w:rFonts w:ascii="Times New Roman" w:eastAsia="Calibri" w:hAnsi="Times New Roman" w:cs="Times New Roman"/>
          <w:color w:val="262626"/>
          <w:sz w:val="24"/>
          <w:szCs w:val="24"/>
        </w:rPr>
        <w:t xml:space="preserve"> that, for the avoidance of doubt, none of the subsections of section 27 require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of the relevant </w:t>
      </w:r>
      <w:r w:rsidRPr="007D3A3E">
        <w:rPr>
          <w:rFonts w:ascii="Times New Roman" w:eastAsia="Calibri" w:hAnsi="Times New Roman" w:cs="Times New Roman"/>
          <w:i/>
          <w:color w:val="262626"/>
          <w:sz w:val="24"/>
          <w:szCs w:val="24"/>
        </w:rPr>
        <w:t>eligible superannuation plan</w:t>
      </w:r>
      <w:r w:rsidRPr="007D3A3E">
        <w:rPr>
          <w:rFonts w:ascii="Times New Roman" w:eastAsia="Calibri" w:hAnsi="Times New Roman" w:cs="Times New Roman"/>
          <w:color w:val="262626"/>
          <w:sz w:val="24"/>
          <w:szCs w:val="24"/>
        </w:rPr>
        <w:t xml:space="preserve"> to do any of the things mentioned in the subsections. This make</w:t>
      </w:r>
      <w:r w:rsidR="00E76132">
        <w:rPr>
          <w:rFonts w:ascii="Times New Roman" w:eastAsia="Calibri" w:hAnsi="Times New Roman" w:cs="Times New Roman"/>
          <w:color w:val="262626"/>
          <w:sz w:val="24"/>
          <w:szCs w:val="24"/>
        </w:rPr>
        <w:t>s</w:t>
      </w:r>
      <w:r w:rsidRPr="00E76132">
        <w:rPr>
          <w:rFonts w:ascii="Times New Roman" w:eastAsia="Calibri" w:hAnsi="Times New Roman" w:cs="Times New Roman"/>
          <w:color w:val="262626"/>
          <w:sz w:val="24"/>
          <w:szCs w:val="24"/>
        </w:rPr>
        <w:t xml:space="preserve"> clear that a </w:t>
      </w:r>
      <w:r w:rsidRPr="00E76132">
        <w:rPr>
          <w:rFonts w:ascii="Times New Roman" w:eastAsia="Calibri" w:hAnsi="Times New Roman" w:cs="Times New Roman"/>
          <w:i/>
          <w:color w:val="262626"/>
          <w:sz w:val="24"/>
          <w:szCs w:val="24"/>
        </w:rPr>
        <w:t>trustee</w:t>
      </w:r>
      <w:r w:rsidRPr="00E76132">
        <w:rPr>
          <w:rFonts w:ascii="Times New Roman" w:eastAsia="Calibri" w:hAnsi="Times New Roman" w:cs="Times New Roman"/>
          <w:color w:val="262626"/>
          <w:sz w:val="24"/>
          <w:szCs w:val="24"/>
        </w:rPr>
        <w:t xml:space="preserve"> may elect to do any of the things in the subsections in satisfaction of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’s entitlement for the interest under the agreement or order, and in lieu of splitting each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as it becomes payable to the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If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elects not to do any of the things mentioned in section 27, and if there are no other relevant circumstances that render payments in respect of the interest as not </w:t>
      </w:r>
      <w:r w:rsidRPr="007D3A3E">
        <w:rPr>
          <w:rFonts w:ascii="Times New Roman" w:eastAsia="Calibri" w:hAnsi="Times New Roman" w:cs="Times New Roman"/>
          <w:i/>
          <w:color w:val="262626"/>
          <w:sz w:val="24"/>
          <w:szCs w:val="24"/>
        </w:rPr>
        <w:t>splittable payments</w:t>
      </w:r>
      <w:r w:rsidRPr="007D3A3E">
        <w:rPr>
          <w:rFonts w:ascii="Times New Roman" w:eastAsia="Calibri" w:hAnsi="Times New Roman" w:cs="Times New Roman"/>
          <w:color w:val="262626"/>
          <w:sz w:val="24"/>
          <w:szCs w:val="24"/>
        </w:rPr>
        <w:t xml:space="preserve">, then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must instead calculate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’s entitlement from each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as it becomes payable to the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in accordance with the Family Law Act and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w:t>
      </w:r>
    </w:p>
    <w:p w14:paraId="6D70F34B"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28 – Other circumstance—public sector superannuation schemes in which a separate entitlement arises for the non-member spouse</w:t>
      </w:r>
    </w:p>
    <w:p w14:paraId="213276E3" w14:textId="54F832D0"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28 provide</w:t>
      </w:r>
      <w:r w:rsidR="00E76132">
        <w:rPr>
          <w:rFonts w:ascii="Times New Roman" w:eastAsia="Calibri" w:hAnsi="Times New Roman" w:cs="Times New Roman"/>
          <w:color w:val="262626"/>
          <w:sz w:val="24"/>
          <w:szCs w:val="24"/>
        </w:rPr>
        <w:t>s</w:t>
      </w:r>
      <w:r w:rsidRPr="00E76132">
        <w:rPr>
          <w:rFonts w:ascii="Times New Roman" w:eastAsia="Calibri" w:hAnsi="Times New Roman" w:cs="Times New Roman"/>
          <w:color w:val="262626"/>
          <w:sz w:val="24"/>
          <w:szCs w:val="24"/>
        </w:rPr>
        <w:t xml:space="preserve"> for a circumstance in which, while the interest was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a separate entitlement to benefits has arisen for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in relation to the order or agreement, either under the governing rules of the </w:t>
      </w:r>
      <w:r w:rsidRPr="007D3A3E">
        <w:rPr>
          <w:rFonts w:ascii="Times New Roman" w:eastAsia="Calibri" w:hAnsi="Times New Roman" w:cs="Times New Roman"/>
          <w:i/>
          <w:color w:val="262626"/>
          <w:sz w:val="24"/>
          <w:szCs w:val="24"/>
        </w:rPr>
        <w:t>public sector superannuation scheme</w:t>
      </w:r>
      <w:r w:rsidRPr="007D3A3E">
        <w:rPr>
          <w:rFonts w:ascii="Times New Roman" w:eastAsia="Calibri" w:hAnsi="Times New Roman" w:cs="Times New Roman"/>
          <w:color w:val="262626"/>
          <w:sz w:val="24"/>
          <w:szCs w:val="24"/>
        </w:rPr>
        <w:t xml:space="preserve"> in which the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’s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 is held, or under the governing rules of another </w:t>
      </w:r>
      <w:r w:rsidRPr="007D3A3E">
        <w:rPr>
          <w:rFonts w:ascii="Times New Roman" w:eastAsia="Calibri" w:hAnsi="Times New Roman" w:cs="Times New Roman"/>
          <w:i/>
          <w:color w:val="262626"/>
          <w:sz w:val="24"/>
          <w:szCs w:val="24"/>
        </w:rPr>
        <w:t>public sector superannuation scheme</w:t>
      </w:r>
      <w:r w:rsidRPr="007D3A3E">
        <w:rPr>
          <w:rFonts w:ascii="Times New Roman" w:eastAsia="Calibri" w:hAnsi="Times New Roman" w:cs="Times New Roman"/>
          <w:color w:val="262626"/>
          <w:sz w:val="24"/>
          <w:szCs w:val="24"/>
        </w:rPr>
        <w:t>.</w:t>
      </w:r>
    </w:p>
    <w:p w14:paraId="2807B902" w14:textId="0FC8BFB3"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In these circumstances, section 26 appl</w:t>
      </w:r>
      <w:r w:rsidR="00E76132">
        <w:rPr>
          <w:rFonts w:ascii="Times New Roman" w:eastAsia="Calibri" w:hAnsi="Times New Roman" w:cs="Times New Roman"/>
          <w:color w:val="262626"/>
          <w:sz w:val="24"/>
          <w:szCs w:val="24"/>
        </w:rPr>
        <w:t>ies</w:t>
      </w:r>
      <w:r w:rsidRPr="00E76132">
        <w:rPr>
          <w:rFonts w:ascii="Times New Roman" w:eastAsia="Calibri" w:hAnsi="Times New Roman" w:cs="Times New Roman"/>
          <w:color w:val="262626"/>
          <w:sz w:val="24"/>
          <w:szCs w:val="24"/>
        </w:rPr>
        <w:t>. This means that Subdivision A of Division 4 appl</w:t>
      </w:r>
      <w:r w:rsidR="00E76132">
        <w:rPr>
          <w:rFonts w:ascii="Times New Roman" w:eastAsia="Calibri" w:hAnsi="Times New Roman" w:cs="Times New Roman"/>
          <w:color w:val="262626"/>
          <w:sz w:val="24"/>
          <w:szCs w:val="24"/>
        </w:rPr>
        <w:t>ies</w:t>
      </w:r>
      <w:r w:rsidRPr="00E76132">
        <w:rPr>
          <w:rFonts w:ascii="Times New Roman" w:eastAsia="Calibri" w:hAnsi="Times New Roman" w:cs="Times New Roman"/>
          <w:color w:val="262626"/>
          <w:sz w:val="24"/>
          <w:szCs w:val="24"/>
        </w:rPr>
        <w:t xml:space="preserve">, with the result that any future payments payable to the </w:t>
      </w:r>
      <w:r w:rsidRPr="00E76132">
        <w:rPr>
          <w:rFonts w:ascii="Times New Roman" w:eastAsia="Calibri" w:hAnsi="Times New Roman" w:cs="Times New Roman"/>
          <w:i/>
          <w:color w:val="262626"/>
          <w:sz w:val="24"/>
          <w:szCs w:val="24"/>
        </w:rPr>
        <w:t>member spouse</w:t>
      </w:r>
      <w:r w:rsidRPr="00E76132">
        <w:rPr>
          <w:rFonts w:ascii="Times New Roman" w:eastAsia="Calibri" w:hAnsi="Times New Roman" w:cs="Times New Roman"/>
          <w:color w:val="262626"/>
          <w:sz w:val="24"/>
          <w:szCs w:val="24"/>
        </w:rPr>
        <w:t xml:space="preserve"> in respect of the </w:t>
      </w:r>
      <w:r w:rsidRPr="00E76132">
        <w:rPr>
          <w:rFonts w:ascii="Times New Roman" w:eastAsia="Calibri" w:hAnsi="Times New Roman" w:cs="Times New Roman"/>
          <w:i/>
          <w:color w:val="262626"/>
          <w:sz w:val="24"/>
          <w:szCs w:val="24"/>
        </w:rPr>
        <w:t>member spouse</w:t>
      </w:r>
      <w:r w:rsidRPr="00E76132">
        <w:rPr>
          <w:rFonts w:ascii="Times New Roman" w:eastAsia="Calibri" w:hAnsi="Times New Roman" w:cs="Times New Roman"/>
          <w:color w:val="262626"/>
          <w:sz w:val="24"/>
          <w:szCs w:val="24"/>
        </w:rPr>
        <w:t xml:space="preserve">’s </w:t>
      </w:r>
      <w:r w:rsidRPr="00E76132">
        <w:rPr>
          <w:rFonts w:ascii="Times New Roman" w:eastAsia="Calibri" w:hAnsi="Times New Roman" w:cs="Times New Roman"/>
          <w:i/>
          <w:color w:val="262626"/>
          <w:sz w:val="24"/>
          <w:szCs w:val="24"/>
        </w:rPr>
        <w:t>percentage-only interest</w:t>
      </w:r>
      <w:r w:rsidRPr="00E76132">
        <w:rPr>
          <w:rFonts w:ascii="Times New Roman" w:eastAsia="Calibri" w:hAnsi="Times New Roman" w:cs="Times New Roman"/>
          <w:color w:val="262626"/>
          <w:sz w:val="24"/>
          <w:szCs w:val="24"/>
        </w:rPr>
        <w:t xml:space="preserve"> are not </w:t>
      </w:r>
      <w:r w:rsidRPr="00E76132">
        <w:rPr>
          <w:rFonts w:ascii="Times New Roman" w:eastAsia="Calibri" w:hAnsi="Times New Roman" w:cs="Times New Roman"/>
          <w:i/>
          <w:color w:val="262626"/>
          <w:sz w:val="24"/>
          <w:szCs w:val="24"/>
        </w:rPr>
        <w:t>splittable payments</w:t>
      </w:r>
      <w:r w:rsidRPr="007D3A3E">
        <w:rPr>
          <w:rFonts w:ascii="Times New Roman" w:eastAsia="Calibri" w:hAnsi="Times New Roman" w:cs="Times New Roman"/>
          <w:color w:val="262626"/>
          <w:sz w:val="24"/>
          <w:szCs w:val="24"/>
        </w:rPr>
        <w:t xml:space="preserve">. </w:t>
      </w:r>
    </w:p>
    <w:p w14:paraId="4B5153B3" w14:textId="7777777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If the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 in the public sector </w:t>
      </w:r>
      <w:r w:rsidRPr="007D3A3E">
        <w:rPr>
          <w:rFonts w:ascii="Times New Roman" w:eastAsia="Calibri" w:hAnsi="Times New Roman" w:cs="Times New Roman"/>
          <w:i/>
          <w:color w:val="262626"/>
          <w:sz w:val="24"/>
          <w:szCs w:val="24"/>
        </w:rPr>
        <w:t>superannuation fund</w:t>
      </w:r>
      <w:r w:rsidRPr="007D3A3E">
        <w:rPr>
          <w:rFonts w:ascii="Times New Roman" w:eastAsia="Calibri" w:hAnsi="Times New Roman" w:cs="Times New Roman"/>
          <w:color w:val="262626"/>
          <w:sz w:val="24"/>
          <w:szCs w:val="24"/>
        </w:rPr>
        <w:t xml:space="preserve"> is a </w:t>
      </w:r>
      <w:r w:rsidRPr="007D3A3E">
        <w:rPr>
          <w:rFonts w:ascii="Times New Roman" w:eastAsia="Calibri" w:hAnsi="Times New Roman" w:cs="Times New Roman"/>
          <w:i/>
          <w:color w:val="262626"/>
          <w:sz w:val="24"/>
          <w:szCs w:val="24"/>
        </w:rPr>
        <w:t>defined benefit interest</w:t>
      </w:r>
      <w:r w:rsidRPr="007D3A3E">
        <w:rPr>
          <w:rFonts w:ascii="Times New Roman" w:eastAsia="Calibri" w:hAnsi="Times New Roman" w:cs="Times New Roman"/>
          <w:color w:val="262626"/>
          <w:sz w:val="24"/>
          <w:szCs w:val="24"/>
        </w:rPr>
        <w:t xml:space="preserve">, the governing rules of the plan must not provide for the reduction of the benefit payable to any other member of the plan other than the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or a </w:t>
      </w:r>
      <w:r w:rsidRPr="007D3A3E">
        <w:rPr>
          <w:rFonts w:ascii="Times New Roman" w:eastAsia="Calibri" w:hAnsi="Times New Roman" w:cs="Times New Roman"/>
          <w:i/>
          <w:color w:val="262626"/>
          <w:sz w:val="24"/>
          <w:szCs w:val="24"/>
        </w:rPr>
        <w:t>reversionary beneficiary</w:t>
      </w:r>
      <w:r w:rsidRPr="007D3A3E">
        <w:rPr>
          <w:rFonts w:ascii="Times New Roman" w:eastAsia="Calibri" w:hAnsi="Times New Roman" w:cs="Times New Roman"/>
          <w:color w:val="262626"/>
          <w:sz w:val="24"/>
          <w:szCs w:val="24"/>
        </w:rPr>
        <w:t xml:space="preserve"> of the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If the governing rules of the plan provide for this, section 28 will not apply for the interest.</w:t>
      </w:r>
    </w:p>
    <w:p w14:paraId="0A04C8EE" w14:textId="051F1FA5"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Paragraph 28(a) provid</w:t>
      </w:r>
      <w:r w:rsidRPr="00E76132">
        <w:rPr>
          <w:rFonts w:ascii="Times New Roman" w:eastAsia="Calibri" w:hAnsi="Times New Roman" w:cs="Times New Roman"/>
          <w:color w:val="262626"/>
          <w:sz w:val="24"/>
          <w:szCs w:val="24"/>
        </w:rPr>
        <w:t>e</w:t>
      </w:r>
      <w:r w:rsidR="00E76132">
        <w:rPr>
          <w:rFonts w:ascii="Times New Roman" w:eastAsia="Calibri" w:hAnsi="Times New Roman" w:cs="Times New Roman"/>
          <w:color w:val="262626"/>
          <w:sz w:val="24"/>
          <w:szCs w:val="24"/>
        </w:rPr>
        <w:t>s</w:t>
      </w:r>
      <w:r w:rsidRPr="00E76132">
        <w:rPr>
          <w:rFonts w:ascii="Times New Roman" w:eastAsia="Calibri" w:hAnsi="Times New Roman" w:cs="Times New Roman"/>
          <w:color w:val="262626"/>
          <w:sz w:val="24"/>
          <w:szCs w:val="24"/>
        </w:rPr>
        <w:t xml:space="preserve"> that </w:t>
      </w:r>
      <w:r w:rsidRPr="00E76132">
        <w:rPr>
          <w:rFonts w:ascii="Times New Roman" w:eastAsia="Calibri" w:hAnsi="Times New Roman" w:cs="Times New Roman"/>
          <w:b/>
          <w:i/>
          <w:color w:val="262626"/>
          <w:sz w:val="24"/>
          <w:szCs w:val="24"/>
        </w:rPr>
        <w:t>original scheme</w:t>
      </w:r>
      <w:r w:rsidRPr="00E76132">
        <w:rPr>
          <w:rFonts w:ascii="Times New Roman" w:eastAsia="Calibri" w:hAnsi="Times New Roman" w:cs="Times New Roman"/>
          <w:color w:val="262626"/>
          <w:sz w:val="24"/>
          <w:szCs w:val="24"/>
        </w:rPr>
        <w:t xml:space="preserve"> means the </w:t>
      </w:r>
      <w:r w:rsidRPr="00E76132">
        <w:rPr>
          <w:rFonts w:ascii="Times New Roman" w:eastAsia="Calibri" w:hAnsi="Times New Roman" w:cs="Times New Roman"/>
          <w:i/>
          <w:color w:val="262626"/>
          <w:sz w:val="24"/>
          <w:szCs w:val="24"/>
        </w:rPr>
        <w:t>public sector superannuation scheme</w:t>
      </w:r>
      <w:r w:rsidRPr="007D3A3E">
        <w:rPr>
          <w:rFonts w:ascii="Times New Roman" w:eastAsia="Calibri" w:hAnsi="Times New Roman" w:cs="Times New Roman"/>
          <w:color w:val="262626"/>
          <w:sz w:val="24"/>
          <w:szCs w:val="24"/>
        </w:rPr>
        <w:t xml:space="preserve"> which holds the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 that is subject to an agreement or order. This avoids doubt where the governing rules of the original scheme</w:t>
      </w:r>
      <w:r w:rsidRPr="007D3A3E">
        <w:rPr>
          <w:rFonts w:ascii="Times New Roman" w:eastAsia="Calibri" w:hAnsi="Times New Roman" w:cs="Times New Roman"/>
          <w:i/>
          <w:color w:val="262626"/>
          <w:sz w:val="24"/>
          <w:szCs w:val="24"/>
        </w:rPr>
        <w:t xml:space="preserve"> </w:t>
      </w:r>
      <w:r w:rsidRPr="007D3A3E">
        <w:rPr>
          <w:rFonts w:ascii="Times New Roman" w:eastAsia="Calibri" w:hAnsi="Times New Roman" w:cs="Times New Roman"/>
          <w:color w:val="262626"/>
          <w:sz w:val="24"/>
          <w:szCs w:val="24"/>
        </w:rPr>
        <w:t xml:space="preserve">provide for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’s entitlement to be created in a different </w:t>
      </w:r>
      <w:r w:rsidRPr="007D3A3E">
        <w:rPr>
          <w:rFonts w:ascii="Times New Roman" w:eastAsia="Calibri" w:hAnsi="Times New Roman" w:cs="Times New Roman"/>
          <w:i/>
          <w:color w:val="262626"/>
          <w:sz w:val="24"/>
          <w:szCs w:val="24"/>
        </w:rPr>
        <w:t>public sector superannuation scheme</w:t>
      </w:r>
      <w:r w:rsidRPr="007D3A3E">
        <w:rPr>
          <w:rFonts w:ascii="Times New Roman" w:eastAsia="Calibri" w:hAnsi="Times New Roman" w:cs="Times New Roman"/>
          <w:color w:val="262626"/>
          <w:sz w:val="24"/>
          <w:szCs w:val="24"/>
        </w:rPr>
        <w:t>.</w:t>
      </w:r>
    </w:p>
    <w:p w14:paraId="749D1033" w14:textId="7681ABA1"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Cs/>
          <w:iCs/>
          <w:color w:val="262626"/>
          <w:sz w:val="24"/>
          <w:szCs w:val="24"/>
        </w:rPr>
        <w:t>Section 28 is intended to account</w:t>
      </w:r>
      <w:r w:rsidRPr="00E76132">
        <w:rPr>
          <w:rFonts w:ascii="Times New Roman" w:eastAsia="Calibri" w:hAnsi="Times New Roman" w:cs="Times New Roman"/>
          <w:bCs/>
          <w:iCs/>
          <w:color w:val="262626"/>
          <w:sz w:val="24"/>
          <w:szCs w:val="24"/>
        </w:rPr>
        <w:t xml:space="preserve"> for circumstances where, when the </w:t>
      </w:r>
      <w:r w:rsidRPr="00E76132">
        <w:rPr>
          <w:rFonts w:ascii="Times New Roman" w:eastAsia="Calibri" w:hAnsi="Times New Roman" w:cs="Times New Roman"/>
          <w:i/>
          <w:color w:val="262626"/>
          <w:sz w:val="24"/>
          <w:szCs w:val="24"/>
        </w:rPr>
        <w:t>member spouse</w:t>
      </w:r>
      <w:r w:rsidRPr="00E76132">
        <w:rPr>
          <w:rFonts w:ascii="Times New Roman" w:eastAsia="Calibri" w:hAnsi="Times New Roman" w:cs="Times New Roman"/>
          <w:bCs/>
          <w:iCs/>
          <w:color w:val="262626"/>
          <w:sz w:val="24"/>
          <w:szCs w:val="24"/>
        </w:rPr>
        <w:t xml:space="preserve">’s interest is held in </w:t>
      </w:r>
      <w:r w:rsidRPr="00E76132">
        <w:rPr>
          <w:rFonts w:ascii="Times New Roman" w:eastAsia="Calibri" w:hAnsi="Times New Roman" w:cs="Times New Roman"/>
          <w:color w:val="262626"/>
          <w:sz w:val="24"/>
          <w:szCs w:val="24"/>
        </w:rPr>
        <w:t xml:space="preserve">a particular </w:t>
      </w:r>
      <w:r w:rsidRPr="00E76132">
        <w:rPr>
          <w:rFonts w:ascii="Times New Roman" w:eastAsia="Calibri" w:hAnsi="Times New Roman" w:cs="Times New Roman"/>
          <w:i/>
          <w:color w:val="262626"/>
          <w:sz w:val="24"/>
          <w:szCs w:val="24"/>
        </w:rPr>
        <w:t>public sector superannuation scheme</w:t>
      </w:r>
      <w:r w:rsidRPr="00E76132">
        <w:rPr>
          <w:rFonts w:ascii="Times New Roman" w:eastAsia="Calibri" w:hAnsi="Times New Roman" w:cs="Times New Roman"/>
          <w:color w:val="262626"/>
          <w:sz w:val="24"/>
          <w:szCs w:val="24"/>
        </w:rPr>
        <w:t xml:space="preserve">, an </w:t>
      </w:r>
      <w:r w:rsidRPr="00E76132">
        <w:rPr>
          <w:rFonts w:ascii="Times New Roman" w:eastAsia="Calibri" w:hAnsi="Times New Roman" w:cs="Times New Roman"/>
          <w:color w:val="262626"/>
          <w:sz w:val="24"/>
          <w:szCs w:val="24"/>
        </w:rPr>
        <w:lastRenderedPageBreak/>
        <w:t xml:space="preserve">entitlement to benefits arises for the </w:t>
      </w:r>
      <w:r w:rsidRPr="00E76132">
        <w:rPr>
          <w:rFonts w:ascii="Times New Roman" w:eastAsia="Calibri" w:hAnsi="Times New Roman" w:cs="Times New Roman"/>
          <w:i/>
          <w:color w:val="262626"/>
          <w:sz w:val="24"/>
          <w:szCs w:val="24"/>
        </w:rPr>
        <w:t>non-member spouse</w:t>
      </w:r>
      <w:r w:rsidRPr="00E76132">
        <w:rPr>
          <w:rFonts w:ascii="Times New Roman" w:eastAsia="Calibri" w:hAnsi="Times New Roman" w:cs="Times New Roman"/>
          <w:color w:val="262626"/>
          <w:sz w:val="24"/>
          <w:szCs w:val="24"/>
        </w:rPr>
        <w:t xml:space="preserve"> under a different scheme, rather than under the same scheme in which the </w:t>
      </w:r>
      <w:r w:rsidRPr="00E76132">
        <w:rPr>
          <w:rFonts w:ascii="Times New Roman" w:eastAsia="Calibri" w:hAnsi="Times New Roman" w:cs="Times New Roman"/>
          <w:i/>
          <w:color w:val="262626"/>
          <w:sz w:val="24"/>
          <w:szCs w:val="24"/>
        </w:rPr>
        <w:t>member spouse</w:t>
      </w:r>
      <w:r w:rsidRPr="00E76132">
        <w:rPr>
          <w:rFonts w:ascii="Times New Roman" w:eastAsia="Calibri" w:hAnsi="Times New Roman" w:cs="Times New Roman"/>
          <w:color w:val="262626"/>
          <w:sz w:val="24"/>
          <w:szCs w:val="24"/>
        </w:rPr>
        <w:t xml:space="preserve">’s entitlement is held. Section 28 removes the possibility that a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with a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or agreement in respect of a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's interest in the original scheme, might seek to both retain their entitlement to benefits under the new scheme, and enforce the order or agreement against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of the original scheme.</w:t>
      </w:r>
    </w:p>
    <w:p w14:paraId="48836824"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 xml:space="preserve">Section 29 – Meaning of </w:t>
      </w:r>
      <w:r w:rsidRPr="007D3A3E">
        <w:rPr>
          <w:rFonts w:ascii="Times New Roman" w:eastAsia="Times New Roman" w:hAnsi="Times New Roman" w:cs="Times New Roman"/>
          <w:b/>
          <w:bCs/>
          <w:i/>
          <w:sz w:val="24"/>
          <w:szCs w:val="24"/>
          <w:lang w:eastAsia="en-AU"/>
        </w:rPr>
        <w:t>value of the non-member spouse’s entitlement</w:t>
      </w:r>
    </w:p>
    <w:p w14:paraId="743F1167" w14:textId="7F9FFD15"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29 define</w:t>
      </w:r>
      <w:r w:rsidR="00E76132">
        <w:rPr>
          <w:rFonts w:ascii="Times New Roman" w:eastAsia="Calibri" w:hAnsi="Times New Roman" w:cs="Times New Roman"/>
          <w:color w:val="262626"/>
          <w:sz w:val="24"/>
          <w:szCs w:val="24"/>
        </w:rPr>
        <w:t>s</w:t>
      </w:r>
      <w:r w:rsidRPr="00E76132">
        <w:rPr>
          <w:rFonts w:ascii="Times New Roman" w:eastAsia="Calibri" w:hAnsi="Times New Roman" w:cs="Times New Roman"/>
          <w:color w:val="262626"/>
          <w:sz w:val="24"/>
          <w:szCs w:val="24"/>
        </w:rPr>
        <w:t xml:space="preserve">, for the purposes of Subdivision B of Division 3, the expression </w:t>
      </w:r>
      <w:r w:rsidRPr="007D3A3E">
        <w:rPr>
          <w:rFonts w:ascii="Times New Roman" w:eastAsia="Calibri" w:hAnsi="Times New Roman" w:cs="Times New Roman"/>
          <w:b/>
          <w:i/>
          <w:color w:val="262626"/>
          <w:sz w:val="24"/>
          <w:szCs w:val="24"/>
        </w:rPr>
        <w:t>value of the non-member spouse’s entitlement</w:t>
      </w:r>
      <w:r w:rsidRPr="007D3A3E">
        <w:rPr>
          <w:rFonts w:ascii="Times New Roman" w:eastAsia="Calibri" w:hAnsi="Times New Roman" w:cs="Times New Roman"/>
          <w:color w:val="262626"/>
          <w:sz w:val="24"/>
          <w:szCs w:val="24"/>
        </w:rPr>
        <w:t xml:space="preserve"> for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at a particular time. </w:t>
      </w:r>
    </w:p>
    <w:p w14:paraId="328BA4F0" w14:textId="37BD07DD"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Paragraph 29(1)(a) provide</w:t>
      </w:r>
      <w:r w:rsidR="00E76132">
        <w:rPr>
          <w:rFonts w:ascii="Times New Roman" w:eastAsia="Calibri" w:hAnsi="Times New Roman" w:cs="Times New Roman"/>
          <w:color w:val="262626"/>
          <w:sz w:val="24"/>
          <w:szCs w:val="24"/>
        </w:rPr>
        <w:t>s</w:t>
      </w:r>
      <w:r w:rsidRPr="00E76132">
        <w:rPr>
          <w:rFonts w:ascii="Times New Roman" w:eastAsia="Calibri" w:hAnsi="Times New Roman" w:cs="Times New Roman"/>
          <w:color w:val="262626"/>
          <w:sz w:val="24"/>
          <w:szCs w:val="24"/>
        </w:rPr>
        <w:t xml:space="preserve"> that, if the agreement identified a percentage that was to apply for the purposes of subparagraph 90XJ(1)(b)(</w:t>
      </w:r>
      <w:proofErr w:type="spellStart"/>
      <w:r w:rsidRPr="00E76132">
        <w:rPr>
          <w:rFonts w:ascii="Times New Roman" w:eastAsia="Calibri" w:hAnsi="Times New Roman" w:cs="Times New Roman"/>
          <w:color w:val="262626"/>
          <w:sz w:val="24"/>
          <w:szCs w:val="24"/>
        </w:rPr>
        <w:t>i</w:t>
      </w:r>
      <w:proofErr w:type="spellEnd"/>
      <w:r w:rsidRPr="00E76132">
        <w:rPr>
          <w:rFonts w:ascii="Times New Roman" w:eastAsia="Calibri" w:hAnsi="Times New Roman" w:cs="Times New Roman"/>
          <w:color w:val="262626"/>
          <w:sz w:val="24"/>
          <w:szCs w:val="24"/>
        </w:rPr>
        <w:t>) or 90YN(1)(b)(</w:t>
      </w:r>
      <w:proofErr w:type="spellStart"/>
      <w:r w:rsidRPr="00E76132">
        <w:rPr>
          <w:rFonts w:ascii="Times New Roman" w:eastAsia="Calibri" w:hAnsi="Times New Roman" w:cs="Times New Roman"/>
          <w:color w:val="262626"/>
          <w:sz w:val="24"/>
          <w:szCs w:val="24"/>
        </w:rPr>
        <w:t>i</w:t>
      </w:r>
      <w:proofErr w:type="spellEnd"/>
      <w:r w:rsidRPr="00E76132">
        <w:rPr>
          <w:rFonts w:ascii="Times New Roman" w:eastAsia="Calibri" w:hAnsi="Times New Roman" w:cs="Times New Roman"/>
          <w:color w:val="262626"/>
          <w:sz w:val="24"/>
          <w:szCs w:val="24"/>
        </w:rPr>
        <w:t>) of</w:t>
      </w:r>
      <w:r w:rsidRPr="007D3A3E">
        <w:rPr>
          <w:rFonts w:ascii="Times New Roman" w:eastAsia="Calibri" w:hAnsi="Times New Roman" w:cs="Times New Roman"/>
          <w:color w:val="262626"/>
          <w:sz w:val="24"/>
          <w:szCs w:val="24"/>
        </w:rPr>
        <w:t xml:space="preserve"> the Family Law Act</w:t>
      </w:r>
      <w:r w:rsidRPr="007D3A3E">
        <w:rPr>
          <w:rFonts w:ascii="Times New Roman" w:eastAsia="Calibri" w:hAnsi="Times New Roman" w:cs="Times New Roman"/>
          <w:bCs/>
          <w:iCs/>
          <w:color w:val="262626"/>
          <w:sz w:val="24"/>
          <w:szCs w:val="24"/>
        </w:rPr>
        <w:t xml:space="preserve">, or if the order was made under paragraph 90XT(1)(c) or 90YY(1)(c) of the Family Law Act, </w:t>
      </w:r>
      <w:r w:rsidRPr="007D3A3E">
        <w:rPr>
          <w:rFonts w:ascii="Times New Roman" w:eastAsia="Calibri" w:hAnsi="Times New Roman" w:cs="Times New Roman"/>
          <w:color w:val="262626"/>
          <w:sz w:val="24"/>
          <w:szCs w:val="24"/>
        </w:rPr>
        <w:t>the value of the non-member spouse’s entitlement</w:t>
      </w:r>
      <w:r w:rsidRPr="007D3A3E">
        <w:rPr>
          <w:rFonts w:ascii="Times New Roman" w:eastAsia="Calibri" w:hAnsi="Times New Roman" w:cs="Times New Roman"/>
          <w:bCs/>
          <w:iCs/>
          <w:color w:val="262626"/>
          <w:sz w:val="24"/>
          <w:szCs w:val="24"/>
        </w:rPr>
        <w:t xml:space="preserve"> for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bCs/>
          <w:iCs/>
          <w:color w:val="262626"/>
          <w:sz w:val="24"/>
          <w:szCs w:val="24"/>
        </w:rPr>
        <w:t xml:space="preserve"> is to be calculated for the particular time in accordance with Part 2 of Schedule 2.</w:t>
      </w:r>
    </w:p>
    <w:p w14:paraId="3243633B" w14:textId="0724B058"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Paragraph 29(1)(b) provide</w:t>
      </w:r>
      <w:r w:rsidR="00E76132">
        <w:rPr>
          <w:rFonts w:ascii="Times New Roman" w:eastAsia="Calibri" w:hAnsi="Times New Roman" w:cs="Times New Roman"/>
          <w:color w:val="262626"/>
          <w:sz w:val="24"/>
          <w:szCs w:val="24"/>
        </w:rPr>
        <w:t>s</w:t>
      </w:r>
      <w:r w:rsidRPr="00E76132">
        <w:rPr>
          <w:rFonts w:ascii="Times New Roman" w:eastAsia="Calibri" w:hAnsi="Times New Roman" w:cs="Times New Roman"/>
          <w:color w:val="262626"/>
          <w:sz w:val="24"/>
          <w:szCs w:val="24"/>
        </w:rPr>
        <w:t xml:space="preserve"> that, if the agreement identified a percentage that was to apply for the purposes of subparagraph 90XJ(1)(b)(ii) or 90YN(1)(b)(ii) of the Family Law Act, or if the order was made under paragraph 90XT(1)(</w:t>
      </w:r>
      <w:r w:rsidRPr="007D3A3E">
        <w:rPr>
          <w:rFonts w:ascii="Times New Roman" w:eastAsia="Calibri" w:hAnsi="Times New Roman" w:cs="Times New Roman"/>
          <w:color w:val="262626"/>
          <w:sz w:val="24"/>
          <w:szCs w:val="24"/>
        </w:rPr>
        <w:t xml:space="preserve">b) or 90YY(1)(b) of the Family Law Act, the value of the </w:t>
      </w:r>
      <w:r w:rsidRPr="00134616">
        <w:rPr>
          <w:rFonts w:ascii="Times New Roman" w:eastAsia="Calibri" w:hAnsi="Times New Roman" w:cs="Times New Roman"/>
          <w:i/>
          <w:color w:val="262626"/>
          <w:sz w:val="24"/>
          <w:szCs w:val="24"/>
        </w:rPr>
        <w:t>non-member spouse’s</w:t>
      </w:r>
      <w:r w:rsidRPr="007D3A3E">
        <w:rPr>
          <w:rFonts w:ascii="Times New Roman" w:eastAsia="Calibri" w:hAnsi="Times New Roman" w:cs="Times New Roman"/>
          <w:color w:val="262626"/>
          <w:sz w:val="24"/>
          <w:szCs w:val="24"/>
        </w:rPr>
        <w:t xml:space="preserve"> entitlement</w:t>
      </w:r>
      <w:r w:rsidRPr="007D3A3E">
        <w:rPr>
          <w:rFonts w:ascii="Times New Roman" w:eastAsia="Calibri" w:hAnsi="Times New Roman" w:cs="Times New Roman"/>
          <w:bCs/>
          <w:iCs/>
          <w:color w:val="262626"/>
          <w:sz w:val="24"/>
          <w:szCs w:val="24"/>
        </w:rPr>
        <w:t xml:space="preserve"> for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bCs/>
          <w:iCs/>
          <w:color w:val="262626"/>
          <w:sz w:val="24"/>
          <w:szCs w:val="24"/>
        </w:rPr>
        <w:t xml:space="preserve"> is to be calculated for the particular time in accordance with Part 3 of Schedule 2.</w:t>
      </w:r>
    </w:p>
    <w:p w14:paraId="5E429251" w14:textId="77777777" w:rsidR="00A86753" w:rsidRPr="007D3A3E" w:rsidRDefault="00A86753" w:rsidP="00A86753">
      <w:pPr>
        <w:spacing w:after="160" w:line="240" w:lineRule="auto"/>
        <w:ind w:right="91"/>
        <w:outlineLvl w:val="2"/>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Subdivision B—New deferred annuity established, or amount transferred or rolled over or paid, by trustee of deferred annuity in satisfaction of non-member spouse’s entitlement under agreement or order</w:t>
      </w:r>
    </w:p>
    <w:p w14:paraId="3AF41CFF"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30 – Requirements of this Subdivision</w:t>
      </w:r>
    </w:p>
    <w:p w14:paraId="420927DF" w14:textId="6F7B7F8D"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30 provide</w:t>
      </w:r>
      <w:r w:rsidR="00E76132">
        <w:rPr>
          <w:rFonts w:ascii="Times New Roman" w:eastAsia="Calibri" w:hAnsi="Times New Roman" w:cs="Times New Roman"/>
          <w:color w:val="262626"/>
          <w:sz w:val="24"/>
          <w:szCs w:val="24"/>
        </w:rPr>
        <w:t>s</w:t>
      </w:r>
      <w:r w:rsidRPr="00E76132">
        <w:rPr>
          <w:rFonts w:ascii="Times New Roman" w:eastAsia="Calibri" w:hAnsi="Times New Roman" w:cs="Times New Roman"/>
          <w:color w:val="262626"/>
          <w:sz w:val="24"/>
          <w:szCs w:val="24"/>
        </w:rPr>
        <w:t xml:space="preserve"> that the requirements of Subdivision B of Division 4 are met for a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’s entitlement under an agreement or order in respect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if section 31 applies for the interest, where the interest is a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 in a </w:t>
      </w:r>
      <w:r w:rsidRPr="007D3A3E">
        <w:rPr>
          <w:rFonts w:ascii="Times New Roman" w:eastAsia="Calibri" w:hAnsi="Times New Roman" w:cs="Times New Roman"/>
          <w:i/>
          <w:color w:val="262626"/>
          <w:sz w:val="24"/>
          <w:szCs w:val="24"/>
        </w:rPr>
        <w:t>superannuation annuity</w:t>
      </w:r>
      <w:r w:rsidRPr="007D3A3E">
        <w:rPr>
          <w:rFonts w:ascii="Times New Roman" w:eastAsia="Calibri" w:hAnsi="Times New Roman" w:cs="Times New Roman"/>
          <w:color w:val="262626"/>
          <w:sz w:val="24"/>
          <w:szCs w:val="24"/>
        </w:rPr>
        <w:t xml:space="preserve"> that is a </w:t>
      </w:r>
      <w:r w:rsidRPr="007D3A3E">
        <w:rPr>
          <w:rFonts w:ascii="Times New Roman" w:eastAsia="Calibri" w:hAnsi="Times New Roman" w:cs="Times New Roman"/>
          <w:i/>
          <w:color w:val="262626"/>
          <w:sz w:val="24"/>
          <w:szCs w:val="24"/>
        </w:rPr>
        <w:t>deferred annuity</w:t>
      </w:r>
      <w:r w:rsidRPr="007D3A3E">
        <w:rPr>
          <w:rFonts w:ascii="Times New Roman" w:eastAsia="Calibri" w:hAnsi="Times New Roman" w:cs="Times New Roman"/>
          <w:color w:val="262626"/>
          <w:sz w:val="24"/>
          <w:szCs w:val="24"/>
        </w:rPr>
        <w:t>.</w:t>
      </w:r>
    </w:p>
    <w:p w14:paraId="744B698E" w14:textId="1379870A" w:rsidR="00A86753" w:rsidRPr="00E76132"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legislative note under section 30 direct</w:t>
      </w:r>
      <w:r w:rsidR="00E76132">
        <w:rPr>
          <w:rFonts w:ascii="Times New Roman" w:eastAsia="Calibri" w:hAnsi="Times New Roman" w:cs="Times New Roman"/>
          <w:color w:val="262626"/>
          <w:sz w:val="24"/>
          <w:szCs w:val="24"/>
        </w:rPr>
        <w:t>s</w:t>
      </w:r>
      <w:r w:rsidRPr="00E76132">
        <w:rPr>
          <w:rFonts w:ascii="Times New Roman" w:eastAsia="Calibri" w:hAnsi="Times New Roman" w:cs="Times New Roman"/>
          <w:color w:val="262626"/>
          <w:sz w:val="24"/>
          <w:szCs w:val="24"/>
        </w:rPr>
        <w:t xml:space="preserve"> the reader to subsections 31(1), (2), (3) or (5) to see if section 31 applies.</w:t>
      </w:r>
    </w:p>
    <w:p w14:paraId="0C1D5ABC" w14:textId="6B5D0F3E" w:rsidR="00A86753" w:rsidRPr="00E76132"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E76132">
        <w:rPr>
          <w:rFonts w:ascii="Times New Roman" w:eastAsia="Calibri" w:hAnsi="Times New Roman" w:cs="Times New Roman"/>
          <w:color w:val="262626"/>
          <w:sz w:val="24"/>
          <w:szCs w:val="24"/>
        </w:rPr>
        <w:t xml:space="preserve">A </w:t>
      </w:r>
      <w:r w:rsidRPr="00E76132">
        <w:rPr>
          <w:rFonts w:ascii="Times New Roman" w:eastAsia="Calibri" w:hAnsi="Times New Roman" w:cs="Times New Roman"/>
          <w:i/>
          <w:color w:val="262626"/>
          <w:sz w:val="24"/>
          <w:szCs w:val="24"/>
        </w:rPr>
        <w:t>deferred annuity</w:t>
      </w:r>
      <w:r w:rsidRPr="00E76132">
        <w:rPr>
          <w:rFonts w:ascii="Times New Roman" w:eastAsia="Calibri" w:hAnsi="Times New Roman" w:cs="Times New Roman"/>
          <w:color w:val="262626"/>
          <w:sz w:val="24"/>
          <w:szCs w:val="24"/>
        </w:rPr>
        <w:t xml:space="preserve"> </w:t>
      </w:r>
      <w:r w:rsidR="00E76132">
        <w:rPr>
          <w:rFonts w:ascii="Times New Roman" w:eastAsia="Calibri" w:hAnsi="Times New Roman" w:cs="Times New Roman"/>
          <w:color w:val="262626"/>
          <w:sz w:val="24"/>
          <w:szCs w:val="24"/>
        </w:rPr>
        <w:t xml:space="preserve">is </w:t>
      </w:r>
      <w:r w:rsidRPr="00E76132">
        <w:rPr>
          <w:rFonts w:ascii="Times New Roman" w:eastAsia="Calibri" w:hAnsi="Times New Roman" w:cs="Times New Roman"/>
          <w:color w:val="262626"/>
          <w:sz w:val="24"/>
          <w:szCs w:val="24"/>
        </w:rPr>
        <w:t xml:space="preserve">defined in section 4 of the </w:t>
      </w:r>
      <w:r w:rsidR="00942646">
        <w:rPr>
          <w:rFonts w:ascii="Times New Roman" w:eastAsia="Calibri" w:hAnsi="Times New Roman" w:cs="Times New Roman"/>
          <w:color w:val="262626"/>
          <w:sz w:val="24"/>
          <w:szCs w:val="24"/>
        </w:rPr>
        <w:t>2025</w:t>
      </w:r>
      <w:r w:rsidRPr="00E76132">
        <w:rPr>
          <w:rFonts w:ascii="Times New Roman" w:eastAsia="Calibri" w:hAnsi="Times New Roman" w:cs="Times New Roman"/>
          <w:color w:val="262626"/>
          <w:sz w:val="24"/>
          <w:szCs w:val="24"/>
        </w:rPr>
        <w:t xml:space="preserve"> Regulations as an annuity that is not presently payable. A </w:t>
      </w:r>
      <w:r w:rsidRPr="00E76132">
        <w:rPr>
          <w:rFonts w:ascii="Times New Roman" w:eastAsia="Calibri" w:hAnsi="Times New Roman" w:cs="Times New Roman"/>
          <w:i/>
          <w:color w:val="262626"/>
          <w:sz w:val="24"/>
          <w:szCs w:val="24"/>
        </w:rPr>
        <w:t>superannuation annuity</w:t>
      </w:r>
      <w:r w:rsidRPr="00E76132">
        <w:rPr>
          <w:rFonts w:ascii="Times New Roman" w:eastAsia="Calibri" w:hAnsi="Times New Roman" w:cs="Times New Roman"/>
          <w:color w:val="262626"/>
          <w:sz w:val="24"/>
          <w:szCs w:val="24"/>
        </w:rPr>
        <w:t xml:space="preserve"> </w:t>
      </w:r>
      <w:r w:rsidR="00E76132">
        <w:rPr>
          <w:rFonts w:ascii="Times New Roman" w:eastAsia="Calibri" w:hAnsi="Times New Roman" w:cs="Times New Roman"/>
          <w:color w:val="262626"/>
          <w:sz w:val="24"/>
          <w:szCs w:val="24"/>
        </w:rPr>
        <w:t>is</w:t>
      </w:r>
      <w:r w:rsidRPr="00E76132">
        <w:rPr>
          <w:rFonts w:ascii="Times New Roman" w:eastAsia="Calibri" w:hAnsi="Times New Roman" w:cs="Times New Roman"/>
          <w:color w:val="262626"/>
          <w:sz w:val="24"/>
          <w:szCs w:val="24"/>
        </w:rPr>
        <w:t xml:space="preserve"> defined in section 4 of the </w:t>
      </w:r>
      <w:r w:rsidR="00942646">
        <w:rPr>
          <w:rFonts w:ascii="Times New Roman" w:eastAsia="Calibri" w:hAnsi="Times New Roman" w:cs="Times New Roman"/>
          <w:color w:val="262626"/>
          <w:sz w:val="24"/>
          <w:szCs w:val="24"/>
        </w:rPr>
        <w:t>2025</w:t>
      </w:r>
      <w:r w:rsidR="00134616">
        <w:rPr>
          <w:rFonts w:ascii="Times New Roman" w:eastAsia="Calibri" w:hAnsi="Times New Roman" w:cs="Times New Roman"/>
          <w:color w:val="262626"/>
          <w:sz w:val="24"/>
          <w:szCs w:val="24"/>
        </w:rPr>
        <w:t> </w:t>
      </w:r>
      <w:r w:rsidRPr="00E76132">
        <w:rPr>
          <w:rFonts w:ascii="Times New Roman" w:eastAsia="Calibri" w:hAnsi="Times New Roman" w:cs="Times New Roman"/>
          <w:color w:val="262626"/>
          <w:sz w:val="24"/>
          <w:szCs w:val="24"/>
        </w:rPr>
        <w:t>Regulations to have the meaning given by subsection 995</w:t>
      </w:r>
      <w:r w:rsidRPr="00E76132">
        <w:rPr>
          <w:rFonts w:ascii="Times New Roman" w:eastAsia="Calibri" w:hAnsi="Times New Roman" w:cs="Times New Roman"/>
          <w:color w:val="262626"/>
          <w:sz w:val="24"/>
          <w:szCs w:val="24"/>
        </w:rPr>
        <w:noBreakHyphen/>
        <w:t>1(1) of the ITAA.</w:t>
      </w:r>
    </w:p>
    <w:p w14:paraId="5D2E925F"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31 – Circumstances when this Subdivision applies</w:t>
      </w:r>
    </w:p>
    <w:p w14:paraId="5EB22991" w14:textId="5EC5E035"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31 provide</w:t>
      </w:r>
      <w:r w:rsidR="00E76132">
        <w:rPr>
          <w:rFonts w:ascii="Times New Roman" w:eastAsia="Calibri" w:hAnsi="Times New Roman" w:cs="Times New Roman"/>
          <w:color w:val="262626"/>
          <w:sz w:val="24"/>
          <w:szCs w:val="24"/>
        </w:rPr>
        <w:t>s</w:t>
      </w:r>
      <w:r w:rsidRPr="00E76132">
        <w:rPr>
          <w:rFonts w:ascii="Times New Roman" w:eastAsia="Calibri" w:hAnsi="Times New Roman" w:cs="Times New Roman"/>
          <w:color w:val="262626"/>
          <w:sz w:val="24"/>
          <w:szCs w:val="24"/>
        </w:rPr>
        <w:t xml:space="preserve"> four circumstances when Subdivision B of Division 4 applies for a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 in a </w:t>
      </w:r>
      <w:r w:rsidRPr="007D3A3E">
        <w:rPr>
          <w:rFonts w:ascii="Times New Roman" w:eastAsia="Calibri" w:hAnsi="Times New Roman" w:cs="Times New Roman"/>
          <w:i/>
          <w:color w:val="262626"/>
          <w:sz w:val="24"/>
          <w:szCs w:val="24"/>
        </w:rPr>
        <w:t>superannuation annuity</w:t>
      </w:r>
      <w:r w:rsidRPr="007D3A3E">
        <w:rPr>
          <w:rFonts w:ascii="Times New Roman" w:eastAsia="Calibri" w:hAnsi="Times New Roman" w:cs="Times New Roman"/>
          <w:color w:val="262626"/>
          <w:sz w:val="24"/>
          <w:szCs w:val="24"/>
        </w:rPr>
        <w:t xml:space="preserve"> that is a </w:t>
      </w:r>
      <w:r w:rsidRPr="007D3A3E">
        <w:rPr>
          <w:rFonts w:ascii="Times New Roman" w:eastAsia="Calibri" w:hAnsi="Times New Roman" w:cs="Times New Roman"/>
          <w:i/>
          <w:color w:val="262626"/>
          <w:sz w:val="24"/>
          <w:szCs w:val="24"/>
        </w:rPr>
        <w:t>deferred annuity</w:t>
      </w:r>
      <w:r w:rsidRPr="007D3A3E">
        <w:rPr>
          <w:rFonts w:ascii="Times New Roman" w:eastAsia="Calibri" w:hAnsi="Times New Roman" w:cs="Times New Roman"/>
          <w:color w:val="262626"/>
          <w:sz w:val="24"/>
          <w:szCs w:val="24"/>
        </w:rPr>
        <w:t xml:space="preserve">, where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has paid an amount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(where the </w:t>
      </w:r>
      <w:r w:rsidRPr="007D3A3E">
        <w:rPr>
          <w:rFonts w:ascii="Times New Roman" w:eastAsia="Calibri" w:hAnsi="Times New Roman" w:cs="Times New Roman"/>
          <w:i/>
          <w:color w:val="262626"/>
          <w:sz w:val="24"/>
          <w:szCs w:val="24"/>
        </w:rPr>
        <w:t>non</w:t>
      </w:r>
      <w:r w:rsidR="00F90AAD">
        <w:rPr>
          <w:rFonts w:ascii="Times New Roman" w:eastAsia="Calibri" w:hAnsi="Times New Roman" w:cs="Times New Roman"/>
          <w:i/>
          <w:color w:val="262626"/>
          <w:sz w:val="24"/>
          <w:szCs w:val="24"/>
        </w:rPr>
        <w:noBreakHyphen/>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has reached a condition of release), rolled over or transferred an amount to another superannuation plan for the benefit of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or established a new </w:t>
      </w:r>
      <w:r w:rsidRPr="007D3A3E">
        <w:rPr>
          <w:rFonts w:ascii="Times New Roman" w:eastAsia="Calibri" w:hAnsi="Times New Roman" w:cs="Times New Roman"/>
          <w:i/>
          <w:color w:val="262626"/>
          <w:sz w:val="24"/>
          <w:szCs w:val="24"/>
        </w:rPr>
        <w:t>deferred annuity</w:t>
      </w:r>
      <w:r w:rsidRPr="007D3A3E">
        <w:rPr>
          <w:rFonts w:ascii="Times New Roman" w:eastAsia="Calibri" w:hAnsi="Times New Roman" w:cs="Times New Roman"/>
          <w:color w:val="262626"/>
          <w:sz w:val="24"/>
          <w:szCs w:val="24"/>
        </w:rPr>
        <w:t xml:space="preserve"> for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These circumstances are where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has, in respect of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’s entitlement under the agreement or order:</w:t>
      </w:r>
    </w:p>
    <w:p w14:paraId="73F17E75" w14:textId="2C20A09E"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lastRenderedPageBreak/>
        <w:t xml:space="preserve">paid an amount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with at least the value of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’s entitlement for the interest at the time the payment is made, where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 has satisfied a condition of release in relation to the interest, where the interest is in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xml:space="preserve"> (subsection</w:t>
      </w:r>
      <w:r w:rsidR="00F90AAD">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31(1))</w:t>
      </w:r>
    </w:p>
    <w:p w14:paraId="128D4618"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transferred or rolled over to a </w:t>
      </w:r>
      <w:r w:rsidRPr="007D3A3E">
        <w:rPr>
          <w:rFonts w:ascii="Times New Roman" w:eastAsia="Calibri" w:hAnsi="Times New Roman" w:cs="Times New Roman"/>
          <w:i/>
          <w:color w:val="262626"/>
          <w:sz w:val="24"/>
          <w:szCs w:val="24"/>
        </w:rPr>
        <w:t>superannuation fund</w:t>
      </w:r>
      <w:r w:rsidRPr="007D3A3E">
        <w:rPr>
          <w:rFonts w:ascii="Times New Roman" w:eastAsia="Calibri" w:hAnsi="Times New Roman" w:cs="Times New Roman"/>
          <w:color w:val="262626"/>
          <w:sz w:val="24"/>
          <w:szCs w:val="24"/>
        </w:rPr>
        <w:t xml:space="preserve"> or an </w:t>
      </w:r>
      <w:r w:rsidRPr="007D3A3E">
        <w:rPr>
          <w:rFonts w:ascii="Times New Roman" w:eastAsia="Calibri" w:hAnsi="Times New Roman" w:cs="Times New Roman"/>
          <w:i/>
          <w:color w:val="262626"/>
          <w:sz w:val="24"/>
          <w:szCs w:val="24"/>
        </w:rPr>
        <w:t>RSA</w:t>
      </w:r>
      <w:r w:rsidRPr="007D3A3E">
        <w:rPr>
          <w:rFonts w:ascii="Times New Roman" w:eastAsia="Calibri" w:hAnsi="Times New Roman" w:cs="Times New Roman"/>
          <w:color w:val="262626"/>
          <w:sz w:val="24"/>
          <w:szCs w:val="24"/>
        </w:rPr>
        <w:t xml:space="preserve"> an amount to be held for benefit of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with at least the value of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’s entitlement for the interest at the time the transfer or rollover occurs, where the interest is in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xml:space="preserve"> (subsection 31(2))</w:t>
      </w:r>
    </w:p>
    <w:p w14:paraId="50C6B64C" w14:textId="1096CF5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established a new </w:t>
      </w:r>
      <w:r w:rsidRPr="007D3A3E">
        <w:rPr>
          <w:rFonts w:ascii="Times New Roman" w:eastAsia="Calibri" w:hAnsi="Times New Roman" w:cs="Times New Roman"/>
          <w:i/>
          <w:color w:val="262626"/>
          <w:sz w:val="24"/>
          <w:szCs w:val="24"/>
        </w:rPr>
        <w:t>deferred annuity</w:t>
      </w:r>
      <w:r w:rsidRPr="007D3A3E">
        <w:rPr>
          <w:rFonts w:ascii="Times New Roman" w:eastAsia="Calibri" w:hAnsi="Times New Roman" w:cs="Times New Roman"/>
          <w:color w:val="262626"/>
          <w:sz w:val="24"/>
          <w:szCs w:val="24"/>
        </w:rPr>
        <w:t xml:space="preserve"> that provides for the payment of benefits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that commences no earlier than the time when Part 6 of the SIS Regulations permit</w:t>
      </w:r>
      <w:r w:rsidR="00191D34">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or require</w:t>
      </w:r>
      <w:r w:rsidR="00C201A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benefits be paid as if the new </w:t>
      </w:r>
      <w:r w:rsidRPr="007D3A3E">
        <w:rPr>
          <w:rFonts w:ascii="Times New Roman" w:eastAsia="Calibri" w:hAnsi="Times New Roman" w:cs="Times New Roman"/>
          <w:i/>
          <w:color w:val="262626"/>
          <w:sz w:val="24"/>
          <w:szCs w:val="24"/>
        </w:rPr>
        <w:t>deferred annuity</w:t>
      </w:r>
      <w:r w:rsidRPr="007D3A3E">
        <w:rPr>
          <w:rFonts w:ascii="Times New Roman" w:eastAsia="Calibri" w:hAnsi="Times New Roman" w:cs="Times New Roman"/>
          <w:color w:val="262626"/>
          <w:sz w:val="24"/>
          <w:szCs w:val="24"/>
        </w:rPr>
        <w:t xml:space="preserve"> were an </w:t>
      </w:r>
      <w:r w:rsidRPr="007D3A3E">
        <w:rPr>
          <w:rFonts w:ascii="Times New Roman" w:eastAsia="Calibri" w:hAnsi="Times New Roman" w:cs="Times New Roman"/>
          <w:i/>
          <w:color w:val="262626"/>
          <w:sz w:val="24"/>
          <w:szCs w:val="24"/>
        </w:rPr>
        <w:t>approved deposit fund</w:t>
      </w:r>
      <w:r w:rsidRPr="007D3A3E">
        <w:rPr>
          <w:rFonts w:ascii="Times New Roman" w:eastAsia="Calibri" w:hAnsi="Times New Roman" w:cs="Times New Roman"/>
          <w:color w:val="262626"/>
          <w:sz w:val="24"/>
          <w:szCs w:val="24"/>
        </w:rPr>
        <w:t xml:space="preserve">, where the new </w:t>
      </w:r>
      <w:r w:rsidRPr="007D3A3E">
        <w:rPr>
          <w:rFonts w:ascii="Times New Roman" w:eastAsia="Calibri" w:hAnsi="Times New Roman" w:cs="Times New Roman"/>
          <w:i/>
          <w:color w:val="262626"/>
          <w:sz w:val="24"/>
          <w:szCs w:val="24"/>
        </w:rPr>
        <w:t>deferred annuity</w:t>
      </w:r>
      <w:r w:rsidRPr="007D3A3E">
        <w:rPr>
          <w:rFonts w:ascii="Times New Roman" w:eastAsia="Calibri" w:hAnsi="Times New Roman" w:cs="Times New Roman"/>
          <w:color w:val="262626"/>
          <w:sz w:val="24"/>
          <w:szCs w:val="24"/>
        </w:rPr>
        <w:t xml:space="preserve"> has a value that is equal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’s entitlement for the interest at the time the new </w:t>
      </w:r>
      <w:r w:rsidRPr="007D3A3E">
        <w:rPr>
          <w:rFonts w:ascii="Times New Roman" w:eastAsia="Calibri" w:hAnsi="Times New Roman" w:cs="Times New Roman"/>
          <w:i/>
          <w:color w:val="262626"/>
          <w:sz w:val="24"/>
          <w:szCs w:val="24"/>
        </w:rPr>
        <w:t>deferred annuity</w:t>
      </w:r>
      <w:r w:rsidRPr="007D3A3E">
        <w:rPr>
          <w:rFonts w:ascii="Times New Roman" w:eastAsia="Calibri" w:hAnsi="Times New Roman" w:cs="Times New Roman"/>
          <w:color w:val="262626"/>
          <w:sz w:val="24"/>
          <w:szCs w:val="24"/>
        </w:rPr>
        <w:t xml:space="preserve"> is established, where the interest is in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xml:space="preserve"> (subsection 31(3)), or</w:t>
      </w:r>
    </w:p>
    <w:p w14:paraId="724C688F" w14:textId="2C6457BA"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established a new annuity for the benefit of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that is a non</w:t>
      </w:r>
      <w:r w:rsidRPr="007D3A3E">
        <w:rPr>
          <w:rFonts w:ascii="Times New Roman" w:eastAsia="Calibri" w:hAnsi="Times New Roman" w:cs="Times New Roman"/>
          <w:color w:val="262626"/>
          <w:sz w:val="24"/>
          <w:szCs w:val="24"/>
        </w:rPr>
        <w:noBreakHyphen/>
        <w:t xml:space="preserve">commutable income stream within the meaning of the SIS Regulations and has value that is equal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’s entitlement under the agreement or order at the time the new annuity is established, where the interest is in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xml:space="preserve"> (subsection 31(5)). The expression ‘non</w:t>
      </w:r>
      <w:r w:rsidRPr="007D3A3E">
        <w:rPr>
          <w:rFonts w:ascii="Times New Roman" w:eastAsia="Calibri" w:hAnsi="Times New Roman" w:cs="Times New Roman"/>
          <w:color w:val="262626"/>
          <w:sz w:val="24"/>
          <w:szCs w:val="24"/>
        </w:rPr>
        <w:noBreakHyphen/>
        <w:t>commutable income stream’ is defined in regulation 6.01 of the SIS Regulations for the purposes of Part 6 of those regulations.</w:t>
      </w:r>
    </w:p>
    <w:p w14:paraId="785425D0" w14:textId="7A8444B5"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31(4) provide</w:t>
      </w:r>
      <w:r w:rsidR="00C201A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for how and when a new </w:t>
      </w:r>
      <w:r w:rsidRPr="007D3A3E">
        <w:rPr>
          <w:rFonts w:ascii="Times New Roman" w:eastAsia="Calibri" w:hAnsi="Times New Roman" w:cs="Times New Roman"/>
          <w:i/>
          <w:color w:val="262626"/>
          <w:sz w:val="24"/>
          <w:szCs w:val="24"/>
        </w:rPr>
        <w:t>deferred annuity</w:t>
      </w:r>
      <w:r w:rsidRPr="007D3A3E">
        <w:rPr>
          <w:rFonts w:ascii="Times New Roman" w:eastAsia="Calibri" w:hAnsi="Times New Roman" w:cs="Times New Roman"/>
          <w:color w:val="262626"/>
          <w:sz w:val="24"/>
          <w:szCs w:val="24"/>
        </w:rPr>
        <w:t xml:space="preserve"> is taken to be established for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’s benefit, for the purposes of subsection</w:t>
      </w:r>
      <w:r w:rsidR="00517908">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31(3).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makes an agreement with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to provide a </w:t>
      </w:r>
      <w:r w:rsidRPr="007D3A3E">
        <w:rPr>
          <w:rFonts w:ascii="Times New Roman" w:eastAsia="Calibri" w:hAnsi="Times New Roman" w:cs="Times New Roman"/>
          <w:i/>
          <w:color w:val="262626"/>
          <w:sz w:val="24"/>
          <w:szCs w:val="24"/>
        </w:rPr>
        <w:t>deferred annuity</w:t>
      </w:r>
      <w:r w:rsidRPr="007D3A3E">
        <w:rPr>
          <w:rFonts w:ascii="Times New Roman" w:eastAsia="Calibri" w:hAnsi="Times New Roman" w:cs="Times New Roman"/>
          <w:color w:val="262626"/>
          <w:sz w:val="24"/>
          <w:szCs w:val="24"/>
        </w:rPr>
        <w:t xml:space="preserve"> for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’s benefit, and the new </w:t>
      </w:r>
      <w:r w:rsidRPr="007D3A3E">
        <w:rPr>
          <w:rFonts w:ascii="Times New Roman" w:eastAsia="Calibri" w:hAnsi="Times New Roman" w:cs="Times New Roman"/>
          <w:i/>
          <w:color w:val="262626"/>
          <w:sz w:val="24"/>
          <w:szCs w:val="24"/>
        </w:rPr>
        <w:t>deferred annuity</w:t>
      </w:r>
      <w:r w:rsidRPr="007D3A3E">
        <w:rPr>
          <w:rFonts w:ascii="Times New Roman" w:eastAsia="Calibri" w:hAnsi="Times New Roman" w:cs="Times New Roman"/>
          <w:color w:val="262626"/>
          <w:sz w:val="24"/>
          <w:szCs w:val="24"/>
        </w:rPr>
        <w:t xml:space="preserve"> is taken to have been established at the date of that agreement. This subsection support</w:t>
      </w:r>
      <w:r w:rsidR="00C201A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operation of subsection 31(3) by providing for how and when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is taken to have established a new </w:t>
      </w:r>
      <w:r w:rsidRPr="007D3A3E">
        <w:rPr>
          <w:rFonts w:ascii="Times New Roman" w:eastAsia="Calibri" w:hAnsi="Times New Roman" w:cs="Times New Roman"/>
          <w:i/>
          <w:color w:val="262626"/>
          <w:sz w:val="24"/>
          <w:szCs w:val="24"/>
        </w:rPr>
        <w:t>deferred annuity</w:t>
      </w:r>
      <w:r w:rsidRPr="007D3A3E">
        <w:rPr>
          <w:rFonts w:ascii="Times New Roman" w:eastAsia="Calibri" w:hAnsi="Times New Roman" w:cs="Times New Roman"/>
          <w:color w:val="262626"/>
          <w:sz w:val="24"/>
          <w:szCs w:val="24"/>
        </w:rPr>
        <w:t xml:space="preserve"> for the benefit of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This subsection is not intended to limit subsection 31(3).</w:t>
      </w:r>
    </w:p>
    <w:p w14:paraId="4F3BA41B" w14:textId="79E1A396"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31(6) provide</w:t>
      </w:r>
      <w:r w:rsidR="0051790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for how and when a new </w:t>
      </w:r>
      <w:r w:rsidRPr="007D3A3E">
        <w:rPr>
          <w:rFonts w:ascii="Times New Roman" w:eastAsia="Calibri" w:hAnsi="Times New Roman" w:cs="Times New Roman"/>
          <w:i/>
          <w:color w:val="262626"/>
          <w:sz w:val="24"/>
          <w:szCs w:val="24"/>
        </w:rPr>
        <w:t>deferred annuity</w:t>
      </w:r>
      <w:r w:rsidRPr="007D3A3E">
        <w:rPr>
          <w:rFonts w:ascii="Times New Roman" w:eastAsia="Calibri" w:hAnsi="Times New Roman" w:cs="Times New Roman"/>
          <w:color w:val="262626"/>
          <w:sz w:val="24"/>
          <w:szCs w:val="24"/>
        </w:rPr>
        <w:t xml:space="preserve"> that is a non</w:t>
      </w:r>
      <w:r w:rsidRPr="007D3A3E">
        <w:rPr>
          <w:rFonts w:ascii="Times New Roman" w:eastAsia="Calibri" w:hAnsi="Times New Roman" w:cs="Times New Roman"/>
          <w:color w:val="262626"/>
          <w:sz w:val="24"/>
          <w:szCs w:val="24"/>
        </w:rPr>
        <w:noBreakHyphen/>
        <w:t xml:space="preserve">commutable income stream is established for the benefit of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That is,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w:t>
      </w:r>
      <w:r w:rsidR="00725C37">
        <w:rPr>
          <w:rFonts w:ascii="Times New Roman" w:eastAsia="Calibri" w:hAnsi="Times New Roman" w:cs="Times New Roman"/>
          <w:color w:val="262626"/>
          <w:sz w:val="24"/>
          <w:szCs w:val="24"/>
        </w:rPr>
        <w:t>will</w:t>
      </w:r>
      <w:r w:rsidR="00725C37" w:rsidRPr="007D3A3E">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color w:val="262626"/>
          <w:sz w:val="24"/>
          <w:szCs w:val="24"/>
        </w:rPr>
        <w:t xml:space="preserve">either make an agreement with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to provide such an annuity for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’s benefit, or </w:t>
      </w:r>
      <w:r w:rsidR="00725C37">
        <w:rPr>
          <w:rFonts w:ascii="Times New Roman" w:eastAsia="Calibri" w:hAnsi="Times New Roman" w:cs="Times New Roman"/>
          <w:color w:val="262626"/>
          <w:sz w:val="24"/>
          <w:szCs w:val="24"/>
        </w:rPr>
        <w:t>will</w:t>
      </w:r>
      <w:r w:rsidR="00725C37" w:rsidRPr="007D3A3E">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color w:val="262626"/>
          <w:sz w:val="24"/>
          <w:szCs w:val="24"/>
        </w:rPr>
        <w:t xml:space="preserve">pay to another </w:t>
      </w:r>
      <w:r w:rsidRPr="007D3A3E">
        <w:rPr>
          <w:rFonts w:ascii="Times New Roman" w:eastAsia="Calibri" w:hAnsi="Times New Roman" w:cs="Times New Roman"/>
          <w:i/>
          <w:color w:val="262626"/>
          <w:sz w:val="24"/>
          <w:szCs w:val="24"/>
        </w:rPr>
        <w:t>annuity provider</w:t>
      </w:r>
      <w:r w:rsidRPr="007D3A3E">
        <w:rPr>
          <w:rFonts w:ascii="Times New Roman" w:eastAsia="Calibri" w:hAnsi="Times New Roman" w:cs="Times New Roman"/>
          <w:color w:val="262626"/>
          <w:sz w:val="24"/>
          <w:szCs w:val="24"/>
        </w:rPr>
        <w:t xml:space="preserve"> the value of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’s entitlement for the interest at the time the payment is made, for the purpose of providing such an annuity for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’s benefit. The new annuity </w:t>
      </w:r>
      <w:r w:rsidR="00725C37">
        <w:rPr>
          <w:rFonts w:ascii="Times New Roman" w:eastAsia="Calibri" w:hAnsi="Times New Roman" w:cs="Times New Roman"/>
          <w:color w:val="262626"/>
          <w:sz w:val="24"/>
          <w:szCs w:val="24"/>
        </w:rPr>
        <w:t>will be</w:t>
      </w:r>
      <w:r w:rsidRPr="007D3A3E">
        <w:rPr>
          <w:rFonts w:ascii="Times New Roman" w:eastAsia="Calibri" w:hAnsi="Times New Roman" w:cs="Times New Roman"/>
          <w:color w:val="262626"/>
          <w:sz w:val="24"/>
          <w:szCs w:val="24"/>
        </w:rPr>
        <w:t xml:space="preserve"> established on either the date of the agreement, or the date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makes a payment to another </w:t>
      </w:r>
      <w:r w:rsidRPr="007D3A3E">
        <w:rPr>
          <w:rFonts w:ascii="Times New Roman" w:eastAsia="Calibri" w:hAnsi="Times New Roman" w:cs="Times New Roman"/>
          <w:i/>
          <w:color w:val="262626"/>
          <w:sz w:val="24"/>
          <w:szCs w:val="24"/>
        </w:rPr>
        <w:t>annuity provider</w:t>
      </w:r>
      <w:r w:rsidRPr="007D3A3E">
        <w:rPr>
          <w:rFonts w:ascii="Times New Roman" w:eastAsia="Calibri" w:hAnsi="Times New Roman" w:cs="Times New Roman"/>
          <w:color w:val="262626"/>
          <w:sz w:val="24"/>
          <w:szCs w:val="24"/>
        </w:rPr>
        <w:t>. This subsection support</w:t>
      </w:r>
      <w:r w:rsidR="00725C3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operation of subsection 31(5) and is not intended to limit that subsection.</w:t>
      </w:r>
    </w:p>
    <w:p w14:paraId="3E139047" w14:textId="38231345"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31(7) provide</w:t>
      </w:r>
      <w:r w:rsidR="00725C3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for the avoidance of doubt, none of the subsections of section 31 require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of a </w:t>
      </w:r>
      <w:r w:rsidRPr="007D3A3E">
        <w:rPr>
          <w:rFonts w:ascii="Times New Roman" w:eastAsia="Calibri" w:hAnsi="Times New Roman" w:cs="Times New Roman"/>
          <w:i/>
          <w:color w:val="262626"/>
          <w:sz w:val="24"/>
          <w:szCs w:val="24"/>
        </w:rPr>
        <w:t>superannuation annuity</w:t>
      </w:r>
      <w:r w:rsidRPr="007D3A3E">
        <w:rPr>
          <w:rFonts w:ascii="Times New Roman" w:eastAsia="Calibri" w:hAnsi="Times New Roman" w:cs="Times New Roman"/>
          <w:color w:val="262626"/>
          <w:sz w:val="24"/>
          <w:szCs w:val="24"/>
        </w:rPr>
        <w:t xml:space="preserve"> to do something mentioned in the subsections. This </w:t>
      </w:r>
      <w:r w:rsidR="00AA15F7" w:rsidRPr="00AA15F7">
        <w:rPr>
          <w:rFonts w:ascii="Times New Roman" w:eastAsia="Calibri" w:hAnsi="Times New Roman" w:cs="Times New Roman"/>
          <w:color w:val="262626"/>
          <w:sz w:val="24"/>
          <w:szCs w:val="24"/>
        </w:rPr>
        <w:t>clarifies</w:t>
      </w:r>
      <w:r w:rsidRPr="007D3A3E">
        <w:rPr>
          <w:rFonts w:ascii="Times New Roman" w:eastAsia="Calibri" w:hAnsi="Times New Roman" w:cs="Times New Roman"/>
          <w:color w:val="262626"/>
          <w:sz w:val="24"/>
          <w:szCs w:val="24"/>
        </w:rPr>
        <w:t xml:space="preserve"> that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may elect to do any of the things in the subsections in satisfaction of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’s entitlement for the interest under the agreement or order, and in lieu of splitting each </w:t>
      </w:r>
      <w:r w:rsidRPr="007D3A3E">
        <w:rPr>
          <w:rFonts w:ascii="Times New Roman" w:eastAsia="Calibri" w:hAnsi="Times New Roman" w:cs="Times New Roman"/>
          <w:i/>
          <w:color w:val="262626"/>
          <w:sz w:val="24"/>
          <w:szCs w:val="24"/>
        </w:rPr>
        <w:t xml:space="preserve">splittable </w:t>
      </w:r>
      <w:r w:rsidRPr="007D3A3E">
        <w:rPr>
          <w:rFonts w:ascii="Times New Roman" w:eastAsia="Calibri" w:hAnsi="Times New Roman" w:cs="Times New Roman"/>
          <w:i/>
          <w:color w:val="262626"/>
          <w:sz w:val="24"/>
          <w:szCs w:val="24"/>
        </w:rPr>
        <w:lastRenderedPageBreak/>
        <w:t>payment</w:t>
      </w:r>
      <w:r w:rsidRPr="007D3A3E">
        <w:rPr>
          <w:rFonts w:ascii="Times New Roman" w:eastAsia="Calibri" w:hAnsi="Times New Roman" w:cs="Times New Roman"/>
          <w:color w:val="262626"/>
          <w:sz w:val="24"/>
          <w:szCs w:val="24"/>
        </w:rPr>
        <w:t xml:space="preserve"> as it becomes payable to the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If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elects not to do any of the things mentioned in section 31, and if there are no other relevant circumstances that render payments in respect of the interest as not </w:t>
      </w:r>
      <w:r w:rsidRPr="007D3A3E">
        <w:rPr>
          <w:rFonts w:ascii="Times New Roman" w:eastAsia="Calibri" w:hAnsi="Times New Roman" w:cs="Times New Roman"/>
          <w:i/>
          <w:color w:val="262626"/>
          <w:sz w:val="24"/>
          <w:szCs w:val="24"/>
        </w:rPr>
        <w:t>splittable payments</w:t>
      </w:r>
      <w:r w:rsidRPr="007D3A3E">
        <w:rPr>
          <w:rFonts w:ascii="Times New Roman" w:eastAsia="Calibri" w:hAnsi="Times New Roman" w:cs="Times New Roman"/>
          <w:color w:val="262626"/>
          <w:sz w:val="24"/>
          <w:szCs w:val="24"/>
        </w:rPr>
        <w:t xml:space="preserve">, then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must instead calculate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’s entitlement from each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as it becomes payable to the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in accordance with the Family Law Act and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w:t>
      </w:r>
    </w:p>
    <w:p w14:paraId="0F92BFEC"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 xml:space="preserve">Section 32 – Meaning of </w:t>
      </w:r>
      <w:r w:rsidRPr="007D3A3E">
        <w:rPr>
          <w:rFonts w:ascii="Times New Roman" w:eastAsia="Times New Roman" w:hAnsi="Times New Roman" w:cs="Times New Roman"/>
          <w:b/>
          <w:bCs/>
          <w:i/>
          <w:sz w:val="24"/>
          <w:szCs w:val="24"/>
          <w:lang w:eastAsia="en-AU"/>
        </w:rPr>
        <w:t>value of the non-member spouse’s entitlement</w:t>
      </w:r>
    </w:p>
    <w:p w14:paraId="0BD98932" w14:textId="26403E9D"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32 define</w:t>
      </w:r>
      <w:r w:rsidR="00725C3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for the purposes of Subdivision B of Division 4, the expression </w:t>
      </w:r>
      <w:r w:rsidRPr="007D3A3E">
        <w:rPr>
          <w:rFonts w:ascii="Times New Roman" w:eastAsia="Calibri" w:hAnsi="Times New Roman" w:cs="Times New Roman"/>
          <w:b/>
          <w:i/>
          <w:color w:val="262626"/>
          <w:sz w:val="24"/>
          <w:szCs w:val="24"/>
        </w:rPr>
        <w:t>value of the non-member spouse’s entitlement</w:t>
      </w:r>
      <w:r w:rsidRPr="007D3A3E">
        <w:rPr>
          <w:rFonts w:ascii="Times New Roman" w:eastAsia="Calibri" w:hAnsi="Times New Roman" w:cs="Times New Roman"/>
          <w:color w:val="262626"/>
          <w:sz w:val="24"/>
          <w:szCs w:val="24"/>
        </w:rPr>
        <w:t xml:space="preserve"> for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at the time, defined as the </w:t>
      </w:r>
      <w:r w:rsidRPr="007D3A3E">
        <w:rPr>
          <w:rFonts w:ascii="Times New Roman" w:eastAsia="Calibri" w:hAnsi="Times New Roman" w:cs="Times New Roman"/>
          <w:b/>
          <w:i/>
          <w:color w:val="262626"/>
          <w:sz w:val="24"/>
          <w:szCs w:val="24"/>
        </w:rPr>
        <w:t>termination time</w:t>
      </w:r>
      <w:r w:rsidRPr="007D3A3E">
        <w:rPr>
          <w:rFonts w:ascii="Times New Roman" w:eastAsia="Calibri" w:hAnsi="Times New Roman" w:cs="Times New Roman"/>
          <w:color w:val="262626"/>
          <w:sz w:val="24"/>
          <w:szCs w:val="24"/>
        </w:rPr>
        <w:t xml:space="preserve">, when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carries out one of the actions described in subsection 31(1), (2), (3) or (5).</w:t>
      </w:r>
    </w:p>
    <w:p w14:paraId="3370E914" w14:textId="09AEC336"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32 provide</w:t>
      </w:r>
      <w:r w:rsidR="00725C3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value of the entitlement is equal to the account balance of the </w:t>
      </w:r>
      <w:r w:rsidRPr="007D3A3E">
        <w:rPr>
          <w:rFonts w:ascii="Times New Roman" w:eastAsia="Calibri" w:hAnsi="Times New Roman" w:cs="Times New Roman"/>
          <w:i/>
          <w:color w:val="262626"/>
          <w:sz w:val="24"/>
          <w:szCs w:val="24"/>
        </w:rPr>
        <w:t>superannuation annuity</w:t>
      </w:r>
      <w:r w:rsidRPr="007D3A3E">
        <w:rPr>
          <w:rFonts w:ascii="Times New Roman" w:eastAsia="Calibri" w:hAnsi="Times New Roman" w:cs="Times New Roman"/>
          <w:color w:val="262626"/>
          <w:sz w:val="24"/>
          <w:szCs w:val="24"/>
        </w:rPr>
        <w:t xml:space="preserve"> at the termination time, multiplied by the percentage specified in the agreement or order, minus any fees payable by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 under section 98.</w:t>
      </w:r>
    </w:p>
    <w:p w14:paraId="0DAA7AA9" w14:textId="77777777" w:rsidR="00A86753" w:rsidRPr="007D3A3E" w:rsidRDefault="00A86753" w:rsidP="00A86753">
      <w:pPr>
        <w:spacing w:after="160" w:line="240" w:lineRule="auto"/>
        <w:ind w:right="91"/>
        <w:outlineLvl w:val="2"/>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Subdivision C—New annuity established or amount transferred or rolled over or paid by trustee of a superannuation annuity (other than under Subdivision B) in satisfaction of non</w:t>
      </w:r>
      <w:r w:rsidRPr="007D3A3E">
        <w:rPr>
          <w:rFonts w:ascii="Times New Roman" w:eastAsia="Times New Roman" w:hAnsi="Times New Roman" w:cs="Times New Roman"/>
          <w:b/>
          <w:bCs/>
          <w:sz w:val="24"/>
          <w:szCs w:val="24"/>
          <w:lang w:eastAsia="en-AU"/>
        </w:rPr>
        <w:noBreakHyphen/>
        <w:t>member spouse’s entitlement under agreement or order</w:t>
      </w:r>
    </w:p>
    <w:p w14:paraId="6030696E"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33 – Requirements of this Subdivision</w:t>
      </w:r>
    </w:p>
    <w:p w14:paraId="3C49781A" w14:textId="381C629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33 provide</w:t>
      </w:r>
      <w:r w:rsidR="00725C3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requirements of Subdivision C of Division 4 are met for a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’s entitlement under an agreement or order in respect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if section 34 applies for the interest, where the interest is a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 in a </w:t>
      </w:r>
      <w:r w:rsidRPr="007D3A3E">
        <w:rPr>
          <w:rFonts w:ascii="Times New Roman" w:eastAsia="Calibri" w:hAnsi="Times New Roman" w:cs="Times New Roman"/>
          <w:i/>
          <w:color w:val="262626"/>
          <w:sz w:val="24"/>
          <w:szCs w:val="24"/>
        </w:rPr>
        <w:t>superannuation annuity</w:t>
      </w:r>
      <w:r w:rsidRPr="007D3A3E">
        <w:rPr>
          <w:rFonts w:ascii="Times New Roman" w:eastAsia="Calibri" w:hAnsi="Times New Roman" w:cs="Times New Roman"/>
          <w:color w:val="262626"/>
          <w:sz w:val="24"/>
          <w:szCs w:val="24"/>
        </w:rPr>
        <w:t xml:space="preserve"> that is either an </w:t>
      </w:r>
      <w:r w:rsidRPr="007D3A3E">
        <w:rPr>
          <w:rFonts w:ascii="Times New Roman" w:eastAsia="Calibri" w:hAnsi="Times New Roman" w:cs="Times New Roman"/>
          <w:i/>
          <w:color w:val="262626"/>
          <w:sz w:val="24"/>
          <w:szCs w:val="24"/>
        </w:rPr>
        <w:t>allocated annuity,</w:t>
      </w:r>
      <w:r w:rsidRPr="007D3A3E">
        <w:rPr>
          <w:rFonts w:ascii="Times New Roman" w:eastAsia="Calibri" w:hAnsi="Times New Roman" w:cs="Times New Roman"/>
          <w:color w:val="262626"/>
          <w:sz w:val="24"/>
          <w:szCs w:val="24"/>
        </w:rPr>
        <w:t xml:space="preserve"> a </w:t>
      </w:r>
      <w:r w:rsidRPr="007D3A3E">
        <w:rPr>
          <w:rFonts w:ascii="Times New Roman" w:eastAsia="Calibri" w:hAnsi="Times New Roman" w:cs="Times New Roman"/>
          <w:i/>
          <w:color w:val="262626"/>
          <w:sz w:val="24"/>
          <w:szCs w:val="24"/>
        </w:rPr>
        <w:t>market linked annuity</w:t>
      </w:r>
      <w:r w:rsidRPr="007D3A3E">
        <w:rPr>
          <w:rFonts w:ascii="Times New Roman" w:eastAsia="Calibri" w:hAnsi="Times New Roman" w:cs="Times New Roman"/>
          <w:color w:val="262626"/>
          <w:sz w:val="24"/>
          <w:szCs w:val="24"/>
        </w:rPr>
        <w:t xml:space="preserve">, a </w:t>
      </w:r>
      <w:r w:rsidRPr="007D3A3E">
        <w:rPr>
          <w:rFonts w:ascii="Times New Roman" w:eastAsia="Calibri" w:hAnsi="Times New Roman" w:cs="Times New Roman"/>
          <w:i/>
          <w:color w:val="262626"/>
          <w:sz w:val="24"/>
          <w:szCs w:val="24"/>
        </w:rPr>
        <w:t>fixed term annuity</w:t>
      </w:r>
      <w:r w:rsidRPr="007D3A3E">
        <w:rPr>
          <w:rFonts w:ascii="Times New Roman" w:eastAsia="Calibri" w:hAnsi="Times New Roman" w:cs="Times New Roman"/>
          <w:color w:val="262626"/>
          <w:sz w:val="24"/>
          <w:szCs w:val="24"/>
        </w:rPr>
        <w:t xml:space="preserve"> or a lifetime annuity, including an annuity that is payable for the lives of more than one person.</w:t>
      </w:r>
    </w:p>
    <w:p w14:paraId="699160CC" w14:textId="33FF0B2E"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legislative note under section 33 direct</w:t>
      </w:r>
      <w:r w:rsidR="00725C3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reader to subsections 34(1), (2) or (3) to see if section 34 applies.</w:t>
      </w:r>
    </w:p>
    <w:p w14:paraId="093B6CC5"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34 – Circumstances when this Subdivision applies</w:t>
      </w:r>
    </w:p>
    <w:p w14:paraId="47C8824E" w14:textId="68562D3E"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34 provide</w:t>
      </w:r>
      <w:r w:rsidR="00725C3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three circumstances when Subdivision C of Division 4 applies for a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 in a </w:t>
      </w:r>
      <w:r w:rsidRPr="007D3A3E">
        <w:rPr>
          <w:rFonts w:ascii="Times New Roman" w:eastAsia="Calibri" w:hAnsi="Times New Roman" w:cs="Times New Roman"/>
          <w:i/>
          <w:color w:val="262626"/>
          <w:sz w:val="24"/>
          <w:szCs w:val="24"/>
        </w:rPr>
        <w:t>superannuation annuity</w:t>
      </w:r>
      <w:r w:rsidRPr="007D3A3E">
        <w:rPr>
          <w:rFonts w:ascii="Times New Roman" w:eastAsia="Calibri" w:hAnsi="Times New Roman" w:cs="Times New Roman"/>
          <w:color w:val="262626"/>
          <w:sz w:val="24"/>
          <w:szCs w:val="24"/>
        </w:rPr>
        <w:t xml:space="preserve"> listed in paragraph 33(a), where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has paid an amount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(where the </w:t>
      </w:r>
      <w:r w:rsidRPr="007D3A3E">
        <w:rPr>
          <w:rFonts w:ascii="Times New Roman" w:eastAsia="Calibri" w:hAnsi="Times New Roman" w:cs="Times New Roman"/>
          <w:i/>
          <w:color w:val="262626"/>
          <w:sz w:val="24"/>
          <w:szCs w:val="24"/>
        </w:rPr>
        <w:t>non</w:t>
      </w:r>
      <w:r w:rsidR="00517908">
        <w:rPr>
          <w:rFonts w:ascii="Times New Roman" w:eastAsia="Calibri" w:hAnsi="Times New Roman" w:cs="Times New Roman"/>
          <w:i/>
          <w:color w:val="262626"/>
          <w:sz w:val="24"/>
          <w:szCs w:val="24"/>
        </w:rPr>
        <w:noBreakHyphen/>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has reached a condition of release), rolled over or transferred an amount to another superannuation plan for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’s benefit, or established a new annuity for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’s benefit. These circumstances are where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has, in respect of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’s entitlement under the agreement or order:</w:t>
      </w:r>
    </w:p>
    <w:p w14:paraId="723BC1C6"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paid an amount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with at least the value of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’s entitlement for the interest at the time the payment is made, where the interest is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(subsection 34(1))</w:t>
      </w:r>
    </w:p>
    <w:p w14:paraId="7985C828"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transferred or rolled over to a </w:t>
      </w:r>
      <w:r w:rsidRPr="007D3A3E">
        <w:rPr>
          <w:rFonts w:ascii="Times New Roman" w:eastAsia="Calibri" w:hAnsi="Times New Roman" w:cs="Times New Roman"/>
          <w:i/>
          <w:color w:val="262626"/>
          <w:sz w:val="24"/>
          <w:szCs w:val="24"/>
        </w:rPr>
        <w:t>superannuation fund</w:t>
      </w:r>
      <w:r w:rsidRPr="007D3A3E">
        <w:rPr>
          <w:rFonts w:ascii="Times New Roman" w:eastAsia="Calibri" w:hAnsi="Times New Roman" w:cs="Times New Roman"/>
          <w:color w:val="262626"/>
          <w:sz w:val="24"/>
          <w:szCs w:val="24"/>
        </w:rPr>
        <w:t xml:space="preserve"> or an </w:t>
      </w:r>
      <w:r w:rsidRPr="007D3A3E">
        <w:rPr>
          <w:rFonts w:ascii="Times New Roman" w:eastAsia="Calibri" w:hAnsi="Times New Roman" w:cs="Times New Roman"/>
          <w:i/>
          <w:color w:val="262626"/>
          <w:sz w:val="24"/>
          <w:szCs w:val="24"/>
        </w:rPr>
        <w:t>RSA</w:t>
      </w:r>
      <w:r w:rsidRPr="007D3A3E">
        <w:rPr>
          <w:rFonts w:ascii="Times New Roman" w:eastAsia="Calibri" w:hAnsi="Times New Roman" w:cs="Times New Roman"/>
          <w:color w:val="262626"/>
          <w:sz w:val="24"/>
          <w:szCs w:val="24"/>
        </w:rPr>
        <w:t xml:space="preserve"> an amount to be held for the benefit of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with at least the value of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’s entitlement for the interest at the time the transfer or rollover occurs, where the interest is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(subsection 34(2)), or</w:t>
      </w:r>
    </w:p>
    <w:p w14:paraId="1C5C90DB"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lastRenderedPageBreak/>
        <w:t xml:space="preserve">established a new annuity that is either an </w:t>
      </w:r>
      <w:r w:rsidRPr="007D3A3E">
        <w:rPr>
          <w:rFonts w:ascii="Times New Roman" w:eastAsia="Calibri" w:hAnsi="Times New Roman" w:cs="Times New Roman"/>
          <w:i/>
          <w:color w:val="262626"/>
          <w:sz w:val="24"/>
          <w:szCs w:val="24"/>
        </w:rPr>
        <w:t>allocated annuity,</w:t>
      </w:r>
      <w:r w:rsidRPr="007D3A3E">
        <w:rPr>
          <w:rFonts w:ascii="Times New Roman" w:eastAsia="Calibri" w:hAnsi="Times New Roman" w:cs="Times New Roman"/>
          <w:color w:val="262626"/>
          <w:sz w:val="24"/>
          <w:szCs w:val="24"/>
        </w:rPr>
        <w:t xml:space="preserve"> a </w:t>
      </w:r>
      <w:r w:rsidRPr="007D3A3E">
        <w:rPr>
          <w:rFonts w:ascii="Times New Roman" w:eastAsia="Calibri" w:hAnsi="Times New Roman" w:cs="Times New Roman"/>
          <w:i/>
          <w:color w:val="262626"/>
          <w:sz w:val="24"/>
          <w:szCs w:val="24"/>
        </w:rPr>
        <w:t>market linked annuity</w:t>
      </w:r>
      <w:r w:rsidRPr="007D3A3E">
        <w:rPr>
          <w:rFonts w:ascii="Times New Roman" w:eastAsia="Calibri" w:hAnsi="Times New Roman" w:cs="Times New Roman"/>
          <w:color w:val="262626"/>
          <w:sz w:val="24"/>
          <w:szCs w:val="24"/>
        </w:rPr>
        <w:t xml:space="preserve">, a </w:t>
      </w:r>
      <w:r w:rsidRPr="007D3A3E">
        <w:rPr>
          <w:rFonts w:ascii="Times New Roman" w:eastAsia="Calibri" w:hAnsi="Times New Roman" w:cs="Times New Roman"/>
          <w:i/>
          <w:color w:val="262626"/>
          <w:sz w:val="24"/>
          <w:szCs w:val="24"/>
        </w:rPr>
        <w:t>fixed term annuity</w:t>
      </w:r>
      <w:r w:rsidRPr="007D3A3E">
        <w:rPr>
          <w:rFonts w:ascii="Times New Roman" w:eastAsia="Calibri" w:hAnsi="Times New Roman" w:cs="Times New Roman"/>
          <w:color w:val="262626"/>
          <w:sz w:val="24"/>
          <w:szCs w:val="24"/>
        </w:rPr>
        <w:t xml:space="preserve"> or a lifetime annuity for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’s benefit, that has a value that is equal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’s entitlement for the interest at the time the new annuity is established, where the interest is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(subsection 34(3)).</w:t>
      </w:r>
    </w:p>
    <w:p w14:paraId="262DF1CF" w14:textId="67A6029E"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34(4) provide</w:t>
      </w:r>
      <w:r w:rsidR="00725C3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for how and when a new annuity is taken to be established for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’s benefit, for the purposes of subsection 34(3). That is,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make</w:t>
      </w:r>
      <w:r w:rsidR="00725C3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an agreement with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to provide a </w:t>
      </w:r>
      <w:r w:rsidRPr="007D3A3E">
        <w:rPr>
          <w:rFonts w:ascii="Times New Roman" w:eastAsia="Calibri" w:hAnsi="Times New Roman" w:cs="Times New Roman"/>
          <w:i/>
          <w:color w:val="262626"/>
          <w:sz w:val="24"/>
          <w:szCs w:val="24"/>
        </w:rPr>
        <w:t>deferred annuity</w:t>
      </w:r>
      <w:r w:rsidRPr="007D3A3E">
        <w:rPr>
          <w:rFonts w:ascii="Times New Roman" w:eastAsia="Calibri" w:hAnsi="Times New Roman" w:cs="Times New Roman"/>
          <w:color w:val="262626"/>
          <w:sz w:val="24"/>
          <w:szCs w:val="24"/>
        </w:rPr>
        <w:t xml:space="preserve"> for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’s benefit, and the new annuity </w:t>
      </w:r>
      <w:r w:rsidR="00725C37">
        <w:rPr>
          <w:rFonts w:ascii="Times New Roman" w:eastAsia="Calibri" w:hAnsi="Times New Roman" w:cs="Times New Roman"/>
          <w:color w:val="262626"/>
          <w:sz w:val="24"/>
          <w:szCs w:val="24"/>
        </w:rPr>
        <w:t>will</w:t>
      </w:r>
      <w:r w:rsidR="00725C37" w:rsidRPr="007D3A3E">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color w:val="262626"/>
          <w:sz w:val="24"/>
          <w:szCs w:val="24"/>
        </w:rPr>
        <w:t>be taken to have been established at the date of that agreement. This subsection support</w:t>
      </w:r>
      <w:r w:rsidR="00725C3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operation of subsection 34(3) and is not intended to limit that subsection.</w:t>
      </w:r>
    </w:p>
    <w:p w14:paraId="4BA25A48" w14:textId="65482FAD"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34(5) provide</w:t>
      </w:r>
      <w:r w:rsidR="00725C3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for the avoidance of doubt, none of the subsections of section 34 require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of a </w:t>
      </w:r>
      <w:r w:rsidRPr="007D3A3E">
        <w:rPr>
          <w:rFonts w:ascii="Times New Roman" w:eastAsia="Calibri" w:hAnsi="Times New Roman" w:cs="Times New Roman"/>
          <w:i/>
          <w:color w:val="262626"/>
          <w:sz w:val="24"/>
          <w:szCs w:val="24"/>
        </w:rPr>
        <w:t>superannuation annuity</w:t>
      </w:r>
      <w:r w:rsidRPr="007D3A3E">
        <w:rPr>
          <w:rFonts w:ascii="Times New Roman" w:eastAsia="Calibri" w:hAnsi="Times New Roman" w:cs="Times New Roman"/>
          <w:color w:val="262626"/>
          <w:sz w:val="24"/>
          <w:szCs w:val="24"/>
        </w:rPr>
        <w:t xml:space="preserve"> to do something mentioned in the subsections. </w:t>
      </w:r>
      <w:r w:rsidR="00725C37">
        <w:rPr>
          <w:rFonts w:ascii="Times New Roman" w:eastAsia="Calibri" w:hAnsi="Times New Roman" w:cs="Times New Roman"/>
          <w:color w:val="262626"/>
          <w:sz w:val="24"/>
          <w:szCs w:val="24"/>
        </w:rPr>
        <w:t>This clarifies</w:t>
      </w:r>
      <w:r w:rsidRPr="007D3A3E">
        <w:rPr>
          <w:rFonts w:ascii="Times New Roman" w:eastAsia="Calibri" w:hAnsi="Times New Roman" w:cs="Times New Roman"/>
          <w:color w:val="262626"/>
          <w:sz w:val="24"/>
          <w:szCs w:val="24"/>
        </w:rPr>
        <w:t xml:space="preserve"> that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may elect to do any of the things in the subsections in satisfaction of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’s entitlement for the interest under the agreement or order, and in lieu of splitting each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as it becomes payable to the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If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elects not to do any of the things mentioned in section 34, and if there are no other relevant circumstances that render payments in respect of the interest as not </w:t>
      </w:r>
      <w:r w:rsidRPr="007D3A3E">
        <w:rPr>
          <w:rFonts w:ascii="Times New Roman" w:eastAsia="Calibri" w:hAnsi="Times New Roman" w:cs="Times New Roman"/>
          <w:i/>
          <w:color w:val="262626"/>
          <w:sz w:val="24"/>
          <w:szCs w:val="24"/>
        </w:rPr>
        <w:t>splittable payments</w:t>
      </w:r>
      <w:r w:rsidRPr="007D3A3E">
        <w:rPr>
          <w:rFonts w:ascii="Times New Roman" w:eastAsia="Calibri" w:hAnsi="Times New Roman" w:cs="Times New Roman"/>
          <w:color w:val="262626"/>
          <w:sz w:val="24"/>
          <w:szCs w:val="24"/>
        </w:rPr>
        <w:t xml:space="preserve">, then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must instead calculate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’s entitlement from each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as it becomes payable to the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in accordance with the Family Law Act and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w:t>
      </w:r>
    </w:p>
    <w:p w14:paraId="2E6E4BF5"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 xml:space="preserve">Section 35 – Meaning of </w:t>
      </w:r>
      <w:r w:rsidRPr="007D3A3E">
        <w:rPr>
          <w:rFonts w:ascii="Times New Roman" w:eastAsia="Times New Roman" w:hAnsi="Times New Roman" w:cs="Times New Roman"/>
          <w:b/>
          <w:bCs/>
          <w:i/>
          <w:sz w:val="24"/>
          <w:szCs w:val="24"/>
          <w:lang w:eastAsia="en-AU"/>
        </w:rPr>
        <w:t>value of the non-member spouse’s entitlement</w:t>
      </w:r>
    </w:p>
    <w:p w14:paraId="5864BAA3" w14:textId="1D59F483"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35 define</w:t>
      </w:r>
      <w:r w:rsidR="00725C3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for the purposes of Subdivision C of Division 4, the expression </w:t>
      </w:r>
      <w:r w:rsidRPr="007D3A3E">
        <w:rPr>
          <w:rFonts w:ascii="Times New Roman" w:eastAsia="Calibri" w:hAnsi="Times New Roman" w:cs="Times New Roman"/>
          <w:b/>
          <w:i/>
          <w:color w:val="262626"/>
          <w:sz w:val="24"/>
          <w:szCs w:val="24"/>
        </w:rPr>
        <w:t>value of the non-member spouse’s entitlement</w:t>
      </w:r>
      <w:r w:rsidRPr="007D3A3E">
        <w:rPr>
          <w:rFonts w:ascii="Times New Roman" w:eastAsia="Calibri" w:hAnsi="Times New Roman" w:cs="Times New Roman"/>
          <w:color w:val="262626"/>
          <w:sz w:val="24"/>
          <w:szCs w:val="24"/>
        </w:rPr>
        <w:t xml:space="preserve"> for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at the time, defined as the </w:t>
      </w:r>
      <w:r w:rsidRPr="007D3A3E">
        <w:rPr>
          <w:rFonts w:ascii="Times New Roman" w:eastAsia="Calibri" w:hAnsi="Times New Roman" w:cs="Times New Roman"/>
          <w:b/>
          <w:i/>
          <w:color w:val="262626"/>
          <w:sz w:val="24"/>
          <w:szCs w:val="24"/>
        </w:rPr>
        <w:t>termination time</w:t>
      </w:r>
      <w:r w:rsidRPr="007D3A3E">
        <w:rPr>
          <w:rFonts w:ascii="Times New Roman" w:eastAsia="Calibri" w:hAnsi="Times New Roman" w:cs="Times New Roman"/>
          <w:color w:val="262626"/>
          <w:sz w:val="24"/>
          <w:szCs w:val="24"/>
        </w:rPr>
        <w:t xml:space="preserve">, when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carries out one of the actions described in subsection 34(1), (2) or (3).</w:t>
      </w:r>
    </w:p>
    <w:p w14:paraId="2B58E7BE" w14:textId="1682B264"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35(2) provide</w:t>
      </w:r>
      <w:r w:rsidR="00725C3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for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that is in an </w:t>
      </w:r>
      <w:r w:rsidRPr="007D3A3E">
        <w:rPr>
          <w:rFonts w:ascii="Times New Roman" w:eastAsia="Calibri" w:hAnsi="Times New Roman" w:cs="Times New Roman"/>
          <w:i/>
          <w:color w:val="262626"/>
          <w:sz w:val="24"/>
          <w:szCs w:val="24"/>
        </w:rPr>
        <w:t xml:space="preserve">allocated annuity </w:t>
      </w:r>
      <w:r w:rsidRPr="007D3A3E">
        <w:rPr>
          <w:rFonts w:ascii="Times New Roman" w:eastAsia="Calibri" w:hAnsi="Times New Roman" w:cs="Times New Roman"/>
          <w:color w:val="262626"/>
          <w:sz w:val="24"/>
          <w:szCs w:val="24"/>
        </w:rPr>
        <w:t xml:space="preserve">or </w:t>
      </w:r>
      <w:r w:rsidRPr="007D3A3E">
        <w:rPr>
          <w:rFonts w:ascii="Times New Roman" w:eastAsia="Calibri" w:hAnsi="Times New Roman" w:cs="Times New Roman"/>
          <w:i/>
          <w:color w:val="262626"/>
          <w:sz w:val="24"/>
          <w:szCs w:val="24"/>
        </w:rPr>
        <w:t>market linked annuity</w:t>
      </w:r>
      <w:r w:rsidRPr="007D3A3E">
        <w:rPr>
          <w:rFonts w:ascii="Times New Roman" w:eastAsia="Calibri" w:hAnsi="Times New Roman" w:cs="Times New Roman"/>
          <w:color w:val="262626"/>
          <w:sz w:val="24"/>
          <w:szCs w:val="24"/>
        </w:rPr>
        <w:t xml:space="preserve">, the value of the entitlement is equal to the account balance of the </w:t>
      </w:r>
      <w:r w:rsidRPr="007D3A3E">
        <w:rPr>
          <w:rFonts w:ascii="Times New Roman" w:eastAsia="Calibri" w:hAnsi="Times New Roman" w:cs="Times New Roman"/>
          <w:i/>
          <w:color w:val="262626"/>
          <w:sz w:val="24"/>
          <w:szCs w:val="24"/>
        </w:rPr>
        <w:t>superannuation annuity</w:t>
      </w:r>
      <w:r w:rsidRPr="007D3A3E">
        <w:rPr>
          <w:rFonts w:ascii="Times New Roman" w:eastAsia="Calibri" w:hAnsi="Times New Roman" w:cs="Times New Roman"/>
          <w:color w:val="262626"/>
          <w:sz w:val="24"/>
          <w:szCs w:val="24"/>
        </w:rPr>
        <w:t xml:space="preserve"> at the termination time, multiplied by the percentage specified in the agreement or order, minus any fees payable by the </w:t>
      </w:r>
      <w:r w:rsidRPr="007D3A3E">
        <w:rPr>
          <w:rFonts w:ascii="Times New Roman" w:eastAsia="Calibri" w:hAnsi="Times New Roman" w:cs="Times New Roman"/>
          <w:i/>
          <w:color w:val="262626"/>
          <w:sz w:val="24"/>
          <w:szCs w:val="24"/>
        </w:rPr>
        <w:t>non</w:t>
      </w:r>
      <w:r w:rsidR="00517908">
        <w:rPr>
          <w:rFonts w:ascii="Times New Roman" w:eastAsia="Calibri" w:hAnsi="Times New Roman" w:cs="Times New Roman"/>
          <w:i/>
          <w:color w:val="262626"/>
          <w:sz w:val="24"/>
          <w:szCs w:val="24"/>
        </w:rPr>
        <w:noBreakHyphen/>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under section 98.</w:t>
      </w:r>
    </w:p>
    <w:p w14:paraId="0CBF266A" w14:textId="7524D29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35(3) provide</w:t>
      </w:r>
      <w:r w:rsidR="00725C3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for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that is in a fixed term or lifetime annuity, the value of the entitlement is to be calculated using a particular formula, subject to whether the Minister has approved, under section 70, a method or factors for determining the gross value of the interest, as follows:</w:t>
      </w:r>
    </w:p>
    <w:p w14:paraId="1C316170"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if the Minister has not approved such a method or factors, the value of the entitlement is equal to the value of the interest calculated under Schedule 9 (for fixed term annuities) or 6 (for lifetime annuities) as applicable at the termination time, multiplied by the percentage specified in the agreement or order, minus any fees payable by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under section 98 (subsection 35(3)).</w:t>
      </w:r>
    </w:p>
    <w:p w14:paraId="2D73D09E"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if the Minister has approved such a method or factors, the value of the entitlement is equal to the value of the interest calculated using the approved method or factors at the termination time, multiplied by the percentage </w:t>
      </w:r>
      <w:r w:rsidRPr="007D3A3E">
        <w:rPr>
          <w:rFonts w:ascii="Times New Roman" w:eastAsia="Calibri" w:hAnsi="Times New Roman" w:cs="Times New Roman"/>
          <w:color w:val="262626"/>
          <w:sz w:val="24"/>
          <w:szCs w:val="24"/>
        </w:rPr>
        <w:lastRenderedPageBreak/>
        <w:t xml:space="preserve">specified in the agreement or order, minus any fees payable by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 under section 98 (subsection 35(4)).</w:t>
      </w:r>
    </w:p>
    <w:p w14:paraId="4F170973" w14:textId="046872D6"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Under the </w:t>
      </w:r>
      <w:r w:rsidR="00942646">
        <w:rPr>
          <w:rFonts w:ascii="Times New Roman" w:eastAsia="Calibri" w:hAnsi="Times New Roman" w:cs="Times New Roman"/>
          <w:color w:val="262626"/>
          <w:sz w:val="24"/>
          <w:szCs w:val="24"/>
        </w:rPr>
        <w:t>2001</w:t>
      </w:r>
      <w:r w:rsidRPr="007D3A3E">
        <w:rPr>
          <w:rFonts w:ascii="Times New Roman" w:eastAsia="Calibri" w:hAnsi="Times New Roman" w:cs="Times New Roman"/>
          <w:color w:val="262626"/>
          <w:sz w:val="24"/>
          <w:szCs w:val="24"/>
        </w:rPr>
        <w:t xml:space="preserve"> Regulations, the valuation methods and factors contained in the </w:t>
      </w:r>
      <w:r w:rsidR="00942646">
        <w:rPr>
          <w:rFonts w:ascii="Times New Roman" w:eastAsia="Calibri" w:hAnsi="Times New Roman" w:cs="Times New Roman"/>
          <w:color w:val="262626"/>
          <w:sz w:val="24"/>
          <w:szCs w:val="24"/>
        </w:rPr>
        <w:t>2001</w:t>
      </w:r>
      <w:r w:rsidR="00517908">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Regulations are not to be used to value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s, and the </w:t>
      </w:r>
      <w:r w:rsidR="00942646">
        <w:rPr>
          <w:rFonts w:ascii="Times New Roman" w:eastAsia="Calibri" w:hAnsi="Times New Roman" w:cs="Times New Roman"/>
          <w:color w:val="262626"/>
          <w:sz w:val="24"/>
          <w:szCs w:val="24"/>
        </w:rPr>
        <w:t>2001</w:t>
      </w:r>
      <w:r w:rsidR="00517908">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Regulations do not provide for the Minister to approve a method or factors for the purpose of valuing a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 Where the Family Law Act requires the court to determine an amount in relation to a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this is ordinarily done by submitting expert valuation evidence to the court.</w:t>
      </w:r>
    </w:p>
    <w:p w14:paraId="41D268A1" w14:textId="086C8F74"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provide for the Minister to approve a method or factors for the purpose of valuing a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 should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of an interest wish to prepare and submit a method or factors for the Minister’s approval. This increase</w:t>
      </w:r>
      <w:r w:rsidR="00147002">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efficiency and consistency of the superannuation payment splitting framework under the Family Law Act and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 Subsection 35(4) ensure</w:t>
      </w:r>
      <w:r w:rsidR="00147002">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where a method or factors have been approved for the annuity, that method or factors </w:t>
      </w:r>
      <w:r w:rsidR="00517908">
        <w:rPr>
          <w:rFonts w:ascii="Times New Roman" w:eastAsia="Calibri" w:hAnsi="Times New Roman" w:cs="Times New Roman"/>
          <w:color w:val="262626"/>
          <w:sz w:val="24"/>
          <w:szCs w:val="24"/>
        </w:rPr>
        <w:t>are</w:t>
      </w:r>
      <w:r w:rsidRPr="007D3A3E">
        <w:rPr>
          <w:rFonts w:ascii="Times New Roman" w:eastAsia="Calibri" w:hAnsi="Times New Roman" w:cs="Times New Roman"/>
          <w:color w:val="262626"/>
          <w:sz w:val="24"/>
          <w:szCs w:val="24"/>
        </w:rPr>
        <w:t xml:space="preserve"> used to determine the value of the interest, for the purpose of determining the value of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’s entitlement for the interest. </w:t>
      </w:r>
    </w:p>
    <w:p w14:paraId="4004B8E3" w14:textId="77777777" w:rsidR="00A86753" w:rsidRPr="007D3A3E" w:rsidRDefault="00A86753" w:rsidP="00A86753">
      <w:pPr>
        <w:spacing w:after="160" w:line="240" w:lineRule="auto"/>
        <w:ind w:right="91"/>
        <w:outlineLvl w:val="1"/>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Division 5—When the payment by the member spouse is in satisfaction of the non</w:t>
      </w:r>
      <w:r w:rsidRPr="007D3A3E">
        <w:rPr>
          <w:rFonts w:ascii="Times New Roman" w:eastAsia="Times New Roman" w:hAnsi="Times New Roman" w:cs="Times New Roman"/>
          <w:b/>
          <w:sz w:val="24"/>
          <w:szCs w:val="24"/>
          <w:lang w:eastAsia="en-AU"/>
        </w:rPr>
        <w:noBreakHyphen/>
        <w:t>member spouse’s entitlement under agreement or order</w:t>
      </w:r>
    </w:p>
    <w:p w14:paraId="1035B27C"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36 – Requirements of this Division</w:t>
      </w:r>
    </w:p>
    <w:p w14:paraId="770D069A" w14:textId="345CC3E1"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36 provide</w:t>
      </w:r>
      <w:r w:rsidR="00147002">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requirements of Division 5 are met for a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spouse’s</w:t>
      </w:r>
      <w:r w:rsidRPr="007D3A3E">
        <w:rPr>
          <w:rFonts w:ascii="Times New Roman" w:eastAsia="Calibri" w:hAnsi="Times New Roman" w:cs="Times New Roman"/>
          <w:color w:val="262626"/>
          <w:sz w:val="24"/>
          <w:szCs w:val="24"/>
        </w:rPr>
        <w:t xml:space="preserve"> entitlement under an agreement or order in respect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if subsection 36(2) or (3) applies for the interest. </w:t>
      </w:r>
    </w:p>
    <w:p w14:paraId="49C32DB1" w14:textId="585374C2"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Paragraph 36(2) appl</w:t>
      </w:r>
      <w:r w:rsidR="00147002">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for the interest if the interest is in a </w:t>
      </w:r>
      <w:r w:rsidRPr="007D3A3E">
        <w:rPr>
          <w:rFonts w:ascii="Times New Roman" w:eastAsia="Calibri" w:hAnsi="Times New Roman" w:cs="Times New Roman"/>
          <w:i/>
          <w:color w:val="262626"/>
          <w:sz w:val="24"/>
          <w:szCs w:val="24"/>
        </w:rPr>
        <w:t>regulated superannuation fund</w:t>
      </w:r>
      <w:r w:rsidRPr="007D3A3E">
        <w:rPr>
          <w:rFonts w:ascii="Times New Roman" w:eastAsia="Calibri" w:hAnsi="Times New Roman" w:cs="Times New Roman"/>
          <w:color w:val="262626"/>
          <w:sz w:val="24"/>
          <w:szCs w:val="24"/>
        </w:rPr>
        <w:t xml:space="preserve">, an </w:t>
      </w:r>
      <w:r w:rsidRPr="007D3A3E">
        <w:rPr>
          <w:rFonts w:ascii="Times New Roman" w:eastAsia="Calibri" w:hAnsi="Times New Roman" w:cs="Times New Roman"/>
          <w:i/>
          <w:color w:val="262626"/>
          <w:sz w:val="24"/>
          <w:szCs w:val="24"/>
        </w:rPr>
        <w:t>exempt public sector superannuation scheme</w:t>
      </w:r>
      <w:r w:rsidRPr="007D3A3E">
        <w:rPr>
          <w:rFonts w:ascii="Times New Roman" w:eastAsia="Calibri" w:hAnsi="Times New Roman" w:cs="Times New Roman"/>
          <w:color w:val="262626"/>
          <w:sz w:val="24"/>
          <w:szCs w:val="24"/>
        </w:rPr>
        <w:t xml:space="preserve">, an </w:t>
      </w:r>
      <w:r w:rsidRPr="007D3A3E">
        <w:rPr>
          <w:rFonts w:ascii="Times New Roman" w:eastAsia="Calibri" w:hAnsi="Times New Roman" w:cs="Times New Roman"/>
          <w:i/>
          <w:color w:val="262626"/>
          <w:sz w:val="24"/>
          <w:szCs w:val="24"/>
        </w:rPr>
        <w:t>approved deposit fund</w:t>
      </w:r>
      <w:r w:rsidRPr="007D3A3E">
        <w:rPr>
          <w:rFonts w:ascii="Times New Roman" w:eastAsia="Calibri" w:hAnsi="Times New Roman" w:cs="Times New Roman"/>
          <w:color w:val="262626"/>
          <w:sz w:val="24"/>
          <w:szCs w:val="24"/>
        </w:rPr>
        <w:t xml:space="preserve">, an </w:t>
      </w:r>
      <w:r w:rsidRPr="007D3A3E">
        <w:rPr>
          <w:rFonts w:ascii="Times New Roman" w:eastAsia="Calibri" w:hAnsi="Times New Roman" w:cs="Times New Roman"/>
          <w:i/>
          <w:color w:val="262626"/>
          <w:sz w:val="24"/>
          <w:szCs w:val="24"/>
        </w:rPr>
        <w:t>RSA</w:t>
      </w:r>
      <w:r w:rsidRPr="007D3A3E">
        <w:rPr>
          <w:rFonts w:ascii="Times New Roman" w:eastAsia="Calibri" w:hAnsi="Times New Roman" w:cs="Times New Roman"/>
          <w:color w:val="262626"/>
          <w:sz w:val="24"/>
          <w:szCs w:val="24"/>
        </w:rPr>
        <w:t xml:space="preserve"> or a </w:t>
      </w:r>
      <w:r w:rsidRPr="007D3A3E">
        <w:rPr>
          <w:rFonts w:ascii="Times New Roman" w:eastAsia="Calibri" w:hAnsi="Times New Roman" w:cs="Times New Roman"/>
          <w:i/>
          <w:color w:val="262626"/>
          <w:sz w:val="24"/>
          <w:szCs w:val="24"/>
        </w:rPr>
        <w:t>superannuation annuity</w:t>
      </w:r>
      <w:r w:rsidRPr="007D3A3E">
        <w:rPr>
          <w:rFonts w:ascii="Times New Roman" w:eastAsia="Calibri" w:hAnsi="Times New Roman" w:cs="Times New Roman"/>
          <w:color w:val="262626"/>
          <w:sz w:val="24"/>
          <w:szCs w:val="24"/>
        </w:rPr>
        <w:t xml:space="preserve">, the interest was in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xml:space="preserve"> at the time of the payment mentioned below, a notice in accordance with Form</w:t>
      </w:r>
      <w:r w:rsidR="002F730E">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1 of Schedule 1, signed by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 has been served on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and the member spouse has either:</w:t>
      </w:r>
    </w:p>
    <w:p w14:paraId="5FBCC0EE"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paid an amount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in satisfaction of the </w:t>
      </w:r>
      <w:r w:rsidRPr="007D3A3E">
        <w:rPr>
          <w:rFonts w:ascii="Times New Roman" w:eastAsia="Calibri" w:hAnsi="Times New Roman" w:cs="Times New Roman"/>
          <w:i/>
          <w:color w:val="262626"/>
          <w:sz w:val="24"/>
          <w:szCs w:val="24"/>
        </w:rPr>
        <w:t>non-member spouse’s</w:t>
      </w:r>
      <w:r w:rsidRPr="007D3A3E">
        <w:rPr>
          <w:rFonts w:ascii="Times New Roman" w:eastAsia="Calibri" w:hAnsi="Times New Roman" w:cs="Times New Roman"/>
          <w:color w:val="262626"/>
          <w:sz w:val="24"/>
          <w:szCs w:val="24"/>
        </w:rPr>
        <w:t xml:space="preserve"> entitlement in respect of the interest, where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has satisfied a </w:t>
      </w:r>
      <w:r w:rsidRPr="007D3A3E">
        <w:rPr>
          <w:rFonts w:ascii="Times New Roman" w:eastAsia="Calibri" w:hAnsi="Times New Roman" w:cs="Times New Roman"/>
          <w:i/>
          <w:color w:val="262626"/>
          <w:sz w:val="24"/>
          <w:szCs w:val="24"/>
        </w:rPr>
        <w:t>relevant condition of release</w:t>
      </w:r>
      <w:r w:rsidRPr="007D3A3E">
        <w:rPr>
          <w:rFonts w:ascii="Times New Roman" w:eastAsia="Calibri" w:hAnsi="Times New Roman" w:cs="Times New Roman"/>
          <w:color w:val="262626"/>
          <w:sz w:val="24"/>
          <w:szCs w:val="24"/>
        </w:rPr>
        <w:t xml:space="preserve"> in relation to the interest, or</w:t>
      </w:r>
    </w:p>
    <w:p w14:paraId="67425E4C"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paid an amount to another </w:t>
      </w:r>
      <w:r w:rsidRPr="007D3A3E">
        <w:rPr>
          <w:rFonts w:ascii="Times New Roman" w:eastAsia="Calibri" w:hAnsi="Times New Roman" w:cs="Times New Roman"/>
          <w:i/>
          <w:color w:val="262626"/>
          <w:sz w:val="24"/>
          <w:szCs w:val="24"/>
        </w:rPr>
        <w:t>regulated superannuation fund</w:t>
      </w:r>
      <w:r w:rsidRPr="007D3A3E">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i/>
          <w:color w:val="262626"/>
          <w:sz w:val="24"/>
          <w:szCs w:val="24"/>
        </w:rPr>
        <w:t>exempt public sector superannuation scheme</w:t>
      </w:r>
      <w:r w:rsidRPr="007D3A3E">
        <w:rPr>
          <w:rFonts w:ascii="Times New Roman" w:eastAsia="Calibri" w:hAnsi="Times New Roman" w:cs="Times New Roman"/>
          <w:color w:val="262626"/>
          <w:sz w:val="24"/>
          <w:szCs w:val="24"/>
        </w:rPr>
        <w:t xml:space="preserve"> or an </w:t>
      </w:r>
      <w:r w:rsidRPr="007D3A3E">
        <w:rPr>
          <w:rFonts w:ascii="Times New Roman" w:eastAsia="Calibri" w:hAnsi="Times New Roman" w:cs="Times New Roman"/>
          <w:i/>
          <w:color w:val="262626"/>
          <w:sz w:val="24"/>
          <w:szCs w:val="24"/>
        </w:rPr>
        <w:t>RSA</w:t>
      </w:r>
      <w:r w:rsidRPr="007D3A3E">
        <w:rPr>
          <w:rFonts w:ascii="Times New Roman" w:eastAsia="Calibri" w:hAnsi="Times New Roman" w:cs="Times New Roman"/>
          <w:color w:val="262626"/>
          <w:sz w:val="24"/>
          <w:szCs w:val="24"/>
        </w:rPr>
        <w:t xml:space="preserve"> to be held for the benefit of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 in satisfaction of the </w:t>
      </w:r>
      <w:r w:rsidRPr="007D3A3E">
        <w:rPr>
          <w:rFonts w:ascii="Times New Roman" w:eastAsia="Calibri" w:hAnsi="Times New Roman" w:cs="Times New Roman"/>
          <w:i/>
          <w:color w:val="262626"/>
          <w:sz w:val="24"/>
          <w:szCs w:val="24"/>
        </w:rPr>
        <w:t>non-member spouse’s</w:t>
      </w:r>
      <w:r w:rsidRPr="007D3A3E">
        <w:rPr>
          <w:rFonts w:ascii="Times New Roman" w:eastAsia="Calibri" w:hAnsi="Times New Roman" w:cs="Times New Roman"/>
          <w:color w:val="262626"/>
          <w:sz w:val="24"/>
          <w:szCs w:val="24"/>
        </w:rPr>
        <w:t xml:space="preserve"> entitlement in respect of the interest.</w:t>
      </w:r>
    </w:p>
    <w:p w14:paraId="782882C4" w14:textId="77777777" w:rsidR="00A86753" w:rsidRPr="007D3A3E" w:rsidRDefault="00A86753" w:rsidP="00A86753">
      <w:pPr>
        <w:spacing w:after="160" w:line="240" w:lineRule="auto"/>
        <w:ind w:right="91"/>
        <w:outlineLvl w:val="0"/>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Part 4—Payment splitting or flagging by agreement</w:t>
      </w:r>
    </w:p>
    <w:p w14:paraId="452D8E64" w14:textId="1691D831"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Part 4 provide</w:t>
      </w:r>
      <w:r w:rsidR="00147002">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for how to calculate the </w:t>
      </w:r>
      <w:r w:rsidRPr="007D3A3E">
        <w:rPr>
          <w:rFonts w:ascii="Times New Roman" w:eastAsia="Calibri" w:hAnsi="Times New Roman" w:cs="Times New Roman"/>
          <w:i/>
          <w:color w:val="262626"/>
          <w:sz w:val="24"/>
          <w:szCs w:val="24"/>
        </w:rPr>
        <w:t>non-member spouse’s</w:t>
      </w:r>
      <w:r w:rsidRPr="007D3A3E">
        <w:rPr>
          <w:rFonts w:ascii="Times New Roman" w:eastAsia="Calibri" w:hAnsi="Times New Roman" w:cs="Times New Roman"/>
          <w:color w:val="262626"/>
          <w:sz w:val="24"/>
          <w:szCs w:val="24"/>
        </w:rPr>
        <w:t xml:space="preserve"> entitlement from each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from an </w:t>
      </w:r>
      <w:r w:rsidRPr="007D3A3E">
        <w:rPr>
          <w:rFonts w:ascii="Times New Roman" w:eastAsia="Calibri" w:hAnsi="Times New Roman" w:cs="Times New Roman"/>
          <w:i/>
          <w:color w:val="262626"/>
          <w:sz w:val="24"/>
          <w:szCs w:val="24"/>
        </w:rPr>
        <w:t>eligible superannuation interest</w:t>
      </w:r>
      <w:r w:rsidRPr="007D3A3E">
        <w:rPr>
          <w:rFonts w:ascii="Times New Roman" w:eastAsia="Calibri" w:hAnsi="Times New Roman" w:cs="Times New Roman"/>
          <w:color w:val="262626"/>
          <w:sz w:val="24"/>
          <w:szCs w:val="24"/>
        </w:rPr>
        <w:t xml:space="preserve"> under a </w:t>
      </w:r>
      <w:r w:rsidRPr="007D3A3E">
        <w:rPr>
          <w:rFonts w:ascii="Times New Roman" w:eastAsia="Calibri" w:hAnsi="Times New Roman" w:cs="Times New Roman"/>
          <w:i/>
          <w:color w:val="262626"/>
          <w:sz w:val="24"/>
          <w:szCs w:val="24"/>
        </w:rPr>
        <w:t>superannuation agreement</w:t>
      </w:r>
      <w:r w:rsidRPr="007D3A3E">
        <w:rPr>
          <w:rFonts w:ascii="Times New Roman" w:eastAsia="Calibri" w:hAnsi="Times New Roman" w:cs="Times New Roman"/>
          <w:color w:val="262626"/>
          <w:sz w:val="24"/>
          <w:szCs w:val="24"/>
        </w:rPr>
        <w:t xml:space="preserve"> or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w:t>
      </w:r>
    </w:p>
    <w:p w14:paraId="12B37272" w14:textId="77777777" w:rsidR="000A2BE8" w:rsidRDefault="000A2BE8" w:rsidP="00A86753">
      <w:pPr>
        <w:spacing w:after="160" w:line="240" w:lineRule="auto"/>
        <w:ind w:right="91"/>
        <w:outlineLvl w:val="1"/>
        <w:rPr>
          <w:rFonts w:ascii="Times New Roman" w:eastAsia="Times New Roman" w:hAnsi="Times New Roman" w:cs="Times New Roman"/>
          <w:b/>
          <w:sz w:val="24"/>
          <w:szCs w:val="24"/>
          <w:lang w:eastAsia="en-AU"/>
        </w:rPr>
      </w:pPr>
    </w:p>
    <w:p w14:paraId="1C769BB2" w14:textId="77777777" w:rsidR="000A2BE8" w:rsidRDefault="000A2BE8" w:rsidP="00A86753">
      <w:pPr>
        <w:spacing w:after="160" w:line="240" w:lineRule="auto"/>
        <w:ind w:right="91"/>
        <w:outlineLvl w:val="1"/>
        <w:rPr>
          <w:rFonts w:ascii="Times New Roman" w:eastAsia="Times New Roman" w:hAnsi="Times New Roman" w:cs="Times New Roman"/>
          <w:b/>
          <w:sz w:val="24"/>
          <w:szCs w:val="24"/>
          <w:lang w:eastAsia="en-AU"/>
        </w:rPr>
      </w:pPr>
    </w:p>
    <w:p w14:paraId="61AA0D2B" w14:textId="77777777" w:rsidR="000A2BE8" w:rsidRDefault="000A2BE8" w:rsidP="00A86753">
      <w:pPr>
        <w:spacing w:after="160" w:line="240" w:lineRule="auto"/>
        <w:ind w:right="91"/>
        <w:outlineLvl w:val="1"/>
        <w:rPr>
          <w:rFonts w:ascii="Times New Roman" w:eastAsia="Times New Roman" w:hAnsi="Times New Roman" w:cs="Times New Roman"/>
          <w:b/>
          <w:sz w:val="24"/>
          <w:szCs w:val="24"/>
          <w:lang w:eastAsia="en-AU"/>
        </w:rPr>
      </w:pPr>
    </w:p>
    <w:p w14:paraId="7FBC6F76" w14:textId="0D3FBFB4" w:rsidR="00A86753" w:rsidRPr="007D3A3E" w:rsidRDefault="00A86753" w:rsidP="00A86753">
      <w:pPr>
        <w:spacing w:after="160" w:line="240" w:lineRule="auto"/>
        <w:ind w:right="91"/>
        <w:outlineLvl w:val="1"/>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lastRenderedPageBreak/>
        <w:t>Division 1—Superannuation interest that is not a percentage-only interest</w:t>
      </w:r>
    </w:p>
    <w:p w14:paraId="7B0CF999"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37 – Application of this Division—agreements specifying a base amount or method for calculating a base amount</w:t>
      </w:r>
    </w:p>
    <w:p w14:paraId="3BD06CFA" w14:textId="5B07CC86"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37(1) provide</w:t>
      </w:r>
      <w:r w:rsidR="000267F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Division 1 applies to a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under an agreement in relation to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that is not a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and that specifies an amount or a method in accordance with subparagraph 90XJ(1)(c)(</w:t>
      </w:r>
      <w:proofErr w:type="spellStart"/>
      <w:r w:rsidRPr="007D3A3E">
        <w:rPr>
          <w:rFonts w:ascii="Times New Roman" w:eastAsia="Calibri" w:hAnsi="Times New Roman" w:cs="Times New Roman"/>
          <w:color w:val="262626"/>
          <w:sz w:val="24"/>
          <w:szCs w:val="24"/>
        </w:rPr>
        <w:t>i</w:t>
      </w:r>
      <w:proofErr w:type="spellEnd"/>
      <w:r w:rsidRPr="007D3A3E">
        <w:rPr>
          <w:rFonts w:ascii="Times New Roman" w:eastAsia="Calibri" w:hAnsi="Times New Roman" w:cs="Times New Roman"/>
          <w:color w:val="262626"/>
          <w:sz w:val="24"/>
          <w:szCs w:val="24"/>
        </w:rPr>
        <w:t>) or (ii), or subparagraph 90YN(1)(c)(</w:t>
      </w:r>
      <w:proofErr w:type="spellStart"/>
      <w:r w:rsidRPr="007D3A3E">
        <w:rPr>
          <w:rFonts w:ascii="Times New Roman" w:eastAsia="Calibri" w:hAnsi="Times New Roman" w:cs="Times New Roman"/>
          <w:color w:val="262626"/>
          <w:sz w:val="24"/>
          <w:szCs w:val="24"/>
        </w:rPr>
        <w:t>i</w:t>
      </w:r>
      <w:proofErr w:type="spellEnd"/>
      <w:r w:rsidRPr="007D3A3E">
        <w:rPr>
          <w:rFonts w:ascii="Times New Roman" w:eastAsia="Calibri" w:hAnsi="Times New Roman" w:cs="Times New Roman"/>
          <w:color w:val="262626"/>
          <w:sz w:val="24"/>
          <w:szCs w:val="24"/>
        </w:rPr>
        <w:t xml:space="preserve">) or (ii) of the Family Law Act. </w:t>
      </w:r>
    </w:p>
    <w:p w14:paraId="45F1792E" w14:textId="4779E9BF"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legislative note under the subsection clarif</w:t>
      </w:r>
      <w:r w:rsidR="000267FD">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that paragraph (b) means the agreement identifies a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or a method to calculate a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for the interest.</w:t>
      </w:r>
    </w:p>
    <w:p w14:paraId="5BC2A2B1" w14:textId="723D90AA"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37(2) provide</w:t>
      </w:r>
      <w:r w:rsidR="000267F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Division 1 enables the calculation of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spouse’s</w:t>
      </w:r>
      <w:r w:rsidRPr="007D3A3E">
        <w:rPr>
          <w:rFonts w:ascii="Times New Roman" w:eastAsia="Calibri" w:hAnsi="Times New Roman" w:cs="Times New Roman"/>
          <w:color w:val="262626"/>
          <w:sz w:val="24"/>
          <w:szCs w:val="24"/>
        </w:rPr>
        <w:t xml:space="preserve"> entitlement for each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payable for the interest, for the purposes of paragraphs 90XJ(4)(b) or 90YN(4)(b) of the Family Law Act. Those paragraphs require an amount to be calculated in accordance with the </w:t>
      </w:r>
      <w:r w:rsidR="00942646">
        <w:rPr>
          <w:rFonts w:ascii="Times New Roman" w:eastAsia="Calibri" w:hAnsi="Times New Roman" w:cs="Times New Roman"/>
          <w:color w:val="262626"/>
          <w:sz w:val="24"/>
          <w:szCs w:val="24"/>
        </w:rPr>
        <w:t>2025</w:t>
      </w:r>
      <w:r w:rsidR="00B32281">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Regulations.</w:t>
      </w:r>
    </w:p>
    <w:p w14:paraId="54E836FE"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38 – Entitlement of non-member spouse under the agreement—superannuation interest not in existence or in growth phase</w:t>
      </w:r>
    </w:p>
    <w:p w14:paraId="6B928E2E" w14:textId="14FD5062"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38 provide</w:t>
      </w:r>
      <w:r w:rsidR="000267F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calculation of the </w:t>
      </w:r>
      <w:r w:rsidRPr="007D3A3E">
        <w:rPr>
          <w:rFonts w:ascii="Times New Roman" w:eastAsia="Calibri" w:hAnsi="Times New Roman" w:cs="Times New Roman"/>
          <w:i/>
          <w:color w:val="262626"/>
          <w:sz w:val="24"/>
          <w:szCs w:val="24"/>
        </w:rPr>
        <w:t>non-member spouse’s</w:t>
      </w:r>
      <w:r w:rsidRPr="007D3A3E">
        <w:rPr>
          <w:rFonts w:ascii="Times New Roman" w:eastAsia="Calibri" w:hAnsi="Times New Roman" w:cs="Times New Roman"/>
          <w:color w:val="262626"/>
          <w:sz w:val="24"/>
          <w:szCs w:val="24"/>
        </w:rPr>
        <w:t xml:space="preserve"> entitlement from each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for an interest that is not a </w:t>
      </w:r>
      <w:r w:rsidRPr="007D3A3E">
        <w:rPr>
          <w:rFonts w:ascii="Times New Roman" w:eastAsia="Calibri" w:hAnsi="Times New Roman" w:cs="Times New Roman"/>
          <w:i/>
          <w:color w:val="262626"/>
          <w:sz w:val="24"/>
          <w:szCs w:val="24"/>
        </w:rPr>
        <w:t>small superannuation accounts interest</w:t>
      </w:r>
      <w:r w:rsidRPr="007D3A3E">
        <w:rPr>
          <w:rFonts w:ascii="Times New Roman" w:eastAsia="Calibri" w:hAnsi="Times New Roman" w:cs="Times New Roman"/>
          <w:color w:val="262626"/>
          <w:sz w:val="24"/>
          <w:szCs w:val="24"/>
        </w:rPr>
        <w:t xml:space="preserve">, and that is not in existence at the date of the agreement, or is in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xml:space="preserve"> at the date of the agreement and is not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at the date when the agreement is served on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is to be calculated under Division 2 of Part 7.</w:t>
      </w:r>
    </w:p>
    <w:p w14:paraId="706567BB" w14:textId="5B1B96CD"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This section </w:t>
      </w:r>
      <w:r w:rsidR="000A4426">
        <w:rPr>
          <w:rFonts w:ascii="Times New Roman" w:eastAsia="Calibri" w:hAnsi="Times New Roman" w:cs="Times New Roman"/>
          <w:color w:val="262626"/>
          <w:sz w:val="24"/>
          <w:szCs w:val="24"/>
        </w:rPr>
        <w:t>does</w:t>
      </w:r>
      <w:r w:rsidRPr="007D3A3E">
        <w:rPr>
          <w:rFonts w:ascii="Times New Roman" w:eastAsia="Calibri" w:hAnsi="Times New Roman" w:cs="Times New Roman"/>
          <w:color w:val="262626"/>
          <w:sz w:val="24"/>
          <w:szCs w:val="24"/>
        </w:rPr>
        <w:t xml:space="preserve"> not apply to </w:t>
      </w:r>
      <w:r w:rsidRPr="007D3A3E">
        <w:rPr>
          <w:rFonts w:ascii="Times New Roman" w:eastAsia="Calibri" w:hAnsi="Times New Roman" w:cs="Times New Roman"/>
          <w:i/>
          <w:color w:val="262626"/>
          <w:sz w:val="24"/>
          <w:szCs w:val="24"/>
        </w:rPr>
        <w:t>small superannuation accounts interest</w:t>
      </w:r>
      <w:r w:rsidRPr="007D3A3E">
        <w:rPr>
          <w:rFonts w:ascii="Times New Roman" w:eastAsia="Calibri" w:hAnsi="Times New Roman" w:cs="Times New Roman"/>
          <w:color w:val="262626"/>
          <w:sz w:val="24"/>
          <w:szCs w:val="24"/>
        </w:rPr>
        <w:t xml:space="preserve">s, as </w:t>
      </w:r>
      <w:r w:rsidRPr="007D3A3E">
        <w:rPr>
          <w:rFonts w:ascii="Times New Roman" w:eastAsia="Calibri" w:hAnsi="Times New Roman" w:cs="Times New Roman"/>
          <w:i/>
          <w:color w:val="262626"/>
          <w:sz w:val="24"/>
          <w:szCs w:val="24"/>
        </w:rPr>
        <w:t>splitting orders</w:t>
      </w:r>
      <w:r w:rsidRPr="007D3A3E">
        <w:rPr>
          <w:rFonts w:ascii="Times New Roman" w:eastAsia="Calibri" w:hAnsi="Times New Roman" w:cs="Times New Roman"/>
          <w:color w:val="262626"/>
          <w:sz w:val="24"/>
          <w:szCs w:val="24"/>
        </w:rPr>
        <w:t xml:space="preserve">, superannuation agreements and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s for those interests are implemented in accordance with the Small Super Accounts Regulations.</w:t>
      </w:r>
    </w:p>
    <w:p w14:paraId="7D4955DC"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39 – Entitlement of non-member spouse under the agreement—superannuation interest in payment phase</w:t>
      </w:r>
    </w:p>
    <w:p w14:paraId="016FCC8A" w14:textId="21924478"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39 provide</w:t>
      </w:r>
      <w:r w:rsidR="000267F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calculation of the </w:t>
      </w:r>
      <w:r w:rsidRPr="007D3A3E">
        <w:rPr>
          <w:rFonts w:ascii="Times New Roman" w:eastAsia="Calibri" w:hAnsi="Times New Roman" w:cs="Times New Roman"/>
          <w:i/>
          <w:color w:val="262626"/>
          <w:sz w:val="24"/>
          <w:szCs w:val="24"/>
        </w:rPr>
        <w:t>non-member spouse’s</w:t>
      </w:r>
      <w:r w:rsidRPr="007D3A3E">
        <w:rPr>
          <w:rFonts w:ascii="Times New Roman" w:eastAsia="Calibri" w:hAnsi="Times New Roman" w:cs="Times New Roman"/>
          <w:color w:val="262626"/>
          <w:sz w:val="24"/>
          <w:szCs w:val="24"/>
        </w:rPr>
        <w:t xml:space="preserve"> entitlement from each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for an interest that is not a </w:t>
      </w:r>
      <w:r w:rsidRPr="007D3A3E">
        <w:rPr>
          <w:rFonts w:ascii="Times New Roman" w:eastAsia="Calibri" w:hAnsi="Times New Roman" w:cs="Times New Roman"/>
          <w:i/>
          <w:color w:val="262626"/>
          <w:sz w:val="24"/>
          <w:szCs w:val="24"/>
        </w:rPr>
        <w:t>small superannuation accounts interest</w:t>
      </w:r>
      <w:r w:rsidRPr="007D3A3E">
        <w:rPr>
          <w:rFonts w:ascii="Times New Roman" w:eastAsia="Calibri" w:hAnsi="Times New Roman" w:cs="Times New Roman"/>
          <w:color w:val="262626"/>
          <w:sz w:val="24"/>
          <w:szCs w:val="24"/>
        </w:rPr>
        <w:t xml:space="preserve">, and that is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at the date when the agreement is served on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is to be calculated under Division 3 of Part 7.</w:t>
      </w:r>
    </w:p>
    <w:p w14:paraId="39068819" w14:textId="0359615A"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This section </w:t>
      </w:r>
      <w:r w:rsidR="000267FD">
        <w:rPr>
          <w:rFonts w:ascii="Times New Roman" w:eastAsia="Calibri" w:hAnsi="Times New Roman" w:cs="Times New Roman"/>
          <w:color w:val="262626"/>
          <w:sz w:val="24"/>
          <w:szCs w:val="24"/>
        </w:rPr>
        <w:t>does</w:t>
      </w:r>
      <w:r w:rsidRPr="007D3A3E">
        <w:rPr>
          <w:rFonts w:ascii="Times New Roman" w:eastAsia="Calibri" w:hAnsi="Times New Roman" w:cs="Times New Roman"/>
          <w:color w:val="262626"/>
          <w:sz w:val="24"/>
          <w:szCs w:val="24"/>
        </w:rPr>
        <w:t xml:space="preserve"> not apply to </w:t>
      </w:r>
      <w:r w:rsidRPr="007D3A3E">
        <w:rPr>
          <w:rFonts w:ascii="Times New Roman" w:eastAsia="Calibri" w:hAnsi="Times New Roman" w:cs="Times New Roman"/>
          <w:i/>
          <w:color w:val="262626"/>
          <w:sz w:val="24"/>
          <w:szCs w:val="24"/>
        </w:rPr>
        <w:t>small superannuation accounts interest</w:t>
      </w:r>
      <w:r w:rsidRPr="007D3A3E">
        <w:rPr>
          <w:rFonts w:ascii="Times New Roman" w:eastAsia="Calibri" w:hAnsi="Times New Roman" w:cs="Times New Roman"/>
          <w:color w:val="262626"/>
          <w:sz w:val="24"/>
          <w:szCs w:val="24"/>
        </w:rPr>
        <w:t xml:space="preserve">s, as </w:t>
      </w:r>
      <w:r w:rsidRPr="007D3A3E">
        <w:rPr>
          <w:rFonts w:ascii="Times New Roman" w:eastAsia="Calibri" w:hAnsi="Times New Roman" w:cs="Times New Roman"/>
          <w:i/>
          <w:color w:val="262626"/>
          <w:sz w:val="24"/>
          <w:szCs w:val="24"/>
        </w:rPr>
        <w:t>splitting orders</w:t>
      </w:r>
      <w:r w:rsidRPr="007D3A3E">
        <w:rPr>
          <w:rFonts w:ascii="Times New Roman" w:eastAsia="Calibri" w:hAnsi="Times New Roman" w:cs="Times New Roman"/>
          <w:color w:val="262626"/>
          <w:sz w:val="24"/>
          <w:szCs w:val="24"/>
        </w:rPr>
        <w:t xml:space="preserve">, superannuation agreements and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s for those interests are implemented in accordance with the Small Super Accounts Regulations.</w:t>
      </w:r>
    </w:p>
    <w:p w14:paraId="4AA0093D" w14:textId="77777777" w:rsidR="00A86753" w:rsidRPr="007D3A3E" w:rsidRDefault="00A86753" w:rsidP="00A86753">
      <w:pPr>
        <w:spacing w:after="160" w:line="240" w:lineRule="auto"/>
        <w:ind w:right="91"/>
        <w:outlineLvl w:val="1"/>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Division 2—Superannuation interest that is a percentage-only interest</w:t>
      </w:r>
    </w:p>
    <w:p w14:paraId="788F4C83"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40 – Application of this Division—agreements specifying a percentage</w:t>
      </w:r>
    </w:p>
    <w:p w14:paraId="2C773840" w14:textId="68E1C701"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40(1) provide</w:t>
      </w:r>
      <w:r w:rsidR="000267F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Division 2 applies to a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under an agreement in relation to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that is a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and that specifies a percentage under subparagraphs 90XJ(1)(b)(</w:t>
      </w:r>
      <w:proofErr w:type="spellStart"/>
      <w:r w:rsidRPr="007D3A3E">
        <w:rPr>
          <w:rFonts w:ascii="Times New Roman" w:eastAsia="Calibri" w:hAnsi="Times New Roman" w:cs="Times New Roman"/>
          <w:color w:val="262626"/>
          <w:sz w:val="24"/>
          <w:szCs w:val="24"/>
        </w:rPr>
        <w:t>i</w:t>
      </w:r>
      <w:proofErr w:type="spellEnd"/>
      <w:r w:rsidRPr="007D3A3E">
        <w:rPr>
          <w:rFonts w:ascii="Times New Roman" w:eastAsia="Calibri" w:hAnsi="Times New Roman" w:cs="Times New Roman"/>
          <w:color w:val="262626"/>
          <w:sz w:val="24"/>
          <w:szCs w:val="24"/>
        </w:rPr>
        <w:t>) or 90YN(1)(b)(</w:t>
      </w:r>
      <w:proofErr w:type="spellStart"/>
      <w:r w:rsidRPr="007D3A3E">
        <w:rPr>
          <w:rFonts w:ascii="Times New Roman" w:eastAsia="Calibri" w:hAnsi="Times New Roman" w:cs="Times New Roman"/>
          <w:color w:val="262626"/>
          <w:sz w:val="24"/>
          <w:szCs w:val="24"/>
        </w:rPr>
        <w:t>i</w:t>
      </w:r>
      <w:proofErr w:type="spellEnd"/>
      <w:r w:rsidRPr="007D3A3E">
        <w:rPr>
          <w:rFonts w:ascii="Times New Roman" w:eastAsia="Calibri" w:hAnsi="Times New Roman" w:cs="Times New Roman"/>
          <w:color w:val="262626"/>
          <w:sz w:val="24"/>
          <w:szCs w:val="24"/>
        </w:rPr>
        <w:t xml:space="preserve">) of the Family Law Act. </w:t>
      </w:r>
    </w:p>
    <w:p w14:paraId="74B5B00F" w14:textId="27887B00"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lastRenderedPageBreak/>
        <w:t>Subsection 40(2) provide</w:t>
      </w:r>
      <w:r w:rsidR="000267F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Division 2 enables the calculation of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spouse’s</w:t>
      </w:r>
      <w:r w:rsidRPr="007D3A3E">
        <w:rPr>
          <w:rFonts w:ascii="Times New Roman" w:eastAsia="Calibri" w:hAnsi="Times New Roman" w:cs="Times New Roman"/>
          <w:color w:val="262626"/>
          <w:sz w:val="24"/>
          <w:szCs w:val="24"/>
        </w:rPr>
        <w:t xml:space="preserve"> entitlement for each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payable for the interest, for the purposes of paragraphs 90XJ(4)(b) or 90YN(4)(b) of the Family Law Act. Those paragraphs require an amount to be calculated in accordance with the </w:t>
      </w:r>
      <w:r w:rsidR="00942646">
        <w:rPr>
          <w:rFonts w:ascii="Times New Roman" w:eastAsia="Calibri" w:hAnsi="Times New Roman" w:cs="Times New Roman"/>
          <w:color w:val="262626"/>
          <w:sz w:val="24"/>
          <w:szCs w:val="24"/>
        </w:rPr>
        <w:t>2025</w:t>
      </w:r>
      <w:r w:rsidR="00FB42F3">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Regulations.</w:t>
      </w:r>
    </w:p>
    <w:p w14:paraId="79303438"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41 – Entitlement of non-member spouse under the agreement—splittable payment payable in respect of superannuation interest (other than an interest in a superannuation annuity)</w:t>
      </w:r>
    </w:p>
    <w:p w14:paraId="49504373" w14:textId="49D28AFD"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41 provide</w:t>
      </w:r>
      <w:r w:rsidR="000267F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formula to calculate the </w:t>
      </w:r>
      <w:r w:rsidRPr="007D3A3E">
        <w:rPr>
          <w:rFonts w:ascii="Times New Roman" w:eastAsia="Calibri" w:hAnsi="Times New Roman" w:cs="Times New Roman"/>
          <w:i/>
          <w:color w:val="262626"/>
          <w:sz w:val="24"/>
          <w:szCs w:val="24"/>
        </w:rPr>
        <w:t>non-member spouse’s</w:t>
      </w:r>
      <w:r w:rsidRPr="007D3A3E">
        <w:rPr>
          <w:rFonts w:ascii="Times New Roman" w:eastAsia="Calibri" w:hAnsi="Times New Roman" w:cs="Times New Roman"/>
          <w:color w:val="262626"/>
          <w:sz w:val="24"/>
          <w:szCs w:val="24"/>
        </w:rPr>
        <w:t xml:space="preserve"> entitlement under an agreement from each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for a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 that is not in a </w:t>
      </w:r>
      <w:r w:rsidRPr="007D3A3E">
        <w:rPr>
          <w:rFonts w:ascii="Times New Roman" w:eastAsia="Calibri" w:hAnsi="Times New Roman" w:cs="Times New Roman"/>
          <w:i/>
          <w:color w:val="262626"/>
          <w:sz w:val="24"/>
          <w:szCs w:val="24"/>
        </w:rPr>
        <w:t>superannuation annuity</w:t>
      </w:r>
      <w:r w:rsidRPr="007D3A3E">
        <w:rPr>
          <w:rFonts w:ascii="Times New Roman" w:eastAsia="Calibri" w:hAnsi="Times New Roman" w:cs="Times New Roman"/>
          <w:color w:val="262626"/>
          <w:sz w:val="24"/>
          <w:szCs w:val="24"/>
        </w:rPr>
        <w:t xml:space="preserve">. The entitlement </w:t>
      </w:r>
      <w:r w:rsidR="000267FD">
        <w:rPr>
          <w:rFonts w:ascii="Times New Roman" w:eastAsia="Calibri" w:hAnsi="Times New Roman" w:cs="Times New Roman"/>
          <w:color w:val="262626"/>
          <w:sz w:val="24"/>
          <w:szCs w:val="24"/>
        </w:rPr>
        <w:t>is</w:t>
      </w:r>
      <w:r w:rsidRPr="007D3A3E">
        <w:rPr>
          <w:rFonts w:ascii="Times New Roman" w:eastAsia="Calibri" w:hAnsi="Times New Roman" w:cs="Times New Roman"/>
          <w:color w:val="262626"/>
          <w:sz w:val="24"/>
          <w:szCs w:val="24"/>
        </w:rPr>
        <w:t xml:space="preserve"> calculated by dividing the accrued benefit multiple at separation by the accrued benefit multiple at payment, multiplying that number by the percentage in the agreement, and then by the amount of the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w:t>
      </w:r>
    </w:p>
    <w:p w14:paraId="27387D67" w14:textId="1061D59D"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w:t>
      </w:r>
      <w:r w:rsidRPr="007D3A3E">
        <w:rPr>
          <w:rFonts w:ascii="Times New Roman" w:eastAsia="Calibri" w:hAnsi="Times New Roman" w:cs="Times New Roman"/>
          <w:b/>
          <w:i/>
          <w:color w:val="262626"/>
          <w:sz w:val="24"/>
          <w:szCs w:val="24"/>
        </w:rPr>
        <w:t>accrued benefit multiple at separation</w:t>
      </w:r>
      <w:r w:rsidRPr="007D3A3E">
        <w:rPr>
          <w:rFonts w:ascii="Times New Roman" w:eastAsia="Calibri" w:hAnsi="Times New Roman" w:cs="Times New Roman"/>
          <w:b/>
          <w:color w:val="262626"/>
          <w:sz w:val="24"/>
          <w:szCs w:val="24"/>
        </w:rPr>
        <w:t xml:space="preserve"> </w:t>
      </w:r>
      <w:r w:rsidR="000267FD">
        <w:rPr>
          <w:rFonts w:ascii="Times New Roman" w:eastAsia="Calibri" w:hAnsi="Times New Roman" w:cs="Times New Roman"/>
          <w:color w:val="262626"/>
          <w:sz w:val="24"/>
          <w:szCs w:val="24"/>
        </w:rPr>
        <w:t>is</w:t>
      </w:r>
      <w:r w:rsidRPr="007D3A3E">
        <w:rPr>
          <w:rFonts w:ascii="Times New Roman" w:eastAsia="Calibri" w:hAnsi="Times New Roman" w:cs="Times New Roman"/>
          <w:color w:val="262626"/>
          <w:sz w:val="24"/>
          <w:szCs w:val="24"/>
        </w:rPr>
        <w:t xml:space="preserve"> defined for this section as the </w:t>
      </w:r>
      <w:r w:rsidRPr="007D3A3E">
        <w:rPr>
          <w:rFonts w:ascii="Times New Roman" w:eastAsia="Calibri" w:hAnsi="Times New Roman" w:cs="Times New Roman"/>
          <w:i/>
          <w:color w:val="262626"/>
          <w:sz w:val="24"/>
          <w:szCs w:val="24"/>
        </w:rPr>
        <w:t>member spouse’s</w:t>
      </w:r>
      <w:r w:rsidRPr="007D3A3E">
        <w:rPr>
          <w:rFonts w:ascii="Times New Roman" w:eastAsia="Calibri" w:hAnsi="Times New Roman" w:cs="Times New Roman"/>
          <w:color w:val="262626"/>
          <w:sz w:val="24"/>
          <w:szCs w:val="24"/>
        </w:rPr>
        <w:t xml:space="preserve"> accrued benefit multiple, as defined in the governing rules of the plan in which the interest is held, at the date when the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and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 separated or at the date of the most recent separation if applicable.</w:t>
      </w:r>
    </w:p>
    <w:p w14:paraId="3D2F9E1A" w14:textId="144C92AC"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w:t>
      </w:r>
      <w:r w:rsidRPr="007D3A3E">
        <w:rPr>
          <w:rFonts w:ascii="Times New Roman" w:eastAsia="Calibri" w:hAnsi="Times New Roman" w:cs="Times New Roman"/>
          <w:b/>
          <w:i/>
          <w:color w:val="262626"/>
          <w:sz w:val="24"/>
          <w:szCs w:val="24"/>
        </w:rPr>
        <w:t>accrued benefit multiple at payment</w:t>
      </w:r>
      <w:r w:rsidRPr="007D3A3E">
        <w:rPr>
          <w:rFonts w:ascii="Times New Roman" w:eastAsia="Calibri" w:hAnsi="Times New Roman" w:cs="Times New Roman"/>
          <w:color w:val="262626"/>
          <w:sz w:val="24"/>
          <w:szCs w:val="24"/>
        </w:rPr>
        <w:t xml:space="preserve"> </w:t>
      </w:r>
      <w:r w:rsidR="000267FD">
        <w:rPr>
          <w:rFonts w:ascii="Times New Roman" w:eastAsia="Calibri" w:hAnsi="Times New Roman" w:cs="Times New Roman"/>
          <w:color w:val="262626"/>
          <w:sz w:val="24"/>
          <w:szCs w:val="24"/>
        </w:rPr>
        <w:t>is</w:t>
      </w:r>
      <w:r w:rsidRPr="007D3A3E">
        <w:rPr>
          <w:rFonts w:ascii="Times New Roman" w:eastAsia="Calibri" w:hAnsi="Times New Roman" w:cs="Times New Roman"/>
          <w:color w:val="262626"/>
          <w:sz w:val="24"/>
          <w:szCs w:val="24"/>
        </w:rPr>
        <w:t xml:space="preserve"> defined for this section as the </w:t>
      </w:r>
      <w:r w:rsidRPr="007D3A3E">
        <w:rPr>
          <w:rFonts w:ascii="Times New Roman" w:eastAsia="Calibri" w:hAnsi="Times New Roman" w:cs="Times New Roman"/>
          <w:i/>
          <w:color w:val="262626"/>
          <w:sz w:val="24"/>
          <w:szCs w:val="24"/>
        </w:rPr>
        <w:t>member spouse’s</w:t>
      </w:r>
      <w:r w:rsidRPr="007D3A3E">
        <w:rPr>
          <w:rFonts w:ascii="Times New Roman" w:eastAsia="Calibri" w:hAnsi="Times New Roman" w:cs="Times New Roman"/>
          <w:color w:val="262626"/>
          <w:sz w:val="24"/>
          <w:szCs w:val="24"/>
        </w:rPr>
        <w:t xml:space="preserve"> accrued benefit multiple as defined in the governing rules of the plan in which the interest is held, at the date when the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becomes payable for the interest.</w:t>
      </w:r>
    </w:p>
    <w:p w14:paraId="66D1226F" w14:textId="58A39185"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w:t>
      </w:r>
      <w:r w:rsidRPr="007D3A3E">
        <w:rPr>
          <w:rFonts w:ascii="Times New Roman" w:eastAsia="Calibri" w:hAnsi="Times New Roman" w:cs="Times New Roman"/>
          <w:b/>
          <w:i/>
          <w:color w:val="262626"/>
          <w:sz w:val="24"/>
          <w:szCs w:val="24"/>
        </w:rPr>
        <w:t>agreement percentage</w:t>
      </w:r>
      <w:r w:rsidRPr="007D3A3E">
        <w:rPr>
          <w:rFonts w:ascii="Times New Roman" w:eastAsia="Calibri" w:hAnsi="Times New Roman" w:cs="Times New Roman"/>
          <w:color w:val="262626"/>
          <w:sz w:val="24"/>
          <w:szCs w:val="24"/>
        </w:rPr>
        <w:t xml:space="preserve"> </w:t>
      </w:r>
      <w:r w:rsidR="000267FD">
        <w:rPr>
          <w:rFonts w:ascii="Times New Roman" w:eastAsia="Calibri" w:hAnsi="Times New Roman" w:cs="Times New Roman"/>
          <w:color w:val="262626"/>
          <w:sz w:val="24"/>
          <w:szCs w:val="24"/>
        </w:rPr>
        <w:t>is</w:t>
      </w:r>
      <w:r w:rsidRPr="007D3A3E">
        <w:rPr>
          <w:rFonts w:ascii="Times New Roman" w:eastAsia="Calibri" w:hAnsi="Times New Roman" w:cs="Times New Roman"/>
          <w:color w:val="262626"/>
          <w:sz w:val="24"/>
          <w:szCs w:val="24"/>
        </w:rPr>
        <w:t xml:space="preserve"> defined for this section to mean the percentage specified in the agreement.</w:t>
      </w:r>
    </w:p>
    <w:p w14:paraId="0022F81C" w14:textId="60F6A53B"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w:t>
      </w:r>
      <w:r w:rsidRPr="007D3A3E">
        <w:rPr>
          <w:rFonts w:ascii="Times New Roman" w:eastAsia="Calibri" w:hAnsi="Times New Roman" w:cs="Times New Roman"/>
          <w:b/>
          <w:i/>
          <w:color w:val="262626"/>
          <w:sz w:val="24"/>
          <w:szCs w:val="24"/>
        </w:rPr>
        <w:t>splittable payment</w:t>
      </w:r>
      <w:r w:rsidRPr="007D3A3E">
        <w:rPr>
          <w:rFonts w:ascii="Times New Roman" w:eastAsia="Calibri" w:hAnsi="Times New Roman" w:cs="Times New Roman"/>
          <w:color w:val="262626"/>
          <w:sz w:val="24"/>
          <w:szCs w:val="24"/>
        </w:rPr>
        <w:t xml:space="preserve"> </w:t>
      </w:r>
      <w:r w:rsidR="000267FD">
        <w:rPr>
          <w:rFonts w:ascii="Times New Roman" w:eastAsia="Calibri" w:hAnsi="Times New Roman" w:cs="Times New Roman"/>
          <w:color w:val="262626"/>
          <w:sz w:val="24"/>
          <w:szCs w:val="24"/>
        </w:rPr>
        <w:t>is</w:t>
      </w:r>
      <w:r w:rsidRPr="007D3A3E">
        <w:rPr>
          <w:rFonts w:ascii="Times New Roman" w:eastAsia="Calibri" w:hAnsi="Times New Roman" w:cs="Times New Roman"/>
          <w:color w:val="262626"/>
          <w:sz w:val="24"/>
          <w:szCs w:val="24"/>
        </w:rPr>
        <w:t xml:space="preserve"> defined for this section to mean the amount of the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w:t>
      </w:r>
    </w:p>
    <w:p w14:paraId="58950058"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42 – Entitlement of non-member spouse under the agreement—splittable payment payable in respect of interest in a superannuation annuity</w:t>
      </w:r>
    </w:p>
    <w:p w14:paraId="673B1652" w14:textId="2BF40324"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42 provide</w:t>
      </w:r>
      <w:r w:rsidR="000267F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formula to calculate the </w:t>
      </w:r>
      <w:r w:rsidRPr="007D3A3E">
        <w:rPr>
          <w:rFonts w:ascii="Times New Roman" w:eastAsia="Calibri" w:hAnsi="Times New Roman" w:cs="Times New Roman"/>
          <w:i/>
          <w:color w:val="262626"/>
          <w:sz w:val="24"/>
          <w:szCs w:val="24"/>
        </w:rPr>
        <w:t>non-member spouse’s</w:t>
      </w:r>
      <w:r w:rsidRPr="007D3A3E">
        <w:rPr>
          <w:rFonts w:ascii="Times New Roman" w:eastAsia="Calibri" w:hAnsi="Times New Roman" w:cs="Times New Roman"/>
          <w:color w:val="262626"/>
          <w:sz w:val="24"/>
          <w:szCs w:val="24"/>
        </w:rPr>
        <w:t xml:space="preserve"> entitlement for an interest in a </w:t>
      </w:r>
      <w:r w:rsidRPr="007D3A3E">
        <w:rPr>
          <w:rFonts w:ascii="Times New Roman" w:eastAsia="Calibri" w:hAnsi="Times New Roman" w:cs="Times New Roman"/>
          <w:i/>
          <w:color w:val="262626"/>
          <w:sz w:val="24"/>
          <w:szCs w:val="24"/>
        </w:rPr>
        <w:t>superannuation annuity</w:t>
      </w:r>
      <w:r w:rsidRPr="007D3A3E">
        <w:rPr>
          <w:rFonts w:ascii="Times New Roman" w:eastAsia="Calibri" w:hAnsi="Times New Roman" w:cs="Times New Roman"/>
          <w:color w:val="262626"/>
          <w:sz w:val="24"/>
          <w:szCs w:val="24"/>
        </w:rPr>
        <w:t xml:space="preserve">. The entitlement </w:t>
      </w:r>
      <w:r w:rsidR="000267FD">
        <w:rPr>
          <w:rFonts w:ascii="Times New Roman" w:eastAsia="Calibri" w:hAnsi="Times New Roman" w:cs="Times New Roman"/>
          <w:color w:val="262626"/>
          <w:sz w:val="24"/>
          <w:szCs w:val="24"/>
        </w:rPr>
        <w:t>is</w:t>
      </w:r>
      <w:r w:rsidRPr="007D3A3E">
        <w:rPr>
          <w:rFonts w:ascii="Times New Roman" w:eastAsia="Calibri" w:hAnsi="Times New Roman" w:cs="Times New Roman"/>
          <w:color w:val="262626"/>
          <w:sz w:val="24"/>
          <w:szCs w:val="24"/>
        </w:rPr>
        <w:t xml:space="preserve"> calculated by multiplying the amount of the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by the percentage in the agreement.</w:t>
      </w:r>
    </w:p>
    <w:p w14:paraId="60D434A8" w14:textId="4B2935EC"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w:t>
      </w:r>
      <w:r w:rsidRPr="007D3A3E">
        <w:rPr>
          <w:rFonts w:ascii="Times New Roman" w:eastAsia="Calibri" w:hAnsi="Times New Roman" w:cs="Times New Roman"/>
          <w:b/>
          <w:i/>
          <w:color w:val="262626"/>
          <w:sz w:val="24"/>
          <w:szCs w:val="24"/>
        </w:rPr>
        <w:t>agreement percentage</w:t>
      </w:r>
      <w:r w:rsidRPr="007D3A3E">
        <w:rPr>
          <w:rFonts w:ascii="Times New Roman" w:eastAsia="Calibri" w:hAnsi="Times New Roman" w:cs="Times New Roman"/>
          <w:color w:val="262626"/>
          <w:sz w:val="24"/>
          <w:szCs w:val="24"/>
        </w:rPr>
        <w:t xml:space="preserve"> </w:t>
      </w:r>
      <w:r w:rsidR="000267FD">
        <w:rPr>
          <w:rFonts w:ascii="Times New Roman" w:eastAsia="Calibri" w:hAnsi="Times New Roman" w:cs="Times New Roman"/>
          <w:color w:val="262626"/>
          <w:sz w:val="24"/>
          <w:szCs w:val="24"/>
        </w:rPr>
        <w:t>is</w:t>
      </w:r>
      <w:r w:rsidRPr="007D3A3E">
        <w:rPr>
          <w:rFonts w:ascii="Times New Roman" w:eastAsia="Calibri" w:hAnsi="Times New Roman" w:cs="Times New Roman"/>
          <w:color w:val="262626"/>
          <w:sz w:val="24"/>
          <w:szCs w:val="24"/>
        </w:rPr>
        <w:t xml:space="preserve"> defined for this section to mean the percentage specified in the agreement.</w:t>
      </w:r>
    </w:p>
    <w:p w14:paraId="47F50E50" w14:textId="07068145"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w:t>
      </w:r>
      <w:r w:rsidRPr="007D3A3E">
        <w:rPr>
          <w:rFonts w:ascii="Times New Roman" w:eastAsia="Calibri" w:hAnsi="Times New Roman" w:cs="Times New Roman"/>
          <w:b/>
          <w:i/>
          <w:color w:val="262626"/>
          <w:sz w:val="24"/>
          <w:szCs w:val="24"/>
        </w:rPr>
        <w:t>splittable payment</w:t>
      </w:r>
      <w:r w:rsidRPr="007D3A3E">
        <w:rPr>
          <w:rFonts w:ascii="Times New Roman" w:eastAsia="Calibri" w:hAnsi="Times New Roman" w:cs="Times New Roman"/>
          <w:color w:val="262626"/>
          <w:sz w:val="24"/>
          <w:szCs w:val="24"/>
        </w:rPr>
        <w:t xml:space="preserve"> </w:t>
      </w:r>
      <w:r w:rsidR="000267FD">
        <w:rPr>
          <w:rFonts w:ascii="Times New Roman" w:eastAsia="Calibri" w:hAnsi="Times New Roman" w:cs="Times New Roman"/>
          <w:color w:val="262626"/>
          <w:sz w:val="24"/>
          <w:szCs w:val="24"/>
        </w:rPr>
        <w:t>is</w:t>
      </w:r>
      <w:r w:rsidRPr="007D3A3E">
        <w:rPr>
          <w:rFonts w:ascii="Times New Roman" w:eastAsia="Calibri" w:hAnsi="Times New Roman" w:cs="Times New Roman"/>
          <w:color w:val="262626"/>
          <w:sz w:val="24"/>
          <w:szCs w:val="24"/>
        </w:rPr>
        <w:t xml:space="preserve"> defined for this section to mean the amount of the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w:t>
      </w:r>
    </w:p>
    <w:p w14:paraId="1F32E184" w14:textId="77777777" w:rsidR="00A86753" w:rsidRPr="007D3A3E" w:rsidRDefault="00A86753" w:rsidP="00A86753">
      <w:pPr>
        <w:spacing w:after="160" w:line="240" w:lineRule="auto"/>
        <w:ind w:right="91"/>
        <w:outlineLvl w:val="0"/>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Part 5—Payment splitting or flagging by court order</w:t>
      </w:r>
    </w:p>
    <w:p w14:paraId="7E023F3E" w14:textId="1F99E213"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Part 5 provide</w:t>
      </w:r>
      <w:r w:rsidR="000267F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for how to calculate the </w:t>
      </w:r>
      <w:r w:rsidRPr="007D3A3E">
        <w:rPr>
          <w:rFonts w:ascii="Times New Roman" w:eastAsia="Calibri" w:hAnsi="Times New Roman" w:cs="Times New Roman"/>
          <w:i/>
          <w:color w:val="262626"/>
          <w:sz w:val="24"/>
          <w:szCs w:val="24"/>
        </w:rPr>
        <w:t>non-member spouse’s</w:t>
      </w:r>
      <w:r w:rsidRPr="007D3A3E">
        <w:rPr>
          <w:rFonts w:ascii="Times New Roman" w:eastAsia="Calibri" w:hAnsi="Times New Roman" w:cs="Times New Roman"/>
          <w:color w:val="262626"/>
          <w:sz w:val="24"/>
          <w:szCs w:val="24"/>
        </w:rPr>
        <w:t xml:space="preserve"> entitlement from each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from an </w:t>
      </w:r>
      <w:r w:rsidRPr="007D3A3E">
        <w:rPr>
          <w:rFonts w:ascii="Times New Roman" w:eastAsia="Calibri" w:hAnsi="Times New Roman" w:cs="Times New Roman"/>
          <w:i/>
          <w:color w:val="262626"/>
          <w:sz w:val="24"/>
          <w:szCs w:val="24"/>
        </w:rPr>
        <w:t>eligible superannuation interest</w:t>
      </w:r>
      <w:r w:rsidRPr="007D3A3E">
        <w:rPr>
          <w:rFonts w:ascii="Times New Roman" w:eastAsia="Calibri" w:hAnsi="Times New Roman" w:cs="Times New Roman"/>
          <w:color w:val="262626"/>
          <w:sz w:val="24"/>
          <w:szCs w:val="24"/>
        </w:rPr>
        <w:t xml:space="preserve"> under a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w:t>
      </w:r>
    </w:p>
    <w:p w14:paraId="374139DD" w14:textId="77777777" w:rsidR="00A86753" w:rsidRPr="007D3A3E" w:rsidRDefault="00A86753" w:rsidP="00A86753">
      <w:pPr>
        <w:spacing w:after="160" w:line="240" w:lineRule="auto"/>
        <w:ind w:right="91"/>
        <w:outlineLvl w:val="1"/>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Division 1—Simplified outline</w:t>
      </w:r>
    </w:p>
    <w:p w14:paraId="5C55B55D" w14:textId="77777777" w:rsidR="00A86753" w:rsidRPr="006E10FE" w:rsidRDefault="00A86753" w:rsidP="006E10FE">
      <w:pPr>
        <w:spacing w:after="160" w:line="240" w:lineRule="auto"/>
        <w:ind w:right="91"/>
        <w:outlineLvl w:val="3"/>
        <w:rPr>
          <w:rFonts w:ascii="Times New Roman" w:eastAsia="Times New Roman" w:hAnsi="Times New Roman" w:cs="Times New Roman"/>
          <w:b/>
          <w:bCs/>
          <w:sz w:val="24"/>
          <w:szCs w:val="24"/>
          <w:lang w:eastAsia="en-AU"/>
        </w:rPr>
      </w:pPr>
      <w:r w:rsidRPr="006E10FE">
        <w:rPr>
          <w:rFonts w:ascii="Times New Roman" w:eastAsia="Times New Roman" w:hAnsi="Times New Roman" w:cs="Times New Roman"/>
          <w:b/>
          <w:bCs/>
          <w:sz w:val="24"/>
          <w:szCs w:val="24"/>
          <w:lang w:eastAsia="en-AU"/>
        </w:rPr>
        <w:t>Section 43 – Simplified outline of this Part</w:t>
      </w:r>
    </w:p>
    <w:p w14:paraId="5F1BA812" w14:textId="3472B823"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43 provide</w:t>
      </w:r>
      <w:r w:rsidR="000267F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 simplified outline of Part 5.</w:t>
      </w:r>
    </w:p>
    <w:p w14:paraId="430B9AF9" w14:textId="77777777" w:rsidR="00A86753" w:rsidRPr="007D3A3E" w:rsidRDefault="00A86753" w:rsidP="00A86753">
      <w:pPr>
        <w:spacing w:after="160" w:line="240" w:lineRule="auto"/>
        <w:ind w:right="91"/>
        <w:outlineLvl w:val="1"/>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lastRenderedPageBreak/>
        <w:t>Division 2—All superannuation interests</w:t>
      </w:r>
    </w:p>
    <w:p w14:paraId="2F451388" w14:textId="77777777" w:rsidR="00A86753" w:rsidRPr="007D3A3E" w:rsidRDefault="00A86753" w:rsidP="00A86753">
      <w:pPr>
        <w:spacing w:after="160" w:line="240" w:lineRule="auto"/>
        <w:ind w:right="91"/>
        <w:outlineLvl w:val="2"/>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Subdivision A—Determining the value of the superannuation interest of the member spouse</w:t>
      </w:r>
    </w:p>
    <w:p w14:paraId="2165815D" w14:textId="4AD8D4B8" w:rsidR="00A86753" w:rsidRPr="007D3A3E" w:rsidRDefault="00A86753" w:rsidP="00D523EB">
      <w:pPr>
        <w:numPr>
          <w:ilvl w:val="0"/>
          <w:numId w:val="12"/>
        </w:numPr>
        <w:spacing w:after="160" w:line="240" w:lineRule="auto"/>
        <w:rPr>
          <w:rFonts w:ascii="Times New Roman" w:eastAsia="Times New Roman" w:hAnsi="Times New Roman" w:cs="Times New Roman"/>
          <w:b/>
          <w:bCs/>
          <w:sz w:val="24"/>
          <w:szCs w:val="24"/>
          <w:lang w:eastAsia="en-AU"/>
        </w:rPr>
      </w:pPr>
      <w:r w:rsidRPr="007D3A3E">
        <w:rPr>
          <w:rFonts w:ascii="Times New Roman" w:eastAsia="Calibri" w:hAnsi="Times New Roman" w:cs="Times New Roman"/>
          <w:color w:val="262626"/>
          <w:sz w:val="24"/>
          <w:szCs w:val="24"/>
        </w:rPr>
        <w:t>Subdivision A provide</w:t>
      </w:r>
      <w:r w:rsidR="000267F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for how the value of the </w:t>
      </w:r>
      <w:r w:rsidRPr="007D3A3E">
        <w:rPr>
          <w:rFonts w:ascii="Times New Roman" w:eastAsia="Calibri" w:hAnsi="Times New Roman" w:cs="Times New Roman"/>
          <w:i/>
          <w:color w:val="262626"/>
          <w:sz w:val="24"/>
          <w:szCs w:val="24"/>
        </w:rPr>
        <w:t>member spouse’s</w:t>
      </w:r>
      <w:r w:rsidRPr="007D3A3E">
        <w:rPr>
          <w:rFonts w:ascii="Times New Roman" w:eastAsia="Calibri" w:hAnsi="Times New Roman" w:cs="Times New Roman"/>
          <w:color w:val="262626"/>
          <w:sz w:val="24"/>
          <w:szCs w:val="24"/>
        </w:rPr>
        <w:t xml:space="preserve"> interest is to be determined for certain </w:t>
      </w:r>
      <w:r w:rsidRPr="007D3A3E">
        <w:rPr>
          <w:rFonts w:ascii="Times New Roman" w:eastAsia="Calibri" w:hAnsi="Times New Roman" w:cs="Times New Roman"/>
          <w:i/>
          <w:color w:val="262626"/>
          <w:sz w:val="24"/>
          <w:szCs w:val="24"/>
        </w:rPr>
        <w:t>superannuation interests</w:t>
      </w:r>
      <w:r w:rsidRPr="007D3A3E">
        <w:rPr>
          <w:rFonts w:ascii="Times New Roman" w:eastAsia="Calibri" w:hAnsi="Times New Roman" w:cs="Times New Roman"/>
          <w:color w:val="262626"/>
          <w:sz w:val="24"/>
          <w:szCs w:val="24"/>
        </w:rPr>
        <w:t>.</w:t>
      </w:r>
    </w:p>
    <w:p w14:paraId="4E208E92"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44 – Determining the value of certain superannuation interests of member spouses</w:t>
      </w:r>
    </w:p>
    <w:p w14:paraId="520A634F" w14:textId="3CE3FF36"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44(1) provide</w:t>
      </w:r>
      <w:r w:rsidR="000267F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for the purposes of paragraphs 90XT(2)(a) or 90YY(2)(a) of the Family Law Act, the court must determine an amount in relation to certain </w:t>
      </w:r>
      <w:r w:rsidRPr="007D3A3E">
        <w:rPr>
          <w:rFonts w:ascii="Times New Roman" w:eastAsia="Calibri" w:hAnsi="Times New Roman" w:cs="Times New Roman"/>
          <w:i/>
          <w:color w:val="262626"/>
          <w:sz w:val="24"/>
          <w:szCs w:val="24"/>
        </w:rPr>
        <w:t>superannuation interests</w:t>
      </w:r>
      <w:r w:rsidRPr="007D3A3E">
        <w:rPr>
          <w:rFonts w:ascii="Times New Roman" w:eastAsia="Calibri" w:hAnsi="Times New Roman" w:cs="Times New Roman"/>
          <w:color w:val="262626"/>
          <w:sz w:val="24"/>
          <w:szCs w:val="24"/>
        </w:rPr>
        <w:t xml:space="preserve"> as follows:</w:t>
      </w:r>
    </w:p>
    <w:p w14:paraId="7390B998" w14:textId="2D594F9D"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for an interest in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xml:space="preserve"> at the </w:t>
      </w:r>
      <w:r w:rsidRPr="007D3A3E">
        <w:rPr>
          <w:rFonts w:ascii="Times New Roman" w:eastAsia="Calibri" w:hAnsi="Times New Roman" w:cs="Times New Roman"/>
          <w:i/>
          <w:color w:val="262626"/>
          <w:sz w:val="24"/>
          <w:szCs w:val="24"/>
        </w:rPr>
        <w:t>relevant date</w:t>
      </w:r>
      <w:r w:rsidRPr="007D3A3E">
        <w:rPr>
          <w:rFonts w:ascii="Times New Roman" w:eastAsia="Calibri" w:hAnsi="Times New Roman" w:cs="Times New Roman"/>
          <w:color w:val="262626"/>
          <w:sz w:val="24"/>
          <w:szCs w:val="24"/>
        </w:rPr>
        <w:t xml:space="preserve">, using Division 1 of Part 6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and</w:t>
      </w:r>
    </w:p>
    <w:p w14:paraId="122CEBA4" w14:textId="55CA3011"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for an interest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at the </w:t>
      </w:r>
      <w:r w:rsidRPr="007D3A3E">
        <w:rPr>
          <w:rFonts w:ascii="Times New Roman" w:eastAsia="Calibri" w:hAnsi="Times New Roman" w:cs="Times New Roman"/>
          <w:i/>
          <w:color w:val="262626"/>
          <w:sz w:val="24"/>
          <w:szCs w:val="24"/>
        </w:rPr>
        <w:t>relevant date</w:t>
      </w:r>
      <w:r w:rsidRPr="007D3A3E">
        <w:rPr>
          <w:rFonts w:ascii="Times New Roman" w:eastAsia="Calibri" w:hAnsi="Times New Roman" w:cs="Times New Roman"/>
          <w:color w:val="262626"/>
          <w:sz w:val="24"/>
          <w:szCs w:val="24"/>
        </w:rPr>
        <w:t xml:space="preserve">, using Division 2 of Part 6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w:t>
      </w:r>
    </w:p>
    <w:p w14:paraId="6058A9F3" w14:textId="11C28061"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44</w:t>
      </w:r>
      <w:r w:rsidRPr="007D3A3E" w:rsidDel="00791E3B">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color w:val="262626"/>
          <w:sz w:val="24"/>
          <w:szCs w:val="24"/>
        </w:rPr>
        <w:t xml:space="preserve">(2) </w:t>
      </w:r>
      <w:r w:rsidR="000267FD" w:rsidRPr="007D3A3E">
        <w:rPr>
          <w:rFonts w:ascii="Times New Roman" w:eastAsia="Calibri" w:hAnsi="Times New Roman" w:cs="Times New Roman"/>
          <w:color w:val="262626"/>
          <w:sz w:val="24"/>
          <w:szCs w:val="24"/>
        </w:rPr>
        <w:t>provid</w:t>
      </w:r>
      <w:r w:rsidR="000267FD">
        <w:rPr>
          <w:rFonts w:ascii="Times New Roman" w:eastAsia="Calibri" w:hAnsi="Times New Roman" w:cs="Times New Roman"/>
          <w:color w:val="262626"/>
          <w:sz w:val="24"/>
          <w:szCs w:val="24"/>
        </w:rPr>
        <w:t>e</w:t>
      </w:r>
      <w:r w:rsidR="000267FD" w:rsidRPr="007D3A3E">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subsection 44(1) does not apply if the interest is a </w:t>
      </w:r>
      <w:r w:rsidRPr="007D3A3E">
        <w:rPr>
          <w:rFonts w:ascii="Times New Roman" w:eastAsia="Calibri" w:hAnsi="Times New Roman" w:cs="Times New Roman"/>
          <w:i/>
          <w:color w:val="262626"/>
          <w:sz w:val="24"/>
          <w:szCs w:val="24"/>
        </w:rPr>
        <w:t>small superannuation accounts interest</w:t>
      </w:r>
      <w:r w:rsidRPr="007D3A3E">
        <w:rPr>
          <w:rFonts w:ascii="Times New Roman" w:eastAsia="Calibri" w:hAnsi="Times New Roman" w:cs="Times New Roman"/>
          <w:color w:val="262626"/>
          <w:sz w:val="24"/>
          <w:szCs w:val="24"/>
        </w:rPr>
        <w:t xml:space="preserve">, an interest in a </w:t>
      </w:r>
      <w:proofErr w:type="spellStart"/>
      <w:r w:rsidRPr="007D3A3E">
        <w:rPr>
          <w:rFonts w:ascii="Times New Roman" w:eastAsia="Calibri" w:hAnsi="Times New Roman" w:cs="Times New Roman"/>
          <w:i/>
          <w:color w:val="262626"/>
          <w:sz w:val="24"/>
          <w:szCs w:val="24"/>
        </w:rPr>
        <w:t>self managed</w:t>
      </w:r>
      <w:proofErr w:type="spellEnd"/>
      <w:r w:rsidRPr="007D3A3E">
        <w:rPr>
          <w:rFonts w:ascii="Times New Roman" w:eastAsia="Calibri" w:hAnsi="Times New Roman" w:cs="Times New Roman"/>
          <w:i/>
          <w:color w:val="262626"/>
          <w:sz w:val="24"/>
          <w:szCs w:val="24"/>
        </w:rPr>
        <w:t xml:space="preserve"> superannuation fund</w:t>
      </w:r>
      <w:r w:rsidRPr="007D3A3E">
        <w:rPr>
          <w:rFonts w:ascii="Times New Roman" w:eastAsia="Calibri" w:hAnsi="Times New Roman" w:cs="Times New Roman"/>
          <w:color w:val="262626"/>
          <w:sz w:val="24"/>
          <w:szCs w:val="24"/>
        </w:rPr>
        <w:t xml:space="preserve">, or an interest in a </w:t>
      </w:r>
      <w:r w:rsidRPr="007D3A3E">
        <w:rPr>
          <w:rFonts w:ascii="Times New Roman" w:eastAsia="Calibri" w:hAnsi="Times New Roman" w:cs="Times New Roman"/>
          <w:i/>
          <w:color w:val="262626"/>
          <w:sz w:val="24"/>
          <w:szCs w:val="24"/>
        </w:rPr>
        <w:t>regulated superannuation fund</w:t>
      </w:r>
      <w:r w:rsidRPr="007D3A3E">
        <w:rPr>
          <w:rFonts w:ascii="Times New Roman" w:eastAsia="Calibri" w:hAnsi="Times New Roman" w:cs="Times New Roman"/>
          <w:color w:val="262626"/>
          <w:sz w:val="24"/>
          <w:szCs w:val="24"/>
        </w:rPr>
        <w:t xml:space="preserve"> in relation to which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has given notice under the Corporations Act that the fund is to be reconstructed or terminated.</w:t>
      </w:r>
    </w:p>
    <w:p w14:paraId="447CB208" w14:textId="7594CE54"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Subsection 44(1) </w:t>
      </w:r>
      <w:r w:rsidR="000267FD">
        <w:rPr>
          <w:rFonts w:ascii="Times New Roman" w:eastAsia="Calibri" w:hAnsi="Times New Roman" w:cs="Times New Roman"/>
          <w:color w:val="262626"/>
          <w:sz w:val="24"/>
          <w:szCs w:val="24"/>
        </w:rPr>
        <w:t>does</w:t>
      </w:r>
      <w:r w:rsidR="000267FD" w:rsidRPr="007D3A3E">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color w:val="262626"/>
          <w:sz w:val="24"/>
          <w:szCs w:val="24"/>
        </w:rPr>
        <w:t xml:space="preserve">not apply to </w:t>
      </w:r>
      <w:r w:rsidRPr="007D3A3E">
        <w:rPr>
          <w:rFonts w:ascii="Times New Roman" w:eastAsia="Calibri" w:hAnsi="Times New Roman" w:cs="Times New Roman"/>
          <w:i/>
          <w:color w:val="262626"/>
          <w:sz w:val="24"/>
          <w:szCs w:val="24"/>
        </w:rPr>
        <w:t>small superannuation accounts interests</w:t>
      </w:r>
      <w:r w:rsidRPr="007D3A3E">
        <w:rPr>
          <w:rFonts w:ascii="Times New Roman" w:eastAsia="Calibri" w:hAnsi="Times New Roman" w:cs="Times New Roman"/>
          <w:color w:val="262626"/>
          <w:sz w:val="24"/>
          <w:szCs w:val="24"/>
        </w:rPr>
        <w:t xml:space="preserve">, as </w:t>
      </w:r>
      <w:r w:rsidRPr="007D3A3E">
        <w:rPr>
          <w:rFonts w:ascii="Times New Roman" w:eastAsia="Calibri" w:hAnsi="Times New Roman" w:cs="Times New Roman"/>
          <w:i/>
          <w:color w:val="262626"/>
          <w:sz w:val="24"/>
          <w:szCs w:val="24"/>
        </w:rPr>
        <w:t>splitting orders</w:t>
      </w:r>
      <w:r w:rsidRPr="007D3A3E">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i/>
          <w:color w:val="262626"/>
          <w:sz w:val="24"/>
          <w:szCs w:val="24"/>
        </w:rPr>
        <w:t>superannuation agreements</w:t>
      </w:r>
      <w:r w:rsidRPr="007D3A3E">
        <w:rPr>
          <w:rFonts w:ascii="Times New Roman" w:eastAsia="Calibri" w:hAnsi="Times New Roman" w:cs="Times New Roman"/>
          <w:color w:val="262626"/>
          <w:sz w:val="24"/>
          <w:szCs w:val="24"/>
        </w:rPr>
        <w:t xml:space="preserve"> and </w:t>
      </w:r>
      <w:r w:rsidRPr="007D3A3E">
        <w:rPr>
          <w:rFonts w:ascii="Times New Roman" w:eastAsia="Calibri" w:hAnsi="Times New Roman" w:cs="Times New Roman"/>
          <w:i/>
          <w:color w:val="262626"/>
          <w:sz w:val="24"/>
          <w:szCs w:val="24"/>
        </w:rPr>
        <w:t>flag lifting agreements</w:t>
      </w:r>
      <w:r w:rsidRPr="007D3A3E">
        <w:rPr>
          <w:rFonts w:ascii="Times New Roman" w:eastAsia="Calibri" w:hAnsi="Times New Roman" w:cs="Times New Roman"/>
          <w:color w:val="262626"/>
          <w:sz w:val="24"/>
          <w:szCs w:val="24"/>
        </w:rPr>
        <w:t xml:space="preserve"> as those interests are implemented in accordance with the Small Super Accounts Regulations.</w:t>
      </w:r>
    </w:p>
    <w:p w14:paraId="7EC6C62D" w14:textId="1D5C1AC5"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Subsection 44(1) </w:t>
      </w:r>
      <w:r w:rsidR="000267FD">
        <w:rPr>
          <w:rFonts w:ascii="Times New Roman" w:eastAsia="Calibri" w:hAnsi="Times New Roman" w:cs="Times New Roman"/>
          <w:color w:val="262626"/>
          <w:sz w:val="24"/>
          <w:szCs w:val="24"/>
        </w:rPr>
        <w:t>does</w:t>
      </w:r>
      <w:r w:rsidRPr="007D3A3E">
        <w:rPr>
          <w:rFonts w:ascii="Times New Roman" w:eastAsia="Calibri" w:hAnsi="Times New Roman" w:cs="Times New Roman"/>
          <w:color w:val="262626"/>
          <w:sz w:val="24"/>
          <w:szCs w:val="24"/>
        </w:rPr>
        <w:t xml:space="preserve"> not apply to an interest in a </w:t>
      </w:r>
      <w:proofErr w:type="spellStart"/>
      <w:r w:rsidRPr="007D3A3E">
        <w:rPr>
          <w:rFonts w:ascii="Times New Roman" w:eastAsia="Calibri" w:hAnsi="Times New Roman" w:cs="Times New Roman"/>
          <w:i/>
          <w:color w:val="262626"/>
          <w:sz w:val="24"/>
          <w:szCs w:val="24"/>
        </w:rPr>
        <w:t>self managed</w:t>
      </w:r>
      <w:proofErr w:type="spellEnd"/>
      <w:r w:rsidRPr="007D3A3E">
        <w:rPr>
          <w:rFonts w:ascii="Times New Roman" w:eastAsia="Calibri" w:hAnsi="Times New Roman" w:cs="Times New Roman"/>
          <w:i/>
          <w:color w:val="262626"/>
          <w:sz w:val="24"/>
          <w:szCs w:val="24"/>
        </w:rPr>
        <w:t xml:space="preserve"> superannuation fund</w:t>
      </w:r>
      <w:r w:rsidRPr="007D3A3E">
        <w:rPr>
          <w:rFonts w:ascii="Times New Roman" w:eastAsia="Calibri" w:hAnsi="Times New Roman" w:cs="Times New Roman"/>
          <w:color w:val="262626"/>
          <w:sz w:val="24"/>
          <w:szCs w:val="24"/>
        </w:rPr>
        <w:t xml:space="preserve"> or an interest in a r</w:t>
      </w:r>
      <w:r w:rsidRPr="007D3A3E">
        <w:rPr>
          <w:rFonts w:ascii="Times New Roman" w:eastAsia="Calibri" w:hAnsi="Times New Roman" w:cs="Times New Roman"/>
          <w:i/>
          <w:color w:val="262626"/>
          <w:sz w:val="24"/>
          <w:szCs w:val="24"/>
        </w:rPr>
        <w:t>egulated superannuation fund</w:t>
      </w:r>
      <w:r w:rsidRPr="007D3A3E">
        <w:rPr>
          <w:rFonts w:ascii="Times New Roman" w:eastAsia="Calibri" w:hAnsi="Times New Roman" w:cs="Times New Roman"/>
          <w:color w:val="262626"/>
          <w:sz w:val="24"/>
          <w:szCs w:val="24"/>
        </w:rPr>
        <w:t xml:space="preserve"> in relation to which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has given a notice under the Corporations Act of reconstruction or termination, as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 do not provide a method for determining an amount in relation to these interests, and their value is instead determined by the court on the basis of evidence led by the parties in the proceedings.</w:t>
      </w:r>
    </w:p>
    <w:p w14:paraId="2AADB46B" w14:textId="717BC989"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Subsection 44(1) </w:t>
      </w:r>
      <w:r w:rsidR="000267FD">
        <w:rPr>
          <w:rFonts w:ascii="Times New Roman" w:eastAsia="Calibri" w:hAnsi="Times New Roman" w:cs="Times New Roman"/>
          <w:color w:val="262626"/>
          <w:sz w:val="24"/>
          <w:szCs w:val="24"/>
        </w:rPr>
        <w:t>does</w:t>
      </w:r>
      <w:r w:rsidR="000267FD" w:rsidRPr="007D3A3E">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color w:val="262626"/>
          <w:sz w:val="24"/>
          <w:szCs w:val="24"/>
        </w:rPr>
        <w:t xml:space="preserve">not apply to these interests because it </w:t>
      </w:r>
      <w:r w:rsidR="000A4426">
        <w:rPr>
          <w:rFonts w:ascii="Times New Roman" w:eastAsia="Calibri" w:hAnsi="Times New Roman" w:cs="Times New Roman"/>
          <w:color w:val="262626"/>
          <w:sz w:val="24"/>
          <w:szCs w:val="24"/>
        </w:rPr>
        <w:t>is</w:t>
      </w:r>
      <w:r w:rsidRPr="007D3A3E">
        <w:rPr>
          <w:rFonts w:ascii="Times New Roman" w:eastAsia="Calibri" w:hAnsi="Times New Roman" w:cs="Times New Roman"/>
          <w:color w:val="262626"/>
          <w:sz w:val="24"/>
          <w:szCs w:val="24"/>
        </w:rPr>
        <w:t xml:space="preserve"> inappropriate to use the provisions in Part 6 to value these particular types of interest. The value of small superannuation accounts is determined under section 45 and the value of an interest in a </w:t>
      </w:r>
      <w:proofErr w:type="spellStart"/>
      <w:r w:rsidRPr="007D3A3E">
        <w:rPr>
          <w:rFonts w:ascii="Times New Roman" w:eastAsia="Calibri" w:hAnsi="Times New Roman" w:cs="Times New Roman"/>
          <w:i/>
          <w:color w:val="262626"/>
          <w:sz w:val="24"/>
          <w:szCs w:val="24"/>
        </w:rPr>
        <w:t>self managed</w:t>
      </w:r>
      <w:proofErr w:type="spellEnd"/>
      <w:r w:rsidRPr="007D3A3E">
        <w:rPr>
          <w:rFonts w:ascii="Times New Roman" w:eastAsia="Calibri" w:hAnsi="Times New Roman" w:cs="Times New Roman"/>
          <w:i/>
          <w:color w:val="262626"/>
          <w:sz w:val="24"/>
          <w:szCs w:val="24"/>
        </w:rPr>
        <w:t xml:space="preserve"> superannuation fund</w:t>
      </w:r>
      <w:r w:rsidRPr="007D3A3E">
        <w:rPr>
          <w:rFonts w:ascii="Times New Roman" w:eastAsia="Calibri" w:hAnsi="Times New Roman" w:cs="Times New Roman"/>
          <w:color w:val="262626"/>
          <w:sz w:val="24"/>
          <w:szCs w:val="24"/>
        </w:rPr>
        <w:t xml:space="preserve"> is determined by such method as the court considers appropriate. </w:t>
      </w:r>
    </w:p>
    <w:p w14:paraId="64EF4150" w14:textId="7777777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There are three legislative notes to assist readers to understand the operation of section 44:</w:t>
      </w:r>
    </w:p>
    <w:p w14:paraId="49A98F1A" w14:textId="6DE2C3DD"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The first note provide</w:t>
      </w:r>
      <w:r w:rsidR="000267F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determination in subsection 44(1) is taken to be the value of the interest under subsection 90XT(2A) or 90YY(3) of the Family Law Act, and that the court must make such a determination before it makes an order under subsection 90XT(1) or 90YY(1) of the Family Law Act.</w:t>
      </w:r>
    </w:p>
    <w:p w14:paraId="08E3A7A6" w14:textId="249C1596"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The second note signpost</w:t>
      </w:r>
      <w:r w:rsidR="000267F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for readers that section 45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 xml:space="preserve">Regulations provides for how to determine the value of a </w:t>
      </w:r>
      <w:r w:rsidRPr="007D3A3E">
        <w:rPr>
          <w:rFonts w:ascii="Times New Roman" w:eastAsia="Calibri" w:hAnsi="Times New Roman" w:cs="Times New Roman"/>
          <w:i/>
          <w:color w:val="262626"/>
          <w:sz w:val="24"/>
          <w:szCs w:val="24"/>
        </w:rPr>
        <w:t>small superannuation accounts interest</w:t>
      </w:r>
      <w:r w:rsidRPr="007D3A3E">
        <w:rPr>
          <w:rFonts w:ascii="Times New Roman" w:eastAsia="Calibri" w:hAnsi="Times New Roman" w:cs="Times New Roman"/>
          <w:color w:val="262626"/>
          <w:sz w:val="24"/>
          <w:szCs w:val="24"/>
        </w:rPr>
        <w:t>.</w:t>
      </w:r>
    </w:p>
    <w:p w14:paraId="20A33E8F" w14:textId="55306C34"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lastRenderedPageBreak/>
        <w:t>The third note clarif</w:t>
      </w:r>
      <w:r w:rsidR="000267FD">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that for the </w:t>
      </w:r>
      <w:r w:rsidRPr="007D3A3E">
        <w:rPr>
          <w:rFonts w:ascii="Times New Roman" w:eastAsia="Calibri" w:hAnsi="Times New Roman" w:cs="Times New Roman"/>
          <w:i/>
          <w:color w:val="262626"/>
          <w:sz w:val="24"/>
          <w:szCs w:val="24"/>
        </w:rPr>
        <w:t>superannuation interests</w:t>
      </w:r>
      <w:r w:rsidRPr="007D3A3E">
        <w:rPr>
          <w:rFonts w:ascii="Times New Roman" w:eastAsia="Calibri" w:hAnsi="Times New Roman" w:cs="Times New Roman"/>
          <w:color w:val="262626"/>
          <w:sz w:val="24"/>
          <w:szCs w:val="24"/>
        </w:rPr>
        <w:t xml:space="preserve"> mentioned in paragraphs 44(2)(b) and (c), the court will value the member’s interest using a method the court considers appropriate in accordance with paragraph 90XT(2)(b) or 90YY(2)(b) of the Family Law Act. </w:t>
      </w:r>
    </w:p>
    <w:p w14:paraId="31A3B0B8"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45 – Determining the value of small superannuation accounts interests of member spouses</w:t>
      </w:r>
    </w:p>
    <w:p w14:paraId="6FBF423B" w14:textId="446189E5"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45(1) provide</w:t>
      </w:r>
      <w:r w:rsidR="000267F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section 45 applies for an interest that is a </w:t>
      </w:r>
      <w:r w:rsidRPr="007D3A3E">
        <w:rPr>
          <w:rFonts w:ascii="Times New Roman" w:eastAsia="Calibri" w:hAnsi="Times New Roman" w:cs="Times New Roman"/>
          <w:i/>
          <w:color w:val="262626"/>
          <w:sz w:val="24"/>
          <w:szCs w:val="24"/>
        </w:rPr>
        <w:t>small superannuation accounts interest</w:t>
      </w:r>
      <w:r w:rsidRPr="007D3A3E">
        <w:rPr>
          <w:rFonts w:ascii="Times New Roman" w:eastAsia="Calibri" w:hAnsi="Times New Roman" w:cs="Times New Roman"/>
          <w:color w:val="262626"/>
          <w:sz w:val="24"/>
          <w:szCs w:val="24"/>
        </w:rPr>
        <w:t>.</w:t>
      </w:r>
    </w:p>
    <w:p w14:paraId="175CC4E7" w14:textId="64F31896"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45(2) provide</w:t>
      </w:r>
      <w:r w:rsidR="000267F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court must determine an amount in relation to the interest for the purposes of paragraph 90XT(2)(a) or 90YY(2)(a) of the Family Law Act, and that the amount is the account balance at the </w:t>
      </w:r>
      <w:r w:rsidRPr="007D3A3E">
        <w:rPr>
          <w:rFonts w:ascii="Times New Roman" w:eastAsia="Calibri" w:hAnsi="Times New Roman" w:cs="Times New Roman"/>
          <w:i/>
          <w:color w:val="262626"/>
          <w:sz w:val="24"/>
          <w:szCs w:val="24"/>
        </w:rPr>
        <w:t>relevant date</w:t>
      </w:r>
      <w:r w:rsidRPr="007D3A3E">
        <w:rPr>
          <w:rFonts w:ascii="Times New Roman" w:eastAsia="Calibri" w:hAnsi="Times New Roman" w:cs="Times New Roman"/>
          <w:color w:val="262626"/>
          <w:sz w:val="24"/>
          <w:szCs w:val="24"/>
        </w:rPr>
        <w:t xml:space="preserve"> that the Commissioner of Taxation </w:t>
      </w:r>
      <w:r w:rsidR="000267FD">
        <w:rPr>
          <w:rFonts w:ascii="Times New Roman" w:eastAsia="Calibri" w:hAnsi="Times New Roman" w:cs="Times New Roman"/>
          <w:color w:val="262626"/>
          <w:sz w:val="24"/>
          <w:szCs w:val="24"/>
        </w:rPr>
        <w:t>is</w:t>
      </w:r>
      <w:r w:rsidRPr="007D3A3E">
        <w:rPr>
          <w:rFonts w:ascii="Times New Roman" w:eastAsia="Calibri" w:hAnsi="Times New Roman" w:cs="Times New Roman"/>
          <w:color w:val="262626"/>
          <w:sz w:val="24"/>
          <w:szCs w:val="24"/>
        </w:rPr>
        <w:t xml:space="preserve"> required to transfer to a specified </w:t>
      </w:r>
      <w:r w:rsidRPr="007D3A3E">
        <w:rPr>
          <w:rFonts w:ascii="Times New Roman" w:eastAsia="Calibri" w:hAnsi="Times New Roman" w:cs="Times New Roman"/>
          <w:i/>
          <w:color w:val="262626"/>
          <w:sz w:val="24"/>
          <w:szCs w:val="24"/>
        </w:rPr>
        <w:t>RSA</w:t>
      </w:r>
      <w:r w:rsidRPr="007D3A3E">
        <w:rPr>
          <w:rFonts w:ascii="Times New Roman" w:eastAsia="Calibri" w:hAnsi="Times New Roman" w:cs="Times New Roman"/>
          <w:color w:val="262626"/>
          <w:sz w:val="24"/>
          <w:szCs w:val="24"/>
        </w:rPr>
        <w:t xml:space="preserve"> or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of a complying fund, for the benefit of the member spouse, if the Commissioner had received a transfer request from the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under the Small Super Accounts Act.</w:t>
      </w:r>
    </w:p>
    <w:p w14:paraId="5CFA81F2" w14:textId="5D03189E"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legislative note provide</w:t>
      </w:r>
      <w:r w:rsidR="000267F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determination in subsection 45(2) is taken to be the value of the interest under subsection 90XT(2A) or 90YY(3) of the Family Law Act, and that the court must make such a determination before it makes a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under subsection 90XT(1) or 90YY(1) of the Family Law Act.</w:t>
      </w:r>
    </w:p>
    <w:p w14:paraId="11580B51" w14:textId="1523D026"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45(3) define</w:t>
      </w:r>
      <w:r w:rsidR="000267F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b/>
          <w:i/>
          <w:color w:val="262626"/>
          <w:sz w:val="24"/>
          <w:szCs w:val="24"/>
        </w:rPr>
        <w:t>complying fund</w:t>
      </w:r>
      <w:r w:rsidRPr="007D3A3E">
        <w:rPr>
          <w:rFonts w:ascii="Times New Roman" w:eastAsia="Calibri" w:hAnsi="Times New Roman" w:cs="Times New Roman"/>
          <w:color w:val="262626"/>
          <w:sz w:val="24"/>
          <w:szCs w:val="24"/>
        </w:rPr>
        <w:t xml:space="preserve"> to mean a fund that passes the compliance test in subsection 61(2) of the Small Super Accounts Act.</w:t>
      </w:r>
    </w:p>
    <w:p w14:paraId="79B6D333" w14:textId="77777777" w:rsidR="00A86753" w:rsidRPr="007D3A3E" w:rsidRDefault="00A86753" w:rsidP="00A86753">
      <w:pPr>
        <w:spacing w:after="160" w:line="240" w:lineRule="auto"/>
        <w:ind w:right="91"/>
        <w:outlineLvl w:val="2"/>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Subdivision B—Calculating the amount the non-member spouse is entitled to be paid in respect of certain superannuation interests of the member spouse</w:t>
      </w:r>
    </w:p>
    <w:p w14:paraId="75D1553E" w14:textId="47CAA5AF"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Subdivision B provide</w:t>
      </w:r>
      <w:r w:rsidR="000267F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w:t>
      </w:r>
      <w:r w:rsidR="002B0C41">
        <w:rPr>
          <w:rFonts w:ascii="Times New Roman" w:eastAsia="Calibri" w:hAnsi="Times New Roman" w:cs="Times New Roman"/>
          <w:color w:val="262626"/>
          <w:sz w:val="24"/>
          <w:szCs w:val="24"/>
        </w:rPr>
        <w:t xml:space="preserve">the </w:t>
      </w:r>
      <w:r w:rsidRPr="007D3A3E">
        <w:rPr>
          <w:rFonts w:ascii="Times New Roman" w:eastAsia="Calibri" w:hAnsi="Times New Roman" w:cs="Times New Roman"/>
          <w:color w:val="262626"/>
          <w:sz w:val="24"/>
          <w:szCs w:val="24"/>
        </w:rPr>
        <w:t xml:space="preserve">Divisions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 xml:space="preserve">Regulations </w:t>
      </w:r>
      <w:r w:rsidR="002B0C41">
        <w:rPr>
          <w:rFonts w:ascii="Times New Roman" w:eastAsia="Calibri" w:hAnsi="Times New Roman" w:cs="Times New Roman"/>
          <w:color w:val="262626"/>
          <w:sz w:val="24"/>
          <w:szCs w:val="24"/>
        </w:rPr>
        <w:t xml:space="preserve">that </w:t>
      </w:r>
      <w:r w:rsidRPr="007D3A3E">
        <w:rPr>
          <w:rFonts w:ascii="Times New Roman" w:eastAsia="Calibri" w:hAnsi="Times New Roman" w:cs="Times New Roman"/>
          <w:color w:val="262626"/>
          <w:sz w:val="24"/>
          <w:szCs w:val="24"/>
        </w:rPr>
        <w:t xml:space="preserve">are used to calculate the </w:t>
      </w:r>
      <w:r w:rsidRPr="007D3A3E">
        <w:rPr>
          <w:rFonts w:ascii="Times New Roman" w:eastAsia="Calibri" w:hAnsi="Times New Roman" w:cs="Times New Roman"/>
          <w:i/>
          <w:color w:val="262626"/>
          <w:sz w:val="24"/>
          <w:szCs w:val="24"/>
        </w:rPr>
        <w:t>non-member spouse’s</w:t>
      </w:r>
      <w:r w:rsidRPr="007D3A3E">
        <w:rPr>
          <w:rFonts w:ascii="Times New Roman" w:eastAsia="Calibri" w:hAnsi="Times New Roman" w:cs="Times New Roman"/>
          <w:color w:val="262626"/>
          <w:sz w:val="24"/>
          <w:szCs w:val="24"/>
        </w:rPr>
        <w:t xml:space="preserve"> entitlement from each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for certain </w:t>
      </w:r>
      <w:r w:rsidRPr="007D3A3E">
        <w:rPr>
          <w:rFonts w:ascii="Times New Roman" w:eastAsia="Calibri" w:hAnsi="Times New Roman" w:cs="Times New Roman"/>
          <w:i/>
          <w:color w:val="262626"/>
          <w:sz w:val="24"/>
          <w:szCs w:val="24"/>
        </w:rPr>
        <w:t>superannuation interests</w:t>
      </w:r>
      <w:r w:rsidRPr="007D3A3E">
        <w:rPr>
          <w:rFonts w:ascii="Times New Roman" w:eastAsia="Calibri" w:hAnsi="Times New Roman" w:cs="Times New Roman"/>
          <w:color w:val="262626"/>
          <w:sz w:val="24"/>
          <w:szCs w:val="24"/>
        </w:rPr>
        <w:t>.</w:t>
      </w:r>
    </w:p>
    <w:p w14:paraId="7AC02654"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46 – Entitlement of non-member spouse under a splitting order—interests other than percentage-only interests and small superannuation accounts interests</w:t>
      </w:r>
    </w:p>
    <w:p w14:paraId="388B59A1" w14:textId="366E41C3"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46 provide</w:t>
      </w:r>
      <w:r w:rsidR="000267F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for the purposes of subparagraphs 90XT(1)(a)(</w:t>
      </w:r>
      <w:proofErr w:type="spellStart"/>
      <w:r w:rsidRPr="007D3A3E">
        <w:rPr>
          <w:rFonts w:ascii="Times New Roman" w:eastAsia="Calibri" w:hAnsi="Times New Roman" w:cs="Times New Roman"/>
          <w:color w:val="262626"/>
          <w:sz w:val="24"/>
          <w:szCs w:val="24"/>
        </w:rPr>
        <w:t>i</w:t>
      </w:r>
      <w:proofErr w:type="spellEnd"/>
      <w:r w:rsidRPr="007D3A3E">
        <w:rPr>
          <w:rFonts w:ascii="Times New Roman" w:eastAsia="Calibri" w:hAnsi="Times New Roman" w:cs="Times New Roman"/>
          <w:color w:val="262626"/>
          <w:sz w:val="24"/>
          <w:szCs w:val="24"/>
        </w:rPr>
        <w:t>) or 90YY(1)(a)(</w:t>
      </w:r>
      <w:proofErr w:type="spellStart"/>
      <w:r w:rsidRPr="007D3A3E">
        <w:rPr>
          <w:rFonts w:ascii="Times New Roman" w:eastAsia="Calibri" w:hAnsi="Times New Roman" w:cs="Times New Roman"/>
          <w:color w:val="262626"/>
          <w:sz w:val="24"/>
          <w:szCs w:val="24"/>
        </w:rPr>
        <w:t>i</w:t>
      </w:r>
      <w:proofErr w:type="spellEnd"/>
      <w:r w:rsidRPr="007D3A3E">
        <w:rPr>
          <w:rFonts w:ascii="Times New Roman" w:eastAsia="Calibri" w:hAnsi="Times New Roman" w:cs="Times New Roman"/>
          <w:color w:val="262626"/>
          <w:sz w:val="24"/>
          <w:szCs w:val="24"/>
        </w:rPr>
        <w:t xml:space="preserve">) of the Family Law Act, for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that is not a </w:t>
      </w:r>
      <w:r w:rsidRPr="007D3A3E">
        <w:rPr>
          <w:rFonts w:ascii="Times New Roman" w:eastAsia="Calibri" w:hAnsi="Times New Roman" w:cs="Times New Roman"/>
          <w:i/>
          <w:color w:val="262626"/>
          <w:sz w:val="24"/>
          <w:szCs w:val="24"/>
        </w:rPr>
        <w:t>percentage</w:t>
      </w:r>
      <w:r w:rsidRPr="007D3A3E">
        <w:rPr>
          <w:rFonts w:ascii="Times New Roman" w:eastAsia="Calibri" w:hAnsi="Times New Roman" w:cs="Times New Roman"/>
          <w:i/>
          <w:color w:val="262626"/>
          <w:sz w:val="24"/>
          <w:szCs w:val="24"/>
        </w:rPr>
        <w:noBreakHyphen/>
        <w:t>only interest</w:t>
      </w:r>
      <w:r w:rsidRPr="007D3A3E">
        <w:rPr>
          <w:rFonts w:ascii="Times New Roman" w:eastAsia="Calibri" w:hAnsi="Times New Roman" w:cs="Times New Roman"/>
          <w:color w:val="262626"/>
          <w:sz w:val="24"/>
          <w:szCs w:val="24"/>
        </w:rPr>
        <w:t xml:space="preserve"> and is not a </w:t>
      </w:r>
      <w:r w:rsidRPr="007D3A3E">
        <w:rPr>
          <w:rFonts w:ascii="Times New Roman" w:eastAsia="Calibri" w:hAnsi="Times New Roman" w:cs="Times New Roman"/>
          <w:i/>
          <w:color w:val="262626"/>
          <w:sz w:val="24"/>
          <w:szCs w:val="24"/>
        </w:rPr>
        <w:t>small superannuation accounts interest</w:t>
      </w:r>
      <w:r w:rsidRPr="007D3A3E">
        <w:rPr>
          <w:rFonts w:ascii="Times New Roman" w:eastAsia="Calibri" w:hAnsi="Times New Roman" w:cs="Times New Roman"/>
          <w:color w:val="262626"/>
          <w:sz w:val="24"/>
          <w:szCs w:val="24"/>
        </w:rPr>
        <w:t xml:space="preserve">, the amount of the </w:t>
      </w:r>
      <w:r w:rsidRPr="007D3A3E">
        <w:rPr>
          <w:rFonts w:ascii="Times New Roman" w:eastAsia="Calibri" w:hAnsi="Times New Roman" w:cs="Times New Roman"/>
          <w:i/>
          <w:color w:val="262626"/>
          <w:sz w:val="24"/>
          <w:szCs w:val="24"/>
        </w:rPr>
        <w:t>non-member spouse’s</w:t>
      </w:r>
      <w:r w:rsidRPr="007D3A3E">
        <w:rPr>
          <w:rFonts w:ascii="Times New Roman" w:eastAsia="Calibri" w:hAnsi="Times New Roman" w:cs="Times New Roman"/>
          <w:color w:val="262626"/>
          <w:sz w:val="24"/>
          <w:szCs w:val="24"/>
        </w:rPr>
        <w:t xml:space="preserve"> entitlement under a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from each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is to be calculated as follows:</w:t>
      </w:r>
    </w:p>
    <w:p w14:paraId="54FA4BBB" w14:textId="3EDD9980"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for an interest in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xml:space="preserve"> at the </w:t>
      </w:r>
      <w:r w:rsidRPr="007D3A3E">
        <w:rPr>
          <w:rFonts w:ascii="Times New Roman" w:eastAsia="Calibri" w:hAnsi="Times New Roman" w:cs="Times New Roman"/>
          <w:i/>
          <w:color w:val="262626"/>
          <w:sz w:val="24"/>
          <w:szCs w:val="24"/>
        </w:rPr>
        <w:t>relevant date</w:t>
      </w:r>
      <w:r w:rsidRPr="007D3A3E">
        <w:rPr>
          <w:rFonts w:ascii="Times New Roman" w:eastAsia="Calibri" w:hAnsi="Times New Roman" w:cs="Times New Roman"/>
          <w:color w:val="262626"/>
          <w:sz w:val="24"/>
          <w:szCs w:val="24"/>
        </w:rPr>
        <w:t xml:space="preserve"> of the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using Division 2 of Part 7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 and</w:t>
      </w:r>
    </w:p>
    <w:p w14:paraId="21382166" w14:textId="56569E2A"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for an interest in the</w:t>
      </w:r>
      <w:r w:rsidRPr="007D3A3E">
        <w:rPr>
          <w:rFonts w:ascii="Times New Roman" w:eastAsia="Calibri" w:hAnsi="Times New Roman" w:cs="Times New Roman"/>
          <w:i/>
          <w:color w:val="262626"/>
          <w:sz w:val="24"/>
          <w:szCs w:val="24"/>
        </w:rPr>
        <w:t xml:space="preserve"> payment phase</w:t>
      </w:r>
      <w:r w:rsidRPr="007D3A3E">
        <w:rPr>
          <w:rFonts w:ascii="Times New Roman" w:eastAsia="Calibri" w:hAnsi="Times New Roman" w:cs="Times New Roman"/>
          <w:color w:val="262626"/>
          <w:sz w:val="24"/>
          <w:szCs w:val="24"/>
        </w:rPr>
        <w:t xml:space="preserve"> at the date of the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using Division 3 of Part 7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w:t>
      </w:r>
    </w:p>
    <w:p w14:paraId="0165FF14" w14:textId="77777777" w:rsidR="00A86753" w:rsidRPr="007D3A3E" w:rsidRDefault="00A86753" w:rsidP="00A86753">
      <w:pPr>
        <w:spacing w:after="160" w:line="240" w:lineRule="auto"/>
        <w:ind w:right="91"/>
        <w:outlineLvl w:val="1"/>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Division 3—Superannuation interest that is a percentage-only interest</w:t>
      </w:r>
    </w:p>
    <w:p w14:paraId="40F75E82"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47 – Application of this Division</w:t>
      </w:r>
    </w:p>
    <w:p w14:paraId="6CF17C90" w14:textId="6BC4849C"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Section 47 </w:t>
      </w:r>
      <w:r w:rsidR="000267FD">
        <w:rPr>
          <w:rFonts w:ascii="Times New Roman" w:eastAsia="Calibri" w:hAnsi="Times New Roman" w:cs="Times New Roman"/>
          <w:color w:val="262626"/>
          <w:sz w:val="24"/>
          <w:szCs w:val="24"/>
        </w:rPr>
        <w:t>pr</w:t>
      </w:r>
      <w:r w:rsidRPr="007D3A3E">
        <w:rPr>
          <w:rFonts w:ascii="Times New Roman" w:eastAsia="Calibri" w:hAnsi="Times New Roman" w:cs="Times New Roman"/>
          <w:color w:val="262626"/>
          <w:sz w:val="24"/>
          <w:szCs w:val="24"/>
        </w:rPr>
        <w:t>ovide</w:t>
      </w:r>
      <w:r w:rsidR="000267F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this Division sets out how to calculate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spouse’s</w:t>
      </w:r>
      <w:r w:rsidRPr="007D3A3E">
        <w:rPr>
          <w:rFonts w:ascii="Times New Roman" w:eastAsia="Calibri" w:hAnsi="Times New Roman" w:cs="Times New Roman"/>
          <w:color w:val="262626"/>
          <w:sz w:val="24"/>
          <w:szCs w:val="24"/>
        </w:rPr>
        <w:t xml:space="preserve"> entitlement from each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for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that </w:t>
      </w:r>
      <w:r w:rsidRPr="007D3A3E">
        <w:rPr>
          <w:rFonts w:ascii="Times New Roman" w:eastAsia="Calibri" w:hAnsi="Times New Roman" w:cs="Times New Roman"/>
          <w:color w:val="262626"/>
          <w:sz w:val="24"/>
          <w:szCs w:val="24"/>
        </w:rPr>
        <w:lastRenderedPageBreak/>
        <w:t xml:space="preserve">is a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 for the purposes of subparagraph 90XT(1)(c)(</w:t>
      </w:r>
      <w:proofErr w:type="spellStart"/>
      <w:r w:rsidRPr="007D3A3E">
        <w:rPr>
          <w:rFonts w:ascii="Times New Roman" w:eastAsia="Calibri" w:hAnsi="Times New Roman" w:cs="Times New Roman"/>
          <w:color w:val="262626"/>
          <w:sz w:val="24"/>
          <w:szCs w:val="24"/>
        </w:rPr>
        <w:t>i</w:t>
      </w:r>
      <w:proofErr w:type="spellEnd"/>
      <w:r w:rsidRPr="007D3A3E">
        <w:rPr>
          <w:rFonts w:ascii="Times New Roman" w:eastAsia="Calibri" w:hAnsi="Times New Roman" w:cs="Times New Roman"/>
          <w:color w:val="262626"/>
          <w:sz w:val="24"/>
          <w:szCs w:val="24"/>
        </w:rPr>
        <w:t>) or 90YY(1)(c)(</w:t>
      </w:r>
      <w:proofErr w:type="spellStart"/>
      <w:r w:rsidRPr="007D3A3E">
        <w:rPr>
          <w:rFonts w:ascii="Times New Roman" w:eastAsia="Calibri" w:hAnsi="Times New Roman" w:cs="Times New Roman"/>
          <w:color w:val="262626"/>
          <w:sz w:val="24"/>
          <w:szCs w:val="24"/>
        </w:rPr>
        <w:t>i</w:t>
      </w:r>
      <w:proofErr w:type="spellEnd"/>
      <w:r w:rsidRPr="007D3A3E">
        <w:rPr>
          <w:rFonts w:ascii="Times New Roman" w:eastAsia="Calibri" w:hAnsi="Times New Roman" w:cs="Times New Roman"/>
          <w:color w:val="262626"/>
          <w:sz w:val="24"/>
          <w:szCs w:val="24"/>
        </w:rPr>
        <w:t>) of the Family Law Act.</w:t>
      </w:r>
    </w:p>
    <w:p w14:paraId="074495BB" w14:textId="0A70BDA1"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legislative note state</w:t>
      </w:r>
      <w:r w:rsidR="000267F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a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 is defined by section 11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 xml:space="preserve">Regulations, and that it includes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in a </w:t>
      </w:r>
      <w:r w:rsidRPr="007D3A3E">
        <w:rPr>
          <w:rFonts w:ascii="Times New Roman" w:eastAsia="Calibri" w:hAnsi="Times New Roman" w:cs="Times New Roman"/>
          <w:i/>
          <w:color w:val="262626"/>
          <w:sz w:val="24"/>
          <w:szCs w:val="24"/>
        </w:rPr>
        <w:t>superannuation annuity</w:t>
      </w:r>
      <w:r w:rsidRPr="007D3A3E">
        <w:rPr>
          <w:rFonts w:ascii="Times New Roman" w:eastAsia="Calibri" w:hAnsi="Times New Roman" w:cs="Times New Roman"/>
          <w:color w:val="262626"/>
          <w:sz w:val="24"/>
          <w:szCs w:val="24"/>
        </w:rPr>
        <w:t>.</w:t>
      </w:r>
    </w:p>
    <w:p w14:paraId="6D30CC52"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48 – Entitlement of non-member spouse under the order—superannuation interest (other than an interest in a superannuation annuity)</w:t>
      </w:r>
    </w:p>
    <w:p w14:paraId="041B5822" w14:textId="165C1801"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w:t>
      </w:r>
      <w:r w:rsidRPr="007D3A3E" w:rsidDel="00E24D71">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color w:val="262626"/>
          <w:sz w:val="24"/>
          <w:szCs w:val="24"/>
        </w:rPr>
        <w:t>48 provide</w:t>
      </w:r>
      <w:r w:rsidR="000267F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formula for calculating the </w:t>
      </w:r>
      <w:r w:rsidRPr="007D3A3E">
        <w:rPr>
          <w:rFonts w:ascii="Times New Roman" w:eastAsia="Calibri" w:hAnsi="Times New Roman" w:cs="Times New Roman"/>
          <w:i/>
          <w:color w:val="262626"/>
          <w:sz w:val="24"/>
          <w:szCs w:val="24"/>
        </w:rPr>
        <w:t>non-member spouse’s</w:t>
      </w:r>
      <w:r w:rsidRPr="007D3A3E">
        <w:rPr>
          <w:rFonts w:ascii="Times New Roman" w:eastAsia="Calibri" w:hAnsi="Times New Roman" w:cs="Times New Roman"/>
          <w:color w:val="262626"/>
          <w:sz w:val="24"/>
          <w:szCs w:val="24"/>
        </w:rPr>
        <w:t xml:space="preserve"> entitlement under a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from each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for a </w:t>
      </w:r>
      <w:r w:rsidRPr="007D3A3E">
        <w:rPr>
          <w:rFonts w:ascii="Times New Roman" w:eastAsia="Calibri" w:hAnsi="Times New Roman" w:cs="Times New Roman"/>
          <w:i/>
          <w:color w:val="262626"/>
          <w:sz w:val="24"/>
          <w:szCs w:val="24"/>
        </w:rPr>
        <w:t>percentage</w:t>
      </w:r>
      <w:r w:rsidRPr="007D3A3E">
        <w:rPr>
          <w:rFonts w:ascii="Times New Roman" w:eastAsia="Calibri" w:hAnsi="Times New Roman" w:cs="Times New Roman"/>
          <w:i/>
          <w:color w:val="262626"/>
          <w:sz w:val="24"/>
          <w:szCs w:val="24"/>
        </w:rPr>
        <w:noBreakHyphen/>
        <w:t>only interest</w:t>
      </w:r>
      <w:r w:rsidRPr="007D3A3E">
        <w:rPr>
          <w:rFonts w:ascii="Times New Roman" w:eastAsia="Calibri" w:hAnsi="Times New Roman" w:cs="Times New Roman"/>
          <w:color w:val="262626"/>
          <w:sz w:val="24"/>
          <w:szCs w:val="24"/>
        </w:rPr>
        <w:t xml:space="preserve"> that is not an interest in a </w:t>
      </w:r>
      <w:r w:rsidRPr="007D3A3E">
        <w:rPr>
          <w:rFonts w:ascii="Times New Roman" w:eastAsia="Calibri" w:hAnsi="Times New Roman" w:cs="Times New Roman"/>
          <w:i/>
          <w:color w:val="262626"/>
          <w:sz w:val="24"/>
          <w:szCs w:val="24"/>
        </w:rPr>
        <w:t>superannuation annuity</w:t>
      </w:r>
      <w:r w:rsidRPr="007D3A3E">
        <w:rPr>
          <w:rFonts w:ascii="Times New Roman" w:eastAsia="Calibri" w:hAnsi="Times New Roman" w:cs="Times New Roman"/>
          <w:color w:val="262626"/>
          <w:sz w:val="24"/>
          <w:szCs w:val="24"/>
        </w:rPr>
        <w:t xml:space="preserve">. The entitlement </w:t>
      </w:r>
      <w:r w:rsidR="000267FD">
        <w:rPr>
          <w:rFonts w:ascii="Times New Roman" w:eastAsia="Calibri" w:hAnsi="Times New Roman" w:cs="Times New Roman"/>
          <w:color w:val="262626"/>
          <w:sz w:val="24"/>
          <w:szCs w:val="24"/>
        </w:rPr>
        <w:t>is</w:t>
      </w:r>
      <w:r w:rsidRPr="007D3A3E">
        <w:rPr>
          <w:rFonts w:ascii="Times New Roman" w:eastAsia="Calibri" w:hAnsi="Times New Roman" w:cs="Times New Roman"/>
          <w:color w:val="262626"/>
          <w:sz w:val="24"/>
          <w:szCs w:val="24"/>
        </w:rPr>
        <w:t xml:space="preserve"> calculated by dividing the accrued benefit multiple at separation by the accrued benefit multiple at payment, multiplying that number by the percentage in the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and then by the amount of the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w:t>
      </w:r>
    </w:p>
    <w:p w14:paraId="2810CB06" w14:textId="6611AAB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w:t>
      </w:r>
      <w:r w:rsidRPr="007D3A3E">
        <w:rPr>
          <w:rFonts w:ascii="Times New Roman" w:eastAsia="Calibri" w:hAnsi="Times New Roman" w:cs="Times New Roman"/>
          <w:b/>
          <w:i/>
          <w:color w:val="262626"/>
          <w:sz w:val="24"/>
          <w:szCs w:val="24"/>
        </w:rPr>
        <w:t>accrued benefit multiple at separation</w:t>
      </w:r>
      <w:r w:rsidRPr="007D3A3E">
        <w:rPr>
          <w:rFonts w:ascii="Times New Roman" w:eastAsia="Calibri" w:hAnsi="Times New Roman" w:cs="Times New Roman"/>
          <w:b/>
          <w:color w:val="262626"/>
          <w:sz w:val="24"/>
          <w:szCs w:val="24"/>
        </w:rPr>
        <w:t xml:space="preserve"> </w:t>
      </w:r>
      <w:r w:rsidR="000267FD">
        <w:rPr>
          <w:rFonts w:ascii="Times New Roman" w:eastAsia="Calibri" w:hAnsi="Times New Roman" w:cs="Times New Roman"/>
          <w:color w:val="262626"/>
          <w:sz w:val="24"/>
          <w:szCs w:val="24"/>
        </w:rPr>
        <w:t>is</w:t>
      </w:r>
      <w:r w:rsidRPr="007D3A3E">
        <w:rPr>
          <w:rFonts w:ascii="Times New Roman" w:eastAsia="Calibri" w:hAnsi="Times New Roman" w:cs="Times New Roman"/>
          <w:color w:val="262626"/>
          <w:sz w:val="24"/>
          <w:szCs w:val="24"/>
        </w:rPr>
        <w:t xml:space="preserve"> defined for this section as the </w:t>
      </w:r>
      <w:r w:rsidRPr="007D3A3E">
        <w:rPr>
          <w:rFonts w:ascii="Times New Roman" w:eastAsia="Calibri" w:hAnsi="Times New Roman" w:cs="Times New Roman"/>
          <w:i/>
          <w:color w:val="262626"/>
          <w:sz w:val="24"/>
          <w:szCs w:val="24"/>
        </w:rPr>
        <w:t>member spouse’s</w:t>
      </w:r>
      <w:r w:rsidRPr="007D3A3E">
        <w:rPr>
          <w:rFonts w:ascii="Times New Roman" w:eastAsia="Calibri" w:hAnsi="Times New Roman" w:cs="Times New Roman"/>
          <w:color w:val="262626"/>
          <w:sz w:val="24"/>
          <w:szCs w:val="24"/>
        </w:rPr>
        <w:t xml:space="preserve"> accrued benefit multiple as defined in the governing rules of the plan in which the interest is held, at the date when the </w:t>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and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 separated or at the date of the most recent separation if applicable.</w:t>
      </w:r>
    </w:p>
    <w:p w14:paraId="27496146" w14:textId="7F6D00E5"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w:t>
      </w:r>
      <w:r w:rsidRPr="007D3A3E">
        <w:rPr>
          <w:rFonts w:ascii="Times New Roman" w:eastAsia="Calibri" w:hAnsi="Times New Roman" w:cs="Times New Roman"/>
          <w:b/>
          <w:i/>
          <w:color w:val="262626"/>
          <w:sz w:val="24"/>
          <w:szCs w:val="24"/>
        </w:rPr>
        <w:t>accrued benefit multiple at payment</w:t>
      </w:r>
      <w:r w:rsidRPr="007D3A3E">
        <w:rPr>
          <w:rFonts w:ascii="Times New Roman" w:eastAsia="Calibri" w:hAnsi="Times New Roman" w:cs="Times New Roman"/>
          <w:color w:val="262626"/>
          <w:sz w:val="24"/>
          <w:szCs w:val="24"/>
        </w:rPr>
        <w:t xml:space="preserve"> </w:t>
      </w:r>
      <w:r w:rsidR="000267FD">
        <w:rPr>
          <w:rFonts w:ascii="Times New Roman" w:eastAsia="Calibri" w:hAnsi="Times New Roman" w:cs="Times New Roman"/>
          <w:color w:val="262626"/>
          <w:sz w:val="24"/>
          <w:szCs w:val="24"/>
        </w:rPr>
        <w:t>is</w:t>
      </w:r>
      <w:r w:rsidRPr="007D3A3E">
        <w:rPr>
          <w:rFonts w:ascii="Times New Roman" w:eastAsia="Calibri" w:hAnsi="Times New Roman" w:cs="Times New Roman"/>
          <w:color w:val="262626"/>
          <w:sz w:val="24"/>
          <w:szCs w:val="24"/>
        </w:rPr>
        <w:t xml:space="preserve"> defined for this section as the </w:t>
      </w:r>
      <w:r w:rsidRPr="007D3A3E">
        <w:rPr>
          <w:rFonts w:ascii="Times New Roman" w:eastAsia="Calibri" w:hAnsi="Times New Roman" w:cs="Times New Roman"/>
          <w:i/>
          <w:color w:val="262626"/>
          <w:sz w:val="24"/>
          <w:szCs w:val="24"/>
        </w:rPr>
        <w:t>member spouse’s</w:t>
      </w:r>
      <w:r w:rsidRPr="007D3A3E">
        <w:rPr>
          <w:rFonts w:ascii="Times New Roman" w:eastAsia="Calibri" w:hAnsi="Times New Roman" w:cs="Times New Roman"/>
          <w:color w:val="262626"/>
          <w:sz w:val="24"/>
          <w:szCs w:val="24"/>
        </w:rPr>
        <w:t xml:space="preserve"> accrued benefit multiple as defined in the governing rules of the plan in which the interest is held, at the date when the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becomes payable for the interest.</w:t>
      </w:r>
    </w:p>
    <w:p w14:paraId="452587D5" w14:textId="13C84DCD"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w:t>
      </w:r>
      <w:r w:rsidRPr="007D3A3E">
        <w:rPr>
          <w:rFonts w:ascii="Times New Roman" w:eastAsia="Calibri" w:hAnsi="Times New Roman" w:cs="Times New Roman"/>
          <w:b/>
          <w:i/>
          <w:color w:val="262626"/>
          <w:sz w:val="24"/>
          <w:szCs w:val="24"/>
        </w:rPr>
        <w:t>splitting order percentage</w:t>
      </w:r>
      <w:r w:rsidRPr="007D3A3E">
        <w:rPr>
          <w:rFonts w:ascii="Times New Roman" w:eastAsia="Calibri" w:hAnsi="Times New Roman" w:cs="Times New Roman"/>
          <w:color w:val="262626"/>
          <w:sz w:val="24"/>
          <w:szCs w:val="24"/>
        </w:rPr>
        <w:t xml:space="preserve"> </w:t>
      </w:r>
      <w:r w:rsidR="000267FD">
        <w:rPr>
          <w:rFonts w:ascii="Times New Roman" w:eastAsia="Calibri" w:hAnsi="Times New Roman" w:cs="Times New Roman"/>
          <w:color w:val="262626"/>
          <w:sz w:val="24"/>
          <w:szCs w:val="24"/>
        </w:rPr>
        <w:t>is</w:t>
      </w:r>
      <w:r w:rsidRPr="007D3A3E">
        <w:rPr>
          <w:rFonts w:ascii="Times New Roman" w:eastAsia="Calibri" w:hAnsi="Times New Roman" w:cs="Times New Roman"/>
          <w:color w:val="262626"/>
          <w:sz w:val="24"/>
          <w:szCs w:val="24"/>
        </w:rPr>
        <w:t xml:space="preserve"> defined for this section to mean the percentage specified in the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w:t>
      </w:r>
    </w:p>
    <w:p w14:paraId="4BD8C235" w14:textId="065D67A6"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w:t>
      </w:r>
      <w:r w:rsidRPr="007D3A3E">
        <w:rPr>
          <w:rFonts w:ascii="Times New Roman" w:eastAsia="Calibri" w:hAnsi="Times New Roman" w:cs="Times New Roman"/>
          <w:b/>
          <w:i/>
          <w:color w:val="262626"/>
          <w:sz w:val="24"/>
          <w:szCs w:val="24"/>
        </w:rPr>
        <w:t>splittable payment</w:t>
      </w:r>
      <w:r w:rsidRPr="007D3A3E">
        <w:rPr>
          <w:rFonts w:ascii="Times New Roman" w:eastAsia="Calibri" w:hAnsi="Times New Roman" w:cs="Times New Roman"/>
          <w:color w:val="262626"/>
          <w:sz w:val="24"/>
          <w:szCs w:val="24"/>
        </w:rPr>
        <w:t xml:space="preserve"> </w:t>
      </w:r>
      <w:r w:rsidR="000267FD">
        <w:rPr>
          <w:rFonts w:ascii="Times New Roman" w:eastAsia="Calibri" w:hAnsi="Times New Roman" w:cs="Times New Roman"/>
          <w:color w:val="262626"/>
          <w:sz w:val="24"/>
          <w:szCs w:val="24"/>
        </w:rPr>
        <w:t>is</w:t>
      </w:r>
      <w:r w:rsidRPr="007D3A3E">
        <w:rPr>
          <w:rFonts w:ascii="Times New Roman" w:eastAsia="Calibri" w:hAnsi="Times New Roman" w:cs="Times New Roman"/>
          <w:color w:val="262626"/>
          <w:sz w:val="24"/>
          <w:szCs w:val="24"/>
        </w:rPr>
        <w:t xml:space="preserve"> defined for this section to mean the amount of the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w:t>
      </w:r>
    </w:p>
    <w:p w14:paraId="559F3E33"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49 – Entitlement of non-member spouse under the order—superannuation interest in a superannuation annuity</w:t>
      </w:r>
    </w:p>
    <w:p w14:paraId="5922074A" w14:textId="12BB2D7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49 provide</w:t>
      </w:r>
      <w:r w:rsidR="000267F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formula for calculating the </w:t>
      </w:r>
      <w:r w:rsidRPr="007D3A3E">
        <w:rPr>
          <w:rFonts w:ascii="Times New Roman" w:eastAsia="Calibri" w:hAnsi="Times New Roman" w:cs="Times New Roman"/>
          <w:i/>
          <w:color w:val="262626"/>
          <w:sz w:val="24"/>
          <w:szCs w:val="24"/>
        </w:rPr>
        <w:t>non-member spouse’s</w:t>
      </w:r>
      <w:r w:rsidRPr="007D3A3E">
        <w:rPr>
          <w:rFonts w:ascii="Times New Roman" w:eastAsia="Calibri" w:hAnsi="Times New Roman" w:cs="Times New Roman"/>
          <w:color w:val="262626"/>
          <w:sz w:val="24"/>
          <w:szCs w:val="24"/>
        </w:rPr>
        <w:t xml:space="preserve"> entitlement under a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from each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for a </w:t>
      </w:r>
      <w:r w:rsidRPr="007D3A3E">
        <w:rPr>
          <w:rFonts w:ascii="Times New Roman" w:eastAsia="Calibri" w:hAnsi="Times New Roman" w:cs="Times New Roman"/>
          <w:i/>
          <w:color w:val="262626"/>
          <w:sz w:val="24"/>
          <w:szCs w:val="24"/>
        </w:rPr>
        <w:t>percentage</w:t>
      </w:r>
      <w:r w:rsidRPr="007D3A3E">
        <w:rPr>
          <w:rFonts w:ascii="Times New Roman" w:eastAsia="Calibri" w:hAnsi="Times New Roman" w:cs="Times New Roman"/>
          <w:i/>
          <w:color w:val="262626"/>
          <w:sz w:val="24"/>
          <w:szCs w:val="24"/>
        </w:rPr>
        <w:noBreakHyphen/>
        <w:t>only interest</w:t>
      </w:r>
      <w:r w:rsidRPr="007D3A3E">
        <w:rPr>
          <w:rFonts w:ascii="Times New Roman" w:eastAsia="Calibri" w:hAnsi="Times New Roman" w:cs="Times New Roman"/>
          <w:color w:val="262626"/>
          <w:sz w:val="24"/>
          <w:szCs w:val="24"/>
        </w:rPr>
        <w:t xml:space="preserve"> in a </w:t>
      </w:r>
      <w:r w:rsidRPr="007D3A3E">
        <w:rPr>
          <w:rFonts w:ascii="Times New Roman" w:eastAsia="Calibri" w:hAnsi="Times New Roman" w:cs="Times New Roman"/>
          <w:i/>
          <w:color w:val="262626"/>
          <w:sz w:val="24"/>
          <w:szCs w:val="24"/>
        </w:rPr>
        <w:t>superannuation annuity</w:t>
      </w:r>
      <w:r w:rsidRPr="007D3A3E">
        <w:rPr>
          <w:rFonts w:ascii="Times New Roman" w:eastAsia="Calibri" w:hAnsi="Times New Roman" w:cs="Times New Roman"/>
          <w:color w:val="262626"/>
          <w:sz w:val="24"/>
          <w:szCs w:val="24"/>
        </w:rPr>
        <w:t xml:space="preserve">. The entitlement </w:t>
      </w:r>
      <w:r w:rsidR="000267FD">
        <w:rPr>
          <w:rFonts w:ascii="Times New Roman" w:eastAsia="Calibri" w:hAnsi="Times New Roman" w:cs="Times New Roman"/>
          <w:color w:val="262626"/>
          <w:sz w:val="24"/>
          <w:szCs w:val="24"/>
        </w:rPr>
        <w:t>will be</w:t>
      </w:r>
      <w:r w:rsidRPr="007D3A3E">
        <w:rPr>
          <w:rFonts w:ascii="Times New Roman" w:eastAsia="Calibri" w:hAnsi="Times New Roman" w:cs="Times New Roman"/>
          <w:color w:val="262626"/>
          <w:sz w:val="24"/>
          <w:szCs w:val="24"/>
        </w:rPr>
        <w:t xml:space="preserve"> calculated by multiplying the amount of the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by the percentage in the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w:t>
      </w:r>
    </w:p>
    <w:p w14:paraId="097E76C8" w14:textId="688C605E"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w:t>
      </w:r>
      <w:r w:rsidRPr="007D3A3E">
        <w:rPr>
          <w:rFonts w:ascii="Times New Roman" w:eastAsia="Calibri" w:hAnsi="Times New Roman" w:cs="Times New Roman"/>
          <w:b/>
          <w:i/>
          <w:color w:val="262626"/>
          <w:sz w:val="24"/>
          <w:szCs w:val="24"/>
        </w:rPr>
        <w:t>splitting order percentage</w:t>
      </w:r>
      <w:r w:rsidRPr="007D3A3E">
        <w:rPr>
          <w:rFonts w:ascii="Times New Roman" w:eastAsia="Calibri" w:hAnsi="Times New Roman" w:cs="Times New Roman"/>
          <w:color w:val="262626"/>
          <w:sz w:val="24"/>
          <w:szCs w:val="24"/>
        </w:rPr>
        <w:t xml:space="preserve"> </w:t>
      </w:r>
      <w:r w:rsidR="00A075B7">
        <w:rPr>
          <w:rFonts w:ascii="Times New Roman" w:eastAsia="Calibri" w:hAnsi="Times New Roman" w:cs="Times New Roman"/>
          <w:color w:val="262626"/>
          <w:sz w:val="24"/>
          <w:szCs w:val="24"/>
        </w:rPr>
        <w:t>is</w:t>
      </w:r>
      <w:r w:rsidRPr="007D3A3E">
        <w:rPr>
          <w:rFonts w:ascii="Times New Roman" w:eastAsia="Calibri" w:hAnsi="Times New Roman" w:cs="Times New Roman"/>
          <w:color w:val="262626"/>
          <w:sz w:val="24"/>
          <w:szCs w:val="24"/>
        </w:rPr>
        <w:t xml:space="preserve"> defined for this section to mean the percentage specified in the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w:t>
      </w:r>
    </w:p>
    <w:p w14:paraId="539F826A" w14:textId="10AB22A3"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w:t>
      </w:r>
      <w:r w:rsidRPr="007D3A3E">
        <w:rPr>
          <w:rFonts w:ascii="Times New Roman" w:eastAsia="Calibri" w:hAnsi="Times New Roman" w:cs="Times New Roman"/>
          <w:b/>
          <w:i/>
          <w:color w:val="262626"/>
          <w:sz w:val="24"/>
          <w:szCs w:val="24"/>
        </w:rPr>
        <w:t>splittable payment</w:t>
      </w:r>
      <w:r w:rsidRPr="007D3A3E">
        <w:rPr>
          <w:rFonts w:ascii="Times New Roman" w:eastAsia="Calibri" w:hAnsi="Times New Roman" w:cs="Times New Roman"/>
          <w:color w:val="262626"/>
          <w:sz w:val="24"/>
          <w:szCs w:val="24"/>
        </w:rPr>
        <w:t xml:space="preserve"> </w:t>
      </w:r>
      <w:r w:rsidR="000267FD">
        <w:rPr>
          <w:rFonts w:ascii="Times New Roman" w:eastAsia="Calibri" w:hAnsi="Times New Roman" w:cs="Times New Roman"/>
          <w:color w:val="262626"/>
          <w:sz w:val="24"/>
          <w:szCs w:val="24"/>
        </w:rPr>
        <w:t>is</w:t>
      </w:r>
      <w:r w:rsidRPr="007D3A3E">
        <w:rPr>
          <w:rFonts w:ascii="Times New Roman" w:eastAsia="Calibri" w:hAnsi="Times New Roman" w:cs="Times New Roman"/>
          <w:color w:val="262626"/>
          <w:sz w:val="24"/>
          <w:szCs w:val="24"/>
        </w:rPr>
        <w:t xml:space="preserve"> defined for this section to mean the amount of the splittable payment.</w:t>
      </w:r>
    </w:p>
    <w:p w14:paraId="295AF958" w14:textId="77777777" w:rsidR="00A86753" w:rsidRPr="007D3A3E" w:rsidRDefault="00A86753" w:rsidP="00A86753">
      <w:pPr>
        <w:spacing w:after="160" w:line="240" w:lineRule="auto"/>
        <w:ind w:right="91"/>
        <w:outlineLvl w:val="0"/>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Part 6—Determining the value of certain superannuation interests of member spouses</w:t>
      </w:r>
    </w:p>
    <w:p w14:paraId="221C80D5" w14:textId="77777777" w:rsidR="00A86753" w:rsidRPr="007D3A3E" w:rsidRDefault="00A86753" w:rsidP="00A86753">
      <w:pPr>
        <w:spacing w:after="160" w:line="240" w:lineRule="auto"/>
        <w:ind w:right="91"/>
        <w:outlineLvl w:val="1"/>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Division 1—Determining the value of superannuation interests in the growth phase at the relevant date</w:t>
      </w:r>
    </w:p>
    <w:p w14:paraId="3A873961"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50 – Simplified outline of this Division</w:t>
      </w:r>
    </w:p>
    <w:p w14:paraId="70B11B72" w14:textId="2513587A"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This section provide</w:t>
      </w:r>
      <w:r w:rsidR="000267F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 simplified outline of the Division.</w:t>
      </w:r>
    </w:p>
    <w:p w14:paraId="5576E31E" w14:textId="7777777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lastRenderedPageBreak/>
        <w:t xml:space="preserve">A legislative note under the outline explains that the Division does not apply to certain kinds of interests, including interests covered by subsection 44(2). Interests covered by subsection 44(2) include a </w:t>
      </w:r>
      <w:r w:rsidRPr="007D3A3E">
        <w:rPr>
          <w:rFonts w:ascii="Times New Roman" w:eastAsia="Calibri" w:hAnsi="Times New Roman" w:cs="Times New Roman"/>
          <w:i/>
          <w:color w:val="262626"/>
          <w:sz w:val="24"/>
          <w:szCs w:val="24"/>
        </w:rPr>
        <w:t>small superannuation accounts interest</w:t>
      </w:r>
      <w:r w:rsidRPr="007D3A3E">
        <w:rPr>
          <w:rFonts w:ascii="Times New Roman" w:eastAsia="Calibri" w:hAnsi="Times New Roman" w:cs="Times New Roman"/>
          <w:color w:val="262626"/>
          <w:sz w:val="24"/>
          <w:szCs w:val="24"/>
        </w:rPr>
        <w:t xml:space="preserve">, an interest in a </w:t>
      </w:r>
      <w:proofErr w:type="spellStart"/>
      <w:r w:rsidRPr="007D3A3E">
        <w:rPr>
          <w:rFonts w:ascii="Times New Roman" w:eastAsia="Calibri" w:hAnsi="Times New Roman" w:cs="Times New Roman"/>
          <w:i/>
          <w:color w:val="262626"/>
          <w:sz w:val="24"/>
          <w:szCs w:val="24"/>
        </w:rPr>
        <w:t>self managed</w:t>
      </w:r>
      <w:proofErr w:type="spellEnd"/>
      <w:r w:rsidRPr="007D3A3E">
        <w:rPr>
          <w:rFonts w:ascii="Times New Roman" w:eastAsia="Calibri" w:hAnsi="Times New Roman" w:cs="Times New Roman"/>
          <w:i/>
          <w:color w:val="262626"/>
          <w:sz w:val="24"/>
          <w:szCs w:val="24"/>
        </w:rPr>
        <w:t xml:space="preserve"> superannuation fund</w:t>
      </w:r>
      <w:r w:rsidRPr="007D3A3E">
        <w:rPr>
          <w:rFonts w:ascii="Times New Roman" w:eastAsia="Calibri" w:hAnsi="Times New Roman" w:cs="Times New Roman"/>
          <w:color w:val="262626"/>
          <w:sz w:val="24"/>
          <w:szCs w:val="24"/>
        </w:rPr>
        <w:t xml:space="preserve">, or an interest in a </w:t>
      </w:r>
      <w:r w:rsidRPr="007D3A3E">
        <w:rPr>
          <w:rFonts w:ascii="Times New Roman" w:eastAsia="Calibri" w:hAnsi="Times New Roman" w:cs="Times New Roman"/>
          <w:i/>
          <w:color w:val="262626"/>
          <w:sz w:val="24"/>
          <w:szCs w:val="24"/>
        </w:rPr>
        <w:t>regulated superannuation fund</w:t>
      </w:r>
      <w:r w:rsidRPr="007D3A3E">
        <w:rPr>
          <w:rFonts w:ascii="Times New Roman" w:eastAsia="Calibri" w:hAnsi="Times New Roman" w:cs="Times New Roman"/>
          <w:color w:val="262626"/>
          <w:sz w:val="24"/>
          <w:szCs w:val="24"/>
        </w:rPr>
        <w:t xml:space="preserve"> where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has given notice that the fund be reconstructed or terminated. This is because Part 6 does not set out appropriate valuation pathways for these types of </w:t>
      </w:r>
      <w:r w:rsidRPr="007D3A3E">
        <w:rPr>
          <w:rFonts w:ascii="Times New Roman" w:eastAsia="Calibri" w:hAnsi="Times New Roman" w:cs="Times New Roman"/>
          <w:i/>
          <w:color w:val="262626"/>
          <w:sz w:val="24"/>
          <w:szCs w:val="24"/>
        </w:rPr>
        <w:t>superannuation interests</w:t>
      </w:r>
      <w:r w:rsidRPr="007D3A3E">
        <w:rPr>
          <w:rFonts w:ascii="Times New Roman" w:eastAsia="Calibri" w:hAnsi="Times New Roman" w:cs="Times New Roman"/>
          <w:color w:val="262626"/>
          <w:sz w:val="24"/>
          <w:szCs w:val="24"/>
        </w:rPr>
        <w:t>.</w:t>
      </w:r>
    </w:p>
    <w:p w14:paraId="4CF3D5BB"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51 – Determining the value of superannuation interests in the growth phase at the relevant date</w:t>
      </w:r>
    </w:p>
    <w:p w14:paraId="415B4CFC" w14:textId="45974CAB"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51 provide</w:t>
      </w:r>
      <w:r w:rsidR="000267F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for the method for determining the value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in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The method is to determine the gross value of the interest, in accordance with whichever of the particular sections in Division 1 of Part</w:t>
      </w:r>
      <w:r w:rsidR="00A075B7">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6 applies to the interest, and to deduct from that amount the value of any earlier payment split, and any applicable </w:t>
      </w:r>
      <w:r w:rsidRPr="007D3A3E">
        <w:rPr>
          <w:rFonts w:ascii="Times New Roman" w:eastAsia="Calibri" w:hAnsi="Times New Roman" w:cs="Times New Roman"/>
          <w:i/>
          <w:color w:val="262626"/>
          <w:sz w:val="24"/>
          <w:szCs w:val="24"/>
        </w:rPr>
        <w:t>surcharge</w:t>
      </w:r>
      <w:r w:rsidRPr="007D3A3E">
        <w:rPr>
          <w:rFonts w:ascii="Times New Roman" w:eastAsia="Calibri" w:hAnsi="Times New Roman" w:cs="Times New Roman"/>
          <w:color w:val="262626"/>
          <w:sz w:val="24"/>
          <w:szCs w:val="24"/>
        </w:rPr>
        <w:t xml:space="preserve"> debt at the time the interest is being valued.</w:t>
      </w:r>
    </w:p>
    <w:p w14:paraId="66A54885" w14:textId="7777777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table at the end of section 51 acts as a guide to the remainder of the Division and sets out for different types of </w:t>
      </w:r>
      <w:r w:rsidRPr="007D3A3E">
        <w:rPr>
          <w:rFonts w:ascii="Times New Roman" w:eastAsia="Calibri" w:hAnsi="Times New Roman" w:cs="Times New Roman"/>
          <w:i/>
          <w:color w:val="262626"/>
          <w:sz w:val="24"/>
          <w:szCs w:val="24"/>
        </w:rPr>
        <w:t>superannuation interests</w:t>
      </w:r>
      <w:r w:rsidRPr="007D3A3E">
        <w:rPr>
          <w:rFonts w:ascii="Times New Roman" w:eastAsia="Calibri" w:hAnsi="Times New Roman" w:cs="Times New Roman"/>
          <w:color w:val="262626"/>
          <w:sz w:val="24"/>
          <w:szCs w:val="24"/>
        </w:rPr>
        <w:t xml:space="preserve">, the relevant sections to calculate that interest’s gross value. For example, the gross value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that is a </w:t>
      </w:r>
      <w:r w:rsidRPr="007D3A3E">
        <w:rPr>
          <w:rFonts w:ascii="Times New Roman" w:eastAsia="Calibri" w:hAnsi="Times New Roman" w:cs="Times New Roman"/>
          <w:i/>
          <w:color w:val="262626"/>
          <w:sz w:val="24"/>
          <w:szCs w:val="24"/>
        </w:rPr>
        <w:t>partially vested accumulation interest</w:t>
      </w:r>
      <w:r w:rsidRPr="007D3A3E">
        <w:rPr>
          <w:rFonts w:ascii="Times New Roman" w:eastAsia="Calibri" w:hAnsi="Times New Roman" w:cs="Times New Roman"/>
          <w:color w:val="262626"/>
          <w:sz w:val="24"/>
          <w:szCs w:val="24"/>
        </w:rPr>
        <w:t xml:space="preserve"> is calculated under section 55. </w:t>
      </w:r>
    </w:p>
    <w:p w14:paraId="6DDC0283" w14:textId="7777777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By operation of the definition of </w:t>
      </w:r>
      <w:r w:rsidRPr="007D3A3E">
        <w:rPr>
          <w:rFonts w:ascii="Times New Roman" w:eastAsia="Calibri" w:hAnsi="Times New Roman" w:cs="Times New Roman"/>
          <w:b/>
          <w:i/>
          <w:color w:val="262626"/>
          <w:sz w:val="24"/>
          <w:szCs w:val="24"/>
        </w:rPr>
        <w:t>gross value of the superannuation interest at the relevant date</w:t>
      </w:r>
      <w:r w:rsidRPr="007D3A3E">
        <w:rPr>
          <w:rFonts w:ascii="Times New Roman" w:eastAsia="Calibri" w:hAnsi="Times New Roman" w:cs="Times New Roman"/>
          <w:color w:val="262626"/>
          <w:sz w:val="24"/>
          <w:szCs w:val="24"/>
        </w:rPr>
        <w:t xml:space="preserve"> under section 51, the gross value of a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 is calculated under section 61 and the gross value of an </w:t>
      </w:r>
      <w:r w:rsidRPr="007D3A3E">
        <w:rPr>
          <w:rFonts w:ascii="Times New Roman" w:eastAsia="Calibri" w:hAnsi="Times New Roman" w:cs="Times New Roman"/>
          <w:i/>
          <w:color w:val="262626"/>
          <w:sz w:val="24"/>
          <w:szCs w:val="24"/>
        </w:rPr>
        <w:t>innovative superannuation interest</w:t>
      </w:r>
      <w:r w:rsidRPr="007D3A3E">
        <w:rPr>
          <w:rFonts w:ascii="Times New Roman" w:eastAsia="Calibri" w:hAnsi="Times New Roman" w:cs="Times New Roman"/>
          <w:color w:val="262626"/>
          <w:sz w:val="24"/>
          <w:szCs w:val="24"/>
        </w:rPr>
        <w:t xml:space="preserve"> (that is not a percentage only interest) is calculated under section 60 (these interests are not included in the table at the end of section 51). This provision is necessary in circumstances where an interest could be considered both a </w:t>
      </w:r>
      <w:r w:rsidRPr="007D3A3E">
        <w:rPr>
          <w:rFonts w:ascii="Times New Roman" w:eastAsia="Calibri" w:hAnsi="Times New Roman" w:cs="Times New Roman"/>
          <w:i/>
          <w:color w:val="262626"/>
          <w:sz w:val="24"/>
          <w:szCs w:val="24"/>
        </w:rPr>
        <w:t>percentage</w:t>
      </w:r>
      <w:r w:rsidRPr="007D3A3E">
        <w:rPr>
          <w:rFonts w:ascii="Times New Roman" w:eastAsia="Calibri" w:hAnsi="Times New Roman" w:cs="Times New Roman"/>
          <w:i/>
          <w:color w:val="262626"/>
          <w:sz w:val="24"/>
          <w:szCs w:val="24"/>
        </w:rPr>
        <w:noBreakHyphen/>
        <w:t>only interest</w:t>
      </w:r>
      <w:r w:rsidRPr="007D3A3E">
        <w:rPr>
          <w:rFonts w:ascii="Times New Roman" w:eastAsia="Calibri" w:hAnsi="Times New Roman" w:cs="Times New Roman"/>
          <w:color w:val="262626"/>
          <w:sz w:val="24"/>
          <w:szCs w:val="24"/>
        </w:rPr>
        <w:t xml:space="preserve"> and an </w:t>
      </w:r>
      <w:r w:rsidRPr="007D3A3E">
        <w:rPr>
          <w:rFonts w:ascii="Times New Roman" w:eastAsia="Calibri" w:hAnsi="Times New Roman" w:cs="Times New Roman"/>
          <w:i/>
          <w:color w:val="262626"/>
          <w:sz w:val="24"/>
          <w:szCs w:val="24"/>
        </w:rPr>
        <w:t>innovative superannuation interest</w:t>
      </w:r>
      <w:r w:rsidRPr="007D3A3E">
        <w:rPr>
          <w:rFonts w:ascii="Times New Roman" w:eastAsia="Calibri" w:hAnsi="Times New Roman" w:cs="Times New Roman"/>
          <w:color w:val="262626"/>
          <w:sz w:val="24"/>
          <w:szCs w:val="24"/>
        </w:rPr>
        <w:t xml:space="preserve">. This provision ensures only one legislative pathway exists to determine the value of these types of interests. </w:t>
      </w:r>
    </w:p>
    <w:p w14:paraId="2C594085"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bookmarkStart w:id="13" w:name="_Hlk184290186"/>
      <w:r w:rsidRPr="007D3A3E">
        <w:rPr>
          <w:rFonts w:ascii="Times New Roman" w:eastAsia="Times New Roman" w:hAnsi="Times New Roman" w:cs="Times New Roman"/>
          <w:b/>
          <w:bCs/>
          <w:sz w:val="24"/>
          <w:szCs w:val="24"/>
          <w:lang w:eastAsia="en-AU"/>
        </w:rPr>
        <w:t>Section 52 – Gross value—most defined benefit interests</w:t>
      </w:r>
    </w:p>
    <w:p w14:paraId="770CFB90" w14:textId="12C52009"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52(1) along with Schedule 3, provide</w:t>
      </w:r>
      <w:r w:rsidR="000267F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for the method for determining the gross value of an interest that is a </w:t>
      </w:r>
      <w:r w:rsidRPr="007D3A3E">
        <w:rPr>
          <w:rFonts w:ascii="Times New Roman" w:eastAsia="Calibri" w:hAnsi="Times New Roman" w:cs="Times New Roman"/>
          <w:i/>
          <w:color w:val="262626"/>
          <w:sz w:val="24"/>
          <w:szCs w:val="24"/>
        </w:rPr>
        <w:t>defined benefit interest</w:t>
      </w:r>
      <w:r w:rsidRPr="007D3A3E">
        <w:rPr>
          <w:rFonts w:ascii="Times New Roman" w:eastAsia="Calibri" w:hAnsi="Times New Roman" w:cs="Times New Roman"/>
          <w:color w:val="262626"/>
          <w:sz w:val="24"/>
          <w:szCs w:val="24"/>
        </w:rPr>
        <w:t xml:space="preserve"> in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xml:space="preserve">, unless it is a </w:t>
      </w:r>
      <w:r w:rsidRPr="007D3A3E">
        <w:rPr>
          <w:rFonts w:ascii="Times New Roman" w:eastAsia="Calibri" w:hAnsi="Times New Roman" w:cs="Times New Roman"/>
          <w:i/>
          <w:color w:val="262626"/>
          <w:sz w:val="24"/>
          <w:szCs w:val="24"/>
        </w:rPr>
        <w:t>defined benefit interest</w:t>
      </w:r>
      <w:r w:rsidRPr="007D3A3E">
        <w:rPr>
          <w:rFonts w:ascii="Times New Roman" w:eastAsia="Calibri" w:hAnsi="Times New Roman" w:cs="Times New Roman"/>
          <w:color w:val="262626"/>
          <w:sz w:val="24"/>
          <w:szCs w:val="24"/>
        </w:rPr>
        <w:t xml:space="preserve"> that falls under item </w:t>
      </w:r>
      <w:r w:rsidRPr="007D3A3E" w:rsidDel="005A554F">
        <w:rPr>
          <w:rFonts w:ascii="Times New Roman" w:eastAsia="Calibri" w:hAnsi="Times New Roman" w:cs="Times New Roman"/>
          <w:color w:val="262626"/>
          <w:sz w:val="24"/>
          <w:szCs w:val="24"/>
        </w:rPr>
        <w:t>2</w:t>
      </w:r>
      <w:r w:rsidRPr="007D3A3E">
        <w:rPr>
          <w:rFonts w:ascii="Times New Roman" w:eastAsia="Calibri" w:hAnsi="Times New Roman" w:cs="Times New Roman"/>
          <w:color w:val="262626"/>
          <w:sz w:val="24"/>
          <w:szCs w:val="24"/>
        </w:rPr>
        <w:t xml:space="preserve"> of the table at section 51.  </w:t>
      </w:r>
    </w:p>
    <w:p w14:paraId="481BCDEE" w14:textId="77777777" w:rsidR="00A86753" w:rsidRPr="007D3A3E" w:rsidRDefault="00A86753" w:rsidP="00A86753">
      <w:pPr>
        <w:spacing w:after="160" w:line="240" w:lineRule="auto"/>
        <w:rPr>
          <w:rFonts w:ascii="Times New Roman" w:eastAsia="Calibri" w:hAnsi="Times New Roman" w:cs="Times New Roman"/>
          <w:i/>
          <w:color w:val="262626"/>
          <w:sz w:val="24"/>
          <w:szCs w:val="24"/>
        </w:rPr>
      </w:pPr>
      <w:r w:rsidRPr="007D3A3E">
        <w:rPr>
          <w:rFonts w:ascii="Times New Roman" w:eastAsia="Calibri" w:hAnsi="Times New Roman" w:cs="Times New Roman"/>
          <w:i/>
          <w:iCs/>
          <w:color w:val="262626"/>
          <w:sz w:val="24"/>
          <w:szCs w:val="24"/>
        </w:rPr>
        <w:t>Minister has approved one or more methods or factors, and there is evidence that the trustee has used those methods or factors</w:t>
      </w:r>
    </w:p>
    <w:p w14:paraId="6DB7FECC" w14:textId="2F6AC7B9"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If the Minister has approved one or more methods or factors to be used to determine the gross value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under section 62, subsection 52(2) state</w:t>
      </w:r>
      <w:r w:rsidR="000267F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gross value of the interest is the value set out in a statement, tendered as evidence before the court that is:</w:t>
      </w:r>
    </w:p>
    <w:p w14:paraId="46B6C20F"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issued by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of the plan, and</w:t>
      </w:r>
    </w:p>
    <w:p w14:paraId="6C3F8D4B"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sets out the gross value of the interest using the approved methods or factors. </w:t>
      </w:r>
    </w:p>
    <w:p w14:paraId="442E8B3F" w14:textId="77777777" w:rsidR="001540BC" w:rsidRDefault="001540BC">
      <w:pPr>
        <w:spacing w:after="160" w:line="259" w:lineRule="auto"/>
        <w:rPr>
          <w:rFonts w:ascii="Times New Roman" w:eastAsia="Calibri" w:hAnsi="Times New Roman" w:cs="Times New Roman"/>
          <w:i/>
          <w:iCs/>
          <w:color w:val="262626"/>
          <w:sz w:val="24"/>
          <w:szCs w:val="24"/>
        </w:rPr>
      </w:pPr>
      <w:r>
        <w:rPr>
          <w:rFonts w:ascii="Times New Roman" w:eastAsia="Calibri" w:hAnsi="Times New Roman" w:cs="Times New Roman"/>
          <w:i/>
          <w:iCs/>
          <w:color w:val="262626"/>
          <w:sz w:val="24"/>
          <w:szCs w:val="24"/>
        </w:rPr>
        <w:br w:type="page"/>
      </w:r>
    </w:p>
    <w:p w14:paraId="5D1C59E6" w14:textId="77777777" w:rsidR="00A86753" w:rsidRPr="007D3A3E" w:rsidRDefault="00A86753" w:rsidP="00A86753">
      <w:pPr>
        <w:spacing w:after="160" w:line="240" w:lineRule="auto"/>
        <w:rPr>
          <w:rFonts w:ascii="Times New Roman" w:eastAsia="Calibri" w:hAnsi="Times New Roman" w:cs="Times New Roman"/>
          <w:i/>
          <w:color w:val="262626"/>
          <w:sz w:val="24"/>
          <w:szCs w:val="24"/>
        </w:rPr>
      </w:pPr>
      <w:r w:rsidRPr="007D3A3E">
        <w:rPr>
          <w:rFonts w:ascii="Times New Roman" w:eastAsia="Calibri" w:hAnsi="Times New Roman" w:cs="Times New Roman"/>
          <w:i/>
          <w:iCs/>
          <w:color w:val="262626"/>
          <w:sz w:val="24"/>
          <w:szCs w:val="24"/>
        </w:rPr>
        <w:lastRenderedPageBreak/>
        <w:t>Minister has not approved any methods or factors, and there is evidence that the trustee has used the method in Schedule 3</w:t>
      </w:r>
    </w:p>
    <w:p w14:paraId="23B1BCE0" w14:textId="118137A6"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If the Minister has </w:t>
      </w:r>
      <w:r w:rsidRPr="007D3A3E">
        <w:rPr>
          <w:rFonts w:ascii="Times New Roman" w:eastAsia="Calibri" w:hAnsi="Times New Roman" w:cs="Times New Roman"/>
          <w:color w:val="262626"/>
          <w:sz w:val="24"/>
          <w:szCs w:val="24"/>
          <w:u w:val="single"/>
        </w:rPr>
        <w:t>not</w:t>
      </w:r>
      <w:r w:rsidRPr="007D3A3E">
        <w:rPr>
          <w:rFonts w:ascii="Times New Roman" w:eastAsia="Calibri" w:hAnsi="Times New Roman" w:cs="Times New Roman"/>
          <w:color w:val="262626"/>
          <w:sz w:val="24"/>
          <w:szCs w:val="24"/>
        </w:rPr>
        <w:t xml:space="preserve"> approved one or more methods or factors to be used to determine the gross value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under section 62, subsection 52(3) state</w:t>
      </w:r>
      <w:r w:rsidR="000267F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gross value of the interest is the value set out in a statement, tendered as evidence before the court that is:</w:t>
      </w:r>
    </w:p>
    <w:p w14:paraId="74A79B90"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issued by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of the plan, and</w:t>
      </w:r>
    </w:p>
    <w:p w14:paraId="5D07DA5F"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sets out the gross value of the interest using the method set out in Schedule 3.</w:t>
      </w:r>
    </w:p>
    <w:p w14:paraId="1151607B" w14:textId="77777777" w:rsidR="00A86753" w:rsidRPr="007D3A3E" w:rsidRDefault="00A86753" w:rsidP="00A86753">
      <w:pPr>
        <w:spacing w:after="160" w:line="240" w:lineRule="auto"/>
        <w:rPr>
          <w:rFonts w:ascii="Times New Roman" w:eastAsia="Calibri" w:hAnsi="Times New Roman" w:cs="Times New Roman"/>
          <w:i/>
          <w:color w:val="262626"/>
          <w:sz w:val="24"/>
          <w:szCs w:val="24"/>
        </w:rPr>
      </w:pPr>
      <w:r w:rsidRPr="007D3A3E">
        <w:rPr>
          <w:rFonts w:ascii="Times New Roman" w:eastAsia="Calibri" w:hAnsi="Times New Roman" w:cs="Times New Roman"/>
          <w:i/>
          <w:iCs/>
          <w:color w:val="262626"/>
          <w:sz w:val="24"/>
          <w:szCs w:val="24"/>
        </w:rPr>
        <w:t>There is no evidence before the court of the contents of a statement referred to in paragraph (2)(b) or (3)(b)</w:t>
      </w:r>
    </w:p>
    <w:p w14:paraId="79EF0CB9" w14:textId="25408FE8"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52(4) provide</w:t>
      </w:r>
      <w:r w:rsidR="000267F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how to calculate the </w:t>
      </w:r>
      <w:r w:rsidRPr="007D3A3E">
        <w:rPr>
          <w:rFonts w:ascii="Times New Roman" w:eastAsia="Calibri" w:hAnsi="Times New Roman" w:cs="Times New Roman"/>
          <w:i/>
          <w:color w:val="262626"/>
          <w:sz w:val="24"/>
          <w:szCs w:val="24"/>
        </w:rPr>
        <w:t>member spouse’s</w:t>
      </w:r>
      <w:r w:rsidRPr="007D3A3E">
        <w:rPr>
          <w:rFonts w:ascii="Times New Roman" w:eastAsia="Calibri" w:hAnsi="Times New Roman" w:cs="Times New Roman"/>
          <w:color w:val="262626"/>
          <w:sz w:val="24"/>
          <w:szCs w:val="24"/>
        </w:rPr>
        <w:t xml:space="preserve"> gross value if there is no evidence before a court in the form of a statement issued by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of the plan. In these circumstances, the value is to be calculated using: </w:t>
      </w:r>
    </w:p>
    <w:p w14:paraId="62C7FE54" w14:textId="2D40835D"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certain methods or factors approved by the Minister under section 62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(if any are approved), or otherwise</w:t>
      </w:r>
    </w:p>
    <w:p w14:paraId="2D74D6BA" w14:textId="50E604E3"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method in Schedule 3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w:t>
      </w:r>
    </w:p>
    <w:bookmarkEnd w:id="13"/>
    <w:p w14:paraId="765E5ADC" w14:textId="77777777" w:rsidR="00A86753" w:rsidRPr="007D3A3E" w:rsidRDefault="00A86753" w:rsidP="00A86753">
      <w:pPr>
        <w:spacing w:after="160" w:line="240" w:lineRule="auto"/>
        <w:rPr>
          <w:rFonts w:ascii="Times New Roman" w:eastAsia="Calibri" w:hAnsi="Times New Roman" w:cs="Times New Roman"/>
          <w:color w:val="262626"/>
          <w:sz w:val="24"/>
          <w:szCs w:val="24"/>
          <w:lang w:eastAsia="en-AU"/>
        </w:rPr>
      </w:pPr>
      <w:r w:rsidRPr="007D3A3E">
        <w:rPr>
          <w:rFonts w:ascii="Times New Roman" w:eastAsia="Calibri" w:hAnsi="Times New Roman" w:cs="Times New Roman"/>
          <w:i/>
          <w:iCs/>
          <w:color w:val="262626"/>
          <w:sz w:val="24"/>
          <w:szCs w:val="24"/>
          <w:lang w:eastAsia="en-AU"/>
        </w:rPr>
        <w:t>Approval of retirement age</w:t>
      </w:r>
    </w:p>
    <w:p w14:paraId="1CD09A18" w14:textId="0DE3C77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52(5) empower</w:t>
      </w:r>
      <w:r w:rsidR="000267F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Minister to approve, by legislative instrument, for the purposes of determining the gross value of a </w:t>
      </w:r>
      <w:r w:rsidRPr="007D3A3E">
        <w:rPr>
          <w:rFonts w:ascii="Times New Roman" w:eastAsia="Calibri" w:hAnsi="Times New Roman" w:cs="Times New Roman"/>
          <w:i/>
          <w:color w:val="262626"/>
          <w:sz w:val="24"/>
          <w:szCs w:val="24"/>
        </w:rPr>
        <w:t>defined benefit interest</w:t>
      </w:r>
      <w:r w:rsidRPr="007D3A3E">
        <w:rPr>
          <w:rFonts w:ascii="Times New Roman" w:eastAsia="Calibri" w:hAnsi="Times New Roman" w:cs="Times New Roman"/>
          <w:color w:val="262626"/>
          <w:sz w:val="24"/>
          <w:szCs w:val="24"/>
        </w:rPr>
        <w:t xml:space="preserve">, a retirement age for a defined benefit superannuation plan that is different to the retirement age in the rules of the plan, or the age of 65 years. The retirement age is a relevant factor in determining the gross value of a </w:t>
      </w:r>
      <w:r w:rsidRPr="007D3A3E">
        <w:rPr>
          <w:rFonts w:ascii="Times New Roman" w:eastAsia="Calibri" w:hAnsi="Times New Roman" w:cs="Times New Roman"/>
          <w:i/>
          <w:color w:val="262626"/>
          <w:sz w:val="24"/>
          <w:szCs w:val="24"/>
        </w:rPr>
        <w:t>defined benefit interest</w:t>
      </w:r>
      <w:r w:rsidRPr="007D3A3E">
        <w:rPr>
          <w:rFonts w:ascii="Times New Roman" w:eastAsia="Calibri" w:hAnsi="Times New Roman" w:cs="Times New Roman"/>
          <w:color w:val="262626"/>
          <w:sz w:val="24"/>
          <w:szCs w:val="24"/>
        </w:rPr>
        <w:t xml:space="preserve">. </w:t>
      </w:r>
    </w:p>
    <w:p w14:paraId="09B43B0D" w14:textId="7667E9F5"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legislative note under the subsection explain</w:t>
      </w:r>
      <w:r w:rsidR="000267F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w:t>
      </w:r>
      <w:r w:rsidRPr="007D3A3E">
        <w:rPr>
          <w:rFonts w:ascii="Times New Roman" w:eastAsia="Calibri" w:hAnsi="Times New Roman" w:cs="Times New Roman"/>
          <w:i/>
          <w:color w:val="262626"/>
          <w:sz w:val="24"/>
          <w:szCs w:val="24"/>
        </w:rPr>
        <w:t>eligible superannuation plan</w:t>
      </w:r>
      <w:r w:rsidRPr="007D3A3E">
        <w:rPr>
          <w:rFonts w:ascii="Times New Roman" w:eastAsia="Calibri" w:hAnsi="Times New Roman" w:cs="Times New Roman"/>
          <w:color w:val="262626"/>
          <w:sz w:val="24"/>
          <w:szCs w:val="24"/>
        </w:rPr>
        <w:t xml:space="preserve">s may be specified by class, and refers to subsection 13(3) of the </w:t>
      </w:r>
      <w:r w:rsidRPr="007D3A3E">
        <w:rPr>
          <w:rFonts w:ascii="Times New Roman" w:eastAsia="Calibri" w:hAnsi="Times New Roman" w:cs="Times New Roman"/>
          <w:i/>
          <w:iCs/>
          <w:color w:val="262626"/>
          <w:sz w:val="24"/>
          <w:szCs w:val="24"/>
        </w:rPr>
        <w:t>Legislation Act 2003</w:t>
      </w:r>
      <w:r w:rsidRPr="007D3A3E">
        <w:rPr>
          <w:rFonts w:ascii="Times New Roman" w:eastAsia="Calibri" w:hAnsi="Times New Roman" w:cs="Times New Roman"/>
          <w:color w:val="262626"/>
          <w:sz w:val="24"/>
          <w:szCs w:val="24"/>
        </w:rPr>
        <w:t xml:space="preserve">. </w:t>
      </w:r>
    </w:p>
    <w:p w14:paraId="624A1B44"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53 – Gross value—accumulation interest (other than a partially vested accumulation interest): more straight-forward cases</w:t>
      </w:r>
    </w:p>
    <w:p w14:paraId="5004ECB9" w14:textId="371B122D"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53(1) provide</w:t>
      </w:r>
      <w:r w:rsidR="000267F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this section applies when item 3 of the table in section 51 applies to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Item 3 in the table signposts to this section when the whole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is an </w:t>
      </w:r>
      <w:r w:rsidRPr="007D3A3E">
        <w:rPr>
          <w:rFonts w:ascii="Times New Roman" w:eastAsia="Calibri" w:hAnsi="Times New Roman" w:cs="Times New Roman"/>
          <w:i/>
          <w:color w:val="262626"/>
          <w:sz w:val="24"/>
          <w:szCs w:val="24"/>
        </w:rPr>
        <w:t>accumulation interest</w:t>
      </w:r>
      <w:r w:rsidRPr="007D3A3E">
        <w:rPr>
          <w:rFonts w:ascii="Times New Roman" w:eastAsia="Calibri" w:hAnsi="Times New Roman" w:cs="Times New Roman"/>
          <w:color w:val="262626"/>
          <w:sz w:val="24"/>
          <w:szCs w:val="24"/>
        </w:rPr>
        <w:t xml:space="preserve"> (that is not a partially vested interest). </w:t>
      </w:r>
      <w:bookmarkStart w:id="14" w:name="_Hlk180662823"/>
      <w:bookmarkEnd w:id="14"/>
    </w:p>
    <w:p w14:paraId="67FA5A0F" w14:textId="249517B3"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53 provide</w:t>
      </w:r>
      <w:r w:rsidR="000267F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two alternative methods for determining the gross value of an interest that is an </w:t>
      </w:r>
      <w:r w:rsidRPr="007D3A3E">
        <w:rPr>
          <w:rFonts w:ascii="Times New Roman" w:eastAsia="Calibri" w:hAnsi="Times New Roman" w:cs="Times New Roman"/>
          <w:i/>
          <w:color w:val="262626"/>
          <w:sz w:val="24"/>
          <w:szCs w:val="24"/>
        </w:rPr>
        <w:t>accumulation interest</w:t>
      </w:r>
      <w:r w:rsidRPr="007D3A3E">
        <w:rPr>
          <w:rFonts w:ascii="Times New Roman" w:eastAsia="Calibri" w:hAnsi="Times New Roman" w:cs="Times New Roman"/>
          <w:color w:val="262626"/>
          <w:sz w:val="24"/>
          <w:szCs w:val="24"/>
        </w:rPr>
        <w:t xml:space="preserve"> in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xml:space="preserve">, unless it is a </w:t>
      </w:r>
      <w:r w:rsidRPr="007D3A3E">
        <w:rPr>
          <w:rFonts w:ascii="Times New Roman" w:eastAsia="Calibri" w:hAnsi="Times New Roman" w:cs="Times New Roman"/>
          <w:i/>
          <w:color w:val="262626"/>
          <w:sz w:val="24"/>
          <w:szCs w:val="24"/>
        </w:rPr>
        <w:t>partially vested accumulation interest</w:t>
      </w:r>
      <w:r w:rsidRPr="007D3A3E">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i/>
          <w:color w:val="262626"/>
          <w:sz w:val="24"/>
          <w:szCs w:val="24"/>
        </w:rPr>
        <w:t>Accumulation interest</w:t>
      </w:r>
      <w:r w:rsidRPr="007D3A3E">
        <w:rPr>
          <w:rFonts w:ascii="Times New Roman" w:eastAsia="Calibri" w:hAnsi="Times New Roman" w:cs="Times New Roman"/>
          <w:color w:val="262626"/>
          <w:sz w:val="24"/>
          <w:szCs w:val="24"/>
        </w:rPr>
        <w:t xml:space="preserve">s make up the majority of </w:t>
      </w:r>
      <w:r w:rsidRPr="007D3A3E">
        <w:rPr>
          <w:rFonts w:ascii="Times New Roman" w:eastAsia="Calibri" w:hAnsi="Times New Roman" w:cs="Times New Roman"/>
          <w:i/>
          <w:color w:val="262626"/>
          <w:sz w:val="24"/>
          <w:szCs w:val="24"/>
        </w:rPr>
        <w:t>superannuation interests</w:t>
      </w:r>
      <w:r w:rsidRPr="007D3A3E">
        <w:rPr>
          <w:rFonts w:ascii="Times New Roman" w:eastAsia="Calibri" w:hAnsi="Times New Roman" w:cs="Times New Roman"/>
          <w:color w:val="262626"/>
          <w:sz w:val="24"/>
          <w:szCs w:val="24"/>
        </w:rPr>
        <w:t xml:space="preserve"> and therefore, this provision is likely to be relevant for most parties seeking to split their </w:t>
      </w:r>
      <w:r w:rsidRPr="007D3A3E">
        <w:rPr>
          <w:rFonts w:ascii="Times New Roman" w:eastAsia="Calibri" w:hAnsi="Times New Roman" w:cs="Times New Roman"/>
          <w:i/>
          <w:color w:val="262626"/>
          <w:sz w:val="24"/>
          <w:szCs w:val="24"/>
        </w:rPr>
        <w:t>superannuation interests</w:t>
      </w:r>
      <w:r w:rsidRPr="007D3A3E">
        <w:rPr>
          <w:rFonts w:ascii="Times New Roman" w:eastAsia="Calibri" w:hAnsi="Times New Roman" w:cs="Times New Roman"/>
          <w:color w:val="262626"/>
          <w:sz w:val="24"/>
          <w:szCs w:val="24"/>
        </w:rPr>
        <w:t xml:space="preserve">. </w:t>
      </w:r>
    </w:p>
    <w:p w14:paraId="0A5DDE06" w14:textId="77777777" w:rsidR="00A86753" w:rsidRPr="007D3A3E" w:rsidRDefault="00A86753" w:rsidP="00A86753">
      <w:pPr>
        <w:spacing w:after="160" w:line="240" w:lineRule="auto"/>
        <w:rPr>
          <w:rFonts w:ascii="Times New Roman" w:eastAsia="Calibri" w:hAnsi="Times New Roman" w:cs="Times New Roman"/>
          <w:i/>
          <w:color w:val="262626"/>
          <w:sz w:val="24"/>
          <w:szCs w:val="24"/>
        </w:rPr>
      </w:pPr>
      <w:r w:rsidRPr="007D3A3E">
        <w:rPr>
          <w:rFonts w:ascii="Times New Roman" w:eastAsia="Calibri" w:hAnsi="Times New Roman" w:cs="Times New Roman"/>
          <w:i/>
          <w:iCs/>
          <w:color w:val="262626"/>
          <w:sz w:val="24"/>
          <w:szCs w:val="24"/>
        </w:rPr>
        <w:t>There is evidence from the trustee of the value of gross benefits that would be payable if the member spouse were to cease being a member at the relevant date</w:t>
      </w:r>
    </w:p>
    <w:p w14:paraId="0F5856BE" w14:textId="5F5BA1F4" w:rsidR="00A86753" w:rsidRPr="007D3A3E" w:rsidRDefault="00A86753" w:rsidP="00A075B7">
      <w:pPr>
        <w:numPr>
          <w:ilvl w:val="0"/>
          <w:numId w:val="12"/>
        </w:numPr>
        <w:spacing w:after="160" w:line="240" w:lineRule="auto"/>
        <w:rPr>
          <w:rFonts w:ascii="Times New Roman" w:eastAsia="Calibri" w:hAnsi="Times New Roman" w:cs="Times New Roman"/>
          <w:i/>
          <w:iCs/>
          <w:color w:val="262626"/>
          <w:sz w:val="24"/>
          <w:szCs w:val="24"/>
        </w:rPr>
      </w:pPr>
      <w:r w:rsidRPr="007D3A3E">
        <w:rPr>
          <w:rFonts w:ascii="Times New Roman" w:eastAsia="Calibri" w:hAnsi="Times New Roman" w:cs="Times New Roman"/>
          <w:color w:val="262626"/>
          <w:sz w:val="24"/>
          <w:szCs w:val="24"/>
        </w:rPr>
        <w:t>Subsection 53(2) provide</w:t>
      </w:r>
      <w:r w:rsidR="000267F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if there is a statement issued by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for the </w:t>
      </w:r>
      <w:r w:rsidRPr="007D3A3E">
        <w:rPr>
          <w:rFonts w:ascii="Times New Roman" w:eastAsia="Calibri" w:hAnsi="Times New Roman" w:cs="Times New Roman"/>
          <w:i/>
          <w:color w:val="262626"/>
          <w:sz w:val="24"/>
          <w:szCs w:val="24"/>
        </w:rPr>
        <w:t>member spouse’s</w:t>
      </w:r>
      <w:r w:rsidRPr="007D3A3E">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i/>
          <w:color w:val="262626"/>
          <w:sz w:val="24"/>
          <w:szCs w:val="24"/>
        </w:rPr>
        <w:t>accumulation interest</w:t>
      </w:r>
      <w:r w:rsidRPr="007D3A3E">
        <w:rPr>
          <w:rFonts w:ascii="Times New Roman" w:eastAsia="Calibri" w:hAnsi="Times New Roman" w:cs="Times New Roman"/>
          <w:color w:val="262626"/>
          <w:sz w:val="24"/>
          <w:szCs w:val="24"/>
        </w:rPr>
        <w:t xml:space="preserve">, that is in evidence before a court exercising family law jurisdiction, then the value set out in that statement is the gross value of the interest. The value will be the interest, before any taxes or charges are deducted, </w:t>
      </w:r>
      <w:r w:rsidRPr="007D3A3E">
        <w:rPr>
          <w:rFonts w:ascii="Times New Roman" w:eastAsia="Calibri" w:hAnsi="Times New Roman" w:cs="Times New Roman"/>
          <w:color w:val="262626"/>
          <w:sz w:val="24"/>
          <w:szCs w:val="24"/>
        </w:rPr>
        <w:lastRenderedPageBreak/>
        <w:t>that would have been payable at a date when the spouse ceases being a member of the fund.</w:t>
      </w:r>
    </w:p>
    <w:p w14:paraId="4B045E5C" w14:textId="77777777" w:rsidR="00A86753" w:rsidRPr="007D3A3E" w:rsidRDefault="00A86753" w:rsidP="00A86753">
      <w:pPr>
        <w:spacing w:after="160" w:line="240" w:lineRule="auto"/>
        <w:rPr>
          <w:rFonts w:ascii="Times New Roman" w:eastAsia="Calibri" w:hAnsi="Times New Roman" w:cs="Times New Roman"/>
          <w:i/>
          <w:color w:val="262626"/>
          <w:sz w:val="24"/>
          <w:szCs w:val="24"/>
        </w:rPr>
      </w:pPr>
      <w:r w:rsidRPr="007D3A3E">
        <w:rPr>
          <w:rFonts w:ascii="Times New Roman" w:eastAsia="Calibri" w:hAnsi="Times New Roman" w:cs="Times New Roman"/>
          <w:i/>
          <w:iCs/>
          <w:color w:val="262626"/>
          <w:sz w:val="24"/>
          <w:szCs w:val="24"/>
        </w:rPr>
        <w:t>There is evidence of a member statement setting out the value of the superannuation interest at the relevant date</w:t>
      </w:r>
    </w:p>
    <w:p w14:paraId="01A4D720" w14:textId="277A2A43"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53(3) provide</w:t>
      </w:r>
      <w:r w:rsidR="000267F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an alternative approach to determining the gross value of the member spouse in the </w:t>
      </w:r>
      <w:r w:rsidRPr="007D3A3E">
        <w:rPr>
          <w:rFonts w:ascii="Times New Roman" w:eastAsia="Calibri" w:hAnsi="Times New Roman" w:cs="Times New Roman"/>
          <w:i/>
          <w:color w:val="262626"/>
          <w:sz w:val="24"/>
          <w:szCs w:val="24"/>
        </w:rPr>
        <w:t>accumulation interest</w:t>
      </w:r>
      <w:r w:rsidRPr="007D3A3E">
        <w:rPr>
          <w:rFonts w:ascii="Times New Roman" w:eastAsia="Calibri" w:hAnsi="Times New Roman" w:cs="Times New Roman"/>
          <w:color w:val="262626"/>
          <w:sz w:val="24"/>
          <w:szCs w:val="24"/>
        </w:rPr>
        <w:t xml:space="preserve">. If subsection 53(2) does not apply, the gross value will be determined by the value of the interest at the </w:t>
      </w:r>
      <w:r w:rsidRPr="007D3A3E">
        <w:rPr>
          <w:rFonts w:ascii="Times New Roman" w:eastAsia="Calibri" w:hAnsi="Times New Roman" w:cs="Times New Roman"/>
          <w:i/>
          <w:color w:val="262626"/>
          <w:sz w:val="24"/>
          <w:szCs w:val="24"/>
        </w:rPr>
        <w:t>relevant date</w:t>
      </w:r>
      <w:r w:rsidRPr="007D3A3E">
        <w:rPr>
          <w:rFonts w:ascii="Times New Roman" w:eastAsia="Calibri" w:hAnsi="Times New Roman" w:cs="Times New Roman"/>
          <w:color w:val="262626"/>
          <w:sz w:val="24"/>
          <w:szCs w:val="24"/>
        </w:rPr>
        <w:t xml:space="preserve">, set out on a </w:t>
      </w:r>
      <w:r w:rsidRPr="007D3A3E">
        <w:rPr>
          <w:rFonts w:ascii="Times New Roman" w:eastAsia="Calibri" w:hAnsi="Times New Roman" w:cs="Times New Roman"/>
          <w:i/>
          <w:color w:val="262626"/>
          <w:sz w:val="24"/>
          <w:szCs w:val="24"/>
        </w:rPr>
        <w:t>member information statement</w:t>
      </w:r>
      <w:r w:rsidRPr="007D3A3E">
        <w:rPr>
          <w:rFonts w:ascii="Times New Roman" w:eastAsia="Calibri" w:hAnsi="Times New Roman" w:cs="Times New Roman"/>
          <w:color w:val="262626"/>
          <w:sz w:val="24"/>
          <w:szCs w:val="24"/>
        </w:rPr>
        <w:t xml:space="preserve">, tendered as evidence before the court, provided that statement has been provided to the member spouse. A </w:t>
      </w:r>
      <w:r w:rsidRPr="007D3A3E">
        <w:rPr>
          <w:rFonts w:ascii="Times New Roman" w:eastAsia="Calibri" w:hAnsi="Times New Roman" w:cs="Times New Roman"/>
          <w:i/>
          <w:color w:val="262626"/>
          <w:sz w:val="24"/>
          <w:szCs w:val="24"/>
        </w:rPr>
        <w:t>member information statement</w:t>
      </w:r>
      <w:r w:rsidRPr="007D3A3E">
        <w:rPr>
          <w:rFonts w:ascii="Times New Roman" w:eastAsia="Calibri" w:hAnsi="Times New Roman" w:cs="Times New Roman"/>
          <w:color w:val="262626"/>
          <w:sz w:val="24"/>
          <w:szCs w:val="24"/>
        </w:rPr>
        <w:t xml:space="preserve"> is defined in section 4 as a statement issued periodically to the member by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that sets out information about the value of the member’s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in the plan. </w:t>
      </w:r>
    </w:p>
    <w:p w14:paraId="2BDDA917"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54 – Gross value—accumulation interest (other than a partially vested accumulation interest): other cases</w:t>
      </w:r>
    </w:p>
    <w:p w14:paraId="71AC8F40" w14:textId="1094404E"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54</w:t>
      </w:r>
      <w:r w:rsidRPr="007D3A3E" w:rsidDel="005F7EF6">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color w:val="262626"/>
          <w:sz w:val="24"/>
          <w:szCs w:val="24"/>
        </w:rPr>
        <w:t>(1) provide</w:t>
      </w:r>
      <w:r w:rsidR="000267F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this section applies when item 3 of the table in section 51 (</w:t>
      </w:r>
      <w:r w:rsidRPr="007D3A3E">
        <w:rPr>
          <w:rFonts w:ascii="Times New Roman" w:eastAsia="Calibri" w:hAnsi="Times New Roman" w:cs="Times New Roman"/>
          <w:i/>
          <w:color w:val="262626"/>
          <w:sz w:val="24"/>
          <w:szCs w:val="24"/>
        </w:rPr>
        <w:t>accumulation interest</w:t>
      </w:r>
      <w:r w:rsidRPr="007D3A3E">
        <w:rPr>
          <w:rFonts w:ascii="Times New Roman" w:eastAsia="Calibri" w:hAnsi="Times New Roman" w:cs="Times New Roman"/>
          <w:color w:val="262626"/>
          <w:sz w:val="24"/>
          <w:szCs w:val="24"/>
        </w:rPr>
        <w:t>s) applies for the interest and neither subsections 53</w:t>
      </w:r>
      <w:r w:rsidR="00066B5D">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(2) or (3) apply to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This clarifies that the section appl</w:t>
      </w:r>
      <w:r w:rsidR="000267FD">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to an </w:t>
      </w:r>
      <w:r w:rsidRPr="007D3A3E">
        <w:rPr>
          <w:rFonts w:ascii="Times New Roman" w:eastAsia="Calibri" w:hAnsi="Times New Roman" w:cs="Times New Roman"/>
          <w:i/>
          <w:color w:val="262626"/>
          <w:sz w:val="24"/>
          <w:szCs w:val="24"/>
        </w:rPr>
        <w:t>accumulation interest</w:t>
      </w:r>
      <w:r w:rsidRPr="007D3A3E">
        <w:rPr>
          <w:rFonts w:ascii="Times New Roman" w:eastAsia="Calibri" w:hAnsi="Times New Roman" w:cs="Times New Roman"/>
          <w:color w:val="262626"/>
          <w:sz w:val="24"/>
          <w:szCs w:val="24"/>
        </w:rPr>
        <w:t xml:space="preserve"> where there is no evidence of a statement issued by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with the value of the gross benefits that would be payable if the member spouse were to cease being a member at the </w:t>
      </w:r>
      <w:r w:rsidRPr="007D3A3E">
        <w:rPr>
          <w:rFonts w:ascii="Times New Roman" w:eastAsia="Calibri" w:hAnsi="Times New Roman" w:cs="Times New Roman"/>
          <w:i/>
          <w:color w:val="262626"/>
          <w:sz w:val="24"/>
          <w:szCs w:val="24"/>
        </w:rPr>
        <w:t>relevant date</w:t>
      </w:r>
      <w:r w:rsidRPr="007D3A3E">
        <w:rPr>
          <w:rFonts w:ascii="Times New Roman" w:eastAsia="Calibri" w:hAnsi="Times New Roman" w:cs="Times New Roman"/>
          <w:color w:val="262626"/>
          <w:sz w:val="24"/>
          <w:szCs w:val="24"/>
        </w:rPr>
        <w:t xml:space="preserve">, or any evidence of a </w:t>
      </w:r>
      <w:r w:rsidRPr="007D3A3E">
        <w:rPr>
          <w:rFonts w:ascii="Times New Roman" w:eastAsia="Calibri" w:hAnsi="Times New Roman" w:cs="Times New Roman"/>
          <w:i/>
          <w:color w:val="262626"/>
          <w:sz w:val="24"/>
          <w:szCs w:val="24"/>
        </w:rPr>
        <w:t>member information statement</w:t>
      </w:r>
      <w:r w:rsidRPr="007D3A3E">
        <w:rPr>
          <w:rFonts w:ascii="Times New Roman" w:eastAsia="Calibri" w:hAnsi="Times New Roman" w:cs="Times New Roman"/>
          <w:color w:val="262626"/>
          <w:sz w:val="24"/>
          <w:szCs w:val="24"/>
        </w:rPr>
        <w:t xml:space="preserve"> setting out the interest’s value at the </w:t>
      </w:r>
      <w:r w:rsidRPr="007D3A3E">
        <w:rPr>
          <w:rFonts w:ascii="Times New Roman" w:eastAsia="Calibri" w:hAnsi="Times New Roman" w:cs="Times New Roman"/>
          <w:i/>
          <w:color w:val="262626"/>
          <w:sz w:val="24"/>
          <w:szCs w:val="24"/>
        </w:rPr>
        <w:t>relevant date</w:t>
      </w:r>
      <w:r w:rsidRPr="007D3A3E">
        <w:rPr>
          <w:rFonts w:ascii="Times New Roman" w:eastAsia="Calibri" w:hAnsi="Times New Roman" w:cs="Times New Roman"/>
          <w:color w:val="262626"/>
          <w:sz w:val="24"/>
          <w:szCs w:val="24"/>
        </w:rPr>
        <w:t xml:space="preserve">. </w:t>
      </w:r>
    </w:p>
    <w:p w14:paraId="040082ED" w14:textId="1F8BC53D"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54(2) set</w:t>
      </w:r>
      <w:r w:rsidR="000267F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out the four scenarios that </w:t>
      </w:r>
      <w:r w:rsidR="000267FD">
        <w:rPr>
          <w:rFonts w:ascii="Times New Roman" w:eastAsia="Calibri" w:hAnsi="Times New Roman" w:cs="Times New Roman"/>
          <w:color w:val="262626"/>
          <w:sz w:val="24"/>
          <w:szCs w:val="24"/>
        </w:rPr>
        <w:t xml:space="preserve">are </w:t>
      </w:r>
      <w:r w:rsidRPr="007D3A3E">
        <w:rPr>
          <w:rFonts w:ascii="Times New Roman" w:eastAsia="Calibri" w:hAnsi="Times New Roman" w:cs="Times New Roman"/>
          <w:color w:val="262626"/>
          <w:sz w:val="24"/>
          <w:szCs w:val="24"/>
        </w:rPr>
        <w:t>covered by the formula in subsection 54(3) to determine the gross value of the superannuation interest at the relevant date. The scenarios depend on what evidence is before the court and covers situations where there:</w:t>
      </w:r>
    </w:p>
    <w:p w14:paraId="22AB72ED"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is only </w:t>
      </w:r>
      <w:proofErr w:type="gramStart"/>
      <w:r w:rsidRPr="007D3A3E">
        <w:rPr>
          <w:rFonts w:ascii="Times New Roman" w:eastAsia="Calibri" w:hAnsi="Times New Roman" w:cs="Times New Roman"/>
          <w:color w:val="262626"/>
          <w:sz w:val="24"/>
          <w:szCs w:val="24"/>
        </w:rPr>
        <w:t xml:space="preserve">1 </w:t>
      </w:r>
      <w:r w:rsidRPr="007D3A3E">
        <w:rPr>
          <w:rFonts w:ascii="Times New Roman" w:eastAsia="Calibri" w:hAnsi="Times New Roman" w:cs="Times New Roman"/>
          <w:i/>
          <w:color w:val="262626"/>
          <w:sz w:val="24"/>
          <w:szCs w:val="24"/>
        </w:rPr>
        <w:t>member</w:t>
      </w:r>
      <w:proofErr w:type="gramEnd"/>
      <w:r w:rsidRPr="007D3A3E">
        <w:rPr>
          <w:rFonts w:ascii="Times New Roman" w:eastAsia="Calibri" w:hAnsi="Times New Roman" w:cs="Times New Roman"/>
          <w:i/>
          <w:color w:val="262626"/>
          <w:sz w:val="24"/>
          <w:szCs w:val="24"/>
        </w:rPr>
        <w:t xml:space="preserve"> information statement</w:t>
      </w:r>
      <w:r w:rsidRPr="007D3A3E">
        <w:rPr>
          <w:rFonts w:ascii="Times New Roman" w:eastAsia="Calibri" w:hAnsi="Times New Roman" w:cs="Times New Roman"/>
          <w:color w:val="262626"/>
          <w:sz w:val="24"/>
          <w:szCs w:val="24"/>
        </w:rPr>
        <w:t xml:space="preserve">, and it predates the </w:t>
      </w:r>
      <w:r w:rsidRPr="007D3A3E">
        <w:rPr>
          <w:rFonts w:ascii="Times New Roman" w:eastAsia="Calibri" w:hAnsi="Times New Roman" w:cs="Times New Roman"/>
          <w:i/>
          <w:color w:val="262626"/>
          <w:sz w:val="24"/>
          <w:szCs w:val="24"/>
        </w:rPr>
        <w:t>relevant date</w:t>
      </w:r>
    </w:p>
    <w:p w14:paraId="2664A3C0"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are </w:t>
      </w:r>
      <w:proofErr w:type="gramStart"/>
      <w:r w:rsidRPr="007D3A3E">
        <w:rPr>
          <w:rFonts w:ascii="Times New Roman" w:eastAsia="Calibri" w:hAnsi="Times New Roman" w:cs="Times New Roman"/>
          <w:color w:val="262626"/>
          <w:sz w:val="24"/>
          <w:szCs w:val="24"/>
        </w:rPr>
        <w:t xml:space="preserve">2 </w:t>
      </w:r>
      <w:r w:rsidRPr="007D3A3E">
        <w:rPr>
          <w:rFonts w:ascii="Times New Roman" w:eastAsia="Calibri" w:hAnsi="Times New Roman" w:cs="Times New Roman"/>
          <w:i/>
          <w:color w:val="262626"/>
          <w:sz w:val="24"/>
          <w:szCs w:val="24"/>
        </w:rPr>
        <w:t>member</w:t>
      </w:r>
      <w:proofErr w:type="gramEnd"/>
      <w:r w:rsidRPr="007D3A3E">
        <w:rPr>
          <w:rFonts w:ascii="Times New Roman" w:eastAsia="Calibri" w:hAnsi="Times New Roman" w:cs="Times New Roman"/>
          <w:i/>
          <w:color w:val="262626"/>
          <w:sz w:val="24"/>
          <w:szCs w:val="24"/>
        </w:rPr>
        <w:t xml:space="preserve"> information statement</w:t>
      </w:r>
      <w:r w:rsidRPr="007D3A3E">
        <w:rPr>
          <w:rFonts w:ascii="Times New Roman" w:eastAsia="Calibri" w:hAnsi="Times New Roman" w:cs="Times New Roman"/>
          <w:color w:val="262626"/>
          <w:sz w:val="24"/>
          <w:szCs w:val="24"/>
        </w:rPr>
        <w:t xml:space="preserve">s and the </w:t>
      </w:r>
      <w:r w:rsidRPr="007D3A3E">
        <w:rPr>
          <w:rFonts w:ascii="Times New Roman" w:eastAsia="Calibri" w:hAnsi="Times New Roman" w:cs="Times New Roman"/>
          <w:i/>
          <w:color w:val="262626"/>
          <w:sz w:val="24"/>
          <w:szCs w:val="24"/>
        </w:rPr>
        <w:t>relevant date</w:t>
      </w:r>
      <w:r w:rsidRPr="007D3A3E">
        <w:rPr>
          <w:rFonts w:ascii="Times New Roman" w:eastAsia="Calibri" w:hAnsi="Times New Roman" w:cs="Times New Roman"/>
          <w:color w:val="262626"/>
          <w:sz w:val="24"/>
          <w:szCs w:val="24"/>
        </w:rPr>
        <w:t xml:space="preserve"> is between the two dates of these </w:t>
      </w:r>
      <w:r w:rsidRPr="007D3A3E">
        <w:rPr>
          <w:rFonts w:ascii="Times New Roman" w:eastAsia="Calibri" w:hAnsi="Times New Roman" w:cs="Times New Roman"/>
          <w:i/>
          <w:color w:val="262626"/>
          <w:sz w:val="24"/>
          <w:szCs w:val="24"/>
        </w:rPr>
        <w:t>member information statement</w:t>
      </w:r>
      <w:r w:rsidRPr="007D3A3E">
        <w:rPr>
          <w:rFonts w:ascii="Times New Roman" w:eastAsia="Calibri" w:hAnsi="Times New Roman" w:cs="Times New Roman"/>
          <w:color w:val="262626"/>
          <w:sz w:val="24"/>
          <w:szCs w:val="24"/>
        </w:rPr>
        <w:t>s</w:t>
      </w:r>
    </w:p>
    <w:p w14:paraId="7DEAB252"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is only </w:t>
      </w:r>
      <w:proofErr w:type="gramStart"/>
      <w:r w:rsidRPr="007D3A3E">
        <w:rPr>
          <w:rFonts w:ascii="Times New Roman" w:eastAsia="Calibri" w:hAnsi="Times New Roman" w:cs="Times New Roman"/>
          <w:color w:val="262626"/>
          <w:sz w:val="24"/>
          <w:szCs w:val="24"/>
        </w:rPr>
        <w:t xml:space="preserve">1 </w:t>
      </w:r>
      <w:r w:rsidRPr="007D3A3E">
        <w:rPr>
          <w:rFonts w:ascii="Times New Roman" w:eastAsia="Calibri" w:hAnsi="Times New Roman" w:cs="Times New Roman"/>
          <w:i/>
          <w:color w:val="262626"/>
          <w:sz w:val="24"/>
          <w:szCs w:val="24"/>
        </w:rPr>
        <w:t>member</w:t>
      </w:r>
      <w:proofErr w:type="gramEnd"/>
      <w:r w:rsidRPr="007D3A3E">
        <w:rPr>
          <w:rFonts w:ascii="Times New Roman" w:eastAsia="Calibri" w:hAnsi="Times New Roman" w:cs="Times New Roman"/>
          <w:i/>
          <w:color w:val="262626"/>
          <w:sz w:val="24"/>
          <w:szCs w:val="24"/>
        </w:rPr>
        <w:t xml:space="preserve"> information statement</w:t>
      </w:r>
      <w:r w:rsidRPr="007D3A3E">
        <w:rPr>
          <w:rFonts w:ascii="Times New Roman" w:eastAsia="Calibri" w:hAnsi="Times New Roman" w:cs="Times New Roman"/>
          <w:color w:val="262626"/>
          <w:sz w:val="24"/>
          <w:szCs w:val="24"/>
        </w:rPr>
        <w:t xml:space="preserve">, and it was issued after the </w:t>
      </w:r>
      <w:r w:rsidRPr="007D3A3E">
        <w:rPr>
          <w:rFonts w:ascii="Times New Roman" w:eastAsia="Calibri" w:hAnsi="Times New Roman" w:cs="Times New Roman"/>
          <w:i/>
          <w:color w:val="262626"/>
          <w:sz w:val="24"/>
          <w:szCs w:val="24"/>
        </w:rPr>
        <w:t>relevant date</w:t>
      </w:r>
      <w:r w:rsidRPr="007D3A3E">
        <w:rPr>
          <w:rFonts w:ascii="Times New Roman" w:eastAsia="Calibri" w:hAnsi="Times New Roman" w:cs="Times New Roman"/>
          <w:color w:val="262626"/>
          <w:sz w:val="24"/>
          <w:szCs w:val="24"/>
        </w:rPr>
        <w:t>, or</w:t>
      </w:r>
    </w:p>
    <w:p w14:paraId="2FC7EF1F"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are no </w:t>
      </w:r>
      <w:r w:rsidRPr="007D3A3E">
        <w:rPr>
          <w:rFonts w:ascii="Times New Roman" w:eastAsia="Calibri" w:hAnsi="Times New Roman" w:cs="Times New Roman"/>
          <w:i/>
          <w:color w:val="262626"/>
          <w:sz w:val="24"/>
          <w:szCs w:val="24"/>
        </w:rPr>
        <w:t>member information statement</w:t>
      </w:r>
      <w:r w:rsidRPr="007D3A3E">
        <w:rPr>
          <w:rFonts w:ascii="Times New Roman" w:eastAsia="Calibri" w:hAnsi="Times New Roman" w:cs="Times New Roman"/>
          <w:color w:val="262626"/>
          <w:sz w:val="24"/>
          <w:szCs w:val="24"/>
        </w:rPr>
        <w:t xml:space="preserve">s before the </w:t>
      </w:r>
      <w:proofErr w:type="gramStart"/>
      <w:r w:rsidRPr="007D3A3E">
        <w:rPr>
          <w:rFonts w:ascii="Times New Roman" w:eastAsia="Calibri" w:hAnsi="Times New Roman" w:cs="Times New Roman"/>
          <w:color w:val="262626"/>
          <w:sz w:val="24"/>
          <w:szCs w:val="24"/>
        </w:rPr>
        <w:t>courts.</w:t>
      </w:r>
      <w:proofErr w:type="gramEnd"/>
    </w:p>
    <w:p w14:paraId="242D5181" w14:textId="5878B75E"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54(3) provide</w:t>
      </w:r>
      <w:r w:rsidR="000267F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 value for a particular date where a member may only have a statement of value either side of the required date. This method uses a technique known as linear interpolation. Where the method is a date in the past, the method will enable the court to determine the gross value by reference to past </w:t>
      </w:r>
      <w:r w:rsidRPr="007D3A3E">
        <w:rPr>
          <w:rFonts w:ascii="Times New Roman" w:eastAsia="Calibri" w:hAnsi="Times New Roman" w:cs="Times New Roman"/>
          <w:i/>
          <w:color w:val="262626"/>
          <w:sz w:val="24"/>
          <w:szCs w:val="24"/>
        </w:rPr>
        <w:t>member information statement</w:t>
      </w:r>
      <w:r w:rsidRPr="007D3A3E">
        <w:rPr>
          <w:rFonts w:ascii="Times New Roman" w:eastAsia="Calibri" w:hAnsi="Times New Roman" w:cs="Times New Roman"/>
          <w:color w:val="262626"/>
          <w:sz w:val="24"/>
          <w:szCs w:val="24"/>
        </w:rPr>
        <w:t>s, interpolating (if necessary) on a daily basis between the value stated in such statements, taking into account any partial payment of benefits and any transfer or roll in of benefits (other than regular contributions) to or by the member.</w:t>
      </w:r>
    </w:p>
    <w:p w14:paraId="799C8226" w14:textId="2A1F7554"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Legislative notes explain that some of the terms in the formula at subsection 54(3) are defined in subsections 54(4) and (5).</w:t>
      </w:r>
    </w:p>
    <w:p w14:paraId="0439E62B" w14:textId="7A7B3E9F"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lastRenderedPageBreak/>
        <w:t>Subsection 54(4) provide</w:t>
      </w:r>
      <w:r w:rsidR="00670BE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definitions for </w:t>
      </w:r>
      <w:r w:rsidRPr="007D3A3E">
        <w:rPr>
          <w:rFonts w:ascii="Times New Roman" w:eastAsia="Calibri" w:hAnsi="Times New Roman" w:cs="Times New Roman"/>
          <w:b/>
          <w:i/>
          <w:color w:val="262626"/>
          <w:sz w:val="24"/>
          <w:szCs w:val="24"/>
        </w:rPr>
        <w:t>first valuation date</w:t>
      </w:r>
      <w:r w:rsidRPr="007D3A3E">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b/>
          <w:i/>
          <w:color w:val="262626"/>
          <w:sz w:val="24"/>
          <w:szCs w:val="24"/>
        </w:rPr>
        <w:t xml:space="preserve">second valuation date </w:t>
      </w:r>
      <w:r w:rsidRPr="007D3A3E">
        <w:rPr>
          <w:rFonts w:ascii="Times New Roman" w:eastAsia="Calibri" w:hAnsi="Times New Roman" w:cs="Times New Roman"/>
          <w:color w:val="262626"/>
          <w:sz w:val="24"/>
          <w:szCs w:val="24"/>
        </w:rPr>
        <w:t xml:space="preserve">and </w:t>
      </w:r>
      <w:r w:rsidRPr="007D3A3E">
        <w:rPr>
          <w:rFonts w:ascii="Times New Roman" w:eastAsia="Calibri" w:hAnsi="Times New Roman" w:cs="Times New Roman"/>
          <w:b/>
          <w:i/>
          <w:color w:val="262626"/>
          <w:sz w:val="24"/>
          <w:szCs w:val="24"/>
        </w:rPr>
        <w:t>value of the interest at the second valuation date</w:t>
      </w:r>
      <w:r w:rsidRPr="007D3A3E">
        <w:rPr>
          <w:rFonts w:ascii="Times New Roman" w:eastAsia="Calibri" w:hAnsi="Times New Roman" w:cs="Times New Roman"/>
          <w:color w:val="262626"/>
          <w:sz w:val="24"/>
          <w:szCs w:val="24"/>
        </w:rPr>
        <w:t xml:space="preserve"> that are based on the circumstances described in subsection 54(2).  </w:t>
      </w:r>
    </w:p>
    <w:p w14:paraId="3C3FA490" w14:textId="651E4582"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54(5) provide</w:t>
      </w:r>
      <w:r w:rsidR="00670BE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following defined terms:</w:t>
      </w:r>
    </w:p>
    <w:p w14:paraId="7098F0D7" w14:textId="555D6DDB"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Related valuation amount</w:t>
      </w:r>
      <w:r w:rsidRPr="007D3A3E">
        <w:rPr>
          <w:rFonts w:ascii="Times New Roman" w:eastAsia="Calibri" w:hAnsi="Times New Roman" w:cs="Times New Roman"/>
          <w:color w:val="262626"/>
          <w:sz w:val="24"/>
          <w:szCs w:val="24"/>
        </w:rPr>
        <w:t xml:space="preserve"> mean</w:t>
      </w:r>
      <w:r w:rsidR="00670BE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an amount payable under an earlier payment split or the amount of any </w:t>
      </w:r>
      <w:r w:rsidRPr="007D3A3E">
        <w:rPr>
          <w:rFonts w:ascii="Times New Roman" w:eastAsia="Calibri" w:hAnsi="Times New Roman" w:cs="Times New Roman"/>
          <w:i/>
          <w:color w:val="262626"/>
          <w:sz w:val="24"/>
          <w:szCs w:val="24"/>
        </w:rPr>
        <w:t>surcharge</w:t>
      </w:r>
      <w:r w:rsidRPr="007D3A3E">
        <w:rPr>
          <w:rFonts w:ascii="Times New Roman" w:eastAsia="Calibri" w:hAnsi="Times New Roman" w:cs="Times New Roman"/>
          <w:color w:val="262626"/>
          <w:sz w:val="24"/>
          <w:szCs w:val="24"/>
        </w:rPr>
        <w:t xml:space="preserve"> debt for the </w:t>
      </w:r>
      <w:r w:rsidRPr="007D3A3E">
        <w:rPr>
          <w:rFonts w:ascii="Times New Roman" w:eastAsia="Calibri" w:hAnsi="Times New Roman" w:cs="Times New Roman"/>
          <w:i/>
          <w:color w:val="262626"/>
          <w:sz w:val="24"/>
          <w:szCs w:val="24"/>
        </w:rPr>
        <w:t>member spouse’s</w:t>
      </w:r>
      <w:r w:rsidRPr="007D3A3E">
        <w:rPr>
          <w:rFonts w:ascii="Times New Roman" w:eastAsia="Calibri" w:hAnsi="Times New Roman" w:cs="Times New Roman"/>
          <w:color w:val="262626"/>
          <w:sz w:val="24"/>
          <w:szCs w:val="24"/>
        </w:rPr>
        <w:t xml:space="preserve"> interest. A </w:t>
      </w:r>
      <w:r w:rsidRPr="007D3A3E">
        <w:rPr>
          <w:rFonts w:ascii="Times New Roman" w:eastAsia="Calibri" w:hAnsi="Times New Roman" w:cs="Times New Roman"/>
          <w:i/>
          <w:color w:val="262626"/>
          <w:sz w:val="24"/>
          <w:szCs w:val="24"/>
        </w:rPr>
        <w:t>surcharge</w:t>
      </w:r>
      <w:r w:rsidRPr="007D3A3E">
        <w:rPr>
          <w:rFonts w:ascii="Times New Roman" w:eastAsia="Calibri" w:hAnsi="Times New Roman" w:cs="Times New Roman"/>
          <w:color w:val="262626"/>
          <w:sz w:val="24"/>
          <w:szCs w:val="24"/>
        </w:rPr>
        <w:t xml:space="preserve"> debt was levied on certain superannuation contributions between the 1997</w:t>
      </w:r>
      <w:r w:rsidRPr="007D3A3E">
        <w:rPr>
          <w:rFonts w:ascii="Times New Roman" w:eastAsia="Calibri" w:hAnsi="Times New Roman" w:cs="Times New Roman"/>
          <w:color w:val="262626"/>
          <w:sz w:val="24"/>
          <w:szCs w:val="24"/>
        </w:rPr>
        <w:noBreakHyphen/>
        <w:t xml:space="preserve">2005 financial years and must be paid for any charges raised in this period.  </w:t>
      </w:r>
    </w:p>
    <w:p w14:paraId="365C61B7" w14:textId="7C4C5E65"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Valuation date</w:t>
      </w:r>
      <w:r w:rsidRPr="007D3A3E">
        <w:rPr>
          <w:rFonts w:ascii="Times New Roman" w:eastAsia="Calibri" w:hAnsi="Times New Roman" w:cs="Times New Roman"/>
          <w:color w:val="262626"/>
          <w:sz w:val="24"/>
          <w:szCs w:val="24"/>
        </w:rPr>
        <w:t xml:space="preserve"> mean</w:t>
      </w:r>
      <w:r w:rsidR="00670BE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date in the information statement as at which the value is stated for the </w:t>
      </w:r>
      <w:r w:rsidRPr="007D3A3E">
        <w:rPr>
          <w:rFonts w:ascii="Times New Roman" w:eastAsia="Calibri" w:hAnsi="Times New Roman" w:cs="Times New Roman"/>
          <w:i/>
          <w:color w:val="262626"/>
          <w:sz w:val="24"/>
          <w:szCs w:val="24"/>
        </w:rPr>
        <w:t>member spouse’s</w:t>
      </w:r>
      <w:r w:rsidRPr="007D3A3E">
        <w:rPr>
          <w:rFonts w:ascii="Times New Roman" w:eastAsia="Calibri" w:hAnsi="Times New Roman" w:cs="Times New Roman"/>
          <w:color w:val="262626"/>
          <w:sz w:val="24"/>
          <w:szCs w:val="24"/>
        </w:rPr>
        <w:t xml:space="preserve"> interest.</w:t>
      </w:r>
    </w:p>
    <w:p w14:paraId="111D7BD4" w14:textId="18CE41DA"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Value</w:t>
      </w:r>
      <w:r w:rsidRPr="007D3A3E">
        <w:rPr>
          <w:rFonts w:ascii="Times New Roman" w:eastAsia="Calibri" w:hAnsi="Times New Roman" w:cs="Times New Roman"/>
          <w:color w:val="262626"/>
          <w:sz w:val="24"/>
          <w:szCs w:val="24"/>
        </w:rPr>
        <w:t xml:space="preserve"> mean</w:t>
      </w:r>
      <w:r w:rsidR="00670BE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value stated in the information statement for the </w:t>
      </w:r>
      <w:r w:rsidRPr="007D3A3E">
        <w:rPr>
          <w:rFonts w:ascii="Times New Roman" w:eastAsia="Calibri" w:hAnsi="Times New Roman" w:cs="Times New Roman"/>
          <w:i/>
          <w:color w:val="262626"/>
          <w:sz w:val="24"/>
          <w:szCs w:val="24"/>
        </w:rPr>
        <w:t>member spouse’s</w:t>
      </w:r>
      <w:r w:rsidRPr="007D3A3E">
        <w:rPr>
          <w:rFonts w:ascii="Times New Roman" w:eastAsia="Calibri" w:hAnsi="Times New Roman" w:cs="Times New Roman"/>
          <w:color w:val="262626"/>
          <w:sz w:val="24"/>
          <w:szCs w:val="24"/>
        </w:rPr>
        <w:t xml:space="preserve"> interest. If there are two or more values in the statement, the ‘value’ is the benefits that would have been payable if the member spouse had voluntarily ceased being a member of their superannuation plan at the date at which the value is stated.</w:t>
      </w:r>
    </w:p>
    <w:p w14:paraId="33243F65" w14:textId="5DB512BC"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legislative note under subsection 54(5) explain</w:t>
      </w:r>
      <w:r w:rsidR="00670BE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a value can be described differently in different </w:t>
      </w:r>
      <w:r w:rsidRPr="007D3A3E">
        <w:rPr>
          <w:rFonts w:ascii="Times New Roman" w:eastAsia="Calibri" w:hAnsi="Times New Roman" w:cs="Times New Roman"/>
          <w:i/>
          <w:color w:val="262626"/>
          <w:sz w:val="24"/>
          <w:szCs w:val="24"/>
        </w:rPr>
        <w:t>member information statement</w:t>
      </w:r>
      <w:r w:rsidRPr="007D3A3E">
        <w:rPr>
          <w:rFonts w:ascii="Times New Roman" w:eastAsia="Calibri" w:hAnsi="Times New Roman" w:cs="Times New Roman"/>
          <w:color w:val="262626"/>
          <w:sz w:val="24"/>
          <w:szCs w:val="24"/>
        </w:rPr>
        <w:t xml:space="preserve">s. This is because different superannuation schemes may use different terminology to describe what is equivalent to the value of a particular member’s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w:t>
      </w:r>
    </w:p>
    <w:p w14:paraId="10A0D532" w14:textId="14AF4BA9"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55 – Gross value—partially vested accumulation interest</w:t>
      </w:r>
    </w:p>
    <w:p w14:paraId="051F87EE" w14:textId="248D697F"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55(1) provide</w:t>
      </w:r>
      <w:r w:rsidR="00670BE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method for determining the gross value of an interest that is a </w:t>
      </w:r>
      <w:r w:rsidRPr="007D3A3E">
        <w:rPr>
          <w:rFonts w:ascii="Times New Roman" w:eastAsia="Calibri" w:hAnsi="Times New Roman" w:cs="Times New Roman"/>
          <w:i/>
          <w:color w:val="262626"/>
          <w:sz w:val="24"/>
          <w:szCs w:val="24"/>
        </w:rPr>
        <w:t>partially vested accumulation interest</w:t>
      </w:r>
      <w:r w:rsidRPr="007D3A3E">
        <w:rPr>
          <w:rFonts w:ascii="Times New Roman" w:eastAsia="Calibri" w:hAnsi="Times New Roman" w:cs="Times New Roman"/>
          <w:color w:val="262626"/>
          <w:sz w:val="24"/>
          <w:szCs w:val="24"/>
        </w:rPr>
        <w:t xml:space="preserve"> (item 4 of the table at section 51).</w:t>
      </w:r>
    </w:p>
    <w:p w14:paraId="25AE61BF" w14:textId="77777777" w:rsidR="00A86753" w:rsidRPr="007D3A3E" w:rsidRDefault="00A86753" w:rsidP="00A86753">
      <w:pPr>
        <w:spacing w:after="160" w:line="240" w:lineRule="auto"/>
        <w:rPr>
          <w:rFonts w:ascii="Times New Roman" w:eastAsia="Calibri" w:hAnsi="Times New Roman" w:cs="Times New Roman"/>
          <w:i/>
          <w:iCs/>
          <w:color w:val="262626"/>
          <w:sz w:val="24"/>
          <w:szCs w:val="24"/>
          <w:lang w:eastAsia="en-AU"/>
        </w:rPr>
      </w:pPr>
      <w:r w:rsidRPr="007D3A3E">
        <w:rPr>
          <w:rFonts w:ascii="Times New Roman" w:eastAsia="Calibri" w:hAnsi="Times New Roman" w:cs="Times New Roman"/>
          <w:i/>
          <w:iCs/>
          <w:color w:val="262626"/>
          <w:sz w:val="24"/>
          <w:szCs w:val="24"/>
          <w:lang w:eastAsia="en-AU"/>
        </w:rPr>
        <w:t>Minister has approved one or more methods or factors, and there is evidence that the trustee has used those methods or factors</w:t>
      </w:r>
    </w:p>
    <w:p w14:paraId="2DE89D47" w14:textId="6014EE06"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If the Minister has approved one or more methods or factors to be used to determine the gross value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under section 62, subsection 55(2) state</w:t>
      </w:r>
      <w:r w:rsidR="00670BE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gross value of the interest is the value set out in a statement, tendered as evidence before the court that is:</w:t>
      </w:r>
    </w:p>
    <w:p w14:paraId="4FE66BCF"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issued by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of the plan, and</w:t>
      </w:r>
    </w:p>
    <w:p w14:paraId="55C2B4D2"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sets out the gross value of the interest using the approved method or factors. </w:t>
      </w:r>
    </w:p>
    <w:p w14:paraId="299FC737" w14:textId="77777777" w:rsidR="00A86753" w:rsidRPr="007D3A3E" w:rsidRDefault="00A86753" w:rsidP="00A86753">
      <w:pPr>
        <w:spacing w:after="160" w:line="240" w:lineRule="auto"/>
        <w:rPr>
          <w:rFonts w:ascii="Times New Roman" w:eastAsia="Calibri" w:hAnsi="Times New Roman" w:cs="Times New Roman"/>
          <w:color w:val="262626"/>
          <w:sz w:val="24"/>
          <w:szCs w:val="24"/>
          <w:lang w:eastAsia="en-AU"/>
        </w:rPr>
      </w:pPr>
      <w:r w:rsidRPr="007D3A3E">
        <w:rPr>
          <w:rFonts w:ascii="Times New Roman" w:eastAsia="Calibri" w:hAnsi="Times New Roman" w:cs="Times New Roman"/>
          <w:i/>
          <w:iCs/>
          <w:color w:val="262626"/>
          <w:sz w:val="24"/>
          <w:szCs w:val="24"/>
          <w:lang w:eastAsia="en-AU"/>
        </w:rPr>
        <w:t>Minister has not approved any methods or factors, and there is evidence that the trustee has used the method set out in Schedule 4</w:t>
      </w:r>
    </w:p>
    <w:p w14:paraId="71AA442C" w14:textId="02CC0C14"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Schedule 4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 provide</w:t>
      </w:r>
      <w:r w:rsidR="00670BE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for the method for determining the gross value at a </w:t>
      </w:r>
      <w:r w:rsidRPr="007D3A3E">
        <w:rPr>
          <w:rFonts w:ascii="Times New Roman" w:eastAsia="Calibri" w:hAnsi="Times New Roman" w:cs="Times New Roman"/>
          <w:i/>
          <w:color w:val="262626"/>
          <w:sz w:val="24"/>
          <w:szCs w:val="24"/>
        </w:rPr>
        <w:t>relevant date</w:t>
      </w:r>
      <w:r w:rsidRPr="007D3A3E">
        <w:rPr>
          <w:rFonts w:ascii="Times New Roman" w:eastAsia="Calibri" w:hAnsi="Times New Roman" w:cs="Times New Roman"/>
          <w:color w:val="262626"/>
          <w:sz w:val="24"/>
          <w:szCs w:val="24"/>
        </w:rPr>
        <w:t xml:space="preserve"> of a </w:t>
      </w:r>
      <w:r w:rsidRPr="007D3A3E">
        <w:rPr>
          <w:rFonts w:ascii="Times New Roman" w:eastAsia="Calibri" w:hAnsi="Times New Roman" w:cs="Times New Roman"/>
          <w:i/>
          <w:color w:val="262626"/>
          <w:sz w:val="24"/>
          <w:szCs w:val="24"/>
        </w:rPr>
        <w:t>partially vested accumulation interest</w:t>
      </w:r>
      <w:r w:rsidRPr="007D3A3E">
        <w:rPr>
          <w:rFonts w:ascii="Times New Roman" w:eastAsia="Calibri" w:hAnsi="Times New Roman" w:cs="Times New Roman"/>
          <w:color w:val="262626"/>
          <w:sz w:val="24"/>
          <w:szCs w:val="24"/>
        </w:rPr>
        <w:t xml:space="preserve"> that is in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w:t>
      </w:r>
    </w:p>
    <w:p w14:paraId="2C0638DB" w14:textId="53666399"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If the Minister has </w:t>
      </w:r>
      <w:r w:rsidRPr="007D3A3E">
        <w:rPr>
          <w:rFonts w:ascii="Times New Roman" w:eastAsia="Calibri" w:hAnsi="Times New Roman" w:cs="Times New Roman"/>
          <w:color w:val="262626"/>
          <w:sz w:val="24"/>
          <w:szCs w:val="24"/>
          <w:u w:val="single"/>
        </w:rPr>
        <w:t>not</w:t>
      </w:r>
      <w:r w:rsidRPr="007D3A3E">
        <w:rPr>
          <w:rFonts w:ascii="Times New Roman" w:eastAsia="Calibri" w:hAnsi="Times New Roman" w:cs="Times New Roman"/>
          <w:color w:val="262626"/>
          <w:sz w:val="24"/>
          <w:szCs w:val="24"/>
        </w:rPr>
        <w:t xml:space="preserve"> approved one or more methods or factors to be used to determine the gross value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under section 62, subsection</w:t>
      </w:r>
      <w:r w:rsidR="00066B5D">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55(3) state</w:t>
      </w:r>
      <w:r w:rsidR="00670BE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gross value of the interest is the value set out in a statement, tendered as evidence before the court that is:</w:t>
      </w:r>
    </w:p>
    <w:p w14:paraId="05C0008E"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issued by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of the plan, and</w:t>
      </w:r>
    </w:p>
    <w:p w14:paraId="44BFCE1D" w14:textId="1C23C2B8" w:rsidR="00A86753" w:rsidRPr="007D3A3E" w:rsidRDefault="00A86753" w:rsidP="00066B5D">
      <w:pPr>
        <w:numPr>
          <w:ilvl w:val="1"/>
          <w:numId w:val="12"/>
        </w:numPr>
        <w:spacing w:after="160" w:line="240" w:lineRule="auto"/>
        <w:rPr>
          <w:rFonts w:ascii="Times New Roman" w:eastAsia="Calibri" w:hAnsi="Times New Roman" w:cs="Times New Roman"/>
          <w:i/>
          <w:iCs/>
          <w:color w:val="262626"/>
          <w:sz w:val="24"/>
          <w:szCs w:val="24"/>
          <w:lang w:eastAsia="en-AU"/>
        </w:rPr>
      </w:pPr>
      <w:r w:rsidRPr="007D3A3E">
        <w:rPr>
          <w:rFonts w:ascii="Times New Roman" w:eastAsia="Calibri" w:hAnsi="Times New Roman" w:cs="Times New Roman"/>
          <w:color w:val="262626"/>
          <w:sz w:val="24"/>
          <w:szCs w:val="24"/>
        </w:rPr>
        <w:lastRenderedPageBreak/>
        <w:t>sets out the gross value of the interest using the method set out in Schedule 4.</w:t>
      </w:r>
    </w:p>
    <w:p w14:paraId="0D5314E4" w14:textId="77777777" w:rsidR="00A86753" w:rsidRPr="007D3A3E" w:rsidRDefault="00A86753" w:rsidP="00A86753">
      <w:pPr>
        <w:spacing w:after="160" w:line="240" w:lineRule="auto"/>
        <w:rPr>
          <w:rFonts w:ascii="Times New Roman" w:eastAsia="Calibri" w:hAnsi="Times New Roman" w:cs="Times New Roman"/>
          <w:color w:val="262626"/>
          <w:sz w:val="24"/>
          <w:szCs w:val="24"/>
          <w:lang w:eastAsia="en-AU"/>
        </w:rPr>
      </w:pPr>
      <w:r w:rsidRPr="007D3A3E">
        <w:rPr>
          <w:rFonts w:ascii="Times New Roman" w:eastAsia="Calibri" w:hAnsi="Times New Roman" w:cs="Times New Roman"/>
          <w:i/>
          <w:iCs/>
          <w:color w:val="262626"/>
          <w:sz w:val="24"/>
          <w:szCs w:val="24"/>
          <w:lang w:eastAsia="en-AU"/>
        </w:rPr>
        <w:t>There is no evidence before the court of the contents of a statement referred to in paragraph (2)(b) or (3)(b)</w:t>
      </w:r>
    </w:p>
    <w:p w14:paraId="475526F3" w14:textId="22F1BAED"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55(4) provide</w:t>
      </w:r>
      <w:r w:rsidR="00670BE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how to calculate the </w:t>
      </w:r>
      <w:r w:rsidRPr="007D3A3E">
        <w:rPr>
          <w:rFonts w:ascii="Times New Roman" w:eastAsia="Calibri" w:hAnsi="Times New Roman" w:cs="Times New Roman"/>
          <w:i/>
          <w:color w:val="262626"/>
          <w:sz w:val="24"/>
          <w:szCs w:val="24"/>
        </w:rPr>
        <w:t>member spouse’s</w:t>
      </w:r>
      <w:r w:rsidRPr="007D3A3E">
        <w:rPr>
          <w:rFonts w:ascii="Times New Roman" w:eastAsia="Calibri" w:hAnsi="Times New Roman" w:cs="Times New Roman"/>
          <w:color w:val="262626"/>
          <w:sz w:val="24"/>
          <w:szCs w:val="24"/>
        </w:rPr>
        <w:t xml:space="preserve"> gross value if there is no evidence before a court in the form of a statement issued by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of the plan. In these circumstances, the value is to be calculated using:</w:t>
      </w:r>
    </w:p>
    <w:p w14:paraId="28C413FE" w14:textId="2E9CE4C6"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certain methods or factors approved by the Minister under section 62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 (if any are approved), or otherwise</w:t>
      </w:r>
    </w:p>
    <w:p w14:paraId="053FB757" w14:textId="54014F21"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method set out in Schedule 4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w:t>
      </w:r>
    </w:p>
    <w:p w14:paraId="786943B1" w14:textId="6D6067A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Schedule 4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 provide</w:t>
      </w:r>
      <w:r w:rsidR="00670BE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method for determining the gross value at a </w:t>
      </w:r>
      <w:r w:rsidRPr="007D3A3E">
        <w:rPr>
          <w:rFonts w:ascii="Times New Roman" w:eastAsia="Calibri" w:hAnsi="Times New Roman" w:cs="Times New Roman"/>
          <w:i/>
          <w:color w:val="262626"/>
          <w:sz w:val="24"/>
          <w:szCs w:val="24"/>
        </w:rPr>
        <w:t>relevant date</w:t>
      </w:r>
      <w:r w:rsidRPr="007D3A3E">
        <w:rPr>
          <w:rFonts w:ascii="Times New Roman" w:eastAsia="Calibri" w:hAnsi="Times New Roman" w:cs="Times New Roman"/>
          <w:color w:val="262626"/>
          <w:sz w:val="24"/>
          <w:szCs w:val="24"/>
        </w:rPr>
        <w:t xml:space="preserve"> of a </w:t>
      </w:r>
      <w:r w:rsidRPr="007D3A3E">
        <w:rPr>
          <w:rFonts w:ascii="Times New Roman" w:eastAsia="Calibri" w:hAnsi="Times New Roman" w:cs="Times New Roman"/>
          <w:i/>
          <w:color w:val="262626"/>
          <w:sz w:val="24"/>
          <w:szCs w:val="24"/>
        </w:rPr>
        <w:t>partially vested accumulation interest</w:t>
      </w:r>
      <w:r w:rsidRPr="007D3A3E">
        <w:rPr>
          <w:rFonts w:ascii="Times New Roman" w:eastAsia="Calibri" w:hAnsi="Times New Roman" w:cs="Times New Roman"/>
          <w:color w:val="262626"/>
          <w:sz w:val="24"/>
          <w:szCs w:val="24"/>
        </w:rPr>
        <w:t xml:space="preserve"> that is in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w:t>
      </w:r>
    </w:p>
    <w:p w14:paraId="7956DB41"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56 – Gross value—superannuation interest consists of several components</w:t>
      </w:r>
    </w:p>
    <w:p w14:paraId="1426337E" w14:textId="502A1C74"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56(1) provide</w:t>
      </w:r>
      <w:r w:rsidR="00670BE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this section applies to calculate the gross value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that consists of two or more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s. This might include an interest that has both a defined benefit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and a partially vested accumulation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or an interest that has both a defined benefit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and an </w:t>
      </w:r>
      <w:r w:rsidRPr="007D3A3E">
        <w:rPr>
          <w:rFonts w:ascii="Times New Roman" w:eastAsia="Calibri" w:hAnsi="Times New Roman" w:cs="Times New Roman"/>
          <w:i/>
          <w:color w:val="262626"/>
          <w:sz w:val="24"/>
          <w:szCs w:val="24"/>
        </w:rPr>
        <w:t>accumulation interest</w:t>
      </w:r>
      <w:r w:rsidRPr="007D3A3E">
        <w:rPr>
          <w:rFonts w:ascii="Times New Roman" w:eastAsia="Calibri" w:hAnsi="Times New Roman" w:cs="Times New Roman"/>
          <w:color w:val="262626"/>
          <w:sz w:val="24"/>
          <w:szCs w:val="24"/>
        </w:rPr>
        <w:t>. Item 5 of the table at section 51 signposts to this section.</w:t>
      </w:r>
    </w:p>
    <w:p w14:paraId="18922B63" w14:textId="7A92637B"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The term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w:t>
      </w:r>
      <w:r w:rsidR="00670BE8">
        <w:rPr>
          <w:rFonts w:ascii="Times New Roman" w:eastAsia="Calibri" w:hAnsi="Times New Roman" w:cs="Times New Roman"/>
          <w:color w:val="262626"/>
          <w:sz w:val="24"/>
          <w:szCs w:val="24"/>
        </w:rPr>
        <w:t>is</w:t>
      </w:r>
      <w:r w:rsidRPr="007D3A3E">
        <w:rPr>
          <w:rFonts w:ascii="Times New Roman" w:eastAsia="Calibri" w:hAnsi="Times New Roman" w:cs="Times New Roman"/>
          <w:color w:val="262626"/>
          <w:sz w:val="24"/>
          <w:szCs w:val="24"/>
        </w:rPr>
        <w:t xml:space="preserve"> defined at section 5.</w:t>
      </w:r>
    </w:p>
    <w:p w14:paraId="3A973ACC" w14:textId="77777777" w:rsidR="00A86753" w:rsidRPr="007D3A3E" w:rsidRDefault="00A86753" w:rsidP="00A86753">
      <w:p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i/>
          <w:iCs/>
          <w:color w:val="262626"/>
          <w:sz w:val="24"/>
          <w:szCs w:val="24"/>
          <w:lang w:eastAsia="en-AU"/>
        </w:rPr>
        <w:t>Minister has approved one or more methods or factors, and there is evidence that the trustee has used those methods or factors</w:t>
      </w:r>
    </w:p>
    <w:p w14:paraId="56B78909" w14:textId="7BE85616"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If the Minister has approved one or more methods or factors to be used to determine the gross value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under section 62, subsection 56(2) state</w:t>
      </w:r>
      <w:r w:rsidR="00670BE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gross value of the interest is the value set out in a statement, tendered as evidence before the court that is:</w:t>
      </w:r>
    </w:p>
    <w:p w14:paraId="5A1111CF"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issued by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of the plan, and</w:t>
      </w:r>
    </w:p>
    <w:p w14:paraId="5BE50F7C"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sets out the gross value of the interest using the approved method or factors. </w:t>
      </w:r>
    </w:p>
    <w:p w14:paraId="7D8FE75A" w14:textId="77777777" w:rsidR="00A86753" w:rsidRPr="007D3A3E" w:rsidRDefault="00A86753" w:rsidP="00A86753">
      <w:pPr>
        <w:spacing w:after="160" w:line="240" w:lineRule="auto"/>
        <w:rPr>
          <w:rFonts w:ascii="Times New Roman" w:eastAsia="Calibri" w:hAnsi="Times New Roman" w:cs="Times New Roman"/>
          <w:color w:val="262626"/>
          <w:sz w:val="24"/>
          <w:szCs w:val="24"/>
          <w:lang w:eastAsia="en-AU"/>
        </w:rPr>
      </w:pPr>
      <w:r w:rsidRPr="007D3A3E">
        <w:rPr>
          <w:rFonts w:ascii="Times New Roman" w:eastAsia="Calibri" w:hAnsi="Times New Roman" w:cs="Times New Roman"/>
          <w:i/>
          <w:iCs/>
          <w:color w:val="262626"/>
          <w:sz w:val="24"/>
          <w:szCs w:val="24"/>
          <w:lang w:eastAsia="en-AU"/>
        </w:rPr>
        <w:t>Otherwise</w:t>
      </w:r>
    </w:p>
    <w:p w14:paraId="14AB69B3" w14:textId="5BC1D62B"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If the Minister has </w:t>
      </w:r>
      <w:r w:rsidRPr="007D3A3E">
        <w:rPr>
          <w:rFonts w:ascii="Times New Roman" w:eastAsia="Calibri" w:hAnsi="Times New Roman" w:cs="Times New Roman"/>
          <w:color w:val="262626"/>
          <w:sz w:val="24"/>
          <w:szCs w:val="24"/>
          <w:u w:val="single"/>
        </w:rPr>
        <w:t>not</w:t>
      </w:r>
      <w:r w:rsidRPr="007D3A3E">
        <w:rPr>
          <w:rFonts w:ascii="Times New Roman" w:eastAsia="Calibri" w:hAnsi="Times New Roman" w:cs="Times New Roman"/>
          <w:color w:val="262626"/>
          <w:sz w:val="24"/>
          <w:szCs w:val="24"/>
        </w:rPr>
        <w:t xml:space="preserve"> approved one or more methods or factors to be used to determine the gross value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under section 62, subsection</w:t>
      </w:r>
      <w:r w:rsidR="00513A8C">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56(3) provide</w:t>
      </w:r>
      <w:r w:rsidR="00670BE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gross value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is the sum of the gross value of each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w:t>
      </w:r>
    </w:p>
    <w:p w14:paraId="0F02B133" w14:textId="35134CF1"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The subsection direct</w:t>
      </w:r>
      <w:r w:rsidR="00670BE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value of each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should be determined under the provision of this</w:t>
      </w:r>
      <w:r w:rsidRPr="007D3A3E" w:rsidDel="00C756FE">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color w:val="262626"/>
          <w:sz w:val="24"/>
          <w:szCs w:val="24"/>
        </w:rPr>
        <w:t>Division that appl</w:t>
      </w:r>
      <w:r w:rsidR="00670BE8">
        <w:rPr>
          <w:rFonts w:ascii="Times New Roman" w:eastAsia="Calibri" w:hAnsi="Times New Roman" w:cs="Times New Roman"/>
          <w:color w:val="262626"/>
          <w:sz w:val="24"/>
          <w:szCs w:val="24"/>
        </w:rPr>
        <w:t>ie</w:t>
      </w:r>
      <w:r w:rsidR="00513A8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if the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itself was the whole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w:t>
      </w:r>
    </w:p>
    <w:p w14:paraId="7554BBB4"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57 – Gross value—the benefit in respect of the superannuation interest is the greater of a defined benefit interest and an accumulation interest (other than a partially vested accumulation interest)</w:t>
      </w:r>
    </w:p>
    <w:p w14:paraId="4EB1E1D9" w14:textId="5FEAD0F9"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57(1) provide</w:t>
      </w:r>
      <w:r w:rsidR="00670BE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this section applies to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when item 6 of the table at section 51 applies. Item 6 in the table signposts to this section </w:t>
      </w:r>
      <w:r w:rsidRPr="007D3A3E">
        <w:rPr>
          <w:rFonts w:ascii="Times New Roman" w:eastAsia="Calibri" w:hAnsi="Times New Roman" w:cs="Times New Roman"/>
          <w:color w:val="262626"/>
          <w:sz w:val="24"/>
          <w:szCs w:val="24"/>
        </w:rPr>
        <w:lastRenderedPageBreak/>
        <w:t xml:space="preserve">when the benefit in respect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is the greater of a </w:t>
      </w:r>
      <w:r w:rsidRPr="007D3A3E">
        <w:rPr>
          <w:rFonts w:ascii="Times New Roman" w:eastAsia="Calibri" w:hAnsi="Times New Roman" w:cs="Times New Roman"/>
          <w:i/>
          <w:color w:val="262626"/>
          <w:sz w:val="24"/>
          <w:szCs w:val="24"/>
        </w:rPr>
        <w:t>defined benefit interest</w:t>
      </w:r>
      <w:r w:rsidRPr="007D3A3E">
        <w:rPr>
          <w:rFonts w:ascii="Times New Roman" w:eastAsia="Calibri" w:hAnsi="Times New Roman" w:cs="Times New Roman"/>
          <w:color w:val="262626"/>
          <w:sz w:val="24"/>
          <w:szCs w:val="24"/>
        </w:rPr>
        <w:t xml:space="preserve"> and an </w:t>
      </w:r>
      <w:r w:rsidRPr="007D3A3E">
        <w:rPr>
          <w:rFonts w:ascii="Times New Roman" w:eastAsia="Calibri" w:hAnsi="Times New Roman" w:cs="Times New Roman"/>
          <w:i/>
          <w:color w:val="262626"/>
          <w:sz w:val="24"/>
          <w:szCs w:val="24"/>
        </w:rPr>
        <w:t>accumulation interest</w:t>
      </w:r>
      <w:r w:rsidRPr="007D3A3E">
        <w:rPr>
          <w:rFonts w:ascii="Times New Roman" w:eastAsia="Calibri" w:hAnsi="Times New Roman" w:cs="Times New Roman"/>
          <w:color w:val="262626"/>
          <w:sz w:val="24"/>
          <w:szCs w:val="24"/>
        </w:rPr>
        <w:t xml:space="preserve"> (other than a partially vested interest). This provision cater</w:t>
      </w:r>
      <w:r w:rsidR="000A4426">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for benefit designs that use a “greater of” test to determine a member’s benefit.</w:t>
      </w:r>
    </w:p>
    <w:p w14:paraId="19322C9C" w14:textId="4C914F2E"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57(2) provide</w:t>
      </w:r>
      <w:r w:rsidR="00670BE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w:t>
      </w:r>
      <w:r w:rsidRPr="007D3A3E">
        <w:rPr>
          <w:rFonts w:ascii="Times New Roman" w:eastAsia="Calibri" w:hAnsi="Times New Roman" w:cs="Times New Roman"/>
          <w:i/>
          <w:color w:val="262626"/>
          <w:sz w:val="24"/>
          <w:szCs w:val="24"/>
        </w:rPr>
        <w:t>member spouse’s</w:t>
      </w:r>
      <w:r w:rsidRPr="007D3A3E">
        <w:rPr>
          <w:rFonts w:ascii="Times New Roman" w:eastAsia="Calibri" w:hAnsi="Times New Roman" w:cs="Times New Roman"/>
          <w:color w:val="262626"/>
          <w:sz w:val="24"/>
          <w:szCs w:val="24"/>
        </w:rPr>
        <w:t xml:space="preserve"> gross value at the </w:t>
      </w:r>
      <w:r w:rsidRPr="007D3A3E">
        <w:rPr>
          <w:rFonts w:ascii="Times New Roman" w:eastAsia="Calibri" w:hAnsi="Times New Roman" w:cs="Times New Roman"/>
          <w:i/>
          <w:color w:val="262626"/>
          <w:sz w:val="24"/>
          <w:szCs w:val="24"/>
        </w:rPr>
        <w:t>relevant date</w:t>
      </w:r>
      <w:r w:rsidRPr="007D3A3E">
        <w:rPr>
          <w:rFonts w:ascii="Times New Roman" w:eastAsia="Calibri" w:hAnsi="Times New Roman" w:cs="Times New Roman"/>
          <w:color w:val="262626"/>
          <w:sz w:val="24"/>
          <w:szCs w:val="24"/>
        </w:rPr>
        <w:t xml:space="preserve"> is the greater of the gross value of the </w:t>
      </w:r>
      <w:r w:rsidRPr="007D3A3E">
        <w:rPr>
          <w:rFonts w:ascii="Times New Roman" w:eastAsia="Calibri" w:hAnsi="Times New Roman" w:cs="Times New Roman"/>
          <w:i/>
          <w:color w:val="262626"/>
          <w:sz w:val="24"/>
          <w:szCs w:val="24"/>
        </w:rPr>
        <w:t>defined benefit interest</w:t>
      </w:r>
      <w:r w:rsidRPr="007D3A3E">
        <w:rPr>
          <w:rFonts w:ascii="Times New Roman" w:eastAsia="Calibri" w:hAnsi="Times New Roman" w:cs="Times New Roman"/>
          <w:color w:val="262626"/>
          <w:sz w:val="24"/>
          <w:szCs w:val="24"/>
        </w:rPr>
        <w:t xml:space="preserve"> determined under section 52, and the gross value of the </w:t>
      </w:r>
      <w:r w:rsidRPr="007D3A3E">
        <w:rPr>
          <w:rFonts w:ascii="Times New Roman" w:eastAsia="Calibri" w:hAnsi="Times New Roman" w:cs="Times New Roman"/>
          <w:i/>
          <w:color w:val="262626"/>
          <w:sz w:val="24"/>
          <w:szCs w:val="24"/>
        </w:rPr>
        <w:t>accumulation interest</w:t>
      </w:r>
      <w:r w:rsidRPr="007D3A3E">
        <w:rPr>
          <w:rFonts w:ascii="Times New Roman" w:eastAsia="Calibri" w:hAnsi="Times New Roman" w:cs="Times New Roman"/>
          <w:color w:val="262626"/>
          <w:sz w:val="24"/>
          <w:szCs w:val="24"/>
        </w:rPr>
        <w:t xml:space="preserve"> as determined under section 53 or 54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w:t>
      </w:r>
    </w:p>
    <w:p w14:paraId="34E609EE"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58 – Gross value—the benefit in respect of the superannuation interest is the lesser of a defined benefit interest and an accumulation interest (other than a partially vested accumulation interest)</w:t>
      </w:r>
    </w:p>
    <w:p w14:paraId="7817BE35" w14:textId="7D977AB0"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58(1) provide</w:t>
      </w:r>
      <w:r w:rsidR="00670BE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this section applies to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when item 7 of the table at section 51 applies. Item 7 in the table signposts to this section when the benefit in respect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is the lesser of a </w:t>
      </w:r>
      <w:r w:rsidRPr="007D3A3E">
        <w:rPr>
          <w:rFonts w:ascii="Times New Roman" w:eastAsia="Calibri" w:hAnsi="Times New Roman" w:cs="Times New Roman"/>
          <w:i/>
          <w:color w:val="262626"/>
          <w:sz w:val="24"/>
          <w:szCs w:val="24"/>
        </w:rPr>
        <w:t>defined benefit interest</w:t>
      </w:r>
      <w:r w:rsidRPr="007D3A3E">
        <w:rPr>
          <w:rFonts w:ascii="Times New Roman" w:eastAsia="Calibri" w:hAnsi="Times New Roman" w:cs="Times New Roman"/>
          <w:color w:val="262626"/>
          <w:sz w:val="24"/>
          <w:szCs w:val="24"/>
        </w:rPr>
        <w:t xml:space="preserve"> and an </w:t>
      </w:r>
      <w:r w:rsidRPr="007D3A3E">
        <w:rPr>
          <w:rFonts w:ascii="Times New Roman" w:eastAsia="Calibri" w:hAnsi="Times New Roman" w:cs="Times New Roman"/>
          <w:i/>
          <w:color w:val="262626"/>
          <w:sz w:val="24"/>
          <w:szCs w:val="24"/>
        </w:rPr>
        <w:t>accumulation interest</w:t>
      </w:r>
      <w:r w:rsidRPr="007D3A3E">
        <w:rPr>
          <w:rFonts w:ascii="Times New Roman" w:eastAsia="Calibri" w:hAnsi="Times New Roman" w:cs="Times New Roman"/>
          <w:color w:val="262626"/>
          <w:sz w:val="24"/>
          <w:szCs w:val="24"/>
        </w:rPr>
        <w:t xml:space="preserve"> (other than a partially vested interest). This provision cater</w:t>
      </w:r>
      <w:r w:rsidR="000A4426">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for benefit designs that use a “lesser of” test to determine a member’s benefit.</w:t>
      </w:r>
    </w:p>
    <w:p w14:paraId="41E8F3C9" w14:textId="39B4625B"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58(2) provide</w:t>
      </w:r>
      <w:r w:rsidR="00670BE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w:t>
      </w:r>
      <w:r w:rsidRPr="007D3A3E">
        <w:rPr>
          <w:rFonts w:ascii="Times New Roman" w:eastAsia="Calibri" w:hAnsi="Times New Roman" w:cs="Times New Roman"/>
          <w:i/>
          <w:color w:val="262626"/>
          <w:sz w:val="24"/>
          <w:szCs w:val="24"/>
        </w:rPr>
        <w:t>member spouse’s</w:t>
      </w:r>
      <w:r w:rsidRPr="007D3A3E">
        <w:rPr>
          <w:rFonts w:ascii="Times New Roman" w:eastAsia="Calibri" w:hAnsi="Times New Roman" w:cs="Times New Roman"/>
          <w:color w:val="262626"/>
          <w:sz w:val="24"/>
          <w:szCs w:val="24"/>
        </w:rPr>
        <w:t xml:space="preserve"> gross value at the </w:t>
      </w:r>
      <w:r w:rsidRPr="007D3A3E">
        <w:rPr>
          <w:rFonts w:ascii="Times New Roman" w:eastAsia="Calibri" w:hAnsi="Times New Roman" w:cs="Times New Roman"/>
          <w:i/>
          <w:color w:val="262626"/>
          <w:sz w:val="24"/>
          <w:szCs w:val="24"/>
        </w:rPr>
        <w:t>relevant date</w:t>
      </w:r>
      <w:r w:rsidRPr="007D3A3E">
        <w:rPr>
          <w:rFonts w:ascii="Times New Roman" w:eastAsia="Calibri" w:hAnsi="Times New Roman" w:cs="Times New Roman"/>
          <w:color w:val="262626"/>
          <w:sz w:val="24"/>
          <w:szCs w:val="24"/>
        </w:rPr>
        <w:t xml:space="preserve"> is the lesser of the gross value of the </w:t>
      </w:r>
      <w:r w:rsidRPr="007D3A3E">
        <w:rPr>
          <w:rFonts w:ascii="Times New Roman" w:eastAsia="Calibri" w:hAnsi="Times New Roman" w:cs="Times New Roman"/>
          <w:i/>
          <w:color w:val="262626"/>
          <w:sz w:val="24"/>
          <w:szCs w:val="24"/>
        </w:rPr>
        <w:t>defined benefit interest</w:t>
      </w:r>
      <w:r w:rsidRPr="007D3A3E">
        <w:rPr>
          <w:rFonts w:ascii="Times New Roman" w:eastAsia="Calibri" w:hAnsi="Times New Roman" w:cs="Times New Roman"/>
          <w:color w:val="262626"/>
          <w:sz w:val="24"/>
          <w:szCs w:val="24"/>
        </w:rPr>
        <w:t xml:space="preserve"> determined under section</w:t>
      </w:r>
      <w:r w:rsidR="00513A8C">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52, and the gross value of the </w:t>
      </w:r>
      <w:r w:rsidRPr="007D3A3E">
        <w:rPr>
          <w:rFonts w:ascii="Times New Roman" w:eastAsia="Calibri" w:hAnsi="Times New Roman" w:cs="Times New Roman"/>
          <w:i/>
          <w:color w:val="262626"/>
          <w:sz w:val="24"/>
          <w:szCs w:val="24"/>
        </w:rPr>
        <w:t>accumulation interest</w:t>
      </w:r>
      <w:r w:rsidRPr="007D3A3E">
        <w:rPr>
          <w:rFonts w:ascii="Times New Roman" w:eastAsia="Calibri" w:hAnsi="Times New Roman" w:cs="Times New Roman"/>
          <w:color w:val="262626"/>
          <w:sz w:val="24"/>
          <w:szCs w:val="24"/>
        </w:rPr>
        <w:t xml:space="preserve"> determined under section</w:t>
      </w:r>
      <w:r w:rsidR="00513A8C">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53 or 54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w:t>
      </w:r>
    </w:p>
    <w:p w14:paraId="20DD3BAA"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59 – Gross value—the superannuation interest is a defined benefit interest, the benefit in respect of which is a defined benefit amount less another amount</w:t>
      </w:r>
    </w:p>
    <w:p w14:paraId="6246B3D6" w14:textId="2072C2EE"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59(1) provide</w:t>
      </w:r>
      <w:r w:rsidR="00670BE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this section applies to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when item 2 of the table at section 51 applies. Item 2 in the table signposts to this section when the whole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is a </w:t>
      </w:r>
      <w:r w:rsidRPr="007D3A3E">
        <w:rPr>
          <w:rFonts w:ascii="Times New Roman" w:eastAsia="Calibri" w:hAnsi="Times New Roman" w:cs="Times New Roman"/>
          <w:i/>
          <w:color w:val="262626"/>
          <w:sz w:val="24"/>
          <w:szCs w:val="24"/>
        </w:rPr>
        <w:t>defined benefit interest</w:t>
      </w:r>
      <w:r w:rsidRPr="007D3A3E">
        <w:rPr>
          <w:rFonts w:ascii="Times New Roman" w:eastAsia="Calibri" w:hAnsi="Times New Roman" w:cs="Times New Roman"/>
          <w:color w:val="262626"/>
          <w:sz w:val="24"/>
          <w:szCs w:val="24"/>
        </w:rPr>
        <w:t xml:space="preserve"> with the difference between the interest and another amount as calculated under the governing rules of the </w:t>
      </w:r>
      <w:r w:rsidRPr="007D3A3E">
        <w:rPr>
          <w:rFonts w:ascii="Times New Roman" w:eastAsia="Calibri" w:hAnsi="Times New Roman" w:cs="Times New Roman"/>
          <w:i/>
          <w:color w:val="262626"/>
          <w:sz w:val="24"/>
          <w:szCs w:val="24"/>
        </w:rPr>
        <w:t>eligible superannuation plan</w:t>
      </w:r>
      <w:r w:rsidRPr="007D3A3E">
        <w:rPr>
          <w:rFonts w:ascii="Times New Roman" w:eastAsia="Calibri" w:hAnsi="Times New Roman" w:cs="Times New Roman"/>
          <w:color w:val="262626"/>
          <w:sz w:val="24"/>
          <w:szCs w:val="24"/>
        </w:rPr>
        <w:t>.</w:t>
      </w:r>
    </w:p>
    <w:p w14:paraId="4D6DF2BB" w14:textId="6DACEC7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59(2) provide</w:t>
      </w:r>
      <w:r w:rsidR="00670BE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w:t>
      </w:r>
      <w:r w:rsidRPr="007D3A3E">
        <w:rPr>
          <w:rFonts w:ascii="Times New Roman" w:eastAsia="Calibri" w:hAnsi="Times New Roman" w:cs="Times New Roman"/>
          <w:i/>
          <w:color w:val="262626"/>
          <w:sz w:val="24"/>
          <w:szCs w:val="24"/>
        </w:rPr>
        <w:t>member spouse’s</w:t>
      </w:r>
      <w:r w:rsidRPr="007D3A3E">
        <w:rPr>
          <w:rFonts w:ascii="Times New Roman" w:eastAsia="Calibri" w:hAnsi="Times New Roman" w:cs="Times New Roman"/>
          <w:color w:val="262626"/>
          <w:sz w:val="24"/>
          <w:szCs w:val="24"/>
        </w:rPr>
        <w:t xml:space="preserve"> gross value is the difference of the gross value of the </w:t>
      </w:r>
      <w:r w:rsidRPr="007D3A3E">
        <w:rPr>
          <w:rFonts w:ascii="Times New Roman" w:eastAsia="Calibri" w:hAnsi="Times New Roman" w:cs="Times New Roman"/>
          <w:i/>
          <w:color w:val="262626"/>
          <w:sz w:val="24"/>
          <w:szCs w:val="24"/>
        </w:rPr>
        <w:t>defined benefit interest</w:t>
      </w:r>
      <w:r w:rsidRPr="007D3A3E">
        <w:rPr>
          <w:rFonts w:ascii="Times New Roman" w:eastAsia="Calibri" w:hAnsi="Times New Roman" w:cs="Times New Roman"/>
          <w:color w:val="262626"/>
          <w:sz w:val="24"/>
          <w:szCs w:val="24"/>
        </w:rPr>
        <w:t xml:space="preserve"> as determined under section 52, and the value of the other amount as calculated under the governing rules of the </w:t>
      </w:r>
      <w:r w:rsidRPr="007D3A3E">
        <w:rPr>
          <w:rFonts w:ascii="Times New Roman" w:eastAsia="Calibri" w:hAnsi="Times New Roman" w:cs="Times New Roman"/>
          <w:i/>
          <w:color w:val="262626"/>
          <w:sz w:val="24"/>
          <w:szCs w:val="24"/>
        </w:rPr>
        <w:t>eligible superannuation plan</w:t>
      </w:r>
      <w:r w:rsidRPr="007D3A3E">
        <w:rPr>
          <w:rFonts w:ascii="Times New Roman" w:eastAsia="Calibri" w:hAnsi="Times New Roman" w:cs="Times New Roman"/>
          <w:color w:val="262626"/>
          <w:sz w:val="24"/>
          <w:szCs w:val="24"/>
        </w:rPr>
        <w:t xml:space="preserve"> (excluding any </w:t>
      </w:r>
      <w:r w:rsidRPr="007D3A3E">
        <w:rPr>
          <w:rFonts w:ascii="Times New Roman" w:eastAsia="Calibri" w:hAnsi="Times New Roman" w:cs="Times New Roman"/>
          <w:i/>
          <w:color w:val="262626"/>
          <w:sz w:val="24"/>
          <w:szCs w:val="24"/>
        </w:rPr>
        <w:t>surcharge</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is liable to pay).</w:t>
      </w:r>
    </w:p>
    <w:p w14:paraId="0E05CF8C" w14:textId="61639E5A"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59(3) clarif</w:t>
      </w:r>
      <w:r w:rsidR="00670BE8">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that if the value of the other amount could be calculated using a method in Division 1 of Part 6, the value is to be determined using that method. </w:t>
      </w:r>
    </w:p>
    <w:p w14:paraId="0FF7D8A6"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bookmarkStart w:id="15" w:name="_Hlk184993244"/>
      <w:r w:rsidRPr="007D3A3E">
        <w:rPr>
          <w:rFonts w:ascii="Times New Roman" w:eastAsia="Times New Roman" w:hAnsi="Times New Roman" w:cs="Times New Roman"/>
          <w:b/>
          <w:bCs/>
          <w:sz w:val="24"/>
          <w:szCs w:val="24"/>
          <w:lang w:eastAsia="en-AU"/>
        </w:rPr>
        <w:t>Section 60 – Gross value—innovative superannuation interest</w:t>
      </w:r>
    </w:p>
    <w:p w14:paraId="323F00EB" w14:textId="6E880905"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60(1) provide</w:t>
      </w:r>
      <w:r w:rsidR="00670BE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this section applies to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if the whole of the interest is an </w:t>
      </w:r>
      <w:r w:rsidRPr="007D3A3E">
        <w:rPr>
          <w:rFonts w:ascii="Times New Roman" w:eastAsia="Calibri" w:hAnsi="Times New Roman" w:cs="Times New Roman"/>
          <w:i/>
          <w:color w:val="262626"/>
          <w:sz w:val="24"/>
          <w:szCs w:val="24"/>
        </w:rPr>
        <w:t>innovative superannuation interest</w:t>
      </w:r>
      <w:r w:rsidRPr="007D3A3E">
        <w:rPr>
          <w:rFonts w:ascii="Times New Roman" w:eastAsia="Calibri" w:hAnsi="Times New Roman" w:cs="Times New Roman"/>
          <w:color w:val="262626"/>
          <w:sz w:val="24"/>
          <w:szCs w:val="24"/>
        </w:rPr>
        <w:t xml:space="preserve">, in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xml:space="preserve">, that is not a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w:t>
      </w:r>
    </w:p>
    <w:p w14:paraId="3612FC15" w14:textId="77777777" w:rsidR="00A86753" w:rsidRPr="007D3A3E" w:rsidRDefault="00A86753" w:rsidP="00A86753">
      <w:pPr>
        <w:numPr>
          <w:ilvl w:val="0"/>
          <w:numId w:val="12"/>
        </w:numPr>
        <w:spacing w:after="160" w:line="240" w:lineRule="auto"/>
        <w:ind w:left="789" w:hanging="505"/>
        <w:rPr>
          <w:rFonts w:ascii="Times New Roman" w:eastAsia="Calibri" w:hAnsi="Times New Roman" w:cs="Times New Roman"/>
          <w:color w:val="262626"/>
          <w:sz w:val="24"/>
          <w:szCs w:val="24"/>
        </w:rPr>
      </w:pPr>
      <w:r w:rsidRPr="007D3A3E">
        <w:rPr>
          <w:rFonts w:ascii="Times New Roman" w:eastAsia="Calibri" w:hAnsi="Times New Roman" w:cs="Times New Roman"/>
          <w:i/>
          <w:color w:val="262626"/>
          <w:sz w:val="24"/>
          <w:szCs w:val="24"/>
        </w:rPr>
        <w:t>Innovative superannuation interests</w:t>
      </w:r>
      <w:r w:rsidRPr="007D3A3E">
        <w:rPr>
          <w:rFonts w:ascii="Times New Roman" w:eastAsia="Calibri" w:hAnsi="Times New Roman" w:cs="Times New Roman"/>
          <w:color w:val="262626"/>
          <w:sz w:val="24"/>
          <w:szCs w:val="24"/>
        </w:rPr>
        <w:t xml:space="preserve"> are a category of lifetime superannuation products established under regulation 1.06A of the SIS Regulations. </w:t>
      </w:r>
      <w:bookmarkStart w:id="16" w:name="_Hlk187212097"/>
      <w:r w:rsidRPr="007D3A3E">
        <w:rPr>
          <w:rFonts w:ascii="Times New Roman" w:eastAsia="Calibri" w:hAnsi="Times New Roman" w:cs="Times New Roman"/>
          <w:color w:val="262626"/>
          <w:sz w:val="24"/>
          <w:szCs w:val="24"/>
        </w:rPr>
        <w:t xml:space="preserve">They are a recent type of product aimed to provide consumers with greater choice and flexibility in retirement product options. They cover a range of lifetime products that did not meet the annuity and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standards prior to 1 July 2017. Benefits with respect to </w:t>
      </w:r>
      <w:r w:rsidRPr="007D3A3E">
        <w:rPr>
          <w:rFonts w:ascii="Times New Roman" w:eastAsia="Calibri" w:hAnsi="Times New Roman" w:cs="Times New Roman"/>
          <w:color w:val="262626"/>
          <w:sz w:val="24"/>
          <w:szCs w:val="24"/>
        </w:rPr>
        <w:lastRenderedPageBreak/>
        <w:t xml:space="preserve">an </w:t>
      </w:r>
      <w:r w:rsidRPr="007D3A3E">
        <w:rPr>
          <w:rFonts w:ascii="Times New Roman" w:eastAsia="Calibri" w:hAnsi="Times New Roman" w:cs="Times New Roman"/>
          <w:i/>
          <w:color w:val="262626"/>
          <w:sz w:val="24"/>
          <w:szCs w:val="24"/>
        </w:rPr>
        <w:t>innovative superannuation interest</w:t>
      </w:r>
      <w:r w:rsidRPr="007D3A3E">
        <w:rPr>
          <w:rFonts w:ascii="Times New Roman" w:eastAsia="Calibri" w:hAnsi="Times New Roman" w:cs="Times New Roman"/>
          <w:color w:val="262626"/>
          <w:sz w:val="24"/>
          <w:szCs w:val="24"/>
        </w:rPr>
        <w:t xml:space="preserve"> may take the form of either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or annuity payments.</w:t>
      </w:r>
      <w:bookmarkEnd w:id="16"/>
      <w:r w:rsidRPr="007D3A3E">
        <w:rPr>
          <w:rFonts w:ascii="Times New Roman" w:eastAsia="Calibri" w:hAnsi="Times New Roman" w:cs="Times New Roman"/>
          <w:color w:val="262626"/>
          <w:sz w:val="24"/>
          <w:szCs w:val="24"/>
        </w:rPr>
        <w:t xml:space="preserve"> </w:t>
      </w:r>
    </w:p>
    <w:p w14:paraId="115D7AC3" w14:textId="73CF071D"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This provision only appl</w:t>
      </w:r>
      <w:r w:rsidR="000A4426">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to </w:t>
      </w:r>
      <w:r w:rsidRPr="007D3A3E">
        <w:rPr>
          <w:rFonts w:ascii="Times New Roman" w:eastAsia="Calibri" w:hAnsi="Times New Roman" w:cs="Times New Roman"/>
          <w:i/>
          <w:color w:val="262626"/>
          <w:sz w:val="24"/>
          <w:szCs w:val="24"/>
        </w:rPr>
        <w:t>innovative superannuation interests</w:t>
      </w:r>
      <w:r w:rsidRPr="007D3A3E">
        <w:rPr>
          <w:rFonts w:ascii="Times New Roman" w:eastAsia="Calibri" w:hAnsi="Times New Roman" w:cs="Times New Roman"/>
          <w:color w:val="262626"/>
          <w:sz w:val="24"/>
          <w:szCs w:val="24"/>
        </w:rPr>
        <w:t xml:space="preserve"> that are in the form of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i/>
          <w:color w:val="262626"/>
          <w:sz w:val="24"/>
          <w:szCs w:val="24"/>
        </w:rPr>
        <w:t>Innovative superannuation interests</w:t>
      </w:r>
      <w:r w:rsidRPr="007D3A3E">
        <w:rPr>
          <w:rFonts w:ascii="Times New Roman" w:eastAsia="Calibri" w:hAnsi="Times New Roman" w:cs="Times New Roman"/>
          <w:color w:val="262626"/>
          <w:sz w:val="24"/>
          <w:szCs w:val="24"/>
        </w:rPr>
        <w:t xml:space="preserve"> that are annuities, fall within the definition of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s, and are captured under section 61of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 xml:space="preserve">Regulations. </w:t>
      </w:r>
    </w:p>
    <w:p w14:paraId="4A3B491B" w14:textId="77777777" w:rsidR="00A86753" w:rsidRPr="007D3A3E" w:rsidRDefault="00A86753" w:rsidP="00A86753">
      <w:pPr>
        <w:spacing w:after="160" w:line="240" w:lineRule="auto"/>
        <w:rPr>
          <w:rFonts w:ascii="Times New Roman" w:eastAsia="Calibri" w:hAnsi="Times New Roman" w:cs="Times New Roman"/>
          <w:i/>
          <w:iCs/>
          <w:color w:val="262626"/>
          <w:sz w:val="24"/>
          <w:szCs w:val="24"/>
          <w:lang w:eastAsia="en-AU"/>
        </w:rPr>
      </w:pPr>
      <w:r w:rsidRPr="007D3A3E">
        <w:rPr>
          <w:rFonts w:ascii="Times New Roman" w:eastAsia="Calibri" w:hAnsi="Times New Roman" w:cs="Times New Roman"/>
          <w:i/>
          <w:iCs/>
          <w:color w:val="262626"/>
          <w:sz w:val="24"/>
          <w:szCs w:val="24"/>
          <w:lang w:eastAsia="en-AU"/>
        </w:rPr>
        <w:t>Minister has approved one or more methods or factors, and there is evidence that the trustee has used those methods or factors</w:t>
      </w:r>
    </w:p>
    <w:p w14:paraId="5F706879" w14:textId="688ABF1E"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If the Minister has approved one or more methods or factors to be used to determine the gross value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under section 62, subsection 60(2) </w:t>
      </w:r>
      <w:r w:rsidR="00AA15F7">
        <w:rPr>
          <w:rFonts w:ascii="Times New Roman" w:eastAsia="Calibri" w:hAnsi="Times New Roman" w:cs="Times New Roman"/>
          <w:color w:val="262626"/>
          <w:sz w:val="24"/>
          <w:szCs w:val="24"/>
        </w:rPr>
        <w:t>states</w:t>
      </w:r>
      <w:r w:rsidRPr="007D3A3E">
        <w:rPr>
          <w:rFonts w:ascii="Times New Roman" w:eastAsia="Calibri" w:hAnsi="Times New Roman" w:cs="Times New Roman"/>
          <w:color w:val="262626"/>
          <w:sz w:val="24"/>
          <w:szCs w:val="24"/>
        </w:rPr>
        <w:t xml:space="preserve"> that the gross value of the interest is the value set out in a statement, tendered as evidence before the court that is:</w:t>
      </w:r>
    </w:p>
    <w:p w14:paraId="7664D7B9"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issued by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of the plan, and</w:t>
      </w:r>
    </w:p>
    <w:p w14:paraId="15B4D862"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sets out the gross value of the interest using the approved methods or factors. </w:t>
      </w:r>
    </w:p>
    <w:p w14:paraId="55DDEAF6" w14:textId="77777777" w:rsidR="00A86753" w:rsidRPr="007D3A3E" w:rsidRDefault="00A86753" w:rsidP="00A86753">
      <w:pPr>
        <w:spacing w:after="160" w:line="240" w:lineRule="auto"/>
        <w:rPr>
          <w:rFonts w:ascii="Times New Roman" w:eastAsia="Calibri" w:hAnsi="Times New Roman" w:cs="Times New Roman"/>
          <w:color w:val="262626"/>
          <w:sz w:val="24"/>
          <w:szCs w:val="24"/>
          <w:lang w:eastAsia="en-AU"/>
        </w:rPr>
      </w:pPr>
      <w:r w:rsidRPr="007D3A3E">
        <w:rPr>
          <w:rFonts w:ascii="Times New Roman" w:eastAsia="Calibri" w:hAnsi="Times New Roman" w:cs="Times New Roman"/>
          <w:i/>
          <w:iCs/>
          <w:color w:val="262626"/>
          <w:sz w:val="24"/>
          <w:szCs w:val="24"/>
          <w:lang w:eastAsia="en-AU"/>
        </w:rPr>
        <w:t>Minister has not approved any methods or factors, and there is evidence that the trustee has used the method set out in Schedule 3</w:t>
      </w:r>
    </w:p>
    <w:p w14:paraId="3D8BC485" w14:textId="0DC1404B"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Schedule 3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 provide</w:t>
      </w:r>
      <w:r w:rsidR="00670BE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for the method for determining the gross value at a </w:t>
      </w:r>
      <w:r w:rsidRPr="007D3A3E">
        <w:rPr>
          <w:rFonts w:ascii="Times New Roman" w:eastAsia="Calibri" w:hAnsi="Times New Roman" w:cs="Times New Roman"/>
          <w:i/>
          <w:color w:val="262626"/>
          <w:sz w:val="24"/>
          <w:szCs w:val="24"/>
        </w:rPr>
        <w:t>relevant date</w:t>
      </w:r>
      <w:r w:rsidRPr="007D3A3E">
        <w:rPr>
          <w:rFonts w:ascii="Times New Roman" w:eastAsia="Calibri" w:hAnsi="Times New Roman" w:cs="Times New Roman"/>
          <w:color w:val="262626"/>
          <w:sz w:val="24"/>
          <w:szCs w:val="24"/>
        </w:rPr>
        <w:t xml:space="preserve"> of an </w:t>
      </w:r>
      <w:r w:rsidRPr="007D3A3E">
        <w:rPr>
          <w:rFonts w:ascii="Times New Roman" w:eastAsia="Calibri" w:hAnsi="Times New Roman" w:cs="Times New Roman"/>
          <w:i/>
          <w:color w:val="262626"/>
          <w:sz w:val="24"/>
          <w:szCs w:val="24"/>
        </w:rPr>
        <w:t>innovative superannuation interest</w:t>
      </w:r>
      <w:r w:rsidRPr="007D3A3E">
        <w:rPr>
          <w:rFonts w:ascii="Times New Roman" w:eastAsia="Calibri" w:hAnsi="Times New Roman" w:cs="Times New Roman"/>
          <w:color w:val="262626"/>
          <w:sz w:val="24"/>
          <w:szCs w:val="24"/>
        </w:rPr>
        <w:t xml:space="preserve"> that is in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w:t>
      </w:r>
    </w:p>
    <w:p w14:paraId="35FF0466" w14:textId="49CC2BC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If the Minister has </w:t>
      </w:r>
      <w:r w:rsidRPr="007D3A3E">
        <w:rPr>
          <w:rFonts w:ascii="Times New Roman" w:eastAsia="Calibri" w:hAnsi="Times New Roman" w:cs="Times New Roman"/>
          <w:color w:val="262626"/>
          <w:sz w:val="24"/>
          <w:szCs w:val="24"/>
          <w:u w:val="single"/>
        </w:rPr>
        <w:t>not</w:t>
      </w:r>
      <w:r w:rsidRPr="007D3A3E">
        <w:rPr>
          <w:rFonts w:ascii="Times New Roman" w:eastAsia="Calibri" w:hAnsi="Times New Roman" w:cs="Times New Roman"/>
          <w:color w:val="262626"/>
          <w:sz w:val="24"/>
          <w:szCs w:val="24"/>
        </w:rPr>
        <w:t xml:space="preserve"> approved one or more methods or factors to be used to determine the gross value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under section 62, subsection 60(3) state</w:t>
      </w:r>
      <w:r w:rsidR="00670BE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gross value of the interest is the value set out in a statement, tendered as evidence before the court that is:</w:t>
      </w:r>
    </w:p>
    <w:p w14:paraId="13588DFB"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issued by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of the plan, and</w:t>
      </w:r>
    </w:p>
    <w:p w14:paraId="474B9041"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sets out the gross value of the interest using the method set out in Schedule 3.</w:t>
      </w:r>
    </w:p>
    <w:p w14:paraId="38E9DEB0" w14:textId="77777777" w:rsidR="00A86753" w:rsidRPr="007D3A3E" w:rsidRDefault="00A86753" w:rsidP="00A86753">
      <w:pPr>
        <w:spacing w:after="160" w:line="240" w:lineRule="auto"/>
        <w:rPr>
          <w:rFonts w:ascii="Times New Roman" w:eastAsia="Calibri" w:hAnsi="Times New Roman" w:cs="Times New Roman"/>
          <w:color w:val="262626"/>
          <w:sz w:val="24"/>
          <w:szCs w:val="24"/>
          <w:lang w:eastAsia="en-AU"/>
        </w:rPr>
      </w:pPr>
      <w:r w:rsidRPr="007D3A3E">
        <w:rPr>
          <w:rFonts w:ascii="Times New Roman" w:eastAsia="Calibri" w:hAnsi="Times New Roman" w:cs="Times New Roman"/>
          <w:i/>
          <w:iCs/>
          <w:color w:val="262626"/>
          <w:sz w:val="24"/>
          <w:szCs w:val="24"/>
          <w:lang w:eastAsia="en-AU"/>
        </w:rPr>
        <w:t>There is no evidence before the court of the contents of a statement referred to in paragraph (2)(b) or (3)(b)</w:t>
      </w:r>
    </w:p>
    <w:p w14:paraId="7F10CDF1" w14:textId="0F8DAC74"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60(4) provide</w:t>
      </w:r>
      <w:r w:rsidR="00670BE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how to calculate the </w:t>
      </w:r>
      <w:r w:rsidRPr="007D3A3E">
        <w:rPr>
          <w:rFonts w:ascii="Times New Roman" w:eastAsia="Calibri" w:hAnsi="Times New Roman" w:cs="Times New Roman"/>
          <w:i/>
          <w:color w:val="262626"/>
          <w:sz w:val="24"/>
          <w:szCs w:val="24"/>
        </w:rPr>
        <w:t>member spouse’s</w:t>
      </w:r>
      <w:r w:rsidRPr="007D3A3E">
        <w:rPr>
          <w:rFonts w:ascii="Times New Roman" w:eastAsia="Calibri" w:hAnsi="Times New Roman" w:cs="Times New Roman"/>
          <w:color w:val="262626"/>
          <w:sz w:val="24"/>
          <w:szCs w:val="24"/>
        </w:rPr>
        <w:t xml:space="preserve"> gross value if there is no evidence before a court in the form of a statement issued by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of the plan. In these circumstances, the value is to be calculated using:</w:t>
      </w:r>
    </w:p>
    <w:p w14:paraId="42B985BF" w14:textId="491D901E"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certain methods or factors approved by the Minister under section 62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 (if any are approved), or otherwise</w:t>
      </w:r>
    </w:p>
    <w:p w14:paraId="624CB924" w14:textId="0E2EAEA9"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method in Schedule 3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w:t>
      </w:r>
    </w:p>
    <w:p w14:paraId="3467823B" w14:textId="08C83FA2"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Schedule 3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 provide</w:t>
      </w:r>
      <w:r w:rsidR="00670BE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for the method for determining the gross value at a </w:t>
      </w:r>
      <w:r w:rsidRPr="007D3A3E">
        <w:rPr>
          <w:rFonts w:ascii="Times New Roman" w:eastAsia="Calibri" w:hAnsi="Times New Roman" w:cs="Times New Roman"/>
          <w:i/>
          <w:color w:val="262626"/>
          <w:sz w:val="24"/>
          <w:szCs w:val="24"/>
        </w:rPr>
        <w:t>relevant date</w:t>
      </w:r>
      <w:r w:rsidRPr="007D3A3E">
        <w:rPr>
          <w:rFonts w:ascii="Times New Roman" w:eastAsia="Calibri" w:hAnsi="Times New Roman" w:cs="Times New Roman"/>
          <w:color w:val="262626"/>
          <w:sz w:val="24"/>
          <w:szCs w:val="24"/>
        </w:rPr>
        <w:t xml:space="preserve"> of an </w:t>
      </w:r>
      <w:r w:rsidRPr="007D3A3E">
        <w:rPr>
          <w:rFonts w:ascii="Times New Roman" w:eastAsia="Calibri" w:hAnsi="Times New Roman" w:cs="Times New Roman"/>
          <w:i/>
          <w:color w:val="262626"/>
          <w:sz w:val="24"/>
          <w:szCs w:val="24"/>
        </w:rPr>
        <w:t>innovative superannuation interest</w:t>
      </w:r>
      <w:r w:rsidRPr="007D3A3E">
        <w:rPr>
          <w:rFonts w:ascii="Times New Roman" w:eastAsia="Calibri" w:hAnsi="Times New Roman" w:cs="Times New Roman"/>
          <w:color w:val="262626"/>
          <w:sz w:val="24"/>
          <w:szCs w:val="24"/>
        </w:rPr>
        <w:t xml:space="preserve"> that is in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xml:space="preserve">. </w:t>
      </w:r>
    </w:p>
    <w:p w14:paraId="01FBD759" w14:textId="4C68F8CA"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use of Schedule 3 as a way of valuing an </w:t>
      </w:r>
      <w:r w:rsidRPr="007D3A3E">
        <w:rPr>
          <w:rFonts w:ascii="Times New Roman" w:eastAsia="Calibri" w:hAnsi="Times New Roman" w:cs="Times New Roman"/>
          <w:i/>
          <w:color w:val="262626"/>
          <w:sz w:val="24"/>
          <w:szCs w:val="24"/>
        </w:rPr>
        <w:t>innovative superannuation interest</w:t>
      </w:r>
      <w:r w:rsidRPr="007D3A3E">
        <w:rPr>
          <w:rFonts w:ascii="Times New Roman" w:eastAsia="Calibri" w:hAnsi="Times New Roman" w:cs="Times New Roman"/>
          <w:color w:val="262626"/>
          <w:sz w:val="24"/>
          <w:szCs w:val="24"/>
        </w:rPr>
        <w:t xml:space="preserve"> where the Minister has not approved methods or factors under section 62 is necessary to ensure provisions under Part</w:t>
      </w:r>
      <w:r w:rsidR="00C13ED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3 and 7 are effective. Part</w:t>
      </w:r>
      <w:r w:rsidR="00C13ED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3 and 7 operate to </w:t>
      </w:r>
      <w:r w:rsidRPr="007D3A3E">
        <w:rPr>
          <w:rFonts w:ascii="Times New Roman" w:eastAsia="Calibri" w:hAnsi="Times New Roman" w:cs="Times New Roman"/>
          <w:color w:val="262626"/>
          <w:sz w:val="24"/>
          <w:szCs w:val="24"/>
        </w:rPr>
        <w:lastRenderedPageBreak/>
        <w:t>determine the value of the non-</w:t>
      </w:r>
      <w:r w:rsidRPr="007D3A3E">
        <w:rPr>
          <w:rFonts w:ascii="Times New Roman" w:eastAsia="Calibri" w:hAnsi="Times New Roman" w:cs="Times New Roman"/>
          <w:i/>
          <w:color w:val="262626"/>
          <w:sz w:val="24"/>
          <w:szCs w:val="24"/>
        </w:rPr>
        <w:t>member spouse’s</w:t>
      </w:r>
      <w:r w:rsidRPr="007D3A3E">
        <w:rPr>
          <w:rFonts w:ascii="Times New Roman" w:eastAsia="Calibri" w:hAnsi="Times New Roman" w:cs="Times New Roman"/>
          <w:color w:val="262626"/>
          <w:sz w:val="24"/>
          <w:szCs w:val="24"/>
        </w:rPr>
        <w:t xml:space="preserve"> entitlement at certain points in time and in some cases require a valuation of the member’s interest. </w:t>
      </w:r>
    </w:p>
    <w:p w14:paraId="35811081" w14:textId="55F32233"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s cannot be compelled to provide methods or factors, specific to their scheme for the Minister to approve under section 62. Therefore,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require valuation of the </w:t>
      </w:r>
      <w:r w:rsidRPr="007D3A3E">
        <w:rPr>
          <w:rFonts w:ascii="Times New Roman" w:eastAsia="Calibri" w:hAnsi="Times New Roman" w:cs="Times New Roman"/>
          <w:i/>
          <w:color w:val="262626"/>
          <w:sz w:val="24"/>
          <w:szCs w:val="24"/>
        </w:rPr>
        <w:t>innovative superannuation interest</w:t>
      </w:r>
      <w:r w:rsidRPr="007D3A3E">
        <w:rPr>
          <w:rFonts w:ascii="Times New Roman" w:eastAsia="Calibri" w:hAnsi="Times New Roman" w:cs="Times New Roman"/>
          <w:color w:val="262626"/>
          <w:sz w:val="24"/>
          <w:szCs w:val="24"/>
        </w:rPr>
        <w:t xml:space="preserve"> using the methods or factors that apply to </w:t>
      </w:r>
      <w:r w:rsidRPr="007D3A3E">
        <w:rPr>
          <w:rFonts w:ascii="Times New Roman" w:eastAsia="Calibri" w:hAnsi="Times New Roman" w:cs="Times New Roman"/>
          <w:i/>
          <w:color w:val="262626"/>
          <w:sz w:val="24"/>
          <w:szCs w:val="24"/>
        </w:rPr>
        <w:t>defined benefit interest</w:t>
      </w:r>
      <w:r w:rsidRPr="007D3A3E">
        <w:rPr>
          <w:rFonts w:ascii="Times New Roman" w:eastAsia="Calibri" w:hAnsi="Times New Roman" w:cs="Times New Roman"/>
          <w:color w:val="262626"/>
          <w:sz w:val="24"/>
          <w:szCs w:val="24"/>
        </w:rPr>
        <w:t xml:space="preserve">s to provide a standard method to provide a valuation in circumstances where no approved methods or factors exist under section 62. </w:t>
      </w:r>
    </w:p>
    <w:bookmarkEnd w:id="15"/>
    <w:p w14:paraId="3362EDEC"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61 – Gross value – percentage-only superannuation interest</w:t>
      </w:r>
    </w:p>
    <w:p w14:paraId="754E4508" w14:textId="46A8CD1C"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61 appl</w:t>
      </w:r>
      <w:r w:rsidR="00670BE8">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to calculate the value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that is a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 in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s are prescribed under section 11 and include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in a </w:t>
      </w:r>
      <w:r w:rsidRPr="007D3A3E">
        <w:rPr>
          <w:rFonts w:ascii="Times New Roman" w:eastAsia="Calibri" w:hAnsi="Times New Roman" w:cs="Times New Roman"/>
          <w:i/>
          <w:color w:val="262626"/>
          <w:sz w:val="24"/>
          <w:szCs w:val="24"/>
        </w:rPr>
        <w:t>superannuation annuity</w:t>
      </w:r>
      <w:r w:rsidRPr="007D3A3E">
        <w:rPr>
          <w:rFonts w:ascii="Times New Roman" w:eastAsia="Calibri" w:hAnsi="Times New Roman" w:cs="Times New Roman"/>
          <w:color w:val="262626"/>
          <w:sz w:val="24"/>
          <w:szCs w:val="24"/>
        </w:rPr>
        <w:t>.</w:t>
      </w:r>
    </w:p>
    <w:p w14:paraId="56BB3CFD" w14:textId="77777777" w:rsidR="00A86753" w:rsidRPr="007D3A3E" w:rsidRDefault="00A86753" w:rsidP="00A86753">
      <w:pPr>
        <w:spacing w:after="160" w:line="240" w:lineRule="auto"/>
        <w:rPr>
          <w:rFonts w:ascii="Times New Roman" w:eastAsia="Calibri" w:hAnsi="Times New Roman" w:cs="Times New Roman"/>
          <w:i/>
          <w:iCs/>
          <w:color w:val="262626"/>
          <w:sz w:val="24"/>
          <w:szCs w:val="24"/>
          <w:lang w:eastAsia="en-AU"/>
        </w:rPr>
      </w:pPr>
      <w:r w:rsidRPr="007D3A3E">
        <w:rPr>
          <w:rFonts w:ascii="Times New Roman" w:eastAsia="Calibri" w:hAnsi="Times New Roman" w:cs="Times New Roman"/>
          <w:i/>
          <w:iCs/>
          <w:color w:val="262626"/>
          <w:sz w:val="24"/>
          <w:szCs w:val="24"/>
          <w:lang w:eastAsia="en-AU"/>
        </w:rPr>
        <w:t>Minister has approved one or more methods or factors, and there is evidence that the trustee has used those methods or factors</w:t>
      </w:r>
    </w:p>
    <w:p w14:paraId="681FA421" w14:textId="23257D00"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If the Minister has approved one or more methods or factors to be used to determine the gross value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under section 62, subsection 61(2) state</w:t>
      </w:r>
      <w:r w:rsidR="00670BE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gross value of the interest is the value set out in a statement, tendered as evidence before the court that is:</w:t>
      </w:r>
    </w:p>
    <w:p w14:paraId="20E8673F"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issued by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of the plan, and</w:t>
      </w:r>
    </w:p>
    <w:p w14:paraId="0ECDACE3"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sets out the gross value of the interest using the approved methods or factors. </w:t>
      </w:r>
    </w:p>
    <w:p w14:paraId="036E4182" w14:textId="77777777" w:rsidR="00A86753" w:rsidRPr="007D3A3E" w:rsidRDefault="00A86753" w:rsidP="00A86753">
      <w:pPr>
        <w:spacing w:after="160" w:line="240" w:lineRule="auto"/>
        <w:rPr>
          <w:rFonts w:ascii="Times New Roman" w:eastAsia="Calibri" w:hAnsi="Times New Roman" w:cs="Times New Roman"/>
          <w:color w:val="262626"/>
          <w:sz w:val="24"/>
          <w:szCs w:val="24"/>
          <w:lang w:eastAsia="en-AU"/>
        </w:rPr>
      </w:pPr>
      <w:r w:rsidRPr="007D3A3E">
        <w:rPr>
          <w:rFonts w:ascii="Times New Roman" w:eastAsia="Calibri" w:hAnsi="Times New Roman" w:cs="Times New Roman"/>
          <w:i/>
          <w:iCs/>
          <w:color w:val="262626"/>
          <w:sz w:val="24"/>
          <w:szCs w:val="24"/>
          <w:lang w:eastAsia="en-AU"/>
        </w:rPr>
        <w:t>There is no evidence before the court of the contents of a statement referred to in paragraph (2)(b)</w:t>
      </w:r>
    </w:p>
    <w:p w14:paraId="37D3BED1" w14:textId="3B37A4C4"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61(3) provide</w:t>
      </w:r>
      <w:r w:rsidR="00670BE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how to calculate the </w:t>
      </w:r>
      <w:r w:rsidRPr="007D3A3E">
        <w:rPr>
          <w:rFonts w:ascii="Times New Roman" w:eastAsia="Calibri" w:hAnsi="Times New Roman" w:cs="Times New Roman"/>
          <w:i/>
          <w:color w:val="262626"/>
          <w:sz w:val="24"/>
          <w:szCs w:val="24"/>
        </w:rPr>
        <w:t>member spouse’s</w:t>
      </w:r>
      <w:r w:rsidRPr="007D3A3E">
        <w:rPr>
          <w:rFonts w:ascii="Times New Roman" w:eastAsia="Calibri" w:hAnsi="Times New Roman" w:cs="Times New Roman"/>
          <w:color w:val="262626"/>
          <w:sz w:val="24"/>
          <w:szCs w:val="24"/>
        </w:rPr>
        <w:t xml:space="preserve"> gross value if there is no evidence before a court in the form of a statement issued by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of the plan. In these circumstances, the value is to be calculated using the methods or factors approved by the Minister under section 62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w:t>
      </w:r>
    </w:p>
    <w:p w14:paraId="514C204E" w14:textId="4EBD811B"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If no methods or factors are approved for the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then paragraph 90XT(2)(b) o</w:t>
      </w:r>
      <w:r w:rsidR="000577E2">
        <w:rPr>
          <w:rFonts w:ascii="Times New Roman" w:eastAsia="Calibri" w:hAnsi="Times New Roman" w:cs="Times New Roman"/>
          <w:color w:val="262626"/>
          <w:sz w:val="24"/>
          <w:szCs w:val="24"/>
        </w:rPr>
        <w:t>r</w:t>
      </w:r>
      <w:r w:rsidRPr="007D3A3E">
        <w:rPr>
          <w:rFonts w:ascii="Times New Roman" w:eastAsia="Calibri" w:hAnsi="Times New Roman" w:cs="Times New Roman"/>
          <w:color w:val="262626"/>
          <w:sz w:val="24"/>
          <w:szCs w:val="24"/>
        </w:rPr>
        <w:t xml:space="preserve"> 90YY(2)(b) of the Family Law Act will apply and the value of the interest will be determined by such method as the court considers appropriate. </w:t>
      </w:r>
    </w:p>
    <w:p w14:paraId="70803C01"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62 – Approval of methods and factors for determining gross value of particular superannuation interests</w:t>
      </w:r>
    </w:p>
    <w:p w14:paraId="028AF33E" w14:textId="61ED9C78"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Section 62 </w:t>
      </w:r>
      <w:r w:rsidR="00670BE8">
        <w:rPr>
          <w:rFonts w:ascii="Times New Roman" w:eastAsia="Calibri" w:hAnsi="Times New Roman" w:cs="Times New Roman"/>
          <w:color w:val="262626"/>
          <w:sz w:val="24"/>
          <w:szCs w:val="24"/>
        </w:rPr>
        <w:t>gives</w:t>
      </w:r>
      <w:r w:rsidRPr="007D3A3E">
        <w:rPr>
          <w:rFonts w:ascii="Times New Roman" w:eastAsia="Calibri" w:hAnsi="Times New Roman" w:cs="Times New Roman"/>
          <w:color w:val="262626"/>
          <w:sz w:val="24"/>
          <w:szCs w:val="24"/>
        </w:rPr>
        <w:t xml:space="preserve"> the Minister the power to approve methods or factors to determine the gross value of particular </w:t>
      </w:r>
      <w:r w:rsidRPr="007D3A3E">
        <w:rPr>
          <w:rFonts w:ascii="Times New Roman" w:eastAsia="Calibri" w:hAnsi="Times New Roman" w:cs="Times New Roman"/>
          <w:i/>
          <w:color w:val="262626"/>
          <w:sz w:val="24"/>
          <w:szCs w:val="24"/>
        </w:rPr>
        <w:t>superannuation interests</w:t>
      </w:r>
      <w:r w:rsidRPr="007D3A3E">
        <w:rPr>
          <w:rFonts w:ascii="Times New Roman" w:eastAsia="Calibri" w:hAnsi="Times New Roman" w:cs="Times New Roman"/>
          <w:color w:val="262626"/>
          <w:sz w:val="24"/>
          <w:szCs w:val="24"/>
        </w:rPr>
        <w:t xml:space="preserve">. This may be necessary where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believes the plan design of their superannuation scheme differs from the assumed design which underpins the default methods or factors contained in the </w:t>
      </w:r>
      <w:r w:rsidR="00942646">
        <w:rPr>
          <w:rFonts w:ascii="Times New Roman" w:eastAsia="Calibri" w:hAnsi="Times New Roman" w:cs="Times New Roman"/>
          <w:color w:val="262626"/>
          <w:sz w:val="24"/>
          <w:szCs w:val="24"/>
        </w:rPr>
        <w:t>2025</w:t>
      </w:r>
      <w:r w:rsidR="000577E2">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Regulations. This allow</w:t>
      </w:r>
      <w:r w:rsidR="00670BE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develop customised valuation methods or factors appropriate for their specific scheme design. These methods or factors must be approved by the Minister before they will apply to the particular </w:t>
      </w:r>
      <w:r w:rsidRPr="007D3A3E">
        <w:rPr>
          <w:rFonts w:ascii="Times New Roman" w:eastAsia="Calibri" w:hAnsi="Times New Roman" w:cs="Times New Roman"/>
          <w:i/>
          <w:color w:val="262626"/>
          <w:sz w:val="24"/>
          <w:szCs w:val="24"/>
        </w:rPr>
        <w:t>superannuation interests</w:t>
      </w:r>
      <w:r w:rsidRPr="007D3A3E">
        <w:rPr>
          <w:rFonts w:ascii="Times New Roman" w:eastAsia="Calibri" w:hAnsi="Times New Roman" w:cs="Times New Roman"/>
          <w:color w:val="262626"/>
          <w:sz w:val="24"/>
          <w:szCs w:val="24"/>
        </w:rPr>
        <w:t xml:space="preserve">. </w:t>
      </w:r>
    </w:p>
    <w:p w14:paraId="27A2552F" w14:textId="4AE06CBF"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62(1) identif</w:t>
      </w:r>
      <w:r w:rsidR="00670BE8">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the types of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s that may have methods or factors approved by the Minister in a legislative instrument.</w:t>
      </w:r>
    </w:p>
    <w:p w14:paraId="19AAC6BE" w14:textId="2FF33966"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legislative note under subsection 62(1) clarif</w:t>
      </w:r>
      <w:r w:rsidR="00670BE8">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that due to the way </w:t>
      </w:r>
      <w:bookmarkStart w:id="17" w:name="_Hlk187264282"/>
      <w:r w:rsidRPr="007D3A3E">
        <w:rPr>
          <w:rFonts w:ascii="Times New Roman" w:eastAsia="Calibri" w:hAnsi="Times New Roman" w:cs="Times New Roman"/>
          <w:color w:val="262626"/>
          <w:sz w:val="24"/>
          <w:szCs w:val="24"/>
        </w:rPr>
        <w:t>gross value of the superannuation interest at the relevant date</w:t>
      </w:r>
      <w:r w:rsidRPr="007D3A3E">
        <w:rPr>
          <w:rFonts w:ascii="Times New Roman" w:eastAsia="Calibri" w:hAnsi="Times New Roman" w:cs="Times New Roman"/>
          <w:i/>
          <w:color w:val="262626"/>
          <w:sz w:val="24"/>
          <w:szCs w:val="24"/>
        </w:rPr>
        <w:t xml:space="preserve"> </w:t>
      </w:r>
      <w:bookmarkEnd w:id="17"/>
      <w:r w:rsidRPr="007D3A3E">
        <w:rPr>
          <w:rFonts w:ascii="Times New Roman" w:eastAsia="Calibri" w:hAnsi="Times New Roman" w:cs="Times New Roman"/>
          <w:color w:val="262626"/>
          <w:sz w:val="24"/>
          <w:szCs w:val="24"/>
        </w:rPr>
        <w:t xml:space="preserve">is defined, the only provision relevant </w:t>
      </w:r>
      <w:r w:rsidRPr="007D3A3E">
        <w:rPr>
          <w:rFonts w:ascii="Times New Roman" w:eastAsia="Calibri" w:hAnsi="Times New Roman" w:cs="Times New Roman"/>
          <w:color w:val="262626"/>
          <w:sz w:val="24"/>
          <w:szCs w:val="24"/>
        </w:rPr>
        <w:lastRenderedPageBreak/>
        <w:t xml:space="preserve">for determining the gross value of a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 that is in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xml:space="preserve"> </w:t>
      </w:r>
      <w:r w:rsidR="000A4426">
        <w:rPr>
          <w:rFonts w:ascii="Times New Roman" w:eastAsia="Calibri" w:hAnsi="Times New Roman" w:cs="Times New Roman"/>
          <w:color w:val="262626"/>
          <w:sz w:val="24"/>
          <w:szCs w:val="24"/>
        </w:rPr>
        <w:t>is</w:t>
      </w:r>
      <w:r w:rsidRPr="007D3A3E">
        <w:rPr>
          <w:rFonts w:ascii="Times New Roman" w:eastAsia="Calibri" w:hAnsi="Times New Roman" w:cs="Times New Roman"/>
          <w:color w:val="262626"/>
          <w:sz w:val="24"/>
          <w:szCs w:val="24"/>
        </w:rPr>
        <w:t xml:space="preserve"> section 61, and the only provision for determining the gross value of an </w:t>
      </w:r>
      <w:r w:rsidRPr="007D3A3E">
        <w:rPr>
          <w:rFonts w:ascii="Times New Roman" w:eastAsia="Calibri" w:hAnsi="Times New Roman" w:cs="Times New Roman"/>
          <w:i/>
          <w:color w:val="262626"/>
          <w:sz w:val="24"/>
          <w:szCs w:val="24"/>
        </w:rPr>
        <w:t>innovative superannuation interest</w:t>
      </w:r>
      <w:r w:rsidRPr="007D3A3E">
        <w:rPr>
          <w:rFonts w:ascii="Times New Roman" w:eastAsia="Calibri" w:hAnsi="Times New Roman" w:cs="Times New Roman"/>
          <w:color w:val="262626"/>
          <w:sz w:val="24"/>
          <w:szCs w:val="24"/>
        </w:rPr>
        <w:t xml:space="preserve"> (that is not a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 that is in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xml:space="preserve"> </w:t>
      </w:r>
      <w:r w:rsidR="000A4426">
        <w:rPr>
          <w:rFonts w:ascii="Times New Roman" w:eastAsia="Calibri" w:hAnsi="Times New Roman" w:cs="Times New Roman"/>
          <w:color w:val="262626"/>
          <w:sz w:val="24"/>
          <w:szCs w:val="24"/>
        </w:rPr>
        <w:t>is</w:t>
      </w:r>
      <w:r w:rsidRPr="007D3A3E">
        <w:rPr>
          <w:rFonts w:ascii="Times New Roman" w:eastAsia="Calibri" w:hAnsi="Times New Roman" w:cs="Times New Roman"/>
          <w:color w:val="262626"/>
          <w:sz w:val="24"/>
          <w:szCs w:val="24"/>
        </w:rPr>
        <w:t xml:space="preserve"> section 60.</w:t>
      </w:r>
    </w:p>
    <w:p w14:paraId="47972943" w14:textId="5C0525F4"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62(2) provide</w:t>
      </w:r>
      <w:r w:rsidR="00670BE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for the Minister to approve separate methods or factors for a specific circumstance,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or design element for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in a superannuation scheme. This provide</w:t>
      </w:r>
      <w:r w:rsidR="00670BE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flexibility for approved methods or factors to be applied to different </w:t>
      </w:r>
      <w:r w:rsidRPr="007D3A3E">
        <w:rPr>
          <w:rFonts w:ascii="Times New Roman" w:eastAsia="Calibri" w:hAnsi="Times New Roman" w:cs="Times New Roman"/>
          <w:i/>
          <w:color w:val="262626"/>
          <w:sz w:val="24"/>
          <w:szCs w:val="24"/>
        </w:rPr>
        <w:t>superannuation interests</w:t>
      </w:r>
      <w:r w:rsidRPr="007D3A3E">
        <w:rPr>
          <w:rFonts w:ascii="Times New Roman" w:eastAsia="Calibri" w:hAnsi="Times New Roman" w:cs="Times New Roman"/>
          <w:color w:val="262626"/>
          <w:sz w:val="24"/>
          <w:szCs w:val="24"/>
        </w:rPr>
        <w:t xml:space="preserve"> which may exist in a variety of circumstances.</w:t>
      </w:r>
    </w:p>
    <w:p w14:paraId="0D16B8B3" w14:textId="71DA9873"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bookmarkStart w:id="18" w:name="_Hlk185864421"/>
      <w:r w:rsidRPr="007D3A3E">
        <w:rPr>
          <w:rFonts w:ascii="Times New Roman" w:eastAsia="Calibri" w:hAnsi="Times New Roman" w:cs="Times New Roman"/>
          <w:color w:val="262626"/>
          <w:sz w:val="24"/>
          <w:szCs w:val="24"/>
        </w:rPr>
        <w:t>Subsection 62(3) identif</w:t>
      </w:r>
      <w:r w:rsidR="00670BE8">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the particular provisions in the Family Law Act which empower the making of an instrument under subsection 62(1) of the </w:t>
      </w:r>
      <w:r w:rsidR="00942646">
        <w:rPr>
          <w:rFonts w:ascii="Times New Roman" w:eastAsia="Calibri" w:hAnsi="Times New Roman" w:cs="Times New Roman"/>
          <w:color w:val="262626"/>
          <w:sz w:val="24"/>
          <w:szCs w:val="24"/>
        </w:rPr>
        <w:t>2025</w:t>
      </w:r>
      <w:r w:rsidR="000577E2">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Regulations. </w:t>
      </w:r>
    </w:p>
    <w:bookmarkEnd w:id="18"/>
    <w:p w14:paraId="3BB857D6" w14:textId="77777777" w:rsidR="00A86753" w:rsidRPr="007D3A3E" w:rsidRDefault="00A86753" w:rsidP="00A86753">
      <w:pPr>
        <w:spacing w:after="160" w:line="240" w:lineRule="auto"/>
        <w:ind w:right="91"/>
        <w:outlineLvl w:val="1"/>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Division 2—Determining the value of superannuation interests in the payment phase at the relevant date</w:t>
      </w:r>
    </w:p>
    <w:p w14:paraId="2A0E780C"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63 – Simplified outline of this Division</w:t>
      </w:r>
    </w:p>
    <w:p w14:paraId="08202CE5" w14:textId="7DA4CC74"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63 provide</w:t>
      </w:r>
      <w:r w:rsidR="00670BE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simplified outline of the Division.</w:t>
      </w:r>
    </w:p>
    <w:p w14:paraId="5566FA13"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64 – Determining the value of superannuation interests in the payment phase at the relevant date</w:t>
      </w:r>
    </w:p>
    <w:p w14:paraId="6A947D2C" w14:textId="3644750E"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64 provide</w:t>
      </w:r>
      <w:r w:rsidR="00670BE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method for determining the value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The method is to determine the gross value of the interest, in accordance with whichever of the particular sections in Division 2 of Part 6 applies to the interest, and to deduct from that amount the value of any earlier payment split. There is no deduction of any </w:t>
      </w:r>
      <w:r w:rsidRPr="007D3A3E">
        <w:rPr>
          <w:rFonts w:ascii="Times New Roman" w:eastAsia="Calibri" w:hAnsi="Times New Roman" w:cs="Times New Roman"/>
          <w:i/>
          <w:color w:val="262626"/>
          <w:sz w:val="24"/>
          <w:szCs w:val="24"/>
        </w:rPr>
        <w:t>surcharge</w:t>
      </w:r>
      <w:r w:rsidRPr="007D3A3E">
        <w:rPr>
          <w:rFonts w:ascii="Times New Roman" w:eastAsia="Calibri" w:hAnsi="Times New Roman" w:cs="Times New Roman"/>
          <w:color w:val="262626"/>
          <w:sz w:val="24"/>
          <w:szCs w:val="24"/>
        </w:rPr>
        <w:t xml:space="preserve"> debt as any debt would have been satisfied and paid at the time of release of the superannuation.</w:t>
      </w:r>
    </w:p>
    <w:p w14:paraId="5D92EBC1" w14:textId="4328B492"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This provision appl</w:t>
      </w:r>
      <w:r w:rsidR="00670BE8">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for the purposes of paragraph 44(1)(b) of the </w:t>
      </w:r>
      <w:r w:rsidR="00942646">
        <w:rPr>
          <w:rFonts w:ascii="Times New Roman" w:eastAsia="Calibri" w:hAnsi="Times New Roman" w:cs="Times New Roman"/>
          <w:color w:val="262626"/>
          <w:sz w:val="24"/>
          <w:szCs w:val="24"/>
        </w:rPr>
        <w:t>2025</w:t>
      </w:r>
      <w:r w:rsidR="000577E2">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Regulations which require</w:t>
      </w:r>
      <w:r w:rsidR="004E4FE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 court to value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of a member spouse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using the provisions in Division 2 of Part 6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 xml:space="preserve">Regulations. </w:t>
      </w:r>
    </w:p>
    <w:p w14:paraId="686B4518" w14:textId="14DE12C2"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The table at the end of section 64 provide</w:t>
      </w:r>
      <w:r w:rsidR="00670BE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 guide for determining the gross value of an interest within this Division. For example, the gross value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that is being paid as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is calculated under section 66. </w:t>
      </w:r>
    </w:p>
    <w:p w14:paraId="0E48278D" w14:textId="15672DE5" w:rsidR="00A86753" w:rsidRPr="007D3A3E" w:rsidRDefault="00A86753" w:rsidP="000577E2">
      <w:pPr>
        <w:numPr>
          <w:ilvl w:val="0"/>
          <w:numId w:val="12"/>
        </w:numPr>
        <w:spacing w:after="160" w:line="240" w:lineRule="auto"/>
        <w:rPr>
          <w:rFonts w:ascii="Times New Roman" w:eastAsia="Times New Roman" w:hAnsi="Times New Roman" w:cs="Times New Roman"/>
          <w:b/>
          <w:bCs/>
          <w:sz w:val="24"/>
          <w:szCs w:val="24"/>
          <w:lang w:eastAsia="en-AU"/>
        </w:rPr>
      </w:pPr>
      <w:r w:rsidRPr="007D3A3E">
        <w:rPr>
          <w:rFonts w:ascii="Times New Roman" w:eastAsia="Calibri" w:hAnsi="Times New Roman" w:cs="Times New Roman"/>
          <w:color w:val="262626"/>
          <w:sz w:val="24"/>
          <w:szCs w:val="24"/>
        </w:rPr>
        <w:t xml:space="preserve">By the operation of the definition of </w:t>
      </w:r>
      <w:r w:rsidRPr="007D3A3E">
        <w:rPr>
          <w:rFonts w:ascii="Times New Roman" w:eastAsia="Calibri" w:hAnsi="Times New Roman" w:cs="Times New Roman"/>
          <w:b/>
          <w:i/>
          <w:color w:val="262626"/>
          <w:sz w:val="24"/>
          <w:szCs w:val="24"/>
        </w:rPr>
        <w:t>gross value of the superannuation interest at the relevant date</w:t>
      </w:r>
      <w:r w:rsidRPr="007D3A3E">
        <w:rPr>
          <w:rFonts w:ascii="Times New Roman" w:eastAsia="Calibri" w:hAnsi="Times New Roman" w:cs="Times New Roman"/>
          <w:color w:val="262626"/>
          <w:sz w:val="24"/>
          <w:szCs w:val="24"/>
        </w:rPr>
        <w:t xml:space="preserve"> under section 64, the gross value of an </w:t>
      </w:r>
      <w:r w:rsidRPr="007D3A3E">
        <w:rPr>
          <w:rFonts w:ascii="Times New Roman" w:eastAsia="Calibri" w:hAnsi="Times New Roman" w:cs="Times New Roman"/>
          <w:i/>
          <w:color w:val="262626"/>
          <w:sz w:val="24"/>
          <w:szCs w:val="24"/>
        </w:rPr>
        <w:t>innovative superannuation interest</w:t>
      </w:r>
      <w:r w:rsidRPr="007D3A3E">
        <w:rPr>
          <w:rFonts w:ascii="Times New Roman" w:eastAsia="Calibri" w:hAnsi="Times New Roman" w:cs="Times New Roman"/>
          <w:color w:val="262626"/>
          <w:sz w:val="24"/>
          <w:szCs w:val="24"/>
        </w:rPr>
        <w:t xml:space="preserve"> is calculated under section 68 and the gross value of a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 is calculated under section 69 (rather than through the table at the end of section 64). This provision is necessary in circumstances where an interest could be considered both a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 and an </w:t>
      </w:r>
      <w:r w:rsidRPr="007D3A3E">
        <w:rPr>
          <w:rFonts w:ascii="Times New Roman" w:eastAsia="Calibri" w:hAnsi="Times New Roman" w:cs="Times New Roman"/>
          <w:i/>
          <w:color w:val="262626"/>
          <w:sz w:val="24"/>
          <w:szCs w:val="24"/>
        </w:rPr>
        <w:t>innovative superannuation interest</w:t>
      </w:r>
      <w:r w:rsidRPr="007D3A3E">
        <w:rPr>
          <w:rFonts w:ascii="Times New Roman" w:eastAsia="Calibri" w:hAnsi="Times New Roman" w:cs="Times New Roman"/>
          <w:color w:val="262626"/>
          <w:sz w:val="24"/>
          <w:szCs w:val="24"/>
        </w:rPr>
        <w:t>. This provision ensures only one legislative pathway exists to determine the value of these types of interests.</w:t>
      </w:r>
    </w:p>
    <w:p w14:paraId="0121FB82"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65 – Gross value—benefits payable only as one or more lump sums</w:t>
      </w:r>
    </w:p>
    <w:p w14:paraId="0FBA4EF2" w14:textId="47E58B04"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65 provide</w:t>
      </w:r>
      <w:r w:rsidR="00670BE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when item 1 in the table under section 64 applies, the gross value of the </w:t>
      </w:r>
      <w:r w:rsidRPr="007D3A3E">
        <w:rPr>
          <w:rFonts w:ascii="Times New Roman" w:eastAsia="Calibri" w:hAnsi="Times New Roman" w:cs="Times New Roman"/>
          <w:i/>
          <w:color w:val="262626"/>
          <w:sz w:val="24"/>
          <w:szCs w:val="24"/>
        </w:rPr>
        <w:t>member spouse’s</w:t>
      </w:r>
      <w:r w:rsidRPr="007D3A3E">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is the amount that </w:t>
      </w:r>
      <w:r w:rsidR="00670BE8">
        <w:rPr>
          <w:rFonts w:ascii="Times New Roman" w:eastAsia="Calibri" w:hAnsi="Times New Roman" w:cs="Times New Roman"/>
          <w:color w:val="262626"/>
          <w:sz w:val="24"/>
          <w:szCs w:val="24"/>
        </w:rPr>
        <w:t>will</w:t>
      </w:r>
      <w:r w:rsidR="00670BE8" w:rsidRPr="007D3A3E">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color w:val="262626"/>
          <w:sz w:val="24"/>
          <w:szCs w:val="24"/>
        </w:rPr>
        <w:t xml:space="preserve">be a </w:t>
      </w:r>
      <w:r w:rsidRPr="007D3A3E">
        <w:rPr>
          <w:rFonts w:ascii="Times New Roman" w:eastAsia="Calibri" w:hAnsi="Times New Roman" w:cs="Times New Roman"/>
          <w:i/>
          <w:color w:val="262626"/>
          <w:sz w:val="24"/>
          <w:szCs w:val="24"/>
        </w:rPr>
        <w:t>withdrawal benefit</w:t>
      </w:r>
      <w:r w:rsidRPr="007D3A3E">
        <w:rPr>
          <w:rFonts w:ascii="Times New Roman" w:eastAsia="Calibri" w:hAnsi="Times New Roman" w:cs="Times New Roman"/>
          <w:color w:val="262626"/>
          <w:sz w:val="24"/>
          <w:szCs w:val="24"/>
        </w:rPr>
        <w:t xml:space="preserve"> at the </w:t>
      </w:r>
      <w:r w:rsidRPr="007D3A3E">
        <w:rPr>
          <w:rFonts w:ascii="Times New Roman" w:eastAsia="Calibri" w:hAnsi="Times New Roman" w:cs="Times New Roman"/>
          <w:i/>
          <w:color w:val="262626"/>
          <w:sz w:val="24"/>
          <w:szCs w:val="24"/>
        </w:rPr>
        <w:t>relevant date</w:t>
      </w:r>
      <w:r w:rsidRPr="007D3A3E">
        <w:rPr>
          <w:rFonts w:ascii="Times New Roman" w:eastAsia="Calibri" w:hAnsi="Times New Roman" w:cs="Times New Roman"/>
          <w:color w:val="262626"/>
          <w:sz w:val="24"/>
          <w:szCs w:val="24"/>
        </w:rPr>
        <w:t xml:space="preserve">. Item 1 in the table </w:t>
      </w:r>
      <w:r w:rsidRPr="007D3A3E">
        <w:rPr>
          <w:rFonts w:ascii="Times New Roman" w:eastAsia="Calibri" w:hAnsi="Times New Roman" w:cs="Times New Roman"/>
          <w:color w:val="262626"/>
          <w:sz w:val="24"/>
          <w:szCs w:val="24"/>
        </w:rPr>
        <w:lastRenderedPageBreak/>
        <w:t xml:space="preserve">under section 64 signposts to this section when the whole, or remaining part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is payable only as one or more lump sums. </w:t>
      </w:r>
      <w:r w:rsidRPr="007D3A3E">
        <w:rPr>
          <w:rFonts w:ascii="Times New Roman" w:eastAsia="Calibri" w:hAnsi="Times New Roman" w:cs="Times New Roman"/>
          <w:i/>
          <w:color w:val="262626"/>
          <w:sz w:val="24"/>
          <w:szCs w:val="24"/>
        </w:rPr>
        <w:t>Withdrawal benefit</w:t>
      </w:r>
      <w:r w:rsidRPr="007D3A3E">
        <w:rPr>
          <w:rFonts w:ascii="Times New Roman" w:eastAsia="Calibri" w:hAnsi="Times New Roman" w:cs="Times New Roman"/>
          <w:color w:val="262626"/>
          <w:sz w:val="24"/>
          <w:szCs w:val="24"/>
        </w:rPr>
        <w:t xml:space="preserve"> is a defined term under section 4A.</w:t>
      </w:r>
    </w:p>
    <w:p w14:paraId="79734D8A"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66 – Gross value—benefits paid as pension</w:t>
      </w:r>
    </w:p>
    <w:p w14:paraId="5772923E" w14:textId="4B4A678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66(1) provide</w:t>
      </w:r>
      <w:r w:rsidR="00670BE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this section applies when item 2 in the table under section 64 applies. Item 2 in the table under section 64 signposts to this section when the benefits for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are being paid as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to the member spouse.</w:t>
      </w:r>
    </w:p>
    <w:p w14:paraId="6161345B" w14:textId="47C5A03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Section 66 </w:t>
      </w:r>
      <w:r w:rsidR="00670BE8">
        <w:rPr>
          <w:rFonts w:ascii="Times New Roman" w:eastAsia="Calibri" w:hAnsi="Times New Roman" w:cs="Times New Roman"/>
          <w:color w:val="262626"/>
          <w:sz w:val="24"/>
          <w:szCs w:val="24"/>
        </w:rPr>
        <w:t>does</w:t>
      </w:r>
      <w:r w:rsidR="00670BE8" w:rsidRPr="007D3A3E">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color w:val="262626"/>
          <w:sz w:val="24"/>
          <w:szCs w:val="24"/>
        </w:rPr>
        <w:t xml:space="preserve">not cover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where benefits are being paid as an account-based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In this case, paragraph 90XT(2)(b) or 90YY(2)(b) of the Family Law Act applies. </w:t>
      </w:r>
    </w:p>
    <w:p w14:paraId="69226D1C" w14:textId="77777777" w:rsidR="00A86753" w:rsidRPr="007D3A3E" w:rsidRDefault="00A86753" w:rsidP="00A86753">
      <w:pPr>
        <w:spacing w:after="160" w:line="240" w:lineRule="auto"/>
        <w:rPr>
          <w:rFonts w:ascii="Times New Roman" w:eastAsia="Calibri" w:hAnsi="Times New Roman" w:cs="Times New Roman"/>
          <w:color w:val="262626"/>
          <w:sz w:val="24"/>
          <w:szCs w:val="24"/>
          <w:lang w:eastAsia="en-AU"/>
        </w:rPr>
      </w:pPr>
      <w:r w:rsidRPr="007D3A3E">
        <w:rPr>
          <w:rFonts w:ascii="Times New Roman" w:eastAsia="Calibri" w:hAnsi="Times New Roman" w:cs="Times New Roman"/>
          <w:i/>
          <w:iCs/>
          <w:color w:val="262626"/>
          <w:sz w:val="24"/>
          <w:szCs w:val="24"/>
          <w:lang w:eastAsia="en-AU"/>
        </w:rPr>
        <w:t>Pension payable for the life of the member spouse</w:t>
      </w:r>
    </w:p>
    <w:p w14:paraId="68C0B425" w14:textId="5A44B803"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66(2) appl</w:t>
      </w:r>
      <w:r w:rsidR="00670BE8">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to calculate the gross value of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payable for the life of the member spouse. There are three methods available to calculate the gross value of the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w:t>
      </w:r>
    </w:p>
    <w:p w14:paraId="43CBDBA3" w14:textId="195432DE"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using a method or factors approved by the Minister under section 70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w:t>
      </w:r>
    </w:p>
    <w:p w14:paraId="7EB5E124" w14:textId="5CE4BF59"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if there is no method or factors approved, and the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is payable due to invalidity, using the method in Schedule 7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 Schedule</w:t>
      </w:r>
      <w:r w:rsidR="008B16FC">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7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 provide</w:t>
      </w:r>
      <w:r w:rsidR="00670BE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valuation method and factors relevant when a member spouse receives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due to their invalidity, or</w:t>
      </w:r>
    </w:p>
    <w:p w14:paraId="228B159F" w14:textId="5BE47E6F"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if there is no method or factors approved, and the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is </w:t>
      </w:r>
      <w:r w:rsidRPr="007D3A3E">
        <w:rPr>
          <w:rFonts w:ascii="Times New Roman" w:eastAsia="Calibri" w:hAnsi="Times New Roman" w:cs="Times New Roman"/>
          <w:color w:val="262626"/>
          <w:sz w:val="24"/>
          <w:szCs w:val="24"/>
          <w:u w:val="single"/>
        </w:rPr>
        <w:t>not</w:t>
      </w:r>
      <w:r w:rsidRPr="007D3A3E">
        <w:rPr>
          <w:rFonts w:ascii="Times New Roman" w:eastAsia="Calibri" w:hAnsi="Times New Roman" w:cs="Times New Roman"/>
          <w:color w:val="262626"/>
          <w:sz w:val="24"/>
          <w:szCs w:val="24"/>
        </w:rPr>
        <w:t xml:space="preserve"> payable due to invalidity, using the method in Schedule 5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 Schedule</w:t>
      </w:r>
      <w:r w:rsidR="003D0262">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5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 provide</w:t>
      </w:r>
      <w:r w:rsidR="00670BE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method for when a member spouse receives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payment otherwise than due to invalidity.</w:t>
      </w:r>
    </w:p>
    <w:p w14:paraId="4CC92BD5" w14:textId="758EBCF1"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It is relevant to separate the methods used for calculating the value of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that is due to invalidity as these valuation methods and factors account for the fact that members who exit the workforce due to invalidity will experience higher than average rates of mortality, and </w:t>
      </w:r>
      <w:r w:rsidR="003D0262">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ensure that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s payable upon invalidity are valued as accurately as possible. </w:t>
      </w:r>
    </w:p>
    <w:p w14:paraId="5CA3779F" w14:textId="77777777" w:rsidR="00A86753" w:rsidRPr="007D3A3E" w:rsidRDefault="00A86753" w:rsidP="00A86753">
      <w:pPr>
        <w:spacing w:after="160" w:line="240" w:lineRule="auto"/>
        <w:rPr>
          <w:rFonts w:ascii="Times New Roman" w:eastAsia="Calibri" w:hAnsi="Times New Roman" w:cs="Times New Roman"/>
          <w:i/>
          <w:color w:val="262626"/>
          <w:sz w:val="24"/>
          <w:szCs w:val="24"/>
          <w:lang w:eastAsia="en-AU"/>
        </w:rPr>
      </w:pPr>
      <w:r w:rsidRPr="007D3A3E">
        <w:rPr>
          <w:rFonts w:ascii="Times New Roman" w:eastAsia="Calibri" w:hAnsi="Times New Roman" w:cs="Times New Roman"/>
          <w:i/>
          <w:iCs/>
          <w:color w:val="262626"/>
          <w:sz w:val="24"/>
          <w:szCs w:val="24"/>
          <w:lang w:eastAsia="en-AU"/>
        </w:rPr>
        <w:t>Pension payable for fixed term (other than market linked pension)</w:t>
      </w:r>
    </w:p>
    <w:p w14:paraId="06310886" w14:textId="2F1B8345"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66(3) provide</w:t>
      </w:r>
      <w:r w:rsidR="00670BE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two methods for determining the gross value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that is being paid as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for a fixed term, that is not a </w:t>
      </w:r>
      <w:r w:rsidRPr="007D3A3E">
        <w:rPr>
          <w:rFonts w:ascii="Times New Roman" w:eastAsia="Calibri" w:hAnsi="Times New Roman" w:cs="Times New Roman"/>
          <w:i/>
          <w:color w:val="262626"/>
          <w:sz w:val="24"/>
          <w:szCs w:val="24"/>
        </w:rPr>
        <w:t>market linked pension</w:t>
      </w:r>
      <w:r w:rsidRPr="007D3A3E">
        <w:rPr>
          <w:rFonts w:ascii="Times New Roman" w:eastAsia="Calibri" w:hAnsi="Times New Roman" w:cs="Times New Roman"/>
          <w:color w:val="262626"/>
          <w:sz w:val="24"/>
          <w:szCs w:val="24"/>
        </w:rPr>
        <w:t>:</w:t>
      </w:r>
    </w:p>
    <w:p w14:paraId="2220B687" w14:textId="4D87CD86"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using a method or factors approved by the Minister under section 70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 xml:space="preserve">Regulations, or </w:t>
      </w:r>
    </w:p>
    <w:p w14:paraId="5C071536"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if there is no method or factors approved, the method set out in Schedule 8. </w:t>
      </w:r>
    </w:p>
    <w:p w14:paraId="16C58CFD" w14:textId="77777777" w:rsidR="00A86753" w:rsidRPr="007D3A3E" w:rsidRDefault="00A86753" w:rsidP="00A86753">
      <w:pPr>
        <w:spacing w:after="160" w:line="240" w:lineRule="auto"/>
        <w:rPr>
          <w:rFonts w:ascii="Times New Roman" w:eastAsia="Calibri" w:hAnsi="Times New Roman" w:cs="Times New Roman"/>
          <w:color w:val="262626"/>
          <w:sz w:val="24"/>
          <w:szCs w:val="24"/>
          <w:lang w:eastAsia="en-AU"/>
        </w:rPr>
      </w:pPr>
      <w:r w:rsidRPr="007D3A3E">
        <w:rPr>
          <w:rFonts w:ascii="Times New Roman" w:eastAsia="Calibri" w:hAnsi="Times New Roman" w:cs="Times New Roman"/>
          <w:i/>
          <w:iCs/>
          <w:color w:val="262626"/>
          <w:sz w:val="24"/>
          <w:szCs w:val="24"/>
          <w:lang w:eastAsia="en-AU"/>
        </w:rPr>
        <w:t>Allocated pension</w:t>
      </w:r>
    </w:p>
    <w:p w14:paraId="33BE8D9E" w14:textId="6DE47740"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66(4) provide</w:t>
      </w:r>
      <w:r w:rsidR="00670BE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gross value for an </w:t>
      </w:r>
      <w:r w:rsidRPr="007D3A3E">
        <w:rPr>
          <w:rFonts w:ascii="Times New Roman" w:eastAsia="Calibri" w:hAnsi="Times New Roman" w:cs="Times New Roman"/>
          <w:i/>
          <w:color w:val="262626"/>
          <w:sz w:val="24"/>
          <w:szCs w:val="24"/>
        </w:rPr>
        <w:t>allocated pension</w:t>
      </w:r>
      <w:r w:rsidRPr="007D3A3E">
        <w:rPr>
          <w:rFonts w:ascii="Times New Roman" w:eastAsia="Calibri" w:hAnsi="Times New Roman" w:cs="Times New Roman"/>
          <w:color w:val="262626"/>
          <w:sz w:val="24"/>
          <w:szCs w:val="24"/>
        </w:rPr>
        <w:t xml:space="preserve"> will be the </w:t>
      </w:r>
      <w:r w:rsidRPr="007D3A3E">
        <w:rPr>
          <w:rFonts w:ascii="Times New Roman" w:eastAsia="Calibri" w:hAnsi="Times New Roman" w:cs="Times New Roman"/>
          <w:i/>
          <w:color w:val="262626"/>
          <w:sz w:val="24"/>
          <w:szCs w:val="24"/>
        </w:rPr>
        <w:t>withdrawal benefit</w:t>
      </w:r>
      <w:r w:rsidRPr="007D3A3E">
        <w:rPr>
          <w:rFonts w:ascii="Times New Roman" w:eastAsia="Calibri" w:hAnsi="Times New Roman" w:cs="Times New Roman"/>
          <w:color w:val="262626"/>
          <w:sz w:val="24"/>
          <w:szCs w:val="24"/>
        </w:rPr>
        <w:t xml:space="preserve"> for the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i/>
          <w:color w:val="262626"/>
          <w:sz w:val="24"/>
          <w:szCs w:val="24"/>
        </w:rPr>
        <w:t>Withdrawal benefit</w:t>
      </w:r>
      <w:r w:rsidRPr="007D3A3E">
        <w:rPr>
          <w:rFonts w:ascii="Times New Roman" w:eastAsia="Calibri" w:hAnsi="Times New Roman" w:cs="Times New Roman"/>
          <w:color w:val="262626"/>
          <w:sz w:val="24"/>
          <w:szCs w:val="24"/>
        </w:rPr>
        <w:t xml:space="preserve"> is a defined term under section 4.</w:t>
      </w:r>
    </w:p>
    <w:p w14:paraId="304BB9B8" w14:textId="77777777" w:rsidR="00A86753" w:rsidRPr="007D3A3E" w:rsidRDefault="00A86753" w:rsidP="00A86753">
      <w:pPr>
        <w:spacing w:after="160" w:line="240" w:lineRule="auto"/>
        <w:rPr>
          <w:rFonts w:ascii="Times New Roman" w:eastAsia="Calibri" w:hAnsi="Times New Roman" w:cs="Times New Roman"/>
          <w:color w:val="262626"/>
          <w:sz w:val="24"/>
          <w:szCs w:val="24"/>
          <w:lang w:eastAsia="en-AU"/>
        </w:rPr>
      </w:pPr>
      <w:r w:rsidRPr="007D3A3E">
        <w:rPr>
          <w:rFonts w:ascii="Times New Roman" w:eastAsia="Calibri" w:hAnsi="Times New Roman" w:cs="Times New Roman"/>
          <w:i/>
          <w:iCs/>
          <w:color w:val="262626"/>
          <w:sz w:val="24"/>
          <w:szCs w:val="24"/>
          <w:lang w:eastAsia="en-AU"/>
        </w:rPr>
        <w:lastRenderedPageBreak/>
        <w:t>Market linked pension</w:t>
      </w:r>
    </w:p>
    <w:p w14:paraId="6420A115" w14:textId="70BFCFD4"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66(5) provide</w:t>
      </w:r>
      <w:r w:rsidR="00670BE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gross value for a </w:t>
      </w:r>
      <w:r w:rsidRPr="007D3A3E">
        <w:rPr>
          <w:rFonts w:ascii="Times New Roman" w:eastAsia="Calibri" w:hAnsi="Times New Roman" w:cs="Times New Roman"/>
          <w:i/>
          <w:color w:val="262626"/>
          <w:sz w:val="24"/>
          <w:szCs w:val="24"/>
        </w:rPr>
        <w:t>market linked pension</w:t>
      </w:r>
      <w:r w:rsidRPr="007D3A3E">
        <w:rPr>
          <w:rFonts w:ascii="Times New Roman" w:eastAsia="Calibri" w:hAnsi="Times New Roman" w:cs="Times New Roman"/>
          <w:color w:val="262626"/>
          <w:sz w:val="24"/>
          <w:szCs w:val="24"/>
        </w:rPr>
        <w:t xml:space="preserve"> is the account balance for the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i/>
          <w:color w:val="262626"/>
          <w:sz w:val="24"/>
          <w:szCs w:val="24"/>
        </w:rPr>
        <w:t>Withdrawal benefit</w:t>
      </w:r>
      <w:r w:rsidRPr="007D3A3E">
        <w:rPr>
          <w:rFonts w:ascii="Times New Roman" w:eastAsia="Calibri" w:hAnsi="Times New Roman" w:cs="Times New Roman"/>
          <w:color w:val="262626"/>
          <w:sz w:val="24"/>
          <w:szCs w:val="24"/>
        </w:rPr>
        <w:t xml:space="preserve"> is a defined term under section 4.</w:t>
      </w:r>
    </w:p>
    <w:p w14:paraId="52D08948"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67 – Gross value—benefits paid as pension and lump sum also payable</w:t>
      </w:r>
    </w:p>
    <w:p w14:paraId="252F6327" w14:textId="1EDFDB86"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Subsection 67(1) </w:t>
      </w:r>
      <w:r w:rsidR="00670BE8" w:rsidRPr="007D3A3E">
        <w:rPr>
          <w:rFonts w:ascii="Times New Roman" w:eastAsia="Calibri" w:hAnsi="Times New Roman" w:cs="Times New Roman"/>
          <w:color w:val="262626"/>
          <w:sz w:val="24"/>
          <w:szCs w:val="24"/>
        </w:rPr>
        <w:t>provid</w:t>
      </w:r>
      <w:r w:rsidR="00670BE8">
        <w:rPr>
          <w:rFonts w:ascii="Times New Roman" w:eastAsia="Calibri" w:hAnsi="Times New Roman" w:cs="Times New Roman"/>
          <w:color w:val="262626"/>
          <w:sz w:val="24"/>
          <w:szCs w:val="24"/>
        </w:rPr>
        <w:t>es</w:t>
      </w:r>
      <w:r w:rsidRPr="007D3A3E">
        <w:rPr>
          <w:rFonts w:ascii="Times New Roman" w:eastAsia="Calibri" w:hAnsi="Times New Roman" w:cs="Times New Roman"/>
          <w:color w:val="262626"/>
          <w:sz w:val="24"/>
          <w:szCs w:val="24"/>
        </w:rPr>
        <w:t xml:space="preserve"> that this section appl</w:t>
      </w:r>
      <w:r w:rsidR="00670BE8">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when item 3 in the table under section 64 applies to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Item 3 in the table under section 64 signposts to this section when part of the benefit is being paid to the member spouse as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and the remaining part is a lump sum that is not a commutation of the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w:t>
      </w:r>
    </w:p>
    <w:p w14:paraId="25FB9A66" w14:textId="3ABBC69B"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67(2) provide</w:t>
      </w:r>
      <w:r w:rsidR="00670BE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if the lump sum is payable, the gross value of the </w:t>
      </w:r>
      <w:r w:rsidRPr="007D3A3E">
        <w:rPr>
          <w:rFonts w:ascii="Times New Roman" w:eastAsia="Calibri" w:hAnsi="Times New Roman" w:cs="Times New Roman"/>
          <w:i/>
          <w:color w:val="262626"/>
          <w:sz w:val="24"/>
          <w:szCs w:val="24"/>
        </w:rPr>
        <w:t>member spouse’s</w:t>
      </w:r>
      <w:r w:rsidRPr="007D3A3E">
        <w:rPr>
          <w:rFonts w:ascii="Times New Roman" w:eastAsia="Calibri" w:hAnsi="Times New Roman" w:cs="Times New Roman"/>
          <w:color w:val="262626"/>
          <w:sz w:val="24"/>
          <w:szCs w:val="24"/>
        </w:rPr>
        <w:t xml:space="preserve"> interest will be the sum of the gross value of the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determined under section 66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 and the amount of the lump sum.</w:t>
      </w:r>
    </w:p>
    <w:p w14:paraId="405EFC9E" w14:textId="328365FD"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67(3) provide</w:t>
      </w:r>
      <w:r w:rsidR="000F498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if the lump sum is payable after the </w:t>
      </w:r>
      <w:r w:rsidRPr="007D3A3E">
        <w:rPr>
          <w:rFonts w:ascii="Times New Roman" w:eastAsia="Calibri" w:hAnsi="Times New Roman" w:cs="Times New Roman"/>
          <w:i/>
          <w:color w:val="262626"/>
          <w:sz w:val="24"/>
          <w:szCs w:val="24"/>
        </w:rPr>
        <w:t>relevant date</w:t>
      </w:r>
      <w:r w:rsidRPr="007D3A3E">
        <w:rPr>
          <w:rFonts w:ascii="Times New Roman" w:eastAsia="Calibri" w:hAnsi="Times New Roman" w:cs="Times New Roman"/>
          <w:color w:val="262626"/>
          <w:sz w:val="24"/>
          <w:szCs w:val="24"/>
        </w:rPr>
        <w:t xml:space="preserve">, the gross value will be determined using the method in Schedule 10 of the </w:t>
      </w:r>
      <w:r w:rsidR="00942646">
        <w:rPr>
          <w:rFonts w:ascii="Times New Roman" w:eastAsia="Calibri" w:hAnsi="Times New Roman" w:cs="Times New Roman"/>
          <w:color w:val="262626"/>
          <w:sz w:val="24"/>
          <w:szCs w:val="24"/>
        </w:rPr>
        <w:t>2025</w:t>
      </w:r>
      <w:r w:rsidR="003D0262">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Regulations. Schedule 10 set</w:t>
      </w:r>
      <w:r w:rsidR="000F498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out the method and factors relevant for determining the gross value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payable as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and future lump sum.</w:t>
      </w:r>
    </w:p>
    <w:p w14:paraId="170E10C5"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68 – Gross value— innovative superannuation interests in the payment phase</w:t>
      </w:r>
    </w:p>
    <w:p w14:paraId="11A6011A" w14:textId="24FF6F96"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68(1) provide</w:t>
      </w:r>
      <w:r w:rsidR="000F498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this section applies to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that is an </w:t>
      </w:r>
      <w:r w:rsidRPr="007D3A3E">
        <w:rPr>
          <w:rFonts w:ascii="Times New Roman" w:eastAsia="Calibri" w:hAnsi="Times New Roman" w:cs="Times New Roman"/>
          <w:i/>
          <w:color w:val="262626"/>
          <w:sz w:val="24"/>
          <w:szCs w:val="24"/>
        </w:rPr>
        <w:t>innovative superannuation interest</w:t>
      </w:r>
      <w:r w:rsidRPr="007D3A3E">
        <w:rPr>
          <w:rFonts w:ascii="Times New Roman" w:eastAsia="Calibri" w:hAnsi="Times New Roman" w:cs="Times New Roman"/>
          <w:color w:val="262626"/>
          <w:sz w:val="24"/>
          <w:szCs w:val="24"/>
        </w:rPr>
        <w:t xml:space="preserve">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that is not a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w:t>
      </w:r>
    </w:p>
    <w:p w14:paraId="28850A61" w14:textId="25D4717A"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i/>
          <w:color w:val="262626"/>
          <w:sz w:val="24"/>
          <w:szCs w:val="24"/>
        </w:rPr>
        <w:t>Innovative superannuation interests</w:t>
      </w:r>
      <w:r w:rsidRPr="007D3A3E">
        <w:rPr>
          <w:rFonts w:ascii="Times New Roman" w:eastAsia="Calibri" w:hAnsi="Times New Roman" w:cs="Times New Roman"/>
          <w:color w:val="262626"/>
          <w:sz w:val="24"/>
          <w:szCs w:val="24"/>
        </w:rPr>
        <w:t xml:space="preserve"> are a category of lifetime superannuation products established under regulation 1.06A of the SIS Regulations. They are a recent type of product aimed to provide consumers with greater choice and flexibility in retirement product options. They cover a range of lifetime products that did not meet the annuity and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standards prior to 1 July 2017. Benefits with respect to an </w:t>
      </w:r>
      <w:r w:rsidRPr="007D3A3E">
        <w:rPr>
          <w:rFonts w:ascii="Times New Roman" w:eastAsia="Calibri" w:hAnsi="Times New Roman" w:cs="Times New Roman"/>
          <w:i/>
          <w:color w:val="262626"/>
          <w:sz w:val="24"/>
          <w:szCs w:val="24"/>
        </w:rPr>
        <w:t>innovative superannuation interest</w:t>
      </w:r>
      <w:r w:rsidRPr="007D3A3E">
        <w:rPr>
          <w:rFonts w:ascii="Times New Roman" w:eastAsia="Calibri" w:hAnsi="Times New Roman" w:cs="Times New Roman"/>
          <w:color w:val="262626"/>
          <w:sz w:val="24"/>
          <w:szCs w:val="24"/>
        </w:rPr>
        <w:t xml:space="preserve"> may take the form of either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or annuity payments. This provision only appl</w:t>
      </w:r>
      <w:r w:rsidR="000F498D">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to </w:t>
      </w:r>
      <w:r w:rsidRPr="007D3A3E">
        <w:rPr>
          <w:rFonts w:ascii="Times New Roman" w:eastAsia="Calibri" w:hAnsi="Times New Roman" w:cs="Times New Roman"/>
          <w:i/>
          <w:color w:val="262626"/>
          <w:sz w:val="24"/>
          <w:szCs w:val="24"/>
        </w:rPr>
        <w:t>innovative superannuation interests</w:t>
      </w:r>
      <w:r w:rsidRPr="007D3A3E">
        <w:rPr>
          <w:rFonts w:ascii="Times New Roman" w:eastAsia="Calibri" w:hAnsi="Times New Roman" w:cs="Times New Roman"/>
          <w:color w:val="262626"/>
          <w:sz w:val="24"/>
          <w:szCs w:val="24"/>
        </w:rPr>
        <w:t xml:space="preserve"> that are in the form of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i/>
          <w:color w:val="262626"/>
          <w:sz w:val="24"/>
          <w:szCs w:val="24"/>
        </w:rPr>
        <w:t>Innovative superannuation interests</w:t>
      </w:r>
      <w:r w:rsidRPr="007D3A3E">
        <w:rPr>
          <w:rFonts w:ascii="Times New Roman" w:eastAsia="Calibri" w:hAnsi="Times New Roman" w:cs="Times New Roman"/>
          <w:color w:val="262626"/>
          <w:sz w:val="24"/>
          <w:szCs w:val="24"/>
        </w:rPr>
        <w:t xml:space="preserve"> that are annuities, fall within the definition of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s, and are captured under section 61.</w:t>
      </w:r>
    </w:p>
    <w:p w14:paraId="12EBED1A" w14:textId="77777777" w:rsidR="00A86753" w:rsidRPr="007D3A3E" w:rsidRDefault="00A86753" w:rsidP="00A86753">
      <w:pPr>
        <w:spacing w:after="160" w:line="240" w:lineRule="auto"/>
        <w:rPr>
          <w:rFonts w:ascii="Times New Roman" w:eastAsia="Calibri" w:hAnsi="Times New Roman" w:cs="Times New Roman"/>
          <w:i/>
          <w:color w:val="262626"/>
          <w:sz w:val="24"/>
          <w:szCs w:val="24"/>
        </w:rPr>
      </w:pPr>
      <w:r w:rsidRPr="007D3A3E">
        <w:rPr>
          <w:rFonts w:ascii="Times New Roman" w:eastAsia="Calibri" w:hAnsi="Times New Roman" w:cs="Times New Roman"/>
          <w:i/>
          <w:color w:val="262626"/>
          <w:sz w:val="24"/>
          <w:szCs w:val="24"/>
        </w:rPr>
        <w:t>Pension payable for the life of the member spouse</w:t>
      </w:r>
    </w:p>
    <w:p w14:paraId="7FF3CB51" w14:textId="1C01D86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68(2) calculate</w:t>
      </w:r>
      <w:r w:rsidR="000F498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gross value of an </w:t>
      </w:r>
      <w:r w:rsidRPr="007D3A3E">
        <w:rPr>
          <w:rFonts w:ascii="Times New Roman" w:eastAsia="Calibri" w:hAnsi="Times New Roman" w:cs="Times New Roman"/>
          <w:i/>
          <w:color w:val="262626"/>
          <w:sz w:val="24"/>
          <w:szCs w:val="24"/>
        </w:rPr>
        <w:t>innovative superannuation interest</w:t>
      </w:r>
      <w:r w:rsidRPr="007D3A3E">
        <w:rPr>
          <w:rFonts w:ascii="Times New Roman" w:eastAsia="Calibri" w:hAnsi="Times New Roman" w:cs="Times New Roman"/>
          <w:color w:val="262626"/>
          <w:sz w:val="24"/>
          <w:szCs w:val="24"/>
        </w:rPr>
        <w:t xml:space="preserve"> being paid as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payable for the life of the member spouse. There are three methods available to calculate the gross value of this interest:</w:t>
      </w:r>
    </w:p>
    <w:p w14:paraId="46CBF091" w14:textId="0DD7B8A5"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using a method or factors approved by the Minister under section 70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w:t>
      </w:r>
    </w:p>
    <w:p w14:paraId="18D8B42F" w14:textId="7F53CD48"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if there is no method or factors approved, and the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is payable due to invalidity, using the method in Schedule 7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 Schedule</w:t>
      </w:r>
      <w:r w:rsidR="003D0262">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7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 xml:space="preserve">Regulations provides the valuation method and factors relevant when a member spouse receives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due to their invalidity, or</w:t>
      </w:r>
    </w:p>
    <w:p w14:paraId="4C8529D1" w14:textId="1373D849"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lastRenderedPageBreak/>
        <w:t xml:space="preserve">if there is no method or factors approved, and the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is </w:t>
      </w:r>
      <w:r w:rsidRPr="007D3A3E">
        <w:rPr>
          <w:rFonts w:ascii="Times New Roman" w:eastAsia="Calibri" w:hAnsi="Times New Roman" w:cs="Times New Roman"/>
          <w:color w:val="262626"/>
          <w:sz w:val="24"/>
          <w:szCs w:val="24"/>
          <w:u w:val="single"/>
        </w:rPr>
        <w:t>not</w:t>
      </w:r>
      <w:r w:rsidRPr="007D3A3E">
        <w:rPr>
          <w:rFonts w:ascii="Times New Roman" w:eastAsia="Calibri" w:hAnsi="Times New Roman" w:cs="Times New Roman"/>
          <w:color w:val="262626"/>
          <w:sz w:val="24"/>
          <w:szCs w:val="24"/>
        </w:rPr>
        <w:t xml:space="preserve"> payable due to invalidity, using the method in Schedule 5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 Schedule</w:t>
      </w:r>
      <w:r w:rsidR="003D0262">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5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 xml:space="preserve">Regulations provide the method for when a member spouse receives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payment otherwise than due to invalidity.</w:t>
      </w:r>
    </w:p>
    <w:p w14:paraId="2BA2205A" w14:textId="6CB8520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It is relevant to separate the methods used for calculating the value of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that is due to invalidity as these valuation methods and factors account for the fact that members who exit the workforce due to invalidity will experience higher than average rates of mortality, and </w:t>
      </w:r>
      <w:r w:rsidR="003D0262">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ensure that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s payable upon invalidity are valued as accurately as possible. </w:t>
      </w:r>
    </w:p>
    <w:p w14:paraId="05BFE5FB" w14:textId="77777777" w:rsidR="00A86753" w:rsidRPr="007D3A3E" w:rsidRDefault="00A86753" w:rsidP="00A86753">
      <w:pPr>
        <w:spacing w:after="160" w:line="240" w:lineRule="auto"/>
        <w:rPr>
          <w:rFonts w:ascii="Times New Roman" w:eastAsia="Calibri" w:hAnsi="Times New Roman" w:cs="Times New Roman"/>
          <w:color w:val="262626"/>
          <w:sz w:val="24"/>
          <w:szCs w:val="24"/>
          <w:lang w:eastAsia="en-AU"/>
        </w:rPr>
      </w:pPr>
      <w:r w:rsidRPr="007D3A3E">
        <w:rPr>
          <w:rFonts w:ascii="Times New Roman" w:eastAsia="Calibri" w:hAnsi="Times New Roman" w:cs="Times New Roman"/>
          <w:i/>
          <w:iCs/>
          <w:color w:val="262626"/>
          <w:sz w:val="24"/>
          <w:szCs w:val="24"/>
          <w:lang w:eastAsia="en-AU"/>
        </w:rPr>
        <w:t>Pension payable for fixed term (other than market linked pension)</w:t>
      </w:r>
    </w:p>
    <w:p w14:paraId="2DE67406" w14:textId="6CF0D874"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68(3) provide</w:t>
      </w:r>
      <w:r w:rsidR="000F498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two methods for determining the gross value of an </w:t>
      </w:r>
      <w:r w:rsidRPr="007D3A3E">
        <w:rPr>
          <w:rFonts w:ascii="Times New Roman" w:eastAsia="Calibri" w:hAnsi="Times New Roman" w:cs="Times New Roman"/>
          <w:i/>
          <w:color w:val="262626"/>
          <w:sz w:val="24"/>
          <w:szCs w:val="24"/>
        </w:rPr>
        <w:t>innovative superannuation interest</w:t>
      </w:r>
      <w:r w:rsidRPr="007D3A3E">
        <w:rPr>
          <w:rFonts w:ascii="Times New Roman" w:eastAsia="Calibri" w:hAnsi="Times New Roman" w:cs="Times New Roman"/>
          <w:color w:val="262626"/>
          <w:sz w:val="24"/>
          <w:szCs w:val="24"/>
        </w:rPr>
        <w:t xml:space="preserve"> that is being paid as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for a fixed term, that is not a </w:t>
      </w:r>
      <w:r w:rsidRPr="007D3A3E">
        <w:rPr>
          <w:rFonts w:ascii="Times New Roman" w:eastAsia="Calibri" w:hAnsi="Times New Roman" w:cs="Times New Roman"/>
          <w:i/>
          <w:color w:val="262626"/>
          <w:sz w:val="24"/>
          <w:szCs w:val="24"/>
        </w:rPr>
        <w:t>market linked pension</w:t>
      </w:r>
      <w:r w:rsidRPr="007D3A3E">
        <w:rPr>
          <w:rFonts w:ascii="Times New Roman" w:eastAsia="Calibri" w:hAnsi="Times New Roman" w:cs="Times New Roman"/>
          <w:color w:val="262626"/>
          <w:sz w:val="24"/>
          <w:szCs w:val="24"/>
        </w:rPr>
        <w:t>:</w:t>
      </w:r>
    </w:p>
    <w:p w14:paraId="7CFDD99A" w14:textId="6EACBCE5"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using a method or factors approved by the Minister under section 70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 xml:space="preserve">Regulations, or </w:t>
      </w:r>
    </w:p>
    <w:p w14:paraId="3191D777"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if there is no method or factors approved, the method set out in Schedule 8. </w:t>
      </w:r>
    </w:p>
    <w:p w14:paraId="4303C713" w14:textId="77777777" w:rsidR="00A86753" w:rsidRPr="007D3A3E" w:rsidRDefault="00A86753" w:rsidP="00A86753">
      <w:pPr>
        <w:spacing w:after="160" w:line="240" w:lineRule="auto"/>
        <w:rPr>
          <w:rFonts w:ascii="Times New Roman" w:eastAsia="Calibri" w:hAnsi="Times New Roman" w:cs="Times New Roman"/>
          <w:b/>
          <w:color w:val="262626"/>
          <w:sz w:val="24"/>
          <w:szCs w:val="24"/>
        </w:rPr>
      </w:pPr>
      <w:r w:rsidRPr="007D3A3E">
        <w:rPr>
          <w:rFonts w:ascii="Times New Roman" w:eastAsia="Calibri" w:hAnsi="Times New Roman" w:cs="Times New Roman"/>
          <w:b/>
          <w:color w:val="262626"/>
          <w:sz w:val="24"/>
          <w:szCs w:val="24"/>
        </w:rPr>
        <w:t>Section 69 – Gross value— percentage-only superannuation interests in the payment phase</w:t>
      </w:r>
    </w:p>
    <w:p w14:paraId="02F8EB63" w14:textId="6D12D35B"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69 calculate</w:t>
      </w:r>
      <w:r w:rsidR="000F498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value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that is a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 </w:t>
      </w:r>
    </w:p>
    <w:p w14:paraId="226AF362" w14:textId="0DA43239"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If a method or factors have been approved by the Minister under section 70, the gross value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is to be determined using that method or factors. If no method or factors have been approved, then paragraphs 90XT(2)(b) o</w:t>
      </w:r>
      <w:r w:rsidR="003D0262">
        <w:rPr>
          <w:rFonts w:ascii="Times New Roman" w:eastAsia="Calibri" w:hAnsi="Times New Roman" w:cs="Times New Roman"/>
          <w:color w:val="262626"/>
          <w:sz w:val="24"/>
          <w:szCs w:val="24"/>
        </w:rPr>
        <w:t>r</w:t>
      </w:r>
      <w:r w:rsidRPr="007D3A3E">
        <w:rPr>
          <w:rFonts w:ascii="Times New Roman" w:eastAsia="Calibri" w:hAnsi="Times New Roman" w:cs="Times New Roman"/>
          <w:color w:val="262626"/>
          <w:sz w:val="24"/>
          <w:szCs w:val="24"/>
        </w:rPr>
        <w:t xml:space="preserve"> 90YY(2)(b) of the Family Law Act will apply and the value of the interest will be determined by such method as the court considers appropriate. </w:t>
      </w:r>
    </w:p>
    <w:p w14:paraId="7C07B5D7"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70 – Approval of methods and factors for determining gross value of certain superannuation interests in the payment phase</w:t>
      </w:r>
    </w:p>
    <w:p w14:paraId="4ED7F5A3" w14:textId="3FDD9BEF"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70 provide</w:t>
      </w:r>
      <w:r w:rsidR="000F498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Minister with the power to approve methods or factors to be used to determine the gross value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that is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w:t>
      </w:r>
    </w:p>
    <w:p w14:paraId="4DF743DB" w14:textId="18DA1350"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This may be necessary where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believes the plan design of their superannuation scheme differs from the assumed design which underpins the default methods and factors contained in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 This allow</w:t>
      </w:r>
      <w:r w:rsidR="000F498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develop a customised valuation method or factors appropriate for their specific scheme design. The methods or factors must be approved by the Minister before they will apply to the specific </w:t>
      </w:r>
      <w:r w:rsidRPr="007D3A3E">
        <w:rPr>
          <w:rFonts w:ascii="Times New Roman" w:eastAsia="Calibri" w:hAnsi="Times New Roman" w:cs="Times New Roman"/>
          <w:i/>
          <w:color w:val="262626"/>
          <w:sz w:val="24"/>
          <w:szCs w:val="24"/>
        </w:rPr>
        <w:t>superannuation interests</w:t>
      </w:r>
      <w:r w:rsidRPr="007D3A3E">
        <w:rPr>
          <w:rFonts w:ascii="Times New Roman" w:eastAsia="Calibri" w:hAnsi="Times New Roman" w:cs="Times New Roman"/>
          <w:color w:val="262626"/>
          <w:sz w:val="24"/>
          <w:szCs w:val="24"/>
        </w:rPr>
        <w:t xml:space="preserve">. </w:t>
      </w:r>
    </w:p>
    <w:p w14:paraId="21F31A01" w14:textId="51562E51"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70(1) identif</w:t>
      </w:r>
      <w:r w:rsidR="000F498D">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the types of </w:t>
      </w:r>
      <w:r w:rsidRPr="007D3A3E">
        <w:rPr>
          <w:rFonts w:ascii="Times New Roman" w:eastAsia="Calibri" w:hAnsi="Times New Roman" w:cs="Times New Roman"/>
          <w:i/>
          <w:color w:val="262626"/>
          <w:sz w:val="24"/>
          <w:szCs w:val="24"/>
        </w:rPr>
        <w:t>superannuation interests</w:t>
      </w:r>
      <w:r w:rsidRPr="007D3A3E">
        <w:rPr>
          <w:rFonts w:ascii="Times New Roman" w:eastAsia="Calibri" w:hAnsi="Times New Roman" w:cs="Times New Roman"/>
          <w:color w:val="262626"/>
          <w:sz w:val="24"/>
          <w:szCs w:val="24"/>
        </w:rPr>
        <w:t xml:space="preserve"> that may have methods or factors approved by the Minister in a legislative instrument.</w:t>
      </w:r>
    </w:p>
    <w:p w14:paraId="06394BFE" w14:textId="7074BF95"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legislative note clarif</w:t>
      </w:r>
      <w:r w:rsidR="000F498D">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that if the Minister approves a method or factors for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that is payable for the life of the member spouse, that method or factors must be used instead of the method in Schedules 5 and 7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w:t>
      </w:r>
    </w:p>
    <w:p w14:paraId="5F250884" w14:textId="1165E0B3"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lastRenderedPageBreak/>
        <w:t>A second legislative note clarif</w:t>
      </w:r>
      <w:r w:rsidR="000F498D">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that if the Minister approves a method or factors for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that is payable for a fixed term, that method or factors must be used instead of the method in Schedule 8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w:t>
      </w:r>
    </w:p>
    <w:p w14:paraId="2AC4A777" w14:textId="3851C51D"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third legislative note clarif</w:t>
      </w:r>
      <w:r w:rsidR="000F498D">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that due to the way gross value of the superannuation interest at the relevant date</w:t>
      </w:r>
      <w:r w:rsidRPr="007D3A3E">
        <w:rPr>
          <w:rFonts w:ascii="Times New Roman" w:eastAsia="Calibri" w:hAnsi="Times New Roman" w:cs="Times New Roman"/>
          <w:i/>
          <w:color w:val="262626"/>
          <w:sz w:val="24"/>
          <w:szCs w:val="24"/>
        </w:rPr>
        <w:t xml:space="preserve"> </w:t>
      </w:r>
      <w:r w:rsidRPr="007D3A3E">
        <w:rPr>
          <w:rFonts w:ascii="Times New Roman" w:eastAsia="Calibri" w:hAnsi="Times New Roman" w:cs="Times New Roman"/>
          <w:color w:val="262626"/>
          <w:sz w:val="24"/>
          <w:szCs w:val="24"/>
        </w:rPr>
        <w:t xml:space="preserve">is defined, the only provision relevant for determining the gross value of a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 that is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w:t>
      </w:r>
      <w:r w:rsidR="000F498D">
        <w:rPr>
          <w:rFonts w:ascii="Times New Roman" w:eastAsia="Calibri" w:hAnsi="Times New Roman" w:cs="Times New Roman"/>
          <w:color w:val="262626"/>
          <w:sz w:val="24"/>
          <w:szCs w:val="24"/>
        </w:rPr>
        <w:t>will</w:t>
      </w:r>
      <w:r w:rsidR="000F498D" w:rsidRPr="007D3A3E">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color w:val="262626"/>
          <w:sz w:val="24"/>
          <w:szCs w:val="24"/>
        </w:rPr>
        <w:t>be section</w:t>
      </w:r>
      <w:r w:rsidR="00ED3AEC">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69, and the only provision for determining the gross value of an </w:t>
      </w:r>
      <w:r w:rsidRPr="007D3A3E">
        <w:rPr>
          <w:rFonts w:ascii="Times New Roman" w:eastAsia="Calibri" w:hAnsi="Times New Roman" w:cs="Times New Roman"/>
          <w:i/>
          <w:color w:val="262626"/>
          <w:sz w:val="24"/>
          <w:szCs w:val="24"/>
        </w:rPr>
        <w:t>innovative superannuation interest</w:t>
      </w:r>
      <w:r w:rsidRPr="007D3A3E">
        <w:rPr>
          <w:rFonts w:ascii="Times New Roman" w:eastAsia="Calibri" w:hAnsi="Times New Roman" w:cs="Times New Roman"/>
          <w:color w:val="262626"/>
          <w:sz w:val="24"/>
          <w:szCs w:val="24"/>
        </w:rPr>
        <w:t xml:space="preserve"> (that is not a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 that is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w:t>
      </w:r>
      <w:r w:rsidR="004E4FE5">
        <w:rPr>
          <w:rFonts w:ascii="Times New Roman" w:eastAsia="Calibri" w:hAnsi="Times New Roman" w:cs="Times New Roman"/>
          <w:color w:val="262626"/>
          <w:sz w:val="24"/>
          <w:szCs w:val="24"/>
        </w:rPr>
        <w:t>is</w:t>
      </w:r>
      <w:r w:rsidRPr="007D3A3E">
        <w:rPr>
          <w:rFonts w:ascii="Times New Roman" w:eastAsia="Calibri" w:hAnsi="Times New Roman" w:cs="Times New Roman"/>
          <w:color w:val="262626"/>
          <w:sz w:val="24"/>
          <w:szCs w:val="24"/>
        </w:rPr>
        <w:t xml:space="preserve"> section 68. </w:t>
      </w:r>
    </w:p>
    <w:p w14:paraId="55594F34" w14:textId="67D7C62A"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70(2) identif</w:t>
      </w:r>
      <w:r w:rsidR="000F498D">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the particular provisions in the Family Law Act which empower the making of an instrument under subsection 70(1) of the </w:t>
      </w:r>
      <w:r w:rsidR="00942646">
        <w:rPr>
          <w:rFonts w:ascii="Times New Roman" w:eastAsia="Calibri" w:hAnsi="Times New Roman" w:cs="Times New Roman"/>
          <w:color w:val="262626"/>
          <w:sz w:val="24"/>
          <w:szCs w:val="24"/>
        </w:rPr>
        <w:t>2025</w:t>
      </w:r>
      <w:r w:rsidR="00ED3AEC">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Regulations. </w:t>
      </w:r>
    </w:p>
    <w:p w14:paraId="5E4068F6" w14:textId="0E8C29FB" w:rsidR="00A86753" w:rsidRPr="007D3A3E" w:rsidRDefault="00A86753" w:rsidP="00A86753">
      <w:pPr>
        <w:spacing w:after="160" w:line="240" w:lineRule="auto"/>
        <w:ind w:right="91"/>
        <w:outlineLvl w:val="0"/>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Part 7—Entitlement of non-member spouse in respect of certain superannuation interests</w:t>
      </w:r>
    </w:p>
    <w:p w14:paraId="680794DC" w14:textId="77777777" w:rsidR="00A86753" w:rsidRPr="007D3A3E" w:rsidRDefault="00A86753" w:rsidP="00A86753">
      <w:pPr>
        <w:spacing w:after="160" w:line="240" w:lineRule="auto"/>
        <w:ind w:right="91"/>
        <w:outlineLvl w:val="1"/>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Division 1—Preliminary</w:t>
      </w:r>
    </w:p>
    <w:p w14:paraId="05E6A08E" w14:textId="77777777" w:rsidR="00A86753" w:rsidRPr="007D3A3E" w:rsidRDefault="00A86753" w:rsidP="00A86753">
      <w:pPr>
        <w:spacing w:after="160" w:line="240" w:lineRule="auto"/>
        <w:ind w:right="91"/>
        <w:outlineLvl w:val="2"/>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Subdivision A—Simplified outline of this Part</w:t>
      </w:r>
    </w:p>
    <w:p w14:paraId="7BAA18E3"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71 – Simplified outline of this Part</w:t>
      </w:r>
    </w:p>
    <w:p w14:paraId="4789AA3C" w14:textId="2F3A28EF"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71 provide</w:t>
      </w:r>
      <w:r w:rsidR="000F498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 simplified outline of the Part. The Part </w:t>
      </w:r>
      <w:r w:rsidR="000F498D">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used to calculate the amount that a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is entitled to be paid under a superannuation agreement,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 xml:space="preserve"> or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from each splittable payment the member spouse receives.</w:t>
      </w:r>
    </w:p>
    <w:p w14:paraId="07549DB0" w14:textId="77777777" w:rsidR="00A86753" w:rsidRPr="007D3A3E" w:rsidRDefault="00A86753" w:rsidP="00A86753">
      <w:pPr>
        <w:spacing w:after="160" w:line="240" w:lineRule="auto"/>
        <w:ind w:right="91"/>
        <w:outlineLvl w:val="2"/>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Subdivision B—Definitions</w:t>
      </w:r>
    </w:p>
    <w:p w14:paraId="54320CE7"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72–Definitions</w:t>
      </w:r>
    </w:p>
    <w:p w14:paraId="1F25DAF4" w14:textId="1D54D9DD"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72 provide</w:t>
      </w:r>
      <w:r w:rsidR="000F498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key terms used in the Part, which are:</w:t>
      </w:r>
    </w:p>
    <w:p w14:paraId="0A4D7EBD" w14:textId="5B36C74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i/>
          <w:color w:val="262626"/>
          <w:sz w:val="24"/>
          <w:szCs w:val="24"/>
        </w:rPr>
        <w:t xml:space="preserve">Base amount allocated to the non-member spouse </w:t>
      </w:r>
      <w:r w:rsidRPr="007D3A3E">
        <w:rPr>
          <w:rFonts w:ascii="Times New Roman" w:eastAsia="Calibri" w:hAnsi="Times New Roman" w:cs="Times New Roman"/>
          <w:color w:val="262626"/>
          <w:sz w:val="24"/>
          <w:szCs w:val="24"/>
        </w:rPr>
        <w:t>mean</w:t>
      </w:r>
      <w:r w:rsidR="000F498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for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for the interest.</w:t>
      </w:r>
    </w:p>
    <w:p w14:paraId="5A03BFB2" w14:textId="5B2D8DE6"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i/>
          <w:color w:val="262626"/>
          <w:sz w:val="24"/>
          <w:szCs w:val="24"/>
        </w:rPr>
        <w:t>Commutation factor</w:t>
      </w:r>
      <w:r w:rsidRPr="007D3A3E">
        <w:rPr>
          <w:rFonts w:ascii="Times New Roman" w:eastAsia="Calibri" w:hAnsi="Times New Roman" w:cs="Times New Roman"/>
          <w:color w:val="262626"/>
          <w:sz w:val="24"/>
          <w:szCs w:val="24"/>
        </w:rPr>
        <w:t xml:space="preserve"> mean</w:t>
      </w:r>
      <w:r w:rsidR="000F498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for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a factor that is used to convert to a lump sum,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that </w:t>
      </w:r>
      <w:r w:rsidR="000F498D">
        <w:rPr>
          <w:rFonts w:ascii="Times New Roman" w:eastAsia="Calibri" w:hAnsi="Times New Roman" w:cs="Times New Roman"/>
          <w:color w:val="262626"/>
          <w:sz w:val="24"/>
          <w:szCs w:val="24"/>
        </w:rPr>
        <w:t>will</w:t>
      </w:r>
      <w:r w:rsidR="000F498D" w:rsidRPr="007D3A3E">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color w:val="262626"/>
          <w:sz w:val="24"/>
          <w:szCs w:val="24"/>
        </w:rPr>
        <w:t xml:space="preserve">be payable to the member-spouse or other person, if that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were to be converted in certain circumstances described in paragraph (a) to (d) of the definition. A legislative note identif</w:t>
      </w:r>
      <w:r w:rsidR="000F498D">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that the commutation factor must be provided by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when an application for information is made under subsection 90XZB(3) or 90YZR(3) of the Family Law Act. Part 9 in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 contain</w:t>
      </w:r>
      <w:r w:rsidR="00F03296">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provisions about these information requirements that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s must comply with. </w:t>
      </w:r>
    </w:p>
    <w:p w14:paraId="5CDE01DA" w14:textId="04D43B54"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i/>
          <w:color w:val="262626"/>
          <w:sz w:val="24"/>
          <w:szCs w:val="24"/>
        </w:rPr>
        <w:t>Lump sum</w:t>
      </w:r>
      <w:r w:rsidRPr="007D3A3E">
        <w:rPr>
          <w:rFonts w:ascii="Times New Roman" w:eastAsia="Calibri" w:hAnsi="Times New Roman" w:cs="Times New Roman"/>
          <w:color w:val="262626"/>
          <w:sz w:val="24"/>
          <w:szCs w:val="24"/>
        </w:rPr>
        <w:t xml:space="preserve"> mean</w:t>
      </w:r>
      <w:r w:rsidR="000F498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any amount, other than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payment, that is paid to a member in respect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A legislative note provides examples of a lump sum as being a transfer of money, or a rollover of benefits under the SIS Act.</w:t>
      </w:r>
    </w:p>
    <w:p w14:paraId="4BFA0181" w14:textId="204971A9"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i/>
          <w:color w:val="262626"/>
          <w:sz w:val="24"/>
          <w:szCs w:val="24"/>
        </w:rPr>
        <w:t>Pension valuation factor</w:t>
      </w:r>
      <w:r w:rsidRPr="007D3A3E">
        <w:rPr>
          <w:rFonts w:ascii="Times New Roman" w:eastAsia="Calibri" w:hAnsi="Times New Roman" w:cs="Times New Roman"/>
          <w:color w:val="262626"/>
          <w:sz w:val="24"/>
          <w:szCs w:val="24"/>
        </w:rPr>
        <w:t xml:space="preserve"> mean</w:t>
      </w:r>
      <w:r w:rsidR="000F498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for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a factor that appl</w:t>
      </w:r>
      <w:r w:rsidR="000F498D">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to a particular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payable to the member spouse or other person on the date the commutation factor appl</w:t>
      </w:r>
      <w:r w:rsidR="000F498D">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to the interest. The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valuation factor may be approved by the Minister under section 70 of the </w:t>
      </w:r>
      <w:r w:rsidR="00942646">
        <w:rPr>
          <w:rFonts w:ascii="Times New Roman" w:eastAsia="Calibri" w:hAnsi="Times New Roman" w:cs="Times New Roman"/>
          <w:color w:val="262626"/>
          <w:sz w:val="24"/>
          <w:szCs w:val="24"/>
        </w:rPr>
        <w:lastRenderedPageBreak/>
        <w:t>2025</w:t>
      </w:r>
      <w:r w:rsidR="007A073B">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Regulations in the approved method or factors for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Otherwise, default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valuation factors are provided under Schedules 5, 7 or 8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 where applicable.</w:t>
      </w:r>
    </w:p>
    <w:p w14:paraId="51188EA0" w14:textId="77777777" w:rsidR="00A86753" w:rsidRPr="007D3A3E" w:rsidRDefault="00A86753" w:rsidP="00A86753">
      <w:pPr>
        <w:spacing w:after="160" w:line="240" w:lineRule="auto"/>
        <w:ind w:right="91"/>
        <w:outlineLvl w:val="2"/>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Subdivision C—Adjustments to the base amount for superannuation interests in the growth phase</w:t>
      </w:r>
    </w:p>
    <w:p w14:paraId="36246505" w14:textId="77777777" w:rsidR="00A86753" w:rsidRPr="007D3A3E" w:rsidRDefault="00A86753" w:rsidP="00A86753">
      <w:pPr>
        <w:spacing w:after="160" w:line="240" w:lineRule="auto"/>
        <w:ind w:right="91"/>
        <w:outlineLvl w:val="3"/>
        <w:rPr>
          <w:rFonts w:ascii="Times New Roman" w:eastAsia="Times New Roman" w:hAnsi="Times New Roman" w:cs="Times New Roman"/>
          <w:b/>
          <w:bCs/>
          <w:i/>
          <w:sz w:val="24"/>
          <w:szCs w:val="24"/>
          <w:lang w:eastAsia="en-AU"/>
        </w:rPr>
      </w:pPr>
      <w:r w:rsidRPr="007D3A3E">
        <w:rPr>
          <w:rFonts w:ascii="Times New Roman" w:eastAsia="Times New Roman" w:hAnsi="Times New Roman" w:cs="Times New Roman"/>
          <w:b/>
          <w:bCs/>
          <w:sz w:val="24"/>
          <w:szCs w:val="24"/>
          <w:lang w:eastAsia="en-AU"/>
        </w:rPr>
        <w:t xml:space="preserve">Section 73 – Meaning of </w:t>
      </w:r>
      <w:r w:rsidRPr="007D3A3E">
        <w:rPr>
          <w:rFonts w:ascii="Times New Roman" w:eastAsia="Times New Roman" w:hAnsi="Times New Roman" w:cs="Times New Roman"/>
          <w:b/>
          <w:bCs/>
          <w:i/>
          <w:sz w:val="24"/>
          <w:szCs w:val="24"/>
          <w:lang w:eastAsia="en-AU"/>
        </w:rPr>
        <w:t>adjusted base amount applicable to the non-member spouse</w:t>
      </w:r>
    </w:p>
    <w:p w14:paraId="2D4442F0" w14:textId="0DA75B89"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73(1) identif</w:t>
      </w:r>
      <w:r w:rsidR="000F498D">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how to calculate an adjusted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to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 at a specific date. This subsection </w:t>
      </w:r>
      <w:r w:rsidR="000F498D">
        <w:rPr>
          <w:rFonts w:ascii="Times New Roman" w:eastAsia="Calibri" w:hAnsi="Times New Roman" w:cs="Times New Roman"/>
          <w:color w:val="262626"/>
          <w:sz w:val="24"/>
          <w:szCs w:val="24"/>
        </w:rPr>
        <w:t>clarifies</w:t>
      </w:r>
      <w:r w:rsidRPr="007D3A3E">
        <w:rPr>
          <w:rFonts w:ascii="Times New Roman" w:eastAsia="Calibri" w:hAnsi="Times New Roman" w:cs="Times New Roman"/>
          <w:color w:val="262626"/>
          <w:sz w:val="24"/>
          <w:szCs w:val="24"/>
        </w:rPr>
        <w:t xml:space="preserve"> that to adjust a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the number of </w:t>
      </w:r>
      <w:r w:rsidRPr="007D3A3E">
        <w:rPr>
          <w:rFonts w:ascii="Times New Roman" w:eastAsia="Calibri" w:hAnsi="Times New Roman" w:cs="Times New Roman"/>
          <w:i/>
          <w:color w:val="262626"/>
          <w:sz w:val="24"/>
          <w:szCs w:val="24"/>
        </w:rPr>
        <w:t>applicable adjustment periods</w:t>
      </w:r>
      <w:r w:rsidRPr="007D3A3E">
        <w:rPr>
          <w:rFonts w:ascii="Times New Roman" w:eastAsia="Calibri" w:hAnsi="Times New Roman" w:cs="Times New Roman"/>
          <w:color w:val="262626"/>
          <w:sz w:val="24"/>
          <w:szCs w:val="24"/>
        </w:rPr>
        <w:t xml:space="preserve"> before the date need to be worked out for the interest. The subsection defines any </w:t>
      </w:r>
      <w:r w:rsidRPr="007D3A3E">
        <w:rPr>
          <w:rFonts w:ascii="Times New Roman" w:eastAsia="Calibri" w:hAnsi="Times New Roman" w:cs="Times New Roman"/>
          <w:i/>
          <w:color w:val="262626"/>
          <w:sz w:val="24"/>
          <w:szCs w:val="24"/>
        </w:rPr>
        <w:t>applicable adjustment periods</w:t>
      </w:r>
      <w:r w:rsidRPr="007D3A3E">
        <w:rPr>
          <w:rFonts w:ascii="Times New Roman" w:eastAsia="Calibri" w:hAnsi="Times New Roman" w:cs="Times New Roman"/>
          <w:color w:val="262626"/>
          <w:sz w:val="24"/>
          <w:szCs w:val="24"/>
        </w:rPr>
        <w:t xml:space="preserve"> as </w:t>
      </w:r>
      <w:r w:rsidRPr="007D3A3E">
        <w:rPr>
          <w:rFonts w:ascii="Times New Roman" w:eastAsia="Calibri" w:hAnsi="Times New Roman" w:cs="Times New Roman"/>
          <w:b/>
          <w:i/>
          <w:color w:val="262626"/>
          <w:sz w:val="24"/>
          <w:szCs w:val="24"/>
        </w:rPr>
        <w:t>relevant periods.</w:t>
      </w:r>
    </w:p>
    <w:p w14:paraId="2EC8CE06" w14:textId="6DE23778"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There are two legislative notes that clarif</w:t>
      </w:r>
      <w:r w:rsidR="000739BC">
        <w:rPr>
          <w:rFonts w:ascii="Times New Roman" w:eastAsia="Calibri" w:hAnsi="Times New Roman" w:cs="Times New Roman"/>
          <w:color w:val="262626"/>
          <w:sz w:val="24"/>
          <w:szCs w:val="24"/>
        </w:rPr>
        <w:t>y</w:t>
      </w:r>
      <w:r w:rsidRPr="007D3A3E">
        <w:rPr>
          <w:rFonts w:ascii="Times New Roman" w:eastAsia="Calibri" w:hAnsi="Times New Roman" w:cs="Times New Roman"/>
          <w:color w:val="262626"/>
          <w:sz w:val="24"/>
          <w:szCs w:val="24"/>
        </w:rPr>
        <w:t xml:space="preserve"> that it is only necessary to calculate any </w:t>
      </w:r>
      <w:r w:rsidRPr="007D3A3E">
        <w:rPr>
          <w:rFonts w:ascii="Times New Roman" w:eastAsia="Calibri" w:hAnsi="Times New Roman" w:cs="Times New Roman"/>
          <w:i/>
          <w:color w:val="262626"/>
          <w:sz w:val="24"/>
          <w:szCs w:val="24"/>
        </w:rPr>
        <w:t>applicable adjustment periods</w:t>
      </w:r>
      <w:r w:rsidRPr="007D3A3E">
        <w:rPr>
          <w:rFonts w:ascii="Times New Roman" w:eastAsia="Calibri" w:hAnsi="Times New Roman" w:cs="Times New Roman"/>
          <w:color w:val="262626"/>
          <w:sz w:val="24"/>
          <w:szCs w:val="24"/>
        </w:rPr>
        <w:t xml:space="preserve"> for an agreement or order that was served on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when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was in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and signpost that sections</w:t>
      </w:r>
      <w:r w:rsidR="000739BC">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74 or 75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 xml:space="preserve">Regulations identify how to calculate the </w:t>
      </w:r>
      <w:r w:rsidRPr="007D3A3E">
        <w:rPr>
          <w:rFonts w:ascii="Times New Roman" w:eastAsia="Calibri" w:hAnsi="Times New Roman" w:cs="Times New Roman"/>
          <w:i/>
          <w:color w:val="262626"/>
          <w:sz w:val="24"/>
          <w:szCs w:val="24"/>
        </w:rPr>
        <w:t>applicable adjustment periods</w:t>
      </w:r>
      <w:r w:rsidRPr="007D3A3E">
        <w:rPr>
          <w:rFonts w:ascii="Times New Roman" w:eastAsia="Calibri" w:hAnsi="Times New Roman" w:cs="Times New Roman"/>
          <w:color w:val="262626"/>
          <w:sz w:val="24"/>
          <w:szCs w:val="24"/>
        </w:rPr>
        <w:t>.</w:t>
      </w:r>
    </w:p>
    <w:p w14:paraId="6894980A" w14:textId="16C2293B"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73(2) provide</w:t>
      </w:r>
      <w:r w:rsidR="000F498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when there are no relevant periods, the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will be the </w:t>
      </w:r>
      <w:r w:rsidRPr="007D3A3E">
        <w:rPr>
          <w:rFonts w:ascii="Times New Roman" w:eastAsia="Calibri" w:hAnsi="Times New Roman" w:cs="Times New Roman"/>
          <w:i/>
          <w:color w:val="262626"/>
          <w:sz w:val="24"/>
          <w:szCs w:val="24"/>
        </w:rPr>
        <w:t>adjusted base amount applicable to the non-member spouse</w:t>
      </w:r>
      <w:r w:rsidRPr="007D3A3E">
        <w:rPr>
          <w:rFonts w:ascii="Times New Roman" w:eastAsia="Calibri" w:hAnsi="Times New Roman" w:cs="Times New Roman"/>
          <w:color w:val="262626"/>
          <w:sz w:val="24"/>
          <w:szCs w:val="24"/>
        </w:rPr>
        <w:t xml:space="preserve">. </w:t>
      </w:r>
    </w:p>
    <w:p w14:paraId="2799AC00" w14:textId="7269CCFC"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73(3) identif</w:t>
      </w:r>
      <w:r w:rsidR="000F498D">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how to adjust the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for relevant periods:</w:t>
      </w:r>
    </w:p>
    <w:p w14:paraId="4D6832D9" w14:textId="5FE9E1D8"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If there is one relevant period, the adjusted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w:t>
      </w:r>
      <w:r w:rsidR="000F498D">
        <w:rPr>
          <w:rFonts w:ascii="Times New Roman" w:eastAsia="Calibri" w:hAnsi="Times New Roman" w:cs="Times New Roman"/>
          <w:color w:val="262626"/>
          <w:sz w:val="24"/>
          <w:szCs w:val="24"/>
        </w:rPr>
        <w:t>will</w:t>
      </w:r>
      <w:r w:rsidR="000F498D" w:rsidRPr="007D3A3E">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color w:val="262626"/>
          <w:sz w:val="24"/>
          <w:szCs w:val="24"/>
        </w:rPr>
        <w:t>be calculated under section 76 after that period had ended.</w:t>
      </w:r>
    </w:p>
    <w:p w14:paraId="3173872C"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If there are two or more relevant periods, the adjusted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if calculated after:</w:t>
      </w:r>
    </w:p>
    <w:p w14:paraId="381582BE" w14:textId="77777777" w:rsidR="00A86753" w:rsidRPr="007D3A3E" w:rsidRDefault="00A86753" w:rsidP="00A86753">
      <w:pPr>
        <w:numPr>
          <w:ilvl w:val="1"/>
          <w:numId w:val="11"/>
        </w:numPr>
        <w:spacing w:after="160" w:line="240" w:lineRule="auto"/>
        <w:ind w:left="1985"/>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adjusting, using section 76 after the second relevant period, the amount that is adjusted after the first relevant period, and</w:t>
      </w:r>
    </w:p>
    <w:p w14:paraId="2C45921C" w14:textId="77777777" w:rsidR="00A86753" w:rsidRPr="007D3A3E" w:rsidRDefault="00A86753" w:rsidP="00A86753">
      <w:pPr>
        <w:numPr>
          <w:ilvl w:val="1"/>
          <w:numId w:val="11"/>
        </w:numPr>
        <w:spacing w:after="160" w:line="240" w:lineRule="auto"/>
        <w:ind w:left="1985"/>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adjusting under section 76, each later relevant period.</w:t>
      </w:r>
    </w:p>
    <w:p w14:paraId="040302E8" w14:textId="19871829"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This </w:t>
      </w:r>
      <w:r w:rsidR="000F498D">
        <w:rPr>
          <w:rFonts w:ascii="Times New Roman" w:eastAsia="Calibri" w:hAnsi="Times New Roman" w:cs="Times New Roman"/>
          <w:color w:val="262626"/>
          <w:sz w:val="24"/>
          <w:szCs w:val="24"/>
        </w:rPr>
        <w:t>clarifies</w:t>
      </w:r>
      <w:r w:rsidRPr="007D3A3E">
        <w:rPr>
          <w:rFonts w:ascii="Times New Roman" w:eastAsia="Calibri" w:hAnsi="Times New Roman" w:cs="Times New Roman"/>
          <w:color w:val="262626"/>
          <w:sz w:val="24"/>
          <w:szCs w:val="24"/>
        </w:rPr>
        <w:t xml:space="preserve"> that the adjustment to the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occurs in a compounding manner, after each </w:t>
      </w:r>
      <w:r w:rsidRPr="007D3A3E">
        <w:rPr>
          <w:rFonts w:ascii="Times New Roman" w:eastAsia="Calibri" w:hAnsi="Times New Roman" w:cs="Times New Roman"/>
          <w:i/>
          <w:color w:val="262626"/>
          <w:sz w:val="24"/>
          <w:szCs w:val="24"/>
        </w:rPr>
        <w:t>applicable adjustment period</w:t>
      </w:r>
      <w:r w:rsidRPr="007D3A3E">
        <w:rPr>
          <w:rFonts w:ascii="Times New Roman" w:eastAsia="Calibri" w:hAnsi="Times New Roman" w:cs="Times New Roman"/>
          <w:color w:val="262626"/>
          <w:sz w:val="24"/>
          <w:szCs w:val="24"/>
        </w:rPr>
        <w:t xml:space="preserve">. </w:t>
      </w:r>
    </w:p>
    <w:p w14:paraId="029343BE" w14:textId="6EB6AD9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A legislative note </w:t>
      </w:r>
      <w:r w:rsidR="000F498D">
        <w:rPr>
          <w:rFonts w:ascii="Times New Roman" w:eastAsia="Calibri" w:hAnsi="Times New Roman" w:cs="Times New Roman"/>
          <w:color w:val="262626"/>
          <w:sz w:val="24"/>
          <w:szCs w:val="24"/>
        </w:rPr>
        <w:t>clarifies</w:t>
      </w:r>
      <w:r w:rsidRPr="007D3A3E">
        <w:rPr>
          <w:rFonts w:ascii="Times New Roman" w:eastAsia="Calibri" w:hAnsi="Times New Roman" w:cs="Times New Roman"/>
          <w:color w:val="262626"/>
          <w:sz w:val="24"/>
          <w:szCs w:val="24"/>
        </w:rPr>
        <w:t xml:space="preserve"> that there may or may not be an adjustment. Depending on the rate of interest that applies for a relevant period, the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could increase, decrease, or stay the same.</w:t>
      </w:r>
    </w:p>
    <w:p w14:paraId="669A921C" w14:textId="712E6BBE"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second legislative note explain</w:t>
      </w:r>
      <w:r w:rsidR="000F498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of an </w:t>
      </w:r>
      <w:r w:rsidRPr="007D3A3E">
        <w:rPr>
          <w:rFonts w:ascii="Times New Roman" w:eastAsia="Calibri" w:hAnsi="Times New Roman" w:cs="Times New Roman"/>
          <w:i/>
          <w:color w:val="262626"/>
          <w:sz w:val="24"/>
          <w:szCs w:val="24"/>
        </w:rPr>
        <w:t>eligible superannuation plan</w:t>
      </w:r>
      <w:r w:rsidRPr="007D3A3E">
        <w:rPr>
          <w:rFonts w:ascii="Times New Roman" w:eastAsia="Calibri" w:hAnsi="Times New Roman" w:cs="Times New Roman"/>
          <w:color w:val="262626"/>
          <w:sz w:val="24"/>
          <w:szCs w:val="24"/>
        </w:rPr>
        <w:t xml:space="preserve"> will make any adjustments necessary.</w:t>
      </w:r>
    </w:p>
    <w:p w14:paraId="52E41DF4"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74 – Applicable adjustment periods—whole of superannuation interest is an accumulation interest</w:t>
      </w:r>
    </w:p>
    <w:p w14:paraId="145E0C0F" w14:textId="1917749D"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74 provide</w:t>
      </w:r>
      <w:r w:rsidR="000F498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how to work out an </w:t>
      </w:r>
      <w:r w:rsidRPr="007D3A3E">
        <w:rPr>
          <w:rFonts w:ascii="Times New Roman" w:eastAsia="Calibri" w:hAnsi="Times New Roman" w:cs="Times New Roman"/>
          <w:b/>
          <w:i/>
          <w:color w:val="262626"/>
          <w:sz w:val="24"/>
          <w:szCs w:val="24"/>
        </w:rPr>
        <w:t>applicable adjustment period</w:t>
      </w:r>
      <w:r w:rsidRPr="007D3A3E">
        <w:rPr>
          <w:rFonts w:ascii="Times New Roman" w:eastAsia="Calibri" w:hAnsi="Times New Roman" w:cs="Times New Roman"/>
          <w:color w:val="262626"/>
          <w:sz w:val="24"/>
          <w:szCs w:val="24"/>
        </w:rPr>
        <w:t xml:space="preserve"> for an </w:t>
      </w:r>
      <w:r w:rsidRPr="007D3A3E">
        <w:rPr>
          <w:rFonts w:ascii="Times New Roman" w:eastAsia="Calibri" w:hAnsi="Times New Roman" w:cs="Times New Roman"/>
          <w:i/>
          <w:color w:val="262626"/>
          <w:sz w:val="24"/>
          <w:szCs w:val="24"/>
        </w:rPr>
        <w:t>accumulation interest</w:t>
      </w:r>
      <w:r w:rsidRPr="007D3A3E">
        <w:rPr>
          <w:rFonts w:ascii="Times New Roman" w:eastAsia="Calibri" w:hAnsi="Times New Roman" w:cs="Times New Roman"/>
          <w:color w:val="262626"/>
          <w:sz w:val="24"/>
          <w:szCs w:val="24"/>
        </w:rPr>
        <w:t xml:space="preserve"> in a </w:t>
      </w:r>
      <w:r w:rsidRPr="007D3A3E">
        <w:rPr>
          <w:rFonts w:ascii="Times New Roman" w:eastAsia="Calibri" w:hAnsi="Times New Roman" w:cs="Times New Roman"/>
          <w:i/>
          <w:color w:val="262626"/>
          <w:sz w:val="24"/>
          <w:szCs w:val="24"/>
        </w:rPr>
        <w:t>regulated superannuation fund</w:t>
      </w:r>
      <w:r w:rsidRPr="007D3A3E">
        <w:rPr>
          <w:rFonts w:ascii="Times New Roman" w:eastAsia="Calibri" w:hAnsi="Times New Roman" w:cs="Times New Roman"/>
          <w:color w:val="262626"/>
          <w:sz w:val="24"/>
          <w:szCs w:val="24"/>
        </w:rPr>
        <w:t xml:space="preserve"> (except a </w:t>
      </w:r>
      <w:proofErr w:type="spellStart"/>
      <w:r w:rsidRPr="007D3A3E">
        <w:rPr>
          <w:rFonts w:ascii="Times New Roman" w:eastAsia="Calibri" w:hAnsi="Times New Roman" w:cs="Times New Roman"/>
          <w:i/>
          <w:color w:val="262626"/>
          <w:sz w:val="24"/>
          <w:szCs w:val="24"/>
        </w:rPr>
        <w:t>self managed</w:t>
      </w:r>
      <w:proofErr w:type="spellEnd"/>
      <w:r w:rsidRPr="007D3A3E">
        <w:rPr>
          <w:rFonts w:ascii="Times New Roman" w:eastAsia="Calibri" w:hAnsi="Times New Roman" w:cs="Times New Roman"/>
          <w:i/>
          <w:color w:val="262626"/>
          <w:sz w:val="24"/>
          <w:szCs w:val="24"/>
        </w:rPr>
        <w:t xml:space="preserve"> superannuation fund</w:t>
      </w:r>
      <w:r w:rsidRPr="007D3A3E">
        <w:rPr>
          <w:rFonts w:ascii="Times New Roman" w:eastAsia="Calibri" w:hAnsi="Times New Roman" w:cs="Times New Roman"/>
          <w:color w:val="262626"/>
          <w:sz w:val="24"/>
          <w:szCs w:val="24"/>
        </w:rPr>
        <w:t xml:space="preserve">), an </w:t>
      </w:r>
      <w:r w:rsidRPr="007D3A3E">
        <w:rPr>
          <w:rFonts w:ascii="Times New Roman" w:eastAsia="Calibri" w:hAnsi="Times New Roman" w:cs="Times New Roman"/>
          <w:i/>
          <w:color w:val="262626"/>
          <w:sz w:val="24"/>
          <w:szCs w:val="24"/>
        </w:rPr>
        <w:t>approved deposit fund</w:t>
      </w:r>
      <w:r w:rsidRPr="007D3A3E">
        <w:rPr>
          <w:rFonts w:ascii="Times New Roman" w:eastAsia="Calibri" w:hAnsi="Times New Roman" w:cs="Times New Roman"/>
          <w:color w:val="262626"/>
          <w:sz w:val="24"/>
          <w:szCs w:val="24"/>
        </w:rPr>
        <w:t xml:space="preserve"> or an </w:t>
      </w:r>
      <w:r w:rsidRPr="007D3A3E">
        <w:rPr>
          <w:rFonts w:ascii="Times New Roman" w:eastAsia="Calibri" w:hAnsi="Times New Roman" w:cs="Times New Roman"/>
          <w:i/>
          <w:color w:val="262626"/>
          <w:sz w:val="24"/>
          <w:szCs w:val="24"/>
        </w:rPr>
        <w:t>RSA</w:t>
      </w:r>
      <w:r w:rsidRPr="007D3A3E">
        <w:rPr>
          <w:rFonts w:ascii="Times New Roman" w:eastAsia="Calibri" w:hAnsi="Times New Roman" w:cs="Times New Roman"/>
          <w:color w:val="262626"/>
          <w:sz w:val="24"/>
          <w:szCs w:val="24"/>
        </w:rPr>
        <w:t xml:space="preserve">. </w:t>
      </w:r>
    </w:p>
    <w:p w14:paraId="77015CEF" w14:textId="33E15F09"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Where a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becomes payable, or a terminating action occurs before the end of the first allotment period (as defined under subsection 74(3)),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will only have one </w:t>
      </w:r>
      <w:r w:rsidRPr="007D3A3E">
        <w:rPr>
          <w:rFonts w:ascii="Times New Roman" w:eastAsia="Calibri" w:hAnsi="Times New Roman" w:cs="Times New Roman"/>
          <w:i/>
          <w:color w:val="262626"/>
          <w:sz w:val="24"/>
          <w:szCs w:val="24"/>
        </w:rPr>
        <w:t>applicable adjustment period</w:t>
      </w:r>
      <w:r w:rsidRPr="007D3A3E">
        <w:rPr>
          <w:rFonts w:ascii="Times New Roman" w:eastAsia="Calibri" w:hAnsi="Times New Roman" w:cs="Times New Roman"/>
          <w:color w:val="262626"/>
          <w:sz w:val="24"/>
          <w:szCs w:val="24"/>
        </w:rPr>
        <w:t xml:space="preserve">, which </w:t>
      </w:r>
      <w:r w:rsidRPr="007D3A3E">
        <w:rPr>
          <w:rFonts w:ascii="Times New Roman" w:eastAsia="Calibri" w:hAnsi="Times New Roman" w:cs="Times New Roman"/>
          <w:color w:val="262626"/>
          <w:sz w:val="24"/>
          <w:szCs w:val="24"/>
        </w:rPr>
        <w:lastRenderedPageBreak/>
        <w:t xml:space="preserve">under paragraph 74(1)(a), begins at the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color w:val="262626"/>
          <w:sz w:val="24"/>
          <w:szCs w:val="24"/>
        </w:rPr>
        <w:t xml:space="preserve"> of the superannuation agreement or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 xml:space="preserve">, or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and ends when the superannuation plan </w:t>
      </w:r>
      <w:r w:rsidR="000F498D">
        <w:rPr>
          <w:rFonts w:ascii="Times New Roman" w:eastAsia="Calibri" w:hAnsi="Times New Roman" w:cs="Times New Roman"/>
          <w:color w:val="262626"/>
          <w:sz w:val="24"/>
          <w:szCs w:val="24"/>
        </w:rPr>
        <w:t>will</w:t>
      </w:r>
      <w:r w:rsidR="000F498D" w:rsidRPr="007D3A3E">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color w:val="262626"/>
          <w:sz w:val="24"/>
          <w:szCs w:val="24"/>
        </w:rPr>
        <w:t xml:space="preserve">provide </w:t>
      </w:r>
      <w:r w:rsidRPr="007D3A3E">
        <w:rPr>
          <w:rFonts w:ascii="Times New Roman" w:eastAsia="Calibri" w:hAnsi="Times New Roman" w:cs="Times New Roman"/>
          <w:i/>
          <w:color w:val="262626"/>
          <w:sz w:val="24"/>
          <w:szCs w:val="24"/>
        </w:rPr>
        <w:t>net earnings</w:t>
      </w:r>
      <w:r w:rsidRPr="007D3A3E">
        <w:rPr>
          <w:rFonts w:ascii="Times New Roman" w:eastAsia="Calibri" w:hAnsi="Times New Roman" w:cs="Times New Roman"/>
          <w:color w:val="262626"/>
          <w:sz w:val="24"/>
          <w:szCs w:val="24"/>
        </w:rPr>
        <w:t xml:space="preserve"> to the member spouse if they ceased to be a member of the plan when they are paid the splittable amount or a terminating action occurs. Otherwise, the periods identified in paragraph 74(1)(b) will apply, which are identified in subsection 74(2).</w:t>
      </w:r>
    </w:p>
    <w:p w14:paraId="0A573397" w14:textId="353082C1"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legislative note explain</w:t>
      </w:r>
      <w:r w:rsidR="000F498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if paragraph 72(1)(a) applies, the period is the first (and only) </w:t>
      </w:r>
      <w:r w:rsidRPr="007D3A3E">
        <w:rPr>
          <w:rFonts w:ascii="Times New Roman" w:eastAsia="Calibri" w:hAnsi="Times New Roman" w:cs="Times New Roman"/>
          <w:i/>
          <w:color w:val="262626"/>
          <w:sz w:val="24"/>
          <w:szCs w:val="24"/>
        </w:rPr>
        <w:t>applicable adjustment period</w:t>
      </w:r>
      <w:r w:rsidRPr="007D3A3E">
        <w:rPr>
          <w:rFonts w:ascii="Times New Roman" w:eastAsia="Calibri" w:hAnsi="Times New Roman" w:cs="Times New Roman"/>
          <w:color w:val="262626"/>
          <w:sz w:val="24"/>
          <w:szCs w:val="24"/>
        </w:rPr>
        <w:t xml:space="preserve"> for the interest.</w:t>
      </w:r>
    </w:p>
    <w:p w14:paraId="4E62D796" w14:textId="2114E4E8"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74(2) provide</w:t>
      </w:r>
      <w:r w:rsidR="000F498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for more than one adjustment periods as follows:</w:t>
      </w:r>
    </w:p>
    <w:p w14:paraId="40F56404"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period beginning at the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color w:val="262626"/>
          <w:sz w:val="24"/>
          <w:szCs w:val="24"/>
        </w:rPr>
        <w:t xml:space="preserve"> and ending at the end of the first allotment period for the interest</w:t>
      </w:r>
    </w:p>
    <w:p w14:paraId="210AD515"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after the first allotment period, each whole allotment period (if any) for the interest ending before the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becomes payable or a terminating action occurs</w:t>
      </w:r>
    </w:p>
    <w:p w14:paraId="379D421F"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when a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becomes payable, or a terminating action occurs, the period that:</w:t>
      </w:r>
    </w:p>
    <w:p w14:paraId="26FE81A5" w14:textId="77777777" w:rsidR="00A86753" w:rsidRPr="007D3A3E" w:rsidRDefault="00A86753" w:rsidP="00A86753">
      <w:pPr>
        <w:numPr>
          <w:ilvl w:val="1"/>
          <w:numId w:val="11"/>
        </w:numPr>
        <w:spacing w:after="160" w:line="240" w:lineRule="auto"/>
        <w:ind w:left="1985"/>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begins at the start of a payment becoming payable or the termination event, and</w:t>
      </w:r>
    </w:p>
    <w:p w14:paraId="0CC05D61" w14:textId="6021A7E0" w:rsidR="00A86753" w:rsidRPr="007D3A3E" w:rsidRDefault="00A86753" w:rsidP="00A86753">
      <w:pPr>
        <w:numPr>
          <w:ilvl w:val="1"/>
          <w:numId w:val="11"/>
        </w:numPr>
        <w:spacing w:after="160" w:line="240" w:lineRule="auto"/>
        <w:ind w:left="1985"/>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ending at the end of the period when the superannuation plan provide</w:t>
      </w:r>
      <w:r w:rsidR="00172433">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i/>
          <w:color w:val="262626"/>
          <w:sz w:val="24"/>
          <w:szCs w:val="24"/>
        </w:rPr>
        <w:t>net earnings</w:t>
      </w:r>
      <w:r w:rsidRPr="007D3A3E">
        <w:rPr>
          <w:rFonts w:ascii="Times New Roman" w:eastAsia="Calibri" w:hAnsi="Times New Roman" w:cs="Times New Roman"/>
          <w:color w:val="262626"/>
          <w:sz w:val="24"/>
          <w:szCs w:val="24"/>
        </w:rPr>
        <w:t xml:space="preserve"> to the member spouse if they ceased to be a member of the plan when they are paid the splittable amount or a terminating action occurs.</w:t>
      </w:r>
    </w:p>
    <w:p w14:paraId="4ACAFBD3" w14:textId="55A2B2E9"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74(3) provide</w:t>
      </w:r>
      <w:r w:rsidR="00245F59">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for defined terms that are used in section 74:</w:t>
      </w:r>
    </w:p>
    <w:p w14:paraId="682BA039" w14:textId="03281768"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i/>
          <w:color w:val="262626"/>
          <w:sz w:val="24"/>
          <w:szCs w:val="24"/>
        </w:rPr>
        <w:t xml:space="preserve">allotment period </w:t>
      </w:r>
      <w:r w:rsidRPr="007D3A3E">
        <w:rPr>
          <w:rFonts w:ascii="Times New Roman" w:eastAsia="Calibri" w:hAnsi="Times New Roman" w:cs="Times New Roman"/>
          <w:color w:val="262626"/>
          <w:sz w:val="24"/>
          <w:szCs w:val="24"/>
        </w:rPr>
        <w:t>mean</w:t>
      </w:r>
      <w:r w:rsidR="00031BB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period used by the plan to allot </w:t>
      </w:r>
      <w:r w:rsidRPr="007D3A3E">
        <w:rPr>
          <w:rFonts w:ascii="Times New Roman" w:eastAsia="Calibri" w:hAnsi="Times New Roman" w:cs="Times New Roman"/>
          <w:i/>
          <w:color w:val="262626"/>
          <w:sz w:val="24"/>
          <w:szCs w:val="24"/>
        </w:rPr>
        <w:t>net earnings</w:t>
      </w:r>
      <w:r w:rsidRPr="007D3A3E">
        <w:rPr>
          <w:rFonts w:ascii="Times New Roman" w:eastAsia="Calibri" w:hAnsi="Times New Roman" w:cs="Times New Roman"/>
          <w:color w:val="262626"/>
          <w:sz w:val="24"/>
          <w:szCs w:val="24"/>
        </w:rPr>
        <w:t xml:space="preserve"> to the member for their interest in the plan.</w:t>
      </w:r>
    </w:p>
    <w:p w14:paraId="6CAE8AFD" w14:textId="654ED6A3"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i/>
          <w:color w:val="262626"/>
          <w:sz w:val="24"/>
          <w:szCs w:val="24"/>
        </w:rPr>
        <w:t>first allotment period</w:t>
      </w:r>
      <w:r w:rsidRPr="007D3A3E">
        <w:rPr>
          <w:rFonts w:ascii="Times New Roman" w:eastAsia="Calibri" w:hAnsi="Times New Roman" w:cs="Times New Roman"/>
          <w:b/>
          <w:bCs/>
          <w:color w:val="262626"/>
          <w:sz w:val="24"/>
          <w:szCs w:val="24"/>
        </w:rPr>
        <w:t xml:space="preserve"> </w:t>
      </w:r>
      <w:r w:rsidRPr="007D3A3E">
        <w:rPr>
          <w:rFonts w:ascii="Times New Roman" w:eastAsia="Calibri" w:hAnsi="Times New Roman" w:cs="Times New Roman"/>
          <w:color w:val="262626"/>
          <w:sz w:val="24"/>
          <w:szCs w:val="24"/>
        </w:rPr>
        <w:t>mean</w:t>
      </w:r>
      <w:r w:rsidR="00031BB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allotment period when the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color w:val="262626"/>
          <w:sz w:val="24"/>
          <w:szCs w:val="24"/>
        </w:rPr>
        <w:t xml:space="preserve"> for the payment split occurs.</w:t>
      </w:r>
    </w:p>
    <w:p w14:paraId="7F16F568" w14:textId="250B17AE"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i/>
          <w:color w:val="262626"/>
          <w:sz w:val="24"/>
          <w:szCs w:val="24"/>
        </w:rPr>
        <w:t>terminating action</w:t>
      </w:r>
      <w:r w:rsidRPr="007D3A3E">
        <w:rPr>
          <w:rFonts w:ascii="Times New Roman" w:eastAsia="Calibri" w:hAnsi="Times New Roman" w:cs="Times New Roman"/>
          <w:color w:val="262626"/>
          <w:sz w:val="24"/>
          <w:szCs w:val="24"/>
        </w:rPr>
        <w:t xml:space="preserve"> mean</w:t>
      </w:r>
      <w:r w:rsidR="00031BB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for a </w:t>
      </w:r>
      <w:r w:rsidRPr="007D3A3E">
        <w:rPr>
          <w:rFonts w:ascii="Times New Roman" w:eastAsia="Calibri" w:hAnsi="Times New Roman" w:cs="Times New Roman"/>
          <w:i/>
          <w:color w:val="262626"/>
          <w:sz w:val="24"/>
          <w:szCs w:val="24"/>
        </w:rPr>
        <w:t>non-member spouse’s</w:t>
      </w:r>
      <w:r w:rsidRPr="007D3A3E">
        <w:rPr>
          <w:rFonts w:ascii="Times New Roman" w:eastAsia="Calibri" w:hAnsi="Times New Roman" w:cs="Times New Roman"/>
          <w:color w:val="262626"/>
          <w:sz w:val="24"/>
          <w:szCs w:val="24"/>
        </w:rPr>
        <w:t xml:space="preserve"> entitlement under a superannuation agreement,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 xml:space="preserve"> or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any of the following circumstances:</w:t>
      </w:r>
    </w:p>
    <w:p w14:paraId="2ED18D65" w14:textId="6C0CC1D7" w:rsidR="00A86753" w:rsidRPr="007D3A3E" w:rsidRDefault="00A86753" w:rsidP="00A86753">
      <w:pPr>
        <w:numPr>
          <w:ilvl w:val="1"/>
          <w:numId w:val="11"/>
        </w:numPr>
        <w:spacing w:after="160" w:line="240" w:lineRule="auto"/>
        <w:ind w:left="1985"/>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a new interest for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is created in the superannuation plan under the payment split provisions of the SIS</w:t>
      </w:r>
      <w:r w:rsidR="006C24D5">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Regulations</w:t>
      </w:r>
    </w:p>
    <w:p w14:paraId="382A23D9" w14:textId="77777777" w:rsidR="00A86753" w:rsidRPr="007D3A3E" w:rsidRDefault="00A86753" w:rsidP="00A86753">
      <w:pPr>
        <w:numPr>
          <w:ilvl w:val="1"/>
          <w:numId w:val="11"/>
        </w:numPr>
        <w:spacing w:after="160" w:line="240" w:lineRule="auto"/>
        <w:ind w:left="1985"/>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new</w:t>
      </w:r>
      <w:r w:rsidRPr="007D3A3E">
        <w:rPr>
          <w:rFonts w:ascii="Times New Roman" w:eastAsia="Calibri" w:hAnsi="Times New Roman" w:cs="Times New Roman"/>
          <w:i/>
          <w:color w:val="262626"/>
          <w:sz w:val="24"/>
          <w:szCs w:val="24"/>
        </w:rPr>
        <w:t xml:space="preserve"> RSA</w:t>
      </w:r>
      <w:r w:rsidRPr="007D3A3E">
        <w:rPr>
          <w:rFonts w:ascii="Times New Roman" w:eastAsia="Calibri" w:hAnsi="Times New Roman" w:cs="Times New Roman"/>
          <w:color w:val="262626"/>
          <w:sz w:val="24"/>
          <w:szCs w:val="24"/>
        </w:rPr>
        <w:t xml:space="preserve"> is opened for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under the payment split provisions of the RSA Regulations</w:t>
      </w:r>
    </w:p>
    <w:p w14:paraId="43AE1299" w14:textId="77777777" w:rsidR="00A86753" w:rsidRPr="007D3A3E" w:rsidRDefault="00A86753" w:rsidP="00A86753">
      <w:pPr>
        <w:numPr>
          <w:ilvl w:val="1"/>
          <w:numId w:val="11"/>
        </w:numPr>
        <w:spacing w:after="160" w:line="240" w:lineRule="auto"/>
        <w:ind w:left="1985"/>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an amount to benefit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is transferred or rolled over under the payment split provisions of the SIS Regulations or the RSA Regulations to another </w:t>
      </w:r>
      <w:r w:rsidRPr="007D3A3E">
        <w:rPr>
          <w:rFonts w:ascii="Times New Roman" w:eastAsia="Calibri" w:hAnsi="Times New Roman" w:cs="Times New Roman"/>
          <w:i/>
          <w:color w:val="262626"/>
          <w:sz w:val="24"/>
          <w:szCs w:val="24"/>
        </w:rPr>
        <w:t>superannuation fund,</w:t>
      </w:r>
      <w:r w:rsidRPr="007D3A3E">
        <w:rPr>
          <w:rFonts w:ascii="Times New Roman" w:eastAsia="Calibri" w:hAnsi="Times New Roman" w:cs="Times New Roman"/>
          <w:color w:val="262626"/>
          <w:sz w:val="24"/>
          <w:szCs w:val="24"/>
        </w:rPr>
        <w:t xml:space="preserve"> or</w:t>
      </w:r>
    </w:p>
    <w:p w14:paraId="080C5E76" w14:textId="77777777" w:rsidR="00A86753" w:rsidRPr="007D3A3E" w:rsidRDefault="00A86753" w:rsidP="00A86753">
      <w:pPr>
        <w:numPr>
          <w:ilvl w:val="1"/>
          <w:numId w:val="11"/>
        </w:numPr>
        <w:spacing w:after="160" w:line="240" w:lineRule="auto"/>
        <w:ind w:left="1985"/>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meets a condition of release and receives a payment under the payment split provisions of the SIS Regulations or the RSA Regulations.</w:t>
      </w:r>
    </w:p>
    <w:p w14:paraId="5D909767" w14:textId="791B4A31"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lastRenderedPageBreak/>
        <w:t>A legislative note under subsection 74(3) signpost</w:t>
      </w:r>
      <w:r w:rsidR="00031BB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to readers that </w:t>
      </w:r>
      <w:r w:rsidRPr="007D3A3E">
        <w:rPr>
          <w:rFonts w:ascii="Times New Roman" w:eastAsia="Calibri" w:hAnsi="Times New Roman" w:cs="Times New Roman"/>
          <w:i/>
          <w:color w:val="262626"/>
          <w:sz w:val="24"/>
          <w:szCs w:val="24"/>
        </w:rPr>
        <w:t>relevant condition of release</w:t>
      </w:r>
      <w:r w:rsidRPr="007D3A3E">
        <w:rPr>
          <w:rFonts w:ascii="Times New Roman" w:eastAsia="Calibri" w:hAnsi="Times New Roman" w:cs="Times New Roman"/>
          <w:b/>
          <w:color w:val="262626"/>
          <w:sz w:val="24"/>
          <w:szCs w:val="24"/>
        </w:rPr>
        <w:t xml:space="preserve"> </w:t>
      </w:r>
      <w:r w:rsidRPr="007D3A3E">
        <w:rPr>
          <w:rFonts w:ascii="Times New Roman" w:eastAsia="Calibri" w:hAnsi="Times New Roman" w:cs="Times New Roman"/>
          <w:color w:val="262626"/>
          <w:sz w:val="24"/>
          <w:szCs w:val="24"/>
        </w:rPr>
        <w:t xml:space="preserve">is defined in section 19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w:t>
      </w:r>
    </w:p>
    <w:p w14:paraId="0F0D2FA6"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75 – Applicable adjustment periods—other superannuation interests</w:t>
      </w:r>
    </w:p>
    <w:p w14:paraId="07E9B5FF" w14:textId="74D8973B"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75 provide</w:t>
      </w:r>
      <w:r w:rsidR="00031BB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b/>
          <w:i/>
          <w:color w:val="262626"/>
          <w:sz w:val="24"/>
          <w:szCs w:val="24"/>
        </w:rPr>
        <w:t>applicable adjustment period</w:t>
      </w:r>
      <w:r w:rsidRPr="007D3A3E">
        <w:rPr>
          <w:rFonts w:ascii="Times New Roman" w:eastAsia="Calibri" w:hAnsi="Times New Roman" w:cs="Times New Roman"/>
          <w:color w:val="262626"/>
          <w:sz w:val="24"/>
          <w:szCs w:val="24"/>
        </w:rPr>
        <w:t xml:space="preserve"> for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that is not an interest for which section 74 applies. This appl</w:t>
      </w:r>
      <w:r w:rsidR="00031BB7">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to an interest that is not an </w:t>
      </w:r>
      <w:r w:rsidRPr="007D3A3E">
        <w:rPr>
          <w:rFonts w:ascii="Times New Roman" w:eastAsia="Calibri" w:hAnsi="Times New Roman" w:cs="Times New Roman"/>
          <w:i/>
          <w:color w:val="262626"/>
          <w:sz w:val="24"/>
          <w:szCs w:val="24"/>
        </w:rPr>
        <w:t>accumulation interest</w:t>
      </w:r>
      <w:r w:rsidRPr="007D3A3E">
        <w:rPr>
          <w:rFonts w:ascii="Times New Roman" w:eastAsia="Calibri" w:hAnsi="Times New Roman" w:cs="Times New Roman"/>
          <w:color w:val="262626"/>
          <w:sz w:val="24"/>
          <w:szCs w:val="24"/>
        </w:rPr>
        <w:t>, and include</w:t>
      </w:r>
      <w:r w:rsidR="00031BB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 </w:t>
      </w:r>
      <w:r w:rsidRPr="007D3A3E">
        <w:rPr>
          <w:rFonts w:ascii="Times New Roman" w:eastAsia="Calibri" w:hAnsi="Times New Roman" w:cs="Times New Roman"/>
          <w:i/>
          <w:color w:val="262626"/>
          <w:sz w:val="24"/>
          <w:szCs w:val="24"/>
        </w:rPr>
        <w:t>defined benefit interest</w:t>
      </w:r>
      <w:r w:rsidRPr="007D3A3E">
        <w:rPr>
          <w:rFonts w:ascii="Times New Roman" w:eastAsia="Calibri" w:hAnsi="Times New Roman" w:cs="Times New Roman"/>
          <w:color w:val="262626"/>
          <w:sz w:val="24"/>
          <w:szCs w:val="24"/>
        </w:rPr>
        <w:t xml:space="preserve">. </w:t>
      </w:r>
    </w:p>
    <w:p w14:paraId="2BF79E14" w14:textId="32FF6F1D"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If a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becomes payable, or a terminating action occurs before the end of the first year (year is defined under s</w:t>
      </w:r>
      <w:r w:rsidR="006C24D5">
        <w:rPr>
          <w:rFonts w:ascii="Times New Roman" w:eastAsia="Calibri" w:hAnsi="Times New Roman" w:cs="Times New Roman"/>
          <w:color w:val="262626"/>
          <w:sz w:val="24"/>
          <w:szCs w:val="24"/>
        </w:rPr>
        <w:t xml:space="preserve">ubsection </w:t>
      </w:r>
      <w:r w:rsidRPr="007D3A3E">
        <w:rPr>
          <w:rFonts w:ascii="Times New Roman" w:eastAsia="Calibri" w:hAnsi="Times New Roman" w:cs="Times New Roman"/>
          <w:color w:val="262626"/>
          <w:sz w:val="24"/>
          <w:szCs w:val="24"/>
        </w:rPr>
        <w:t xml:space="preserve">75(2) as the year of income within the meaning of the SIS Act, or a financial year),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will have one </w:t>
      </w:r>
      <w:r w:rsidRPr="007D3A3E">
        <w:rPr>
          <w:rFonts w:ascii="Times New Roman" w:eastAsia="Calibri" w:hAnsi="Times New Roman" w:cs="Times New Roman"/>
          <w:i/>
          <w:color w:val="262626"/>
          <w:sz w:val="24"/>
          <w:szCs w:val="24"/>
        </w:rPr>
        <w:t>applicable adjustment period</w:t>
      </w:r>
      <w:r w:rsidRPr="007D3A3E">
        <w:rPr>
          <w:rFonts w:ascii="Times New Roman" w:eastAsia="Calibri" w:hAnsi="Times New Roman" w:cs="Times New Roman"/>
          <w:color w:val="262626"/>
          <w:sz w:val="24"/>
          <w:szCs w:val="24"/>
        </w:rPr>
        <w:t xml:space="preserve">, which under paragraph 75(1)(a), begins at the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color w:val="262626"/>
          <w:sz w:val="24"/>
          <w:szCs w:val="24"/>
        </w:rPr>
        <w:t xml:space="preserve"> of the superannuation agreement or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 xml:space="preserve">, or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and ends the day before the payment becomes payable or a terminating action occurs. Otherwise, the periods identified in paragraph 75(1)(b) will apply. These are:</w:t>
      </w:r>
    </w:p>
    <w:p w14:paraId="55781FB5"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period beginning at the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color w:val="262626"/>
          <w:sz w:val="24"/>
          <w:szCs w:val="24"/>
        </w:rPr>
        <w:t xml:space="preserve"> and ending at the end of the first year</w:t>
      </w:r>
    </w:p>
    <w:p w14:paraId="7C6556AA" w14:textId="1375E61C"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after the first year, each whole year (if any) for the interest ending before a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becomes payable, or a terminating action occurs, and</w:t>
      </w:r>
    </w:p>
    <w:p w14:paraId="56BAB7E2"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in the year the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becomes payable, or a terminating action occurs, for the interest, the period at the beginning of that year and ending on the day before the payment becomes payable or the terminating action occurs. </w:t>
      </w:r>
    </w:p>
    <w:p w14:paraId="542D4A51" w14:textId="7E514B5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75(2) provide</w:t>
      </w:r>
      <w:r w:rsidR="00031BB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defined terms that are used in subsection 75(1):</w:t>
      </w:r>
    </w:p>
    <w:p w14:paraId="6888F0DF" w14:textId="78551D14"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i/>
          <w:color w:val="262626"/>
          <w:sz w:val="24"/>
          <w:szCs w:val="24"/>
        </w:rPr>
        <w:t xml:space="preserve">First year </w:t>
      </w:r>
      <w:r w:rsidRPr="007D3A3E">
        <w:rPr>
          <w:rFonts w:ascii="Times New Roman" w:eastAsia="Calibri" w:hAnsi="Times New Roman" w:cs="Times New Roman"/>
          <w:color w:val="262626"/>
          <w:sz w:val="24"/>
          <w:szCs w:val="24"/>
        </w:rPr>
        <w:t>mean</w:t>
      </w:r>
      <w:r w:rsidR="00031BB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year in which the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color w:val="262626"/>
          <w:sz w:val="24"/>
          <w:szCs w:val="24"/>
        </w:rPr>
        <w:t xml:space="preserve"> in relation to the relevant payment split occurs.</w:t>
      </w:r>
    </w:p>
    <w:p w14:paraId="688D86FB" w14:textId="4286E69E"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i/>
          <w:color w:val="262626"/>
          <w:sz w:val="24"/>
          <w:szCs w:val="24"/>
        </w:rPr>
        <w:t>Terminating action</w:t>
      </w:r>
      <w:r w:rsidRPr="007D3A3E">
        <w:rPr>
          <w:rFonts w:ascii="Times New Roman" w:eastAsia="Calibri" w:hAnsi="Times New Roman" w:cs="Times New Roman"/>
          <w:color w:val="262626"/>
          <w:sz w:val="24"/>
          <w:szCs w:val="24"/>
        </w:rPr>
        <w:t xml:space="preserve"> mean</w:t>
      </w:r>
      <w:r w:rsidR="00031BB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for a </w:t>
      </w:r>
      <w:r w:rsidRPr="007D3A3E">
        <w:rPr>
          <w:rFonts w:ascii="Times New Roman" w:eastAsia="Calibri" w:hAnsi="Times New Roman" w:cs="Times New Roman"/>
          <w:i/>
          <w:color w:val="262626"/>
          <w:sz w:val="24"/>
          <w:szCs w:val="24"/>
        </w:rPr>
        <w:t>non-member spouse’s</w:t>
      </w:r>
      <w:r w:rsidRPr="007D3A3E">
        <w:rPr>
          <w:rFonts w:ascii="Times New Roman" w:eastAsia="Calibri" w:hAnsi="Times New Roman" w:cs="Times New Roman"/>
          <w:color w:val="262626"/>
          <w:sz w:val="24"/>
          <w:szCs w:val="24"/>
        </w:rPr>
        <w:t xml:space="preserve"> entitlement under a superannuation agreement,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 xml:space="preserve"> or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any of the following circumstances:</w:t>
      </w:r>
    </w:p>
    <w:p w14:paraId="18804193" w14:textId="77777777" w:rsidR="00A86753" w:rsidRPr="007D3A3E" w:rsidRDefault="00A86753" w:rsidP="00A86753">
      <w:pPr>
        <w:numPr>
          <w:ilvl w:val="1"/>
          <w:numId w:val="11"/>
        </w:numPr>
        <w:spacing w:after="160" w:line="240" w:lineRule="auto"/>
        <w:ind w:left="1985"/>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a new interest for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is created under the governing rules of the superannuation plan</w:t>
      </w:r>
    </w:p>
    <w:p w14:paraId="0B605795" w14:textId="77777777" w:rsidR="00A86753" w:rsidRPr="007D3A3E" w:rsidRDefault="00A86753" w:rsidP="00A86753">
      <w:pPr>
        <w:numPr>
          <w:ilvl w:val="1"/>
          <w:numId w:val="11"/>
        </w:numPr>
        <w:spacing w:after="160" w:line="240" w:lineRule="auto"/>
        <w:ind w:left="1985"/>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an amount to benefit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is transferred or rolled over under the governing rules of the superannuation plan to another </w:t>
      </w:r>
      <w:r w:rsidRPr="007D3A3E">
        <w:rPr>
          <w:rFonts w:ascii="Times New Roman" w:eastAsia="Calibri" w:hAnsi="Times New Roman" w:cs="Times New Roman"/>
          <w:i/>
          <w:color w:val="262626"/>
          <w:sz w:val="24"/>
          <w:szCs w:val="24"/>
        </w:rPr>
        <w:t>superannuation fund</w:t>
      </w:r>
      <w:r w:rsidRPr="007D3A3E">
        <w:rPr>
          <w:rFonts w:ascii="Times New Roman" w:eastAsia="Calibri" w:hAnsi="Times New Roman" w:cs="Times New Roman"/>
          <w:color w:val="262626"/>
          <w:sz w:val="24"/>
          <w:szCs w:val="24"/>
        </w:rPr>
        <w:t xml:space="preserve"> or an </w:t>
      </w:r>
      <w:r w:rsidRPr="007D3A3E">
        <w:rPr>
          <w:rFonts w:ascii="Times New Roman" w:eastAsia="Calibri" w:hAnsi="Times New Roman" w:cs="Times New Roman"/>
          <w:i/>
          <w:color w:val="262626"/>
          <w:sz w:val="24"/>
          <w:szCs w:val="24"/>
        </w:rPr>
        <w:t>RSA</w:t>
      </w:r>
      <w:r w:rsidRPr="007D3A3E">
        <w:rPr>
          <w:rFonts w:ascii="Times New Roman" w:eastAsia="Calibri" w:hAnsi="Times New Roman" w:cs="Times New Roman"/>
          <w:color w:val="262626"/>
          <w:sz w:val="24"/>
          <w:szCs w:val="24"/>
        </w:rPr>
        <w:t>, or</w:t>
      </w:r>
    </w:p>
    <w:p w14:paraId="0A0CA4EE" w14:textId="77777777" w:rsidR="00A86753" w:rsidRPr="007D3A3E" w:rsidRDefault="00A86753" w:rsidP="00A86753">
      <w:pPr>
        <w:numPr>
          <w:ilvl w:val="1"/>
          <w:numId w:val="11"/>
        </w:numPr>
        <w:spacing w:after="160" w:line="240" w:lineRule="auto"/>
        <w:ind w:left="1985"/>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meets a condition of release and receives a payment of an amount.</w:t>
      </w:r>
    </w:p>
    <w:p w14:paraId="222001F9" w14:textId="68790B24"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legislative note under subsection 75(2) signpost</w:t>
      </w:r>
      <w:r w:rsidR="00031BB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to readers that </w:t>
      </w:r>
      <w:r w:rsidRPr="007D3A3E">
        <w:rPr>
          <w:rFonts w:ascii="Times New Roman" w:eastAsia="Calibri" w:hAnsi="Times New Roman" w:cs="Times New Roman"/>
          <w:b/>
          <w:i/>
          <w:color w:val="262626"/>
          <w:sz w:val="24"/>
          <w:szCs w:val="24"/>
        </w:rPr>
        <w:t>relevant condition of release</w:t>
      </w:r>
      <w:r w:rsidRPr="007D3A3E">
        <w:rPr>
          <w:rFonts w:ascii="Times New Roman" w:eastAsia="Calibri" w:hAnsi="Times New Roman" w:cs="Times New Roman"/>
          <w:color w:val="262626"/>
          <w:sz w:val="24"/>
          <w:szCs w:val="24"/>
        </w:rPr>
        <w:t xml:space="preserve"> is defined in section 19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w:t>
      </w:r>
    </w:p>
    <w:p w14:paraId="40F87A2F" w14:textId="71E0649A"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Year</w:t>
      </w:r>
      <w:r w:rsidRPr="007D3A3E">
        <w:rPr>
          <w:rFonts w:ascii="Times New Roman" w:eastAsia="Calibri" w:hAnsi="Times New Roman" w:cs="Times New Roman"/>
          <w:color w:val="262626"/>
          <w:sz w:val="24"/>
          <w:szCs w:val="24"/>
        </w:rPr>
        <w:t xml:space="preserve"> mean</w:t>
      </w:r>
      <w:r w:rsidR="00031BB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 year of income (as defined in subsection 10(1) of the SIS Act) for a </w:t>
      </w:r>
      <w:r w:rsidRPr="007D3A3E">
        <w:rPr>
          <w:rFonts w:ascii="Times New Roman" w:eastAsia="Calibri" w:hAnsi="Times New Roman" w:cs="Times New Roman"/>
          <w:i/>
          <w:color w:val="262626"/>
          <w:sz w:val="24"/>
          <w:szCs w:val="24"/>
        </w:rPr>
        <w:t>regulated superannuation fund</w:t>
      </w:r>
      <w:r w:rsidRPr="007D3A3E">
        <w:rPr>
          <w:rFonts w:ascii="Times New Roman" w:eastAsia="Calibri" w:hAnsi="Times New Roman" w:cs="Times New Roman"/>
          <w:color w:val="262626"/>
          <w:sz w:val="24"/>
          <w:szCs w:val="24"/>
        </w:rPr>
        <w:t xml:space="preserve">, or for another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a financial year.</w:t>
      </w:r>
    </w:p>
    <w:p w14:paraId="22D8BA36" w14:textId="77777777" w:rsidR="00B4730A" w:rsidRDefault="00B4730A" w:rsidP="00A86753">
      <w:pPr>
        <w:spacing w:after="160" w:line="240" w:lineRule="auto"/>
        <w:ind w:right="91"/>
        <w:outlineLvl w:val="3"/>
        <w:rPr>
          <w:rFonts w:ascii="Times New Roman" w:eastAsia="Times New Roman" w:hAnsi="Times New Roman" w:cs="Times New Roman"/>
          <w:b/>
          <w:bCs/>
          <w:sz w:val="24"/>
          <w:szCs w:val="24"/>
          <w:lang w:eastAsia="en-AU"/>
        </w:rPr>
      </w:pPr>
    </w:p>
    <w:p w14:paraId="177436EB" w14:textId="7639CF75"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lastRenderedPageBreak/>
        <w:t>Section 76 – Interest rates for adjustment of base amount</w:t>
      </w:r>
    </w:p>
    <w:p w14:paraId="606B80AE" w14:textId="7E178EEE"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76(1) provide</w:t>
      </w:r>
      <w:r w:rsidR="00031BB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adjusting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occurs by applying an interest rate to an amount after the </w:t>
      </w:r>
      <w:r w:rsidRPr="007D3A3E">
        <w:rPr>
          <w:rFonts w:ascii="Times New Roman" w:eastAsia="Calibri" w:hAnsi="Times New Roman" w:cs="Times New Roman"/>
          <w:i/>
          <w:color w:val="262626"/>
          <w:sz w:val="24"/>
          <w:szCs w:val="24"/>
        </w:rPr>
        <w:t>applicable adjustment period</w:t>
      </w:r>
      <w:r w:rsidRPr="007D3A3E">
        <w:rPr>
          <w:rFonts w:ascii="Times New Roman" w:eastAsia="Calibri" w:hAnsi="Times New Roman" w:cs="Times New Roman"/>
          <w:color w:val="262626"/>
          <w:sz w:val="24"/>
          <w:szCs w:val="24"/>
        </w:rPr>
        <w:t xml:space="preserve">. The interest rate depends on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w:t>
      </w:r>
    </w:p>
    <w:p w14:paraId="17346C9A" w14:textId="77777777" w:rsidR="00A86753" w:rsidRPr="007D3A3E" w:rsidRDefault="00A86753" w:rsidP="00A86753">
      <w:pPr>
        <w:spacing w:after="160" w:line="240" w:lineRule="auto"/>
        <w:rPr>
          <w:rFonts w:ascii="Times New Roman" w:eastAsia="Calibri" w:hAnsi="Times New Roman" w:cs="Times New Roman"/>
          <w:i/>
          <w:color w:val="262626"/>
          <w:sz w:val="24"/>
          <w:szCs w:val="24"/>
        </w:rPr>
      </w:pPr>
      <w:r w:rsidRPr="007D3A3E">
        <w:rPr>
          <w:rFonts w:ascii="Times New Roman" w:eastAsia="Calibri" w:hAnsi="Times New Roman" w:cs="Times New Roman"/>
          <w:i/>
          <w:color w:val="262626"/>
          <w:sz w:val="24"/>
          <w:szCs w:val="24"/>
        </w:rPr>
        <w:t xml:space="preserve">Superannuation interest is wholly an accumulation interest (other than an interest in a </w:t>
      </w:r>
      <w:proofErr w:type="spellStart"/>
      <w:r w:rsidRPr="007D3A3E">
        <w:rPr>
          <w:rFonts w:ascii="Times New Roman" w:eastAsia="Calibri" w:hAnsi="Times New Roman" w:cs="Times New Roman"/>
          <w:i/>
          <w:color w:val="262626"/>
          <w:sz w:val="24"/>
          <w:szCs w:val="24"/>
        </w:rPr>
        <w:t>self managed</w:t>
      </w:r>
      <w:proofErr w:type="spellEnd"/>
      <w:r w:rsidRPr="007D3A3E">
        <w:rPr>
          <w:rFonts w:ascii="Times New Roman" w:eastAsia="Calibri" w:hAnsi="Times New Roman" w:cs="Times New Roman"/>
          <w:i/>
          <w:color w:val="262626"/>
          <w:sz w:val="24"/>
          <w:szCs w:val="24"/>
        </w:rPr>
        <w:t xml:space="preserve"> superannuation fund) </w:t>
      </w:r>
    </w:p>
    <w:p w14:paraId="51371E2B" w14:textId="092D3423"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76(2) provide</w:t>
      </w:r>
      <w:r w:rsidR="00031BB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what interest rate </w:t>
      </w:r>
      <w:r w:rsidR="004E4FE5">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used to adjust an accumulation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(other than a </w:t>
      </w:r>
      <w:proofErr w:type="spellStart"/>
      <w:r w:rsidRPr="007D3A3E">
        <w:rPr>
          <w:rFonts w:ascii="Times New Roman" w:eastAsia="Calibri" w:hAnsi="Times New Roman" w:cs="Times New Roman"/>
          <w:i/>
          <w:color w:val="262626"/>
          <w:sz w:val="24"/>
          <w:szCs w:val="24"/>
        </w:rPr>
        <w:t>self managed</w:t>
      </w:r>
      <w:proofErr w:type="spellEnd"/>
      <w:r w:rsidRPr="007D3A3E">
        <w:rPr>
          <w:rFonts w:ascii="Times New Roman" w:eastAsia="Calibri" w:hAnsi="Times New Roman" w:cs="Times New Roman"/>
          <w:i/>
          <w:color w:val="262626"/>
          <w:sz w:val="24"/>
          <w:szCs w:val="24"/>
        </w:rPr>
        <w:t xml:space="preserve"> superannuation fund</w:t>
      </w:r>
      <w:r w:rsidRPr="007D3A3E">
        <w:rPr>
          <w:rFonts w:ascii="Times New Roman" w:eastAsia="Calibri" w:hAnsi="Times New Roman" w:cs="Times New Roman"/>
          <w:color w:val="262626"/>
          <w:sz w:val="24"/>
          <w:szCs w:val="24"/>
        </w:rPr>
        <w:t xml:space="preserve">). Paragraphs 76(2)(a) and (b) generally provide that the interest rate attaching to an allocation of </w:t>
      </w:r>
      <w:r w:rsidRPr="007D3A3E">
        <w:rPr>
          <w:rFonts w:ascii="Times New Roman" w:eastAsia="Calibri" w:hAnsi="Times New Roman" w:cs="Times New Roman"/>
          <w:i/>
          <w:color w:val="262626"/>
          <w:sz w:val="24"/>
          <w:szCs w:val="24"/>
        </w:rPr>
        <w:t>net earnings</w:t>
      </w:r>
      <w:r w:rsidRPr="007D3A3E">
        <w:rPr>
          <w:rFonts w:ascii="Times New Roman" w:eastAsia="Calibri" w:hAnsi="Times New Roman" w:cs="Times New Roman"/>
          <w:color w:val="262626"/>
          <w:sz w:val="24"/>
          <w:szCs w:val="24"/>
        </w:rPr>
        <w:t xml:space="preserve"> to the member spouse, or the rate that </w:t>
      </w:r>
      <w:r w:rsidR="00031BB7">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apply if the member spouse voluntarily ceases to be a member of the superannuation plan, is the interest rate used to adjust the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allocated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w:t>
      </w:r>
    </w:p>
    <w:p w14:paraId="4A8D49BD" w14:textId="77777777" w:rsidR="00A86753" w:rsidRPr="007D3A3E" w:rsidRDefault="00A86753" w:rsidP="00A86753">
      <w:pPr>
        <w:spacing w:after="160" w:line="240" w:lineRule="auto"/>
        <w:rPr>
          <w:rFonts w:ascii="Times New Roman" w:eastAsia="Calibri" w:hAnsi="Times New Roman" w:cs="Times New Roman"/>
          <w:i/>
          <w:color w:val="262626"/>
          <w:sz w:val="24"/>
          <w:szCs w:val="24"/>
          <w:lang w:eastAsia="en-AU"/>
        </w:rPr>
      </w:pPr>
      <w:r w:rsidRPr="007D3A3E">
        <w:rPr>
          <w:rFonts w:ascii="Times New Roman" w:eastAsia="Calibri" w:hAnsi="Times New Roman" w:cs="Times New Roman"/>
          <w:i/>
          <w:iCs/>
          <w:color w:val="262626"/>
          <w:sz w:val="24"/>
          <w:szCs w:val="24"/>
          <w:lang w:eastAsia="en-AU"/>
        </w:rPr>
        <w:t xml:space="preserve">Superannuation interest is wholly or partly a defined benefit interest, or is in a </w:t>
      </w:r>
      <w:proofErr w:type="spellStart"/>
      <w:r w:rsidRPr="007D3A3E">
        <w:rPr>
          <w:rFonts w:ascii="Times New Roman" w:eastAsia="Calibri" w:hAnsi="Times New Roman" w:cs="Times New Roman"/>
          <w:i/>
          <w:iCs/>
          <w:color w:val="262626"/>
          <w:sz w:val="24"/>
          <w:szCs w:val="24"/>
          <w:lang w:eastAsia="en-AU"/>
        </w:rPr>
        <w:t>self managed</w:t>
      </w:r>
      <w:proofErr w:type="spellEnd"/>
      <w:r w:rsidRPr="007D3A3E">
        <w:rPr>
          <w:rFonts w:ascii="Times New Roman" w:eastAsia="Calibri" w:hAnsi="Times New Roman" w:cs="Times New Roman"/>
          <w:i/>
          <w:iCs/>
          <w:color w:val="262626"/>
          <w:sz w:val="24"/>
          <w:szCs w:val="24"/>
          <w:lang w:eastAsia="en-AU"/>
        </w:rPr>
        <w:t xml:space="preserve"> superannuation fund</w:t>
      </w:r>
    </w:p>
    <w:p w14:paraId="2952A3A4" w14:textId="0CCF1C8C"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76(3) provide</w:t>
      </w:r>
      <w:r w:rsidR="00031BB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 table of different </w:t>
      </w:r>
      <w:r w:rsidRPr="007D3A3E">
        <w:rPr>
          <w:rFonts w:ascii="Times New Roman" w:eastAsia="Calibri" w:hAnsi="Times New Roman" w:cs="Times New Roman"/>
          <w:i/>
          <w:color w:val="262626"/>
          <w:sz w:val="24"/>
          <w:szCs w:val="24"/>
        </w:rPr>
        <w:t>applicable adjustment periods</w:t>
      </w:r>
      <w:r w:rsidRPr="007D3A3E">
        <w:rPr>
          <w:rFonts w:ascii="Times New Roman" w:eastAsia="Calibri" w:hAnsi="Times New Roman" w:cs="Times New Roman"/>
          <w:color w:val="262626"/>
          <w:sz w:val="24"/>
          <w:szCs w:val="24"/>
        </w:rPr>
        <w:t xml:space="preserve"> in column 1 and a relevant interest rate in column 2 for the adjustment period when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is a </w:t>
      </w:r>
      <w:r w:rsidRPr="007D3A3E">
        <w:rPr>
          <w:rFonts w:ascii="Times New Roman" w:eastAsia="Calibri" w:hAnsi="Times New Roman" w:cs="Times New Roman"/>
          <w:i/>
          <w:color w:val="262626"/>
          <w:sz w:val="24"/>
          <w:szCs w:val="24"/>
        </w:rPr>
        <w:t>defined benefit interest</w:t>
      </w:r>
      <w:r w:rsidRPr="007D3A3E">
        <w:rPr>
          <w:rFonts w:ascii="Times New Roman" w:eastAsia="Calibri" w:hAnsi="Times New Roman" w:cs="Times New Roman"/>
          <w:color w:val="262626"/>
          <w:sz w:val="24"/>
          <w:szCs w:val="24"/>
        </w:rPr>
        <w:t xml:space="preserve"> or is in a </w:t>
      </w:r>
      <w:proofErr w:type="spellStart"/>
      <w:r w:rsidRPr="007D3A3E">
        <w:rPr>
          <w:rFonts w:ascii="Times New Roman" w:eastAsia="Calibri" w:hAnsi="Times New Roman" w:cs="Times New Roman"/>
          <w:i/>
          <w:color w:val="262626"/>
          <w:sz w:val="24"/>
          <w:szCs w:val="24"/>
        </w:rPr>
        <w:t>self managed</w:t>
      </w:r>
      <w:proofErr w:type="spellEnd"/>
      <w:r w:rsidRPr="007D3A3E">
        <w:rPr>
          <w:rFonts w:ascii="Times New Roman" w:eastAsia="Calibri" w:hAnsi="Times New Roman" w:cs="Times New Roman"/>
          <w:i/>
          <w:color w:val="262626"/>
          <w:sz w:val="24"/>
          <w:szCs w:val="24"/>
        </w:rPr>
        <w:t xml:space="preserve"> superannuation fund</w:t>
      </w:r>
      <w:r w:rsidRPr="007D3A3E">
        <w:rPr>
          <w:rFonts w:ascii="Times New Roman" w:eastAsia="Calibri" w:hAnsi="Times New Roman" w:cs="Times New Roman"/>
          <w:color w:val="262626"/>
          <w:sz w:val="24"/>
          <w:szCs w:val="24"/>
        </w:rPr>
        <w:t xml:space="preserve">. If the </w:t>
      </w:r>
      <w:r w:rsidRPr="007D3A3E">
        <w:rPr>
          <w:rFonts w:ascii="Times New Roman" w:eastAsia="Calibri" w:hAnsi="Times New Roman" w:cs="Times New Roman"/>
          <w:i/>
          <w:color w:val="262626"/>
          <w:sz w:val="24"/>
          <w:szCs w:val="24"/>
        </w:rPr>
        <w:t>applicable adjustment period</w:t>
      </w:r>
      <w:r w:rsidRPr="007D3A3E">
        <w:rPr>
          <w:rFonts w:ascii="Times New Roman" w:eastAsia="Calibri" w:hAnsi="Times New Roman" w:cs="Times New Roman"/>
          <w:color w:val="262626"/>
          <w:sz w:val="24"/>
          <w:szCs w:val="24"/>
        </w:rPr>
        <w:t xml:space="preserve"> is:</w:t>
      </w:r>
    </w:p>
    <w:p w14:paraId="625C8518"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financial year - the interest rate will be determined under paragraph 76(4)(a)</w:t>
      </w:r>
    </w:p>
    <w:p w14:paraId="126AE49B"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period of less than 12 months in a single financial year - the rate will be determined under paragraph 76(4)(b)</w:t>
      </w:r>
    </w:p>
    <w:p w14:paraId="29D0BD97"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begins in a financial year and ends in the following financial year - the rate calculated using the method determined under paragraph 76(5)(c).</w:t>
      </w:r>
    </w:p>
    <w:p w14:paraId="2A9F812C" w14:textId="43C533F2" w:rsidR="00A86753" w:rsidRPr="00031BB7" w:rsidRDefault="00A86753" w:rsidP="00031BB7">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76(4) provide</w:t>
      </w:r>
      <w:r w:rsidR="00031BB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Australian Government Actuary may, using a legislative instrument, determine the rates or methods that will be used by the table under subsection 76(3). A legislative note under the subsection explain</w:t>
      </w:r>
      <w:r w:rsidR="00031BB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how to calculate the interest rate when the </w:t>
      </w:r>
      <w:r w:rsidRPr="007D3A3E">
        <w:rPr>
          <w:rFonts w:ascii="Times New Roman" w:eastAsia="Calibri" w:hAnsi="Times New Roman" w:cs="Times New Roman"/>
          <w:i/>
          <w:color w:val="262626"/>
          <w:sz w:val="24"/>
          <w:szCs w:val="24"/>
        </w:rPr>
        <w:t>applicable adjustment period</w:t>
      </w:r>
      <w:r w:rsidRPr="007D3A3E">
        <w:rPr>
          <w:rFonts w:ascii="Times New Roman" w:eastAsia="Calibri" w:hAnsi="Times New Roman" w:cs="Times New Roman"/>
          <w:color w:val="262626"/>
          <w:sz w:val="24"/>
          <w:szCs w:val="24"/>
        </w:rPr>
        <w:t xml:space="preserve"> straddles two financial years.</w:t>
      </w:r>
    </w:p>
    <w:p w14:paraId="442B4622" w14:textId="77777777" w:rsidR="00A86753" w:rsidRPr="007D3A3E" w:rsidRDefault="00A86753" w:rsidP="00A86753">
      <w:pPr>
        <w:spacing w:after="160" w:line="240" w:lineRule="auto"/>
        <w:ind w:right="91"/>
        <w:outlineLvl w:val="1"/>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Division 2—Superannuation interest in growth phase at date of service of agreement or date of order</w:t>
      </w:r>
    </w:p>
    <w:p w14:paraId="4B2E5553" w14:textId="77777777" w:rsidR="00A86753" w:rsidRPr="007D3A3E" w:rsidRDefault="00A86753" w:rsidP="00A86753">
      <w:pPr>
        <w:spacing w:after="160" w:line="240" w:lineRule="auto"/>
        <w:ind w:right="91"/>
        <w:outlineLvl w:val="2"/>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Subdivision A—Preliminary</w:t>
      </w:r>
    </w:p>
    <w:p w14:paraId="4B8C3C39"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77 – Simplified outline of this Division</w:t>
      </w:r>
    </w:p>
    <w:p w14:paraId="5DEF4633" w14:textId="0B2B57AB"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w:t>
      </w:r>
      <w:r w:rsidRPr="007D3A3E" w:rsidDel="00F2268A">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color w:val="262626"/>
          <w:sz w:val="24"/>
          <w:szCs w:val="24"/>
        </w:rPr>
        <w:t>77 provide</w:t>
      </w:r>
      <w:r w:rsidR="00031BB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 simplified outline of the Division. The Part </w:t>
      </w:r>
      <w:r w:rsidR="00031BB7">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used to calculate the amount that a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is entitled to be paid when there is a payment split under a superannuation agreement or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 xml:space="preserve">, or a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for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that was in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xml:space="preserve"> at the date the agreement was served on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or at the date of the order.</w:t>
      </w:r>
    </w:p>
    <w:p w14:paraId="3F64F728"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78 – Application of this Division</w:t>
      </w:r>
    </w:p>
    <w:p w14:paraId="1F6A9133" w14:textId="3F2E2C3B"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78(1) provide</w:t>
      </w:r>
      <w:r w:rsidR="00031BB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this Division </w:t>
      </w:r>
      <w:r w:rsidR="00AA15F7">
        <w:rPr>
          <w:rFonts w:ascii="Times New Roman" w:eastAsia="Calibri" w:hAnsi="Times New Roman" w:cs="Times New Roman"/>
          <w:color w:val="262626"/>
          <w:sz w:val="24"/>
          <w:szCs w:val="24"/>
        </w:rPr>
        <w:t>applies</w:t>
      </w:r>
      <w:r w:rsidRPr="007D3A3E">
        <w:rPr>
          <w:rFonts w:ascii="Times New Roman" w:eastAsia="Calibri" w:hAnsi="Times New Roman" w:cs="Times New Roman"/>
          <w:color w:val="262626"/>
          <w:sz w:val="24"/>
          <w:szCs w:val="24"/>
        </w:rPr>
        <w:t xml:space="preserve"> to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for the purposes of subsection 38(2) or paragraph 46(a). </w:t>
      </w:r>
    </w:p>
    <w:p w14:paraId="565118EF" w14:textId="376D221F"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lastRenderedPageBreak/>
        <w:t>Subsection 38(2) signpost</w:t>
      </w:r>
      <w:r w:rsidR="00031BB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to this Division to calculate the amount a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 is entitled to be paid from a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subject to a superannuation agreement or a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 xml:space="preserve">. It only relates to an interest that is not a </w:t>
      </w:r>
      <w:r w:rsidRPr="007D3A3E">
        <w:rPr>
          <w:rFonts w:ascii="Times New Roman" w:eastAsia="Calibri" w:hAnsi="Times New Roman" w:cs="Times New Roman"/>
          <w:i/>
          <w:color w:val="262626"/>
          <w:sz w:val="24"/>
          <w:szCs w:val="24"/>
        </w:rPr>
        <w:t>small superannuation accounts interest</w:t>
      </w:r>
      <w:r w:rsidRPr="007D3A3E">
        <w:rPr>
          <w:rFonts w:ascii="Times New Roman" w:eastAsia="Calibri" w:hAnsi="Times New Roman" w:cs="Times New Roman"/>
          <w:color w:val="262626"/>
          <w:sz w:val="24"/>
          <w:szCs w:val="24"/>
        </w:rPr>
        <w:t xml:space="preserve"> and is either not in existence at the date of the agreement, or is in existence but in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xml:space="preserve">. </w:t>
      </w:r>
    </w:p>
    <w:p w14:paraId="003666A3" w14:textId="7A9A33F2"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Paragraph 46(a) signpost</w:t>
      </w:r>
      <w:r w:rsidR="00031BB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to this Division to calculate the amount a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 is entitled to be paid from a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subject to a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It only relates to an interest that is in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xml:space="preserve"> and that is not a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 or a </w:t>
      </w:r>
      <w:r w:rsidRPr="007D3A3E">
        <w:rPr>
          <w:rFonts w:ascii="Times New Roman" w:eastAsia="Calibri" w:hAnsi="Times New Roman" w:cs="Times New Roman"/>
          <w:i/>
          <w:color w:val="262626"/>
          <w:sz w:val="24"/>
          <w:szCs w:val="24"/>
        </w:rPr>
        <w:t>small superannuation accounts interest</w:t>
      </w:r>
      <w:r w:rsidRPr="007D3A3E">
        <w:rPr>
          <w:rFonts w:ascii="Times New Roman" w:eastAsia="Calibri" w:hAnsi="Times New Roman" w:cs="Times New Roman"/>
          <w:color w:val="262626"/>
          <w:sz w:val="24"/>
          <w:szCs w:val="24"/>
        </w:rPr>
        <w:t>.</w:t>
      </w:r>
    </w:p>
    <w:p w14:paraId="420C3E93" w14:textId="45180DE3"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legislative note under subsection 78(1) clarif</w:t>
      </w:r>
      <w:r w:rsidR="00031BB7">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that this Division does not apply to a payment split in respect of a </w:t>
      </w:r>
      <w:r w:rsidRPr="007D3A3E">
        <w:rPr>
          <w:rFonts w:ascii="Times New Roman" w:eastAsia="Calibri" w:hAnsi="Times New Roman" w:cs="Times New Roman"/>
          <w:i/>
          <w:color w:val="262626"/>
          <w:sz w:val="24"/>
          <w:szCs w:val="24"/>
        </w:rPr>
        <w:t>small superannuation accounts interest</w:t>
      </w:r>
      <w:r w:rsidRPr="007D3A3E">
        <w:rPr>
          <w:rFonts w:ascii="Times New Roman" w:eastAsia="Calibri" w:hAnsi="Times New Roman" w:cs="Times New Roman"/>
          <w:color w:val="262626"/>
          <w:sz w:val="24"/>
          <w:szCs w:val="24"/>
        </w:rPr>
        <w:t xml:space="preserve"> and signposts readers to paragraph 38(1)(a) or section 46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w:t>
      </w:r>
    </w:p>
    <w:p w14:paraId="6AC9728E" w14:textId="7D39E582"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bookmarkStart w:id="19" w:name="_Hlk187213016"/>
      <w:r w:rsidRPr="007D3A3E">
        <w:rPr>
          <w:rFonts w:ascii="Times New Roman" w:eastAsia="Calibri" w:hAnsi="Times New Roman" w:cs="Times New Roman"/>
          <w:color w:val="262626"/>
          <w:sz w:val="24"/>
          <w:szCs w:val="24"/>
        </w:rPr>
        <w:t>Subsection 78(2) provide</w:t>
      </w:r>
      <w:r w:rsidR="00031BB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for this Division to apply for a second or later payment split as modified by Schedule 12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 xml:space="preserve">Regulations, which substitutes certain provisions in sections 80, 81 and 82. The general principle that is given effect by this subsection and Schedule 12 is that </w:t>
      </w:r>
      <w:r w:rsidRPr="007D3A3E">
        <w:rPr>
          <w:rFonts w:ascii="Times New Roman" w:eastAsia="Calibri" w:hAnsi="Times New Roman" w:cs="Times New Roman"/>
          <w:i/>
          <w:color w:val="262626"/>
          <w:sz w:val="24"/>
          <w:szCs w:val="24"/>
        </w:rPr>
        <w:t>payment splits</w:t>
      </w:r>
      <w:r w:rsidRPr="007D3A3E">
        <w:rPr>
          <w:rFonts w:ascii="Times New Roman" w:eastAsia="Calibri" w:hAnsi="Times New Roman" w:cs="Times New Roman"/>
          <w:color w:val="262626"/>
          <w:sz w:val="24"/>
          <w:szCs w:val="24"/>
        </w:rPr>
        <w:t xml:space="preserve"> under an agreement or order with an earlier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color w:val="262626"/>
          <w:sz w:val="24"/>
          <w:szCs w:val="24"/>
        </w:rPr>
        <w:t xml:space="preserve"> are given priority over</w:t>
      </w:r>
      <w:r w:rsidR="00765612">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i/>
          <w:color w:val="262626"/>
          <w:sz w:val="24"/>
          <w:szCs w:val="24"/>
        </w:rPr>
        <w:t>payment splits</w:t>
      </w:r>
      <w:r w:rsidRPr="007D3A3E">
        <w:rPr>
          <w:rFonts w:ascii="Times New Roman" w:eastAsia="Calibri" w:hAnsi="Times New Roman" w:cs="Times New Roman"/>
          <w:color w:val="262626"/>
          <w:sz w:val="24"/>
          <w:szCs w:val="24"/>
        </w:rPr>
        <w:t xml:space="preserve"> under an agreement or order with a later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color w:val="262626"/>
          <w:sz w:val="24"/>
          <w:szCs w:val="24"/>
        </w:rPr>
        <w:t xml:space="preserve">.  This contemplates that a member spouse may have multiple family law separations with different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s over time. It ensure</w:t>
      </w:r>
      <w:r w:rsidR="004E4FE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s are paid in the order that their order or agreement was made in.  </w:t>
      </w:r>
    </w:p>
    <w:bookmarkEnd w:id="19"/>
    <w:p w14:paraId="4D3CA20E"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79 – Approval of the transition factor, or a method for determining the transition factor, to be used for determining the amount the non-member spouse is entitled to be paid</w:t>
      </w:r>
    </w:p>
    <w:p w14:paraId="2A21BF4A" w14:textId="7AE47E34"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Section 79 </w:t>
      </w:r>
      <w:r w:rsidR="00031BB7">
        <w:rPr>
          <w:rFonts w:ascii="Times New Roman" w:eastAsia="Calibri" w:hAnsi="Times New Roman" w:cs="Times New Roman"/>
          <w:color w:val="262626"/>
          <w:sz w:val="24"/>
          <w:szCs w:val="24"/>
        </w:rPr>
        <w:t>is</w:t>
      </w:r>
      <w:r w:rsidRPr="007D3A3E">
        <w:rPr>
          <w:rFonts w:ascii="Times New Roman" w:eastAsia="Calibri" w:hAnsi="Times New Roman" w:cs="Times New Roman"/>
          <w:color w:val="262626"/>
          <w:sz w:val="24"/>
          <w:szCs w:val="24"/>
        </w:rPr>
        <w:t xml:space="preserve"> supported by subsections 90XT(3) and 90YY(4) and subparagraphs 90XT(1)(a)(</w:t>
      </w:r>
      <w:proofErr w:type="spellStart"/>
      <w:r w:rsidRPr="007D3A3E">
        <w:rPr>
          <w:rFonts w:ascii="Times New Roman" w:eastAsia="Calibri" w:hAnsi="Times New Roman" w:cs="Times New Roman"/>
          <w:color w:val="262626"/>
          <w:sz w:val="24"/>
          <w:szCs w:val="24"/>
        </w:rPr>
        <w:t>i</w:t>
      </w:r>
      <w:proofErr w:type="spellEnd"/>
      <w:r w:rsidRPr="007D3A3E">
        <w:rPr>
          <w:rFonts w:ascii="Times New Roman" w:eastAsia="Calibri" w:hAnsi="Times New Roman" w:cs="Times New Roman"/>
          <w:color w:val="262626"/>
          <w:sz w:val="24"/>
          <w:szCs w:val="24"/>
        </w:rPr>
        <w:t>) and 90YY(1)(a)(</w:t>
      </w:r>
      <w:proofErr w:type="spellStart"/>
      <w:r w:rsidRPr="007D3A3E">
        <w:rPr>
          <w:rFonts w:ascii="Times New Roman" w:eastAsia="Calibri" w:hAnsi="Times New Roman" w:cs="Times New Roman"/>
          <w:color w:val="262626"/>
          <w:sz w:val="24"/>
          <w:szCs w:val="24"/>
        </w:rPr>
        <w:t>i</w:t>
      </w:r>
      <w:proofErr w:type="spellEnd"/>
      <w:r w:rsidRPr="007D3A3E">
        <w:rPr>
          <w:rFonts w:ascii="Times New Roman" w:eastAsia="Calibri" w:hAnsi="Times New Roman" w:cs="Times New Roman"/>
          <w:color w:val="262626"/>
          <w:sz w:val="24"/>
          <w:szCs w:val="24"/>
        </w:rPr>
        <w:t xml:space="preserve">) of the Family Law Act which provide the power for the Minister to approve a transition factor, or one or more methods to determine the transition factor, which is to be used to determine the amount a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is entitled to be paid from a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w:t>
      </w:r>
    </w:p>
    <w:p w14:paraId="6BB4494E" w14:textId="513247B2"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Several provisions within this Division provide the process for calculating the entitlement of a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depending on the type of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the member is receiving. </w:t>
      </w:r>
    </w:p>
    <w:p w14:paraId="7E6D23DA" w14:textId="7183E564"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Section 79 </w:t>
      </w:r>
      <w:r w:rsidR="00031BB7">
        <w:rPr>
          <w:rFonts w:ascii="Times New Roman" w:eastAsia="Calibri" w:hAnsi="Times New Roman" w:cs="Times New Roman"/>
          <w:color w:val="262626"/>
          <w:sz w:val="24"/>
          <w:szCs w:val="24"/>
        </w:rPr>
        <w:t>requires</w:t>
      </w:r>
      <w:r w:rsidRPr="007D3A3E">
        <w:rPr>
          <w:rFonts w:ascii="Times New Roman" w:eastAsia="Calibri" w:hAnsi="Times New Roman" w:cs="Times New Roman"/>
          <w:color w:val="262626"/>
          <w:sz w:val="24"/>
          <w:szCs w:val="24"/>
        </w:rPr>
        <w:t xml:space="preserve"> the Minister’s approval, by legislative instrument, of a specific ‘transition factor’, or a method for determining the transition factor, relevant for a particular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to be applied when calculating a </w:t>
      </w:r>
      <w:r w:rsidRPr="007D3A3E">
        <w:rPr>
          <w:rFonts w:ascii="Times New Roman" w:eastAsia="Calibri" w:hAnsi="Times New Roman" w:cs="Times New Roman"/>
          <w:i/>
          <w:color w:val="262626"/>
          <w:sz w:val="24"/>
          <w:szCs w:val="24"/>
        </w:rPr>
        <w:t>non-member spouse’s</w:t>
      </w:r>
      <w:r w:rsidRPr="007D3A3E">
        <w:rPr>
          <w:rFonts w:ascii="Times New Roman" w:eastAsia="Calibri" w:hAnsi="Times New Roman" w:cs="Times New Roman"/>
          <w:color w:val="262626"/>
          <w:sz w:val="24"/>
          <w:szCs w:val="24"/>
        </w:rPr>
        <w:t xml:space="preserve"> entitlement. This is particularly important when the calculation of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spouse’s</w:t>
      </w:r>
      <w:r w:rsidRPr="007D3A3E">
        <w:rPr>
          <w:rFonts w:ascii="Times New Roman" w:eastAsia="Calibri" w:hAnsi="Times New Roman" w:cs="Times New Roman"/>
          <w:color w:val="262626"/>
          <w:sz w:val="24"/>
          <w:szCs w:val="24"/>
        </w:rPr>
        <w:t xml:space="preserve"> entitlement occurs using current methods or factors that do not align with the methods or</w:t>
      </w:r>
      <w:r w:rsidRPr="007D3A3E" w:rsidDel="00692D81">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color w:val="262626"/>
          <w:sz w:val="24"/>
          <w:szCs w:val="24"/>
        </w:rPr>
        <w:t xml:space="preserve">factors used when the agreement or order was originally made, because they have since been updated. </w:t>
      </w:r>
    </w:p>
    <w:p w14:paraId="3C055F67" w14:textId="6A677BC9"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A transition factor </w:t>
      </w:r>
      <w:r w:rsidR="00031BB7">
        <w:rPr>
          <w:rFonts w:ascii="Times New Roman" w:eastAsia="Calibri" w:hAnsi="Times New Roman" w:cs="Times New Roman"/>
          <w:color w:val="262626"/>
          <w:sz w:val="24"/>
          <w:szCs w:val="24"/>
        </w:rPr>
        <w:t>has been</w:t>
      </w:r>
      <w:r w:rsidRPr="007D3A3E">
        <w:rPr>
          <w:rFonts w:ascii="Times New Roman" w:eastAsia="Calibri" w:hAnsi="Times New Roman" w:cs="Times New Roman"/>
          <w:color w:val="262626"/>
          <w:sz w:val="24"/>
          <w:szCs w:val="24"/>
        </w:rPr>
        <w:t xml:space="preserve"> introduced by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 xml:space="preserve">Regulations to address circumstances where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w:t>
      </w:r>
      <w:r w:rsidR="004E4FE5">
        <w:rPr>
          <w:rFonts w:ascii="Times New Roman" w:eastAsia="Calibri" w:hAnsi="Times New Roman" w:cs="Times New Roman"/>
          <w:color w:val="262626"/>
          <w:sz w:val="24"/>
          <w:szCs w:val="24"/>
        </w:rPr>
        <w:t>might</w:t>
      </w:r>
      <w:r w:rsidRPr="007D3A3E">
        <w:rPr>
          <w:rFonts w:ascii="Times New Roman" w:eastAsia="Calibri" w:hAnsi="Times New Roman" w:cs="Times New Roman"/>
          <w:color w:val="262626"/>
          <w:sz w:val="24"/>
          <w:szCs w:val="24"/>
        </w:rPr>
        <w:t xml:space="preserve"> be valued twice at two different points in time and between these two points, there has been a change in valuation methods or factors (which may occur following an update to the underlying assumptions) that would result in a change in the value of the interest as determined under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 xml:space="preserve">Regulations. </w:t>
      </w:r>
    </w:p>
    <w:p w14:paraId="3529B9FA" w14:textId="7E453693"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lastRenderedPageBreak/>
        <w:t xml:space="preserve">In these circumstances, the first valuation </w:t>
      </w:r>
      <w:r w:rsidR="00031BB7">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calculated at the time the agreement or order is made, and the second valuation </w:t>
      </w:r>
      <w:r w:rsidR="00031BB7">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calculated when a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becomes payable. This second calculation could be many years later when the member spouse retires.</w:t>
      </w:r>
    </w:p>
    <w:p w14:paraId="1CD07135" w14:textId="7777777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If there has been a change in valuation methods or factors between the first and second calculation events, the member spouse or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could be inadvertently disadvantaged as the second valuation would calculate a different entitlement, compared to the first valuation due to the change in valuation methods or factors. </w:t>
      </w:r>
    </w:p>
    <w:p w14:paraId="0393B960" w14:textId="6874F7F1"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To avoid this unintended consequence, transition factors </w:t>
      </w:r>
      <w:r w:rsidR="00031BB7">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applied in the formulae under Part 7 to reduce any impact on a </w:t>
      </w:r>
      <w:r w:rsidRPr="007D3A3E">
        <w:rPr>
          <w:rFonts w:ascii="Times New Roman" w:eastAsia="Calibri" w:hAnsi="Times New Roman" w:cs="Times New Roman"/>
          <w:i/>
          <w:color w:val="262626"/>
          <w:sz w:val="24"/>
          <w:szCs w:val="24"/>
        </w:rPr>
        <w:t>non-member spouse’s</w:t>
      </w:r>
      <w:r w:rsidRPr="007D3A3E">
        <w:rPr>
          <w:rFonts w:ascii="Times New Roman" w:eastAsia="Calibri" w:hAnsi="Times New Roman" w:cs="Times New Roman"/>
          <w:color w:val="262626"/>
          <w:sz w:val="24"/>
          <w:szCs w:val="24"/>
        </w:rPr>
        <w:t xml:space="preserve"> entitlement that would otherwise be caused by a change in methods or factors. It is expected that the value of a members’ interest will change over time due to a number of reasons. However, the transition factors are not intended to address changes in value caused by any other reason other than the change in methods and factors. </w:t>
      </w:r>
    </w:p>
    <w:p w14:paraId="6095588B" w14:textId="1768360F" w:rsidR="00A86753" w:rsidRPr="00031BB7" w:rsidRDefault="00A86753" w:rsidP="00031BB7">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transition factors were developed by the Australian Government Actuary for circumstances where an interest was in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xml:space="preserve"> when the superannuation agreement was served on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or at the date of the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Where the agreement was served when the interest was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or where the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is dated when the interest was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the Australian Government Actuary has advised that transition factors </w:t>
      </w:r>
      <w:r w:rsidR="00031BB7">
        <w:rPr>
          <w:rFonts w:ascii="Times New Roman" w:eastAsia="Calibri" w:hAnsi="Times New Roman" w:cs="Times New Roman"/>
          <w:color w:val="262626"/>
          <w:sz w:val="24"/>
          <w:szCs w:val="24"/>
        </w:rPr>
        <w:t>are</w:t>
      </w:r>
      <w:r w:rsidRPr="007D3A3E">
        <w:rPr>
          <w:rFonts w:ascii="Times New Roman" w:eastAsia="Calibri" w:hAnsi="Times New Roman" w:cs="Times New Roman"/>
          <w:color w:val="262626"/>
          <w:sz w:val="24"/>
          <w:szCs w:val="24"/>
        </w:rPr>
        <w:t xml:space="preserve"> not appropriate, due to the wide variance across the factors that apply at each post-retirement age and the relatively unlikely event that the two calculation dates (both in the payment phase) straddle a change in valuation methods or factors. This include</w:t>
      </w:r>
      <w:r w:rsidR="00031BB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the benefits in respect of which are payable as a </w:t>
      </w:r>
      <w:r w:rsidRPr="007D3A3E">
        <w:rPr>
          <w:rFonts w:ascii="Times New Roman" w:eastAsia="Calibri" w:hAnsi="Times New Roman" w:cs="Times New Roman"/>
          <w:i/>
          <w:color w:val="262626"/>
          <w:sz w:val="24"/>
          <w:szCs w:val="24"/>
        </w:rPr>
        <w:t>lifetime pension</w:t>
      </w:r>
      <w:r w:rsidRPr="007D3A3E">
        <w:rPr>
          <w:rFonts w:ascii="Times New Roman" w:eastAsia="Calibri" w:hAnsi="Times New Roman" w:cs="Times New Roman"/>
          <w:color w:val="262626"/>
          <w:sz w:val="24"/>
          <w:szCs w:val="24"/>
        </w:rPr>
        <w:t xml:space="preserve">, a fixed term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or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payable upon the member’s invalidity. </w:t>
      </w:r>
    </w:p>
    <w:p w14:paraId="5C72C0EF" w14:textId="77777777" w:rsidR="00A86753" w:rsidRPr="007D3A3E" w:rsidRDefault="00A86753" w:rsidP="00A86753">
      <w:pPr>
        <w:spacing w:after="160" w:line="240" w:lineRule="auto"/>
        <w:ind w:right="91"/>
        <w:outlineLvl w:val="2"/>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Subdivision B—First splittable payment that the member spouse or other person is entitled to receive is a lump sum</w:t>
      </w:r>
    </w:p>
    <w:p w14:paraId="39607501"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 xml:space="preserve">Section 80 – Amount to be paid to non-member spouse—benefits payable only as lump sum </w:t>
      </w:r>
      <w:bookmarkStart w:id="20" w:name="_Hlk181191126"/>
      <w:r w:rsidRPr="007D3A3E">
        <w:rPr>
          <w:rFonts w:ascii="Times New Roman" w:eastAsia="Times New Roman" w:hAnsi="Times New Roman" w:cs="Times New Roman"/>
          <w:b/>
          <w:bCs/>
          <w:sz w:val="24"/>
          <w:szCs w:val="24"/>
          <w:lang w:eastAsia="en-AU"/>
        </w:rPr>
        <w:t>that is greater than or equal to the adjusted base amount</w:t>
      </w:r>
    </w:p>
    <w:bookmarkEnd w:id="20"/>
    <w:p w14:paraId="44757B95" w14:textId="44FDC5F5"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80(1) provide</w:t>
      </w:r>
      <w:r w:rsidR="00031BB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section applies to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if:</w:t>
      </w:r>
    </w:p>
    <w:p w14:paraId="6A12E342"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the first payment the member spouse or other person would receive is a lump sum (paragraph 80(1)(a))</w:t>
      </w:r>
    </w:p>
    <w:p w14:paraId="71A55CE6"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lump sum is mandatory and is not the result of the member spouse or other person choosing to take (whether this be by commutation of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or otherwise) all or some of their benefits as a lump sum (paragraph 80(1)(b)), and</w:t>
      </w:r>
    </w:p>
    <w:p w14:paraId="6FE9E268" w14:textId="604489CE"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lump sum is greater than or equal to the adjusted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non</w:t>
      </w:r>
      <w:r w:rsidR="007C4FAF">
        <w:rPr>
          <w:rFonts w:ascii="Times New Roman" w:eastAsia="Calibri" w:hAnsi="Times New Roman" w:cs="Times New Roman"/>
          <w:i/>
          <w:color w:val="262626"/>
          <w:sz w:val="24"/>
          <w:szCs w:val="24"/>
        </w:rPr>
        <w:noBreakHyphen/>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is entitled to when the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becomes payable (paragraph 80(1)(c)).</w:t>
      </w:r>
    </w:p>
    <w:p w14:paraId="7A9F9D8C" w14:textId="794434EE"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The reference to other person in paragraphs 80(1)(a) and (b) is supported by section</w:t>
      </w:r>
      <w:r w:rsidR="007C4FAF">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90XE of the Family Law Act which identifies that a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could include a payment to another person for the benefit of the spouse </w:t>
      </w:r>
      <w:r w:rsidRPr="007D3A3E">
        <w:rPr>
          <w:rFonts w:ascii="Times New Roman" w:eastAsia="Calibri" w:hAnsi="Times New Roman" w:cs="Times New Roman"/>
          <w:color w:val="262626"/>
          <w:sz w:val="24"/>
          <w:szCs w:val="24"/>
        </w:rPr>
        <w:lastRenderedPageBreak/>
        <w:t>(section</w:t>
      </w:r>
      <w:r w:rsidR="007C4FAF">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90XE(1)(b)) or a payment to a </w:t>
      </w:r>
      <w:r w:rsidRPr="007D3A3E">
        <w:rPr>
          <w:rFonts w:ascii="Times New Roman" w:eastAsia="Calibri" w:hAnsi="Times New Roman" w:cs="Times New Roman"/>
          <w:i/>
          <w:color w:val="262626"/>
          <w:sz w:val="24"/>
          <w:szCs w:val="24"/>
        </w:rPr>
        <w:t>reversionary beneficiary</w:t>
      </w:r>
      <w:r w:rsidRPr="007D3A3E">
        <w:rPr>
          <w:rFonts w:ascii="Times New Roman" w:eastAsia="Calibri" w:hAnsi="Times New Roman" w:cs="Times New Roman"/>
          <w:color w:val="262626"/>
          <w:sz w:val="24"/>
          <w:szCs w:val="24"/>
        </w:rPr>
        <w:t xml:space="preserve"> after the death of a spouse (section 90XE(1)(d)). </w:t>
      </w:r>
    </w:p>
    <w:p w14:paraId="586C081B" w14:textId="55BB4A1C"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80(2) provide</w:t>
      </w:r>
      <w:r w:rsidR="00031BB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for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with circumstances outlined in subsection 80(1), the amount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is entitled to be paid from the lump sum is equal to the adjusted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for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w:t>
      </w:r>
    </w:p>
    <w:p w14:paraId="437FE493" w14:textId="44007766"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80(3) provide</w:t>
      </w:r>
      <w:r w:rsidR="00031BB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is not entitled to any further amount from any other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in respect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in the future. </w:t>
      </w:r>
      <w:bookmarkStart w:id="21" w:name="_Hlk185939519"/>
      <w:r w:rsidRPr="007D3A3E">
        <w:rPr>
          <w:rFonts w:ascii="Times New Roman" w:eastAsia="Calibri" w:hAnsi="Times New Roman" w:cs="Times New Roman"/>
          <w:color w:val="262626"/>
          <w:sz w:val="24"/>
          <w:szCs w:val="24"/>
        </w:rPr>
        <w:t xml:space="preserve">This is because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has received their full entitlement and the superannuation agreement or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 xml:space="preserve">, or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is no longer required to split any future </w:t>
      </w:r>
      <w:r w:rsidRPr="007D3A3E">
        <w:rPr>
          <w:rFonts w:ascii="Times New Roman" w:eastAsia="Calibri" w:hAnsi="Times New Roman" w:cs="Times New Roman"/>
          <w:i/>
          <w:color w:val="262626"/>
          <w:sz w:val="24"/>
          <w:szCs w:val="24"/>
        </w:rPr>
        <w:t>splittable payments</w:t>
      </w:r>
      <w:r w:rsidRPr="007D3A3E">
        <w:rPr>
          <w:rFonts w:ascii="Times New Roman" w:eastAsia="Calibri" w:hAnsi="Times New Roman" w:cs="Times New Roman"/>
          <w:color w:val="262626"/>
          <w:sz w:val="24"/>
          <w:szCs w:val="24"/>
        </w:rPr>
        <w:t xml:space="preserve"> to the member spouse.</w:t>
      </w:r>
    </w:p>
    <w:bookmarkEnd w:id="21"/>
    <w:p w14:paraId="1C70C368" w14:textId="0EAC9D09"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81 – Amount to be paid to non-member spouse—benefits payable only as lump sum that is less than adjusted base amount</w:t>
      </w:r>
    </w:p>
    <w:p w14:paraId="2D0524C1" w14:textId="27CB5EEF"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bookmarkStart w:id="22" w:name="_Hlk185407571"/>
      <w:r w:rsidRPr="007D3A3E">
        <w:rPr>
          <w:rFonts w:ascii="Times New Roman" w:eastAsia="Calibri" w:hAnsi="Times New Roman" w:cs="Times New Roman"/>
          <w:color w:val="262626"/>
          <w:sz w:val="24"/>
          <w:szCs w:val="24"/>
        </w:rPr>
        <w:t>Subsection 81(1) provide</w:t>
      </w:r>
      <w:r w:rsidR="00031BB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section applies to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if:</w:t>
      </w:r>
    </w:p>
    <w:p w14:paraId="395FCDE4" w14:textId="17C3530F"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first payment the member spouse or other person </w:t>
      </w:r>
      <w:r w:rsidR="00031BB7">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receive is a lump sum (paragraph 81(1)(a))</w:t>
      </w:r>
    </w:p>
    <w:p w14:paraId="2B6A6C23"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lump sum is mandatory and is not the result of the member spouse or other person choosing to take (whether this be by commutation of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or otherwise) all or some of their benefits as a lump sum (paragraph 81(1)(b)), and</w:t>
      </w:r>
    </w:p>
    <w:p w14:paraId="2CC3390F"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lump sum is less than the adjusted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for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when the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becomes payable (paragraph 81(1)(c)).</w:t>
      </w:r>
    </w:p>
    <w:bookmarkEnd w:id="22"/>
    <w:p w14:paraId="5870ACB8" w14:textId="24813D9B"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81(2) provide</w:t>
      </w:r>
      <w:r w:rsidR="00031BB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for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with circumstances outlined in subsection 81(1), the amount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is entitled to be paid from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is the lump sum amount and the amount calculated under subsection 81(3) from each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unless section 82 appl</w:t>
      </w:r>
      <w:r w:rsidR="00031BB7">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w:t>
      </w:r>
    </w:p>
    <w:p w14:paraId="759EF87D" w14:textId="3CEB9555"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81(3) provide</w:t>
      </w:r>
      <w:r w:rsidR="00464F3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formula for the amount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is entitled to be paid from each other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that becomes payable for the interest. The defined terms in the formula </w:t>
      </w:r>
      <w:r w:rsidR="00464F3C">
        <w:rPr>
          <w:rFonts w:ascii="Times New Roman" w:eastAsia="Calibri" w:hAnsi="Times New Roman" w:cs="Times New Roman"/>
          <w:color w:val="262626"/>
          <w:sz w:val="24"/>
          <w:szCs w:val="24"/>
        </w:rPr>
        <w:t>are</w:t>
      </w:r>
      <w:r w:rsidRPr="007D3A3E">
        <w:rPr>
          <w:rFonts w:ascii="Times New Roman" w:eastAsia="Calibri" w:hAnsi="Times New Roman" w:cs="Times New Roman"/>
          <w:color w:val="262626"/>
          <w:sz w:val="24"/>
          <w:szCs w:val="24"/>
        </w:rPr>
        <w:t>:</w:t>
      </w:r>
    </w:p>
    <w:p w14:paraId="6EAFD7F5" w14:textId="7B57707F"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i/>
          <w:color w:val="262626"/>
          <w:sz w:val="24"/>
          <w:szCs w:val="24"/>
        </w:rPr>
        <w:t>Adjusted base amount</w:t>
      </w:r>
      <w:r w:rsidRPr="007D3A3E">
        <w:rPr>
          <w:rFonts w:ascii="Times New Roman" w:eastAsia="Calibri" w:hAnsi="Times New Roman" w:cs="Times New Roman"/>
          <w:b/>
          <w:bCs/>
          <w:color w:val="262626"/>
          <w:sz w:val="24"/>
          <w:szCs w:val="24"/>
        </w:rPr>
        <w:t xml:space="preserve"> </w:t>
      </w:r>
      <w:r w:rsidRPr="007D3A3E">
        <w:rPr>
          <w:rFonts w:ascii="Times New Roman" w:eastAsia="Calibri" w:hAnsi="Times New Roman" w:cs="Times New Roman"/>
          <w:color w:val="262626"/>
          <w:sz w:val="24"/>
          <w:szCs w:val="24"/>
        </w:rPr>
        <w:t>mean</w:t>
      </w:r>
      <w:r w:rsidR="00464F3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adjusted base amount applicable to the non</w:t>
      </w:r>
      <w:r w:rsidRPr="007D3A3E">
        <w:rPr>
          <w:rFonts w:ascii="Times New Roman" w:eastAsia="Calibri" w:hAnsi="Times New Roman" w:cs="Times New Roman"/>
          <w:i/>
          <w:color w:val="262626"/>
          <w:sz w:val="24"/>
          <w:szCs w:val="24"/>
        </w:rPr>
        <w:noBreakHyphen/>
        <w:t xml:space="preserve">member spouse </w:t>
      </w:r>
      <w:r w:rsidRPr="007D3A3E">
        <w:rPr>
          <w:rFonts w:ascii="Times New Roman" w:eastAsia="Calibri" w:hAnsi="Times New Roman" w:cs="Times New Roman"/>
          <w:color w:val="262626"/>
          <w:sz w:val="24"/>
          <w:szCs w:val="24"/>
        </w:rPr>
        <w:t xml:space="preserve">for the interest at the date the first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became payable in respect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This amount is calculated under Division 1 of Part 7 </w:t>
      </w:r>
      <w:r w:rsidR="007C4FAF">
        <w:rPr>
          <w:rFonts w:ascii="Times New Roman" w:eastAsia="Calibri" w:hAnsi="Times New Roman" w:cs="Times New Roman"/>
          <w:color w:val="262626"/>
          <w:sz w:val="24"/>
          <w:szCs w:val="24"/>
        </w:rPr>
        <w:t>of</w:t>
      </w:r>
      <w:r w:rsidRPr="007D3A3E">
        <w:rPr>
          <w:rFonts w:ascii="Times New Roman" w:eastAsia="Calibri" w:hAnsi="Times New Roman" w:cs="Times New Roman"/>
          <w:color w:val="262626"/>
          <w:sz w:val="24"/>
          <w:szCs w:val="24"/>
        </w:rPr>
        <w:t xml:space="preserve">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w:t>
      </w:r>
    </w:p>
    <w:p w14:paraId="6AFCB847" w14:textId="2E008C95"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 xml:space="preserve">Initial lump sum </w:t>
      </w:r>
      <w:r w:rsidRPr="007D3A3E">
        <w:rPr>
          <w:rFonts w:ascii="Times New Roman" w:eastAsia="Calibri" w:hAnsi="Times New Roman" w:cs="Times New Roman"/>
          <w:color w:val="262626"/>
          <w:sz w:val="24"/>
          <w:szCs w:val="24"/>
        </w:rPr>
        <w:t>mean</w:t>
      </w:r>
      <w:r w:rsidR="00464F3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lump sum amount paid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under paragraph 81(2)(a).</w:t>
      </w:r>
    </w:p>
    <w:p w14:paraId="7C3679BE" w14:textId="24B7173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i/>
          <w:color w:val="262626"/>
          <w:sz w:val="24"/>
          <w:szCs w:val="24"/>
        </w:rPr>
        <w:t>Splittable payment</w:t>
      </w:r>
      <w:r w:rsidRPr="007D3A3E">
        <w:rPr>
          <w:rFonts w:ascii="Times New Roman" w:eastAsia="Calibri" w:hAnsi="Times New Roman" w:cs="Times New Roman"/>
          <w:b/>
          <w:bCs/>
          <w:i/>
          <w:iCs/>
          <w:color w:val="262626"/>
          <w:sz w:val="24"/>
          <w:szCs w:val="24"/>
        </w:rPr>
        <w:t xml:space="preserve"> amount</w:t>
      </w:r>
      <w:r w:rsidRPr="007D3A3E">
        <w:rPr>
          <w:rFonts w:ascii="Times New Roman" w:eastAsia="Calibri" w:hAnsi="Times New Roman" w:cs="Times New Roman"/>
          <w:color w:val="262626"/>
          <w:sz w:val="24"/>
          <w:szCs w:val="24"/>
        </w:rPr>
        <w:t xml:space="preserve"> mean</w:t>
      </w:r>
      <w:r w:rsidR="00464F3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amount of the relevant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This is the amount being paid to the member, from which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 will receive a portion of, as calculated under this subsection. </w:t>
      </w:r>
    </w:p>
    <w:p w14:paraId="50E97B43" w14:textId="751BE22F"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bookmarkStart w:id="23" w:name="_Hlk187152034"/>
      <w:r w:rsidRPr="007D3A3E">
        <w:rPr>
          <w:rFonts w:ascii="Times New Roman" w:eastAsia="Calibri" w:hAnsi="Times New Roman" w:cs="Times New Roman"/>
          <w:b/>
          <w:i/>
          <w:color w:val="262626"/>
          <w:sz w:val="24"/>
          <w:szCs w:val="24"/>
        </w:rPr>
        <w:t>Transition factor</w:t>
      </w:r>
      <w:r w:rsidRPr="007D3A3E">
        <w:rPr>
          <w:rFonts w:ascii="Times New Roman" w:eastAsia="Calibri" w:hAnsi="Times New Roman" w:cs="Times New Roman"/>
          <w:i/>
          <w:color w:val="262626"/>
          <w:sz w:val="24"/>
          <w:szCs w:val="24"/>
        </w:rPr>
        <w:t xml:space="preserve"> </w:t>
      </w:r>
      <w:r w:rsidR="00464F3C">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defined contingent on certain circumstances. Where a method or factors have been approved to determine the gross value of the interest, the transition factor will be either the factor approved under section</w:t>
      </w:r>
      <w:r w:rsidR="00F44291">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79, or the factor determined in accordance with the method approved </w:t>
      </w:r>
      <w:r w:rsidRPr="007D3A3E">
        <w:rPr>
          <w:rFonts w:ascii="Times New Roman" w:eastAsia="Calibri" w:hAnsi="Times New Roman" w:cs="Times New Roman"/>
          <w:color w:val="262626"/>
          <w:sz w:val="24"/>
          <w:szCs w:val="24"/>
        </w:rPr>
        <w:lastRenderedPageBreak/>
        <w:t xml:space="preserve">under section 79. Where one or more benefits in respect of the interest are payable as a </w:t>
      </w:r>
      <w:r w:rsidRPr="007D3A3E">
        <w:rPr>
          <w:rFonts w:ascii="Times New Roman" w:eastAsia="Calibri" w:hAnsi="Times New Roman" w:cs="Times New Roman"/>
          <w:i/>
          <w:color w:val="262626"/>
          <w:sz w:val="24"/>
          <w:szCs w:val="24"/>
        </w:rPr>
        <w:t>lifetime pension</w:t>
      </w:r>
      <w:r w:rsidRPr="007D3A3E">
        <w:rPr>
          <w:rFonts w:ascii="Times New Roman" w:eastAsia="Calibri" w:hAnsi="Times New Roman" w:cs="Times New Roman"/>
          <w:color w:val="262626"/>
          <w:sz w:val="24"/>
          <w:szCs w:val="24"/>
        </w:rPr>
        <w:t xml:space="preserve"> for reason other than due to the </w:t>
      </w:r>
      <w:r w:rsidRPr="007D3A3E">
        <w:rPr>
          <w:rFonts w:ascii="Times New Roman" w:eastAsia="Calibri" w:hAnsi="Times New Roman" w:cs="Times New Roman"/>
          <w:i/>
          <w:color w:val="262626"/>
          <w:sz w:val="24"/>
          <w:szCs w:val="24"/>
        </w:rPr>
        <w:t>member spouse’s</w:t>
      </w:r>
      <w:r w:rsidRPr="007D3A3E">
        <w:rPr>
          <w:rFonts w:ascii="Times New Roman" w:eastAsia="Calibri" w:hAnsi="Times New Roman" w:cs="Times New Roman"/>
          <w:color w:val="262626"/>
          <w:sz w:val="24"/>
          <w:szCs w:val="24"/>
        </w:rPr>
        <w:t xml:space="preserve"> invalidity, the transition factor will be determined in accordance with Schedule 11. In all other cases, the transition factor will be 1. See further explanation of transition factors under the explanatory notes for section 79.</w:t>
      </w:r>
    </w:p>
    <w:bookmarkEnd w:id="23"/>
    <w:p w14:paraId="282AA251" w14:textId="7BCFAE2A"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Deemed value of the interest were it in payment phase at adjusted date</w:t>
      </w:r>
      <w:r w:rsidRPr="007D3A3E">
        <w:rPr>
          <w:rFonts w:ascii="Times New Roman" w:eastAsia="Calibri" w:hAnsi="Times New Roman" w:cs="Times New Roman"/>
          <w:color w:val="262626"/>
          <w:sz w:val="24"/>
          <w:szCs w:val="24"/>
        </w:rPr>
        <w:t xml:space="preserve"> mean</w:t>
      </w:r>
      <w:r w:rsidR="00464F3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amount that </w:t>
      </w:r>
      <w:r w:rsidR="00464F3C">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calculated under section 64 of the </w:t>
      </w:r>
      <w:r w:rsidR="00942646">
        <w:rPr>
          <w:rFonts w:ascii="Times New Roman" w:eastAsia="Calibri" w:hAnsi="Times New Roman" w:cs="Times New Roman"/>
          <w:color w:val="262626"/>
          <w:sz w:val="24"/>
          <w:szCs w:val="24"/>
        </w:rPr>
        <w:t>2025</w:t>
      </w:r>
      <w:r w:rsidR="00F44291">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Regulations for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if references in Division 2 of Part 6 to the </w:t>
      </w:r>
      <w:r w:rsidRPr="007D3A3E">
        <w:rPr>
          <w:rFonts w:ascii="Times New Roman" w:eastAsia="Calibri" w:hAnsi="Times New Roman" w:cs="Times New Roman"/>
          <w:i/>
          <w:color w:val="262626"/>
          <w:sz w:val="24"/>
          <w:szCs w:val="24"/>
        </w:rPr>
        <w:t>relevant date</w:t>
      </w:r>
      <w:r w:rsidRPr="007D3A3E">
        <w:rPr>
          <w:rFonts w:ascii="Times New Roman" w:eastAsia="Calibri" w:hAnsi="Times New Roman" w:cs="Times New Roman"/>
          <w:color w:val="262626"/>
          <w:sz w:val="24"/>
          <w:szCs w:val="24"/>
        </w:rPr>
        <w:t xml:space="preserve"> were references to the date the first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became payable in respect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w:t>
      </w:r>
    </w:p>
    <w:p w14:paraId="06A1C343"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82 – Amount to be paid to non-member spouse—optional lump sum from remaining benefits</w:t>
      </w:r>
    </w:p>
    <w:p w14:paraId="06CC9FE9" w14:textId="4317AE58"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82(1) provide</w:t>
      </w:r>
      <w:r w:rsidR="00464F3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section applies to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if:</w:t>
      </w:r>
    </w:p>
    <w:p w14:paraId="731F5474"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is entitled to be paid the amount of the lump sum under paragraph 81(2)(a)</w:t>
      </w:r>
      <w:r w:rsidRPr="007D3A3E" w:rsidDel="00C579D0">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color w:val="262626"/>
          <w:sz w:val="24"/>
          <w:szCs w:val="24"/>
        </w:rPr>
        <w:t>(this is an initial lump sum the member spouse does not have a choice in taking) (paragraph 82(1)(a))</w:t>
      </w:r>
    </w:p>
    <w:p w14:paraId="13F7E9CB"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member spouse or other person may choose to take all or some of the remaining benefits as a lump sum, whether that be by way of commutation of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or otherwise (this is a further optional lump sum the member spouse may choose to take) (paragraph 82(1)(b))</w:t>
      </w:r>
    </w:p>
    <w:p w14:paraId="28D0C9C5" w14:textId="258DE88A"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has served a request on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using Form 2 in Schedule 1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 xml:space="preserve">Regulations, to be paid as a lump sum, a portion or all of the remaining adjusted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for the interest when the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becomes payable (paragraph 82(1)(c)), and</w:t>
      </w:r>
    </w:p>
    <w:p w14:paraId="6CD946CE"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by making the choice to be paid the amount requested by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the member spouse or other person will not lose their right to take the remaining part of their benefit as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(paragraph 82(1)(d)).</w:t>
      </w:r>
    </w:p>
    <w:p w14:paraId="667E4E89" w14:textId="77850FE1"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Subsections 82(2) and (3) provide for the calculation of the lump sum if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 has requested the whole of their remaining adjusted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be paid as a lump sum.</w:t>
      </w:r>
    </w:p>
    <w:p w14:paraId="1697C7CC" w14:textId="2817E96F"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Subsections 82(4), (5), (6) and (7) provide for the calculation of the second lump sum, and the entitlement to each other future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if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 has requested a portion of their remaining adjusted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to be paid as a lump sum.</w:t>
      </w:r>
    </w:p>
    <w:p w14:paraId="57D89168" w14:textId="77777777" w:rsidR="00A86753" w:rsidRPr="007D3A3E" w:rsidRDefault="00A86753" w:rsidP="00A86753">
      <w:pPr>
        <w:spacing w:after="160" w:line="240" w:lineRule="auto"/>
        <w:rPr>
          <w:rFonts w:ascii="Times New Roman" w:eastAsia="Calibri" w:hAnsi="Times New Roman" w:cs="Times New Roman"/>
          <w:i/>
          <w:color w:val="262626"/>
          <w:sz w:val="24"/>
          <w:szCs w:val="24"/>
          <w:lang w:eastAsia="en-AU"/>
        </w:rPr>
      </w:pPr>
      <w:r w:rsidRPr="007D3A3E">
        <w:rPr>
          <w:rFonts w:ascii="Times New Roman" w:eastAsia="Calibri" w:hAnsi="Times New Roman" w:cs="Times New Roman"/>
          <w:i/>
          <w:iCs/>
          <w:color w:val="262626"/>
          <w:sz w:val="24"/>
          <w:szCs w:val="24"/>
          <w:lang w:eastAsia="en-AU"/>
        </w:rPr>
        <w:t>Non-member spouse requests whole of remaining adjusted base amount to be paid as a lump sum</w:t>
      </w:r>
    </w:p>
    <w:p w14:paraId="2A4F3ABE" w14:textId="66AFD49D"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82(2) provide</w:t>
      </w:r>
      <w:r w:rsidR="00464F3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if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requests to be paid the whole of the remaining adjusted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as a lump sum, they must choose to be paid an amount that is calculated under subsection 82(3). A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will not be entitled to be paid any amount from another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for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This is because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has received their full entitlement and the superannuation agreement or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 xml:space="preserve">, or </w:t>
      </w:r>
      <w:r w:rsidRPr="007D3A3E">
        <w:rPr>
          <w:rFonts w:ascii="Times New Roman" w:eastAsia="Calibri" w:hAnsi="Times New Roman" w:cs="Times New Roman"/>
          <w:i/>
          <w:color w:val="262626"/>
          <w:sz w:val="24"/>
          <w:szCs w:val="24"/>
        </w:rPr>
        <w:lastRenderedPageBreak/>
        <w:t>splitting order</w:t>
      </w:r>
      <w:r w:rsidRPr="007D3A3E">
        <w:rPr>
          <w:rFonts w:ascii="Times New Roman" w:eastAsia="Calibri" w:hAnsi="Times New Roman" w:cs="Times New Roman"/>
          <w:color w:val="262626"/>
          <w:sz w:val="24"/>
          <w:szCs w:val="24"/>
        </w:rPr>
        <w:t xml:space="preserve">, is no longer required to split any future </w:t>
      </w:r>
      <w:r w:rsidRPr="007D3A3E">
        <w:rPr>
          <w:rFonts w:ascii="Times New Roman" w:eastAsia="Calibri" w:hAnsi="Times New Roman" w:cs="Times New Roman"/>
          <w:i/>
          <w:color w:val="262626"/>
          <w:sz w:val="24"/>
          <w:szCs w:val="24"/>
        </w:rPr>
        <w:t>splittable payments</w:t>
      </w:r>
      <w:r w:rsidRPr="007D3A3E">
        <w:rPr>
          <w:rFonts w:ascii="Times New Roman" w:eastAsia="Calibri" w:hAnsi="Times New Roman" w:cs="Times New Roman"/>
          <w:color w:val="262626"/>
          <w:sz w:val="24"/>
          <w:szCs w:val="24"/>
        </w:rPr>
        <w:t xml:space="preserve"> to the member spouse.</w:t>
      </w:r>
    </w:p>
    <w:p w14:paraId="3C8D5D72" w14:textId="0CDDBEE9"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82(3) provide</w:t>
      </w:r>
      <w:r w:rsidR="00464F3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formula to calculate the </w:t>
      </w:r>
      <w:r w:rsidRPr="007D3A3E">
        <w:rPr>
          <w:rFonts w:ascii="Times New Roman" w:eastAsia="Calibri" w:hAnsi="Times New Roman" w:cs="Times New Roman"/>
          <w:i/>
          <w:color w:val="262626"/>
          <w:sz w:val="24"/>
          <w:szCs w:val="24"/>
        </w:rPr>
        <w:t>non-member spouse’s</w:t>
      </w:r>
      <w:r w:rsidRPr="007D3A3E">
        <w:rPr>
          <w:rFonts w:ascii="Times New Roman" w:eastAsia="Calibri" w:hAnsi="Times New Roman" w:cs="Times New Roman"/>
          <w:color w:val="262626"/>
          <w:sz w:val="24"/>
          <w:szCs w:val="24"/>
        </w:rPr>
        <w:t xml:space="preserve"> entitlement when they have requested to be paid the whole of the remaining adjusted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does not automatically receive the whole adjusted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less any initial lump sum. The formula applies a commutation factor and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valuation factor to calculate a final amount. The defined terms in the formula </w:t>
      </w:r>
      <w:r w:rsidR="00464F3C">
        <w:rPr>
          <w:rFonts w:ascii="Times New Roman" w:eastAsia="Calibri" w:hAnsi="Times New Roman" w:cs="Times New Roman"/>
          <w:color w:val="262626"/>
          <w:sz w:val="24"/>
          <w:szCs w:val="24"/>
        </w:rPr>
        <w:t>are</w:t>
      </w:r>
      <w:r w:rsidRPr="007D3A3E">
        <w:rPr>
          <w:rFonts w:ascii="Times New Roman" w:eastAsia="Calibri" w:hAnsi="Times New Roman" w:cs="Times New Roman"/>
          <w:color w:val="262626"/>
          <w:sz w:val="24"/>
          <w:szCs w:val="24"/>
        </w:rPr>
        <w:t>:</w:t>
      </w:r>
    </w:p>
    <w:p w14:paraId="1646B0C3" w14:textId="5058EAE8"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i/>
          <w:color w:val="262626"/>
          <w:sz w:val="24"/>
          <w:szCs w:val="24"/>
        </w:rPr>
        <w:t>Adjusted base amount</w:t>
      </w:r>
      <w:r w:rsidRPr="007D3A3E">
        <w:rPr>
          <w:rFonts w:ascii="Times New Roman" w:eastAsia="Calibri" w:hAnsi="Times New Roman" w:cs="Times New Roman"/>
          <w:b/>
          <w:bCs/>
          <w:color w:val="262626"/>
          <w:sz w:val="24"/>
          <w:szCs w:val="24"/>
        </w:rPr>
        <w:t xml:space="preserve"> </w:t>
      </w:r>
      <w:r w:rsidRPr="007D3A3E">
        <w:rPr>
          <w:rFonts w:ascii="Times New Roman" w:eastAsia="Calibri" w:hAnsi="Times New Roman" w:cs="Times New Roman"/>
          <w:color w:val="262626"/>
          <w:sz w:val="24"/>
          <w:szCs w:val="24"/>
        </w:rPr>
        <w:t>mean</w:t>
      </w:r>
      <w:r w:rsidR="00464F3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adjusted base amount applicable to the non</w:t>
      </w:r>
      <w:r w:rsidRPr="007D3A3E">
        <w:rPr>
          <w:rFonts w:ascii="Times New Roman" w:eastAsia="Calibri" w:hAnsi="Times New Roman" w:cs="Times New Roman"/>
          <w:i/>
          <w:color w:val="262626"/>
          <w:sz w:val="24"/>
          <w:szCs w:val="24"/>
        </w:rPr>
        <w:noBreakHyphen/>
        <w:t xml:space="preserve">member spouse </w:t>
      </w:r>
      <w:r w:rsidRPr="007D3A3E">
        <w:rPr>
          <w:rFonts w:ascii="Times New Roman" w:eastAsia="Calibri" w:hAnsi="Times New Roman" w:cs="Times New Roman"/>
          <w:color w:val="262626"/>
          <w:sz w:val="24"/>
          <w:szCs w:val="24"/>
        </w:rPr>
        <w:t xml:space="preserve">for the interest at the date the first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became payable in respect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This amount is calculated under Division 1 of Part 7 </w:t>
      </w:r>
      <w:r w:rsidR="008C4BE4">
        <w:rPr>
          <w:rFonts w:ascii="Times New Roman" w:eastAsia="Calibri" w:hAnsi="Times New Roman" w:cs="Times New Roman"/>
          <w:color w:val="262626"/>
          <w:sz w:val="24"/>
          <w:szCs w:val="24"/>
        </w:rPr>
        <w:t>of</w:t>
      </w:r>
      <w:r w:rsidRPr="007D3A3E">
        <w:rPr>
          <w:rFonts w:ascii="Times New Roman" w:eastAsia="Calibri" w:hAnsi="Times New Roman" w:cs="Times New Roman"/>
          <w:color w:val="262626"/>
          <w:sz w:val="24"/>
          <w:szCs w:val="24"/>
        </w:rPr>
        <w:t xml:space="preserve">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w:t>
      </w:r>
    </w:p>
    <w:p w14:paraId="30F7F438" w14:textId="2763DCF1"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 xml:space="preserve">Initial lump sum </w:t>
      </w:r>
      <w:r w:rsidRPr="007D3A3E">
        <w:rPr>
          <w:rFonts w:ascii="Times New Roman" w:eastAsia="Calibri" w:hAnsi="Times New Roman" w:cs="Times New Roman"/>
          <w:color w:val="262626"/>
          <w:sz w:val="24"/>
          <w:szCs w:val="24"/>
        </w:rPr>
        <w:t>mean</w:t>
      </w:r>
      <w:r w:rsidR="00464F3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lump sum amount paid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under paragraph 81(2)(a).</w:t>
      </w:r>
    </w:p>
    <w:p w14:paraId="3360D7D8" w14:textId="4EDF0653"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i/>
          <w:color w:val="262626"/>
          <w:sz w:val="24"/>
          <w:szCs w:val="24"/>
        </w:rPr>
        <w:t>Transition factor</w:t>
      </w:r>
      <w:r w:rsidRPr="007D3A3E">
        <w:rPr>
          <w:rFonts w:ascii="Times New Roman" w:eastAsia="Calibri" w:hAnsi="Times New Roman" w:cs="Times New Roman"/>
          <w:i/>
          <w:color w:val="262626"/>
          <w:sz w:val="24"/>
          <w:szCs w:val="24"/>
        </w:rPr>
        <w:t xml:space="preserve"> </w:t>
      </w:r>
      <w:r w:rsidR="00464F3C">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defined contingent on certain circumstances. Where a method or factors have been approved to determine the gross value of the interest, the transition factor will be either the factor approved under section</w:t>
      </w:r>
      <w:r w:rsidR="008C4BE4">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79, or the factor determined in accordance with the method approved under section 79. Where one or more benefits in respect of the interest are payable as a </w:t>
      </w:r>
      <w:r w:rsidRPr="007D3A3E">
        <w:rPr>
          <w:rFonts w:ascii="Times New Roman" w:eastAsia="Calibri" w:hAnsi="Times New Roman" w:cs="Times New Roman"/>
          <w:i/>
          <w:color w:val="262626"/>
          <w:sz w:val="24"/>
          <w:szCs w:val="24"/>
        </w:rPr>
        <w:t>lifetime pension</w:t>
      </w:r>
      <w:r w:rsidRPr="007D3A3E">
        <w:rPr>
          <w:rFonts w:ascii="Times New Roman" w:eastAsia="Calibri" w:hAnsi="Times New Roman" w:cs="Times New Roman"/>
          <w:color w:val="262626"/>
          <w:sz w:val="24"/>
          <w:szCs w:val="24"/>
        </w:rPr>
        <w:t xml:space="preserve"> for reason other than due to the </w:t>
      </w:r>
      <w:r w:rsidRPr="007D3A3E">
        <w:rPr>
          <w:rFonts w:ascii="Times New Roman" w:eastAsia="Calibri" w:hAnsi="Times New Roman" w:cs="Times New Roman"/>
          <w:i/>
          <w:color w:val="262626"/>
          <w:sz w:val="24"/>
          <w:szCs w:val="24"/>
        </w:rPr>
        <w:t>member spouse’s</w:t>
      </w:r>
      <w:r w:rsidRPr="007D3A3E">
        <w:rPr>
          <w:rFonts w:ascii="Times New Roman" w:eastAsia="Calibri" w:hAnsi="Times New Roman" w:cs="Times New Roman"/>
          <w:color w:val="262626"/>
          <w:sz w:val="24"/>
          <w:szCs w:val="24"/>
        </w:rPr>
        <w:t xml:space="preserve"> invalidity, the transition factor will be determined in accordance with Schedule 11. In all other cases, the transition factor will be 1. See further explanation of transition factors under explanatory notes for section 79.</w:t>
      </w:r>
    </w:p>
    <w:p w14:paraId="25454898" w14:textId="0C7B88E8"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A legislative note under subsection 82(3) </w:t>
      </w:r>
      <w:r w:rsidR="00464F3C">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signpost to readers that the terms </w:t>
      </w:r>
      <w:r w:rsidRPr="007D3A3E">
        <w:rPr>
          <w:rFonts w:ascii="Times New Roman" w:eastAsia="Calibri" w:hAnsi="Times New Roman" w:cs="Times New Roman"/>
          <w:b/>
          <w:i/>
          <w:color w:val="262626"/>
          <w:sz w:val="24"/>
          <w:szCs w:val="24"/>
        </w:rPr>
        <w:t>commutation factor</w:t>
      </w:r>
      <w:r w:rsidRPr="007D3A3E">
        <w:rPr>
          <w:rFonts w:ascii="Times New Roman" w:eastAsia="Calibri" w:hAnsi="Times New Roman" w:cs="Times New Roman"/>
          <w:color w:val="262626"/>
          <w:sz w:val="24"/>
          <w:szCs w:val="24"/>
        </w:rPr>
        <w:t xml:space="preserve"> and </w:t>
      </w:r>
      <w:r w:rsidRPr="007D3A3E">
        <w:rPr>
          <w:rFonts w:ascii="Times New Roman" w:eastAsia="Calibri" w:hAnsi="Times New Roman" w:cs="Times New Roman"/>
          <w:b/>
          <w:i/>
          <w:color w:val="262626"/>
          <w:sz w:val="24"/>
          <w:szCs w:val="24"/>
        </w:rPr>
        <w:t>pension valuation factor</w:t>
      </w:r>
      <w:r w:rsidRPr="007D3A3E">
        <w:rPr>
          <w:rFonts w:ascii="Times New Roman" w:eastAsia="Calibri" w:hAnsi="Times New Roman" w:cs="Times New Roman"/>
          <w:color w:val="262626"/>
          <w:sz w:val="24"/>
          <w:szCs w:val="24"/>
        </w:rPr>
        <w:t xml:space="preserve"> are defined in section 72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 xml:space="preserve">Regulations. The commutation factor is information that is specific to each scheme and is provided under Part 9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 xml:space="preserve">Regulations. The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valuation factor is approved by the Minister under section 70 or alternatively found in Schedules 5 to 7, which may in some circumstances include the factors set out in Schedule 3. </w:t>
      </w:r>
    </w:p>
    <w:p w14:paraId="6DFEC1DD" w14:textId="77777777" w:rsidR="00A86753" w:rsidRPr="007D3A3E" w:rsidRDefault="00A86753" w:rsidP="00A86753">
      <w:pPr>
        <w:spacing w:after="160" w:line="240" w:lineRule="auto"/>
        <w:rPr>
          <w:rFonts w:ascii="Times New Roman" w:eastAsia="Calibri" w:hAnsi="Times New Roman" w:cs="Times New Roman"/>
          <w:i/>
          <w:color w:val="262626"/>
          <w:sz w:val="24"/>
          <w:szCs w:val="24"/>
          <w:lang w:eastAsia="en-AU"/>
        </w:rPr>
      </w:pPr>
      <w:r w:rsidRPr="007D3A3E">
        <w:rPr>
          <w:rFonts w:ascii="Times New Roman" w:eastAsia="Calibri" w:hAnsi="Times New Roman" w:cs="Times New Roman"/>
          <w:i/>
          <w:iCs/>
          <w:color w:val="262626"/>
          <w:sz w:val="24"/>
          <w:szCs w:val="24"/>
          <w:lang w:eastAsia="en-AU"/>
        </w:rPr>
        <w:t>Non-member spouse requests proportion of remaining adjusted base amount to be paid as a lump sum</w:t>
      </w:r>
    </w:p>
    <w:p w14:paraId="61602289" w14:textId="08E5DD7B"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82(4) provide</w:t>
      </w:r>
      <w:r w:rsidR="00464F3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if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requests to be paid part of the remaining adjusted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as a lump sum, the member spouse or other person must choose to be paid an amount by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that is at least the amount calculated under subsection 82(5).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is then entitled to be paid that minimum amount. </w:t>
      </w:r>
    </w:p>
    <w:p w14:paraId="4019C74C" w14:textId="7777777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is also entitled to be paid part of the excess amount if the member’s lump sum is higher than the adjusted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and an amount from each other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for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These amounts are calculated under subsection 82(6).</w:t>
      </w:r>
    </w:p>
    <w:p w14:paraId="37FF8D2B" w14:textId="3D187F8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82(5) provide</w:t>
      </w:r>
      <w:r w:rsidR="00464F3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formula to calculate the minimum amount the member spouse must request to be paid, and the amount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will be entitled to as a lump sum when they have requested to be paid part of the remaining </w:t>
      </w:r>
      <w:r w:rsidRPr="007D3A3E">
        <w:rPr>
          <w:rFonts w:ascii="Times New Roman" w:eastAsia="Calibri" w:hAnsi="Times New Roman" w:cs="Times New Roman"/>
          <w:color w:val="262626"/>
          <w:sz w:val="24"/>
          <w:szCs w:val="24"/>
        </w:rPr>
        <w:lastRenderedPageBreak/>
        <w:t xml:space="preserve">adjusted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under paragraph 82(4)(a). The defined terms in the formula </w:t>
      </w:r>
      <w:r w:rsidR="00464F3C">
        <w:rPr>
          <w:rFonts w:ascii="Times New Roman" w:eastAsia="Calibri" w:hAnsi="Times New Roman" w:cs="Times New Roman"/>
          <w:color w:val="262626"/>
          <w:sz w:val="24"/>
          <w:szCs w:val="24"/>
        </w:rPr>
        <w:t>are</w:t>
      </w:r>
      <w:r w:rsidRPr="007D3A3E">
        <w:rPr>
          <w:rFonts w:ascii="Times New Roman" w:eastAsia="Calibri" w:hAnsi="Times New Roman" w:cs="Times New Roman"/>
          <w:color w:val="262626"/>
          <w:sz w:val="24"/>
          <w:szCs w:val="24"/>
        </w:rPr>
        <w:t>:</w:t>
      </w:r>
    </w:p>
    <w:p w14:paraId="61D78D4D" w14:textId="5355BB04"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i/>
          <w:color w:val="262626"/>
          <w:sz w:val="24"/>
          <w:szCs w:val="24"/>
        </w:rPr>
        <w:t>Adjusted base amount</w:t>
      </w:r>
      <w:r w:rsidRPr="007D3A3E">
        <w:rPr>
          <w:rFonts w:ascii="Times New Roman" w:eastAsia="Calibri" w:hAnsi="Times New Roman" w:cs="Times New Roman"/>
          <w:b/>
          <w:bCs/>
          <w:color w:val="262626"/>
          <w:sz w:val="24"/>
          <w:szCs w:val="24"/>
        </w:rPr>
        <w:t xml:space="preserve"> </w:t>
      </w:r>
      <w:r w:rsidRPr="007D3A3E">
        <w:rPr>
          <w:rFonts w:ascii="Times New Roman" w:eastAsia="Calibri" w:hAnsi="Times New Roman" w:cs="Times New Roman"/>
          <w:color w:val="262626"/>
          <w:sz w:val="24"/>
          <w:szCs w:val="24"/>
        </w:rPr>
        <w:t>mean</w:t>
      </w:r>
      <w:r w:rsidR="00464F3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adjusted base amount applicable to the non</w:t>
      </w:r>
      <w:r w:rsidRPr="007D3A3E">
        <w:rPr>
          <w:rFonts w:ascii="Times New Roman" w:eastAsia="Calibri" w:hAnsi="Times New Roman" w:cs="Times New Roman"/>
          <w:i/>
          <w:color w:val="262626"/>
          <w:sz w:val="24"/>
          <w:szCs w:val="24"/>
        </w:rPr>
        <w:noBreakHyphen/>
        <w:t xml:space="preserve">member spouse </w:t>
      </w:r>
      <w:r w:rsidRPr="007D3A3E">
        <w:rPr>
          <w:rFonts w:ascii="Times New Roman" w:eastAsia="Calibri" w:hAnsi="Times New Roman" w:cs="Times New Roman"/>
          <w:color w:val="262626"/>
          <w:sz w:val="24"/>
          <w:szCs w:val="24"/>
        </w:rPr>
        <w:t xml:space="preserve">for the interest at the date the first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became payable in respect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This amount is calculated under Division 1 of Part 7 </w:t>
      </w:r>
      <w:r w:rsidR="008C4BE4">
        <w:rPr>
          <w:rFonts w:ascii="Times New Roman" w:eastAsia="Calibri" w:hAnsi="Times New Roman" w:cs="Times New Roman"/>
          <w:color w:val="262626"/>
          <w:sz w:val="24"/>
          <w:szCs w:val="24"/>
        </w:rPr>
        <w:t>of</w:t>
      </w:r>
      <w:r w:rsidRPr="007D3A3E">
        <w:rPr>
          <w:rFonts w:ascii="Times New Roman" w:eastAsia="Calibri" w:hAnsi="Times New Roman" w:cs="Times New Roman"/>
          <w:color w:val="262626"/>
          <w:sz w:val="24"/>
          <w:szCs w:val="24"/>
        </w:rPr>
        <w:t xml:space="preserve">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w:t>
      </w:r>
    </w:p>
    <w:p w14:paraId="2554A548" w14:textId="757E9F16"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 xml:space="preserve">Initial lump sum </w:t>
      </w:r>
      <w:r w:rsidRPr="007D3A3E">
        <w:rPr>
          <w:rFonts w:ascii="Times New Roman" w:eastAsia="Calibri" w:hAnsi="Times New Roman" w:cs="Times New Roman"/>
          <w:color w:val="262626"/>
          <w:sz w:val="24"/>
          <w:szCs w:val="24"/>
        </w:rPr>
        <w:t>mean</w:t>
      </w:r>
      <w:r w:rsidR="00464F3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mandatory initial lump sum amount paid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under paragraph 81(2)(a).</w:t>
      </w:r>
    </w:p>
    <w:p w14:paraId="3B557A9F" w14:textId="37EAA4C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i/>
          <w:color w:val="262626"/>
          <w:sz w:val="24"/>
          <w:szCs w:val="24"/>
        </w:rPr>
        <w:t xml:space="preserve">Proportion </w:t>
      </w:r>
      <w:r w:rsidRPr="007D3A3E">
        <w:rPr>
          <w:rFonts w:ascii="Times New Roman" w:eastAsia="Calibri" w:hAnsi="Times New Roman" w:cs="Times New Roman"/>
          <w:color w:val="262626"/>
          <w:sz w:val="24"/>
          <w:szCs w:val="24"/>
        </w:rPr>
        <w:t>mean</w:t>
      </w:r>
      <w:r w:rsidR="00464F3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proportion of the adjusted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requested by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under paragraph 82(1)(c), to be paid to them as a lump sum.</w:t>
      </w:r>
    </w:p>
    <w:p w14:paraId="594DF9D4" w14:textId="68A024BF"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i/>
          <w:color w:val="262626"/>
          <w:sz w:val="24"/>
          <w:szCs w:val="24"/>
        </w:rPr>
        <w:t>Transition factor</w:t>
      </w:r>
      <w:r w:rsidRPr="007D3A3E">
        <w:rPr>
          <w:rFonts w:ascii="Times New Roman" w:eastAsia="Calibri" w:hAnsi="Times New Roman" w:cs="Times New Roman"/>
          <w:i/>
          <w:color w:val="262626"/>
          <w:sz w:val="24"/>
          <w:szCs w:val="24"/>
        </w:rPr>
        <w:t xml:space="preserve"> </w:t>
      </w:r>
      <w:r w:rsidR="00464F3C">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defined contingent on certain circumstances. Where a method or factors have been approved to determine the gross value of the interest, the transition factor will be either the factor approved under section</w:t>
      </w:r>
      <w:r w:rsidR="008C4BE4">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79, or the factor determined in accordance with the method approved under section 79. Where one or more benefits in respect of the interest are payable as a </w:t>
      </w:r>
      <w:r w:rsidRPr="007D3A3E">
        <w:rPr>
          <w:rFonts w:ascii="Times New Roman" w:eastAsia="Calibri" w:hAnsi="Times New Roman" w:cs="Times New Roman"/>
          <w:i/>
          <w:color w:val="262626"/>
          <w:sz w:val="24"/>
          <w:szCs w:val="24"/>
        </w:rPr>
        <w:t>lifetime pension</w:t>
      </w:r>
      <w:r w:rsidRPr="007D3A3E">
        <w:rPr>
          <w:rFonts w:ascii="Times New Roman" w:eastAsia="Calibri" w:hAnsi="Times New Roman" w:cs="Times New Roman"/>
          <w:color w:val="262626"/>
          <w:sz w:val="24"/>
          <w:szCs w:val="24"/>
        </w:rPr>
        <w:t xml:space="preserve"> for reason other than due to the </w:t>
      </w:r>
      <w:r w:rsidRPr="007D3A3E">
        <w:rPr>
          <w:rFonts w:ascii="Times New Roman" w:eastAsia="Calibri" w:hAnsi="Times New Roman" w:cs="Times New Roman"/>
          <w:i/>
          <w:color w:val="262626"/>
          <w:sz w:val="24"/>
          <w:szCs w:val="24"/>
        </w:rPr>
        <w:t>member spouse’s</w:t>
      </w:r>
      <w:r w:rsidRPr="007D3A3E">
        <w:rPr>
          <w:rFonts w:ascii="Times New Roman" w:eastAsia="Calibri" w:hAnsi="Times New Roman" w:cs="Times New Roman"/>
          <w:color w:val="262626"/>
          <w:sz w:val="24"/>
          <w:szCs w:val="24"/>
        </w:rPr>
        <w:t xml:space="preserve"> invalidity, the transition factor will be determined in accordance with Schedule 11. In all other cases, the transition factor will be 1. See further explanation of transition factors under the explanatory notes for section 79.</w:t>
      </w:r>
    </w:p>
    <w:p w14:paraId="1F763294" w14:textId="1D4325BE"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legislative note under subsection 82(5) signpost</w:t>
      </w:r>
      <w:r w:rsidR="00464F3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to readers that the terms </w:t>
      </w:r>
      <w:r w:rsidRPr="007D3A3E">
        <w:rPr>
          <w:rFonts w:ascii="Times New Roman" w:eastAsia="Calibri" w:hAnsi="Times New Roman" w:cs="Times New Roman"/>
          <w:b/>
          <w:i/>
          <w:color w:val="262626"/>
          <w:sz w:val="24"/>
          <w:szCs w:val="24"/>
        </w:rPr>
        <w:t>commutation factor</w:t>
      </w:r>
      <w:r w:rsidRPr="007D3A3E">
        <w:rPr>
          <w:rFonts w:ascii="Times New Roman" w:eastAsia="Calibri" w:hAnsi="Times New Roman" w:cs="Times New Roman"/>
          <w:color w:val="262626"/>
          <w:sz w:val="24"/>
          <w:szCs w:val="24"/>
        </w:rPr>
        <w:t xml:space="preserve"> and </w:t>
      </w:r>
      <w:r w:rsidRPr="007D3A3E">
        <w:rPr>
          <w:rFonts w:ascii="Times New Roman" w:eastAsia="Calibri" w:hAnsi="Times New Roman" w:cs="Times New Roman"/>
          <w:b/>
          <w:i/>
          <w:color w:val="262626"/>
          <w:sz w:val="24"/>
          <w:szCs w:val="24"/>
        </w:rPr>
        <w:t>pension value factor</w:t>
      </w:r>
      <w:r w:rsidRPr="007D3A3E">
        <w:rPr>
          <w:rFonts w:ascii="Times New Roman" w:eastAsia="Calibri" w:hAnsi="Times New Roman" w:cs="Times New Roman"/>
          <w:color w:val="262626"/>
          <w:sz w:val="24"/>
          <w:szCs w:val="24"/>
        </w:rPr>
        <w:t xml:space="preserve"> are defined in section 72 of the </w:t>
      </w:r>
      <w:r w:rsidR="00942646">
        <w:rPr>
          <w:rFonts w:ascii="Times New Roman" w:eastAsia="Calibri" w:hAnsi="Times New Roman" w:cs="Times New Roman"/>
          <w:color w:val="262626"/>
          <w:sz w:val="24"/>
          <w:szCs w:val="24"/>
        </w:rPr>
        <w:t>2025</w:t>
      </w:r>
      <w:r w:rsidR="008C4BE4">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Regulations.</w:t>
      </w:r>
    </w:p>
    <w:p w14:paraId="147F1536" w14:textId="6A6867C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82(6) provide</w:t>
      </w:r>
      <w:r w:rsidR="00464F3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formula to calculate the other amounts a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 is also entitled to under paragraph 82(4)(c). For example, this formula calculate</w:t>
      </w:r>
      <w:r w:rsidR="00EE7EF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proportion of ongoing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payments to a member spouse that a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 may be entitled to after receiving part of their entitlement as lump sums. The defined terms in the formula </w:t>
      </w:r>
      <w:r w:rsidR="00464F3C">
        <w:rPr>
          <w:rFonts w:ascii="Times New Roman" w:eastAsia="Calibri" w:hAnsi="Times New Roman" w:cs="Times New Roman"/>
          <w:color w:val="262626"/>
          <w:sz w:val="24"/>
          <w:szCs w:val="24"/>
        </w:rPr>
        <w:t>are</w:t>
      </w:r>
      <w:r w:rsidRPr="007D3A3E">
        <w:rPr>
          <w:rFonts w:ascii="Times New Roman" w:eastAsia="Calibri" w:hAnsi="Times New Roman" w:cs="Times New Roman"/>
          <w:color w:val="262626"/>
          <w:sz w:val="24"/>
          <w:szCs w:val="24"/>
        </w:rPr>
        <w:t>:</w:t>
      </w:r>
    </w:p>
    <w:p w14:paraId="6A5D69FE" w14:textId="10C3D633"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Adjusted base amount</w:t>
      </w:r>
      <w:r w:rsidRPr="007D3A3E">
        <w:rPr>
          <w:rFonts w:ascii="Times New Roman" w:eastAsia="Calibri" w:hAnsi="Times New Roman" w:cs="Times New Roman"/>
          <w:b/>
          <w:bCs/>
          <w:color w:val="262626"/>
          <w:sz w:val="24"/>
          <w:szCs w:val="24"/>
        </w:rPr>
        <w:t xml:space="preserve"> </w:t>
      </w:r>
      <w:r w:rsidRPr="007D3A3E">
        <w:rPr>
          <w:rFonts w:ascii="Times New Roman" w:eastAsia="Calibri" w:hAnsi="Times New Roman" w:cs="Times New Roman"/>
          <w:color w:val="262626"/>
          <w:sz w:val="24"/>
          <w:szCs w:val="24"/>
        </w:rPr>
        <w:t>mean</w:t>
      </w:r>
      <w:r w:rsidR="00464F3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adjusted base amount applicable to the non</w:t>
      </w:r>
      <w:r w:rsidRPr="007D3A3E">
        <w:rPr>
          <w:rFonts w:ascii="Times New Roman" w:eastAsia="Calibri" w:hAnsi="Times New Roman" w:cs="Times New Roman"/>
          <w:i/>
          <w:color w:val="262626"/>
          <w:sz w:val="24"/>
          <w:szCs w:val="24"/>
        </w:rPr>
        <w:noBreakHyphen/>
        <w:t xml:space="preserve">member spouse </w:t>
      </w:r>
      <w:r w:rsidRPr="007D3A3E">
        <w:rPr>
          <w:rFonts w:ascii="Times New Roman" w:eastAsia="Calibri" w:hAnsi="Times New Roman" w:cs="Times New Roman"/>
          <w:color w:val="262626"/>
          <w:sz w:val="24"/>
          <w:szCs w:val="24"/>
        </w:rPr>
        <w:t xml:space="preserve">for the interest at the date the first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became payable in respect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This amount is calculated under Division 1 of Part 7 </w:t>
      </w:r>
      <w:r w:rsidR="008C4BE4">
        <w:rPr>
          <w:rFonts w:ascii="Times New Roman" w:eastAsia="Calibri" w:hAnsi="Times New Roman" w:cs="Times New Roman"/>
          <w:color w:val="262626"/>
          <w:sz w:val="24"/>
          <w:szCs w:val="24"/>
        </w:rPr>
        <w:t>of</w:t>
      </w:r>
      <w:r w:rsidRPr="007D3A3E">
        <w:rPr>
          <w:rFonts w:ascii="Times New Roman" w:eastAsia="Calibri" w:hAnsi="Times New Roman" w:cs="Times New Roman"/>
          <w:color w:val="262626"/>
          <w:sz w:val="24"/>
          <w:szCs w:val="24"/>
        </w:rPr>
        <w:t xml:space="preserve">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w:t>
      </w:r>
    </w:p>
    <w:p w14:paraId="1CB82A04" w14:textId="2F1B5C8A"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 xml:space="preserve">Initial lump sum </w:t>
      </w:r>
      <w:r w:rsidRPr="007D3A3E">
        <w:rPr>
          <w:rFonts w:ascii="Times New Roman" w:eastAsia="Calibri" w:hAnsi="Times New Roman" w:cs="Times New Roman"/>
          <w:color w:val="262626"/>
          <w:sz w:val="24"/>
          <w:szCs w:val="24"/>
        </w:rPr>
        <w:t>mean</w:t>
      </w:r>
      <w:r w:rsidR="00464F3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mandatory initial lump sum amount paid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under paragraph 81(2)(a).</w:t>
      </w:r>
    </w:p>
    <w:p w14:paraId="60308EC7" w14:textId="4336301D"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 xml:space="preserve">Proportion </w:t>
      </w:r>
      <w:r w:rsidRPr="007D3A3E">
        <w:rPr>
          <w:rFonts w:ascii="Times New Roman" w:eastAsia="Calibri" w:hAnsi="Times New Roman" w:cs="Times New Roman"/>
          <w:color w:val="262626"/>
          <w:sz w:val="24"/>
          <w:szCs w:val="24"/>
        </w:rPr>
        <w:t>mean</w:t>
      </w:r>
      <w:r w:rsidR="00464F3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proportion of the adjusted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requested by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under paragraph 82(1)(c), to be paid to them as a lump sum.</w:t>
      </w:r>
    </w:p>
    <w:p w14:paraId="41E25264" w14:textId="138B9C84"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Splittable payment amount</w:t>
      </w:r>
      <w:r w:rsidRPr="007D3A3E">
        <w:rPr>
          <w:rFonts w:ascii="Times New Roman" w:eastAsia="Calibri" w:hAnsi="Times New Roman" w:cs="Times New Roman"/>
          <w:color w:val="262626"/>
          <w:sz w:val="24"/>
          <w:szCs w:val="24"/>
        </w:rPr>
        <w:t xml:space="preserve"> mean</w:t>
      </w:r>
      <w:r w:rsidR="00464F3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either the excess amount under subparagraph 82(4)(c)(</w:t>
      </w:r>
      <w:proofErr w:type="spellStart"/>
      <w:r w:rsidRPr="007D3A3E">
        <w:rPr>
          <w:rFonts w:ascii="Times New Roman" w:eastAsia="Calibri" w:hAnsi="Times New Roman" w:cs="Times New Roman"/>
          <w:color w:val="262626"/>
          <w:sz w:val="24"/>
          <w:szCs w:val="24"/>
        </w:rPr>
        <w:t>i</w:t>
      </w:r>
      <w:proofErr w:type="spellEnd"/>
      <w:r w:rsidRPr="007D3A3E">
        <w:rPr>
          <w:rFonts w:ascii="Times New Roman" w:eastAsia="Calibri" w:hAnsi="Times New Roman" w:cs="Times New Roman"/>
          <w:color w:val="262626"/>
          <w:sz w:val="24"/>
          <w:szCs w:val="24"/>
        </w:rPr>
        <w:t xml:space="preserve">) or the amount of any other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under subparagraph 82(4)(c)(ii).</w:t>
      </w:r>
    </w:p>
    <w:p w14:paraId="227FA7F6" w14:textId="2436CA85"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i/>
          <w:color w:val="262626"/>
          <w:sz w:val="24"/>
          <w:szCs w:val="24"/>
        </w:rPr>
        <w:t>Transition factor</w:t>
      </w:r>
      <w:r w:rsidRPr="007D3A3E">
        <w:rPr>
          <w:rFonts w:ascii="Times New Roman" w:eastAsia="Calibri" w:hAnsi="Times New Roman" w:cs="Times New Roman"/>
          <w:i/>
          <w:color w:val="262626"/>
          <w:sz w:val="24"/>
          <w:szCs w:val="24"/>
        </w:rPr>
        <w:t xml:space="preserve"> </w:t>
      </w:r>
      <w:r w:rsidR="00464F3C">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defined contingent on certain circumstances. Where a method or factors have been approved to determine the gross value of the interest, the transition factor will be either the factor approved under </w:t>
      </w:r>
      <w:r w:rsidRPr="007D3A3E">
        <w:rPr>
          <w:rFonts w:ascii="Times New Roman" w:eastAsia="Calibri" w:hAnsi="Times New Roman" w:cs="Times New Roman"/>
          <w:color w:val="262626"/>
          <w:sz w:val="24"/>
          <w:szCs w:val="24"/>
        </w:rPr>
        <w:lastRenderedPageBreak/>
        <w:t>section</w:t>
      </w:r>
      <w:r w:rsidR="008C4BE4">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79, or the factor determined in accordance with the method approved under section 79. Where one or more benefits in respect of the interest are payable as a </w:t>
      </w:r>
      <w:r w:rsidRPr="007D3A3E">
        <w:rPr>
          <w:rFonts w:ascii="Times New Roman" w:eastAsia="Calibri" w:hAnsi="Times New Roman" w:cs="Times New Roman"/>
          <w:i/>
          <w:color w:val="262626"/>
          <w:sz w:val="24"/>
          <w:szCs w:val="24"/>
        </w:rPr>
        <w:t>lifetime pension</w:t>
      </w:r>
      <w:r w:rsidRPr="007D3A3E">
        <w:rPr>
          <w:rFonts w:ascii="Times New Roman" w:eastAsia="Calibri" w:hAnsi="Times New Roman" w:cs="Times New Roman"/>
          <w:color w:val="262626"/>
          <w:sz w:val="24"/>
          <w:szCs w:val="24"/>
        </w:rPr>
        <w:t xml:space="preserve"> for reason other than due to the </w:t>
      </w:r>
      <w:r w:rsidRPr="007D3A3E">
        <w:rPr>
          <w:rFonts w:ascii="Times New Roman" w:eastAsia="Calibri" w:hAnsi="Times New Roman" w:cs="Times New Roman"/>
          <w:i/>
          <w:color w:val="262626"/>
          <w:sz w:val="24"/>
          <w:szCs w:val="24"/>
        </w:rPr>
        <w:t>member spouse’s</w:t>
      </w:r>
      <w:r w:rsidRPr="007D3A3E">
        <w:rPr>
          <w:rFonts w:ascii="Times New Roman" w:eastAsia="Calibri" w:hAnsi="Times New Roman" w:cs="Times New Roman"/>
          <w:color w:val="262626"/>
          <w:sz w:val="24"/>
          <w:szCs w:val="24"/>
        </w:rPr>
        <w:t xml:space="preserve"> invalidity, the transition factor will be determined in accordance with Schedule 11. In all other cases, the transition factor will be 1. See further explanation of transition factors under the explanatory notes for section 79.</w:t>
      </w:r>
    </w:p>
    <w:p w14:paraId="165B55D9" w14:textId="4E946F4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Remaining value of the superannuation interest</w:t>
      </w:r>
      <w:r w:rsidRPr="007D3A3E">
        <w:rPr>
          <w:rFonts w:ascii="Times New Roman" w:eastAsia="Calibri" w:hAnsi="Times New Roman" w:cs="Times New Roman"/>
          <w:color w:val="262626"/>
          <w:sz w:val="24"/>
          <w:szCs w:val="24"/>
        </w:rPr>
        <w:t xml:space="preserve"> mean</w:t>
      </w:r>
      <w:r w:rsidR="00464F3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value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after any lump sum is paid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as calculated under subsection 82(7).</w:t>
      </w:r>
    </w:p>
    <w:p w14:paraId="48F91244" w14:textId="41A7C984"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82(7) provide</w:t>
      </w:r>
      <w:r w:rsidR="00464F3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formula to calculate the </w:t>
      </w:r>
      <w:r w:rsidRPr="007D3A3E">
        <w:rPr>
          <w:rFonts w:ascii="Times New Roman" w:eastAsia="Calibri" w:hAnsi="Times New Roman" w:cs="Times New Roman"/>
          <w:bCs/>
          <w:iCs/>
          <w:color w:val="262626"/>
          <w:sz w:val="24"/>
          <w:szCs w:val="24"/>
        </w:rPr>
        <w:t>remaining value of the superannuation interest</w:t>
      </w:r>
      <w:r w:rsidRPr="007D3A3E">
        <w:rPr>
          <w:rFonts w:ascii="Times New Roman" w:eastAsia="Calibri" w:hAnsi="Times New Roman" w:cs="Times New Roman"/>
          <w:b/>
          <w:bCs/>
          <w:i/>
          <w:iCs/>
          <w:color w:val="262626"/>
          <w:sz w:val="24"/>
          <w:szCs w:val="24"/>
        </w:rPr>
        <w:t xml:space="preserve"> </w:t>
      </w:r>
      <w:r w:rsidRPr="007D3A3E">
        <w:rPr>
          <w:rFonts w:ascii="Times New Roman" w:eastAsia="Calibri" w:hAnsi="Times New Roman" w:cs="Times New Roman"/>
          <w:color w:val="262626"/>
          <w:sz w:val="24"/>
          <w:szCs w:val="24"/>
        </w:rPr>
        <w:t xml:space="preserve">that is used in the formula at subsection 82(6). The defined terms in the formula </w:t>
      </w:r>
      <w:r w:rsidR="00EE7EF8">
        <w:rPr>
          <w:rFonts w:ascii="Times New Roman" w:eastAsia="Calibri" w:hAnsi="Times New Roman" w:cs="Times New Roman"/>
          <w:color w:val="262626"/>
          <w:sz w:val="24"/>
          <w:szCs w:val="24"/>
        </w:rPr>
        <w:t>ar</w:t>
      </w:r>
      <w:r w:rsidRPr="007D3A3E">
        <w:rPr>
          <w:rFonts w:ascii="Times New Roman" w:eastAsia="Calibri" w:hAnsi="Times New Roman" w:cs="Times New Roman"/>
          <w:color w:val="262626"/>
          <w:sz w:val="24"/>
          <w:szCs w:val="24"/>
        </w:rPr>
        <w:t>e:</w:t>
      </w:r>
    </w:p>
    <w:p w14:paraId="163E8988" w14:textId="7195EDA9"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Deemed value of the interest were it in payment phase at adjusted date</w:t>
      </w:r>
      <w:r w:rsidRPr="007D3A3E">
        <w:rPr>
          <w:rFonts w:ascii="Times New Roman" w:eastAsia="Calibri" w:hAnsi="Times New Roman" w:cs="Times New Roman"/>
          <w:color w:val="262626"/>
          <w:sz w:val="24"/>
          <w:szCs w:val="24"/>
        </w:rPr>
        <w:t xml:space="preserve"> </w:t>
      </w:r>
      <w:bookmarkStart w:id="24" w:name="_Hlk181613654"/>
      <w:r w:rsidRPr="007D3A3E">
        <w:rPr>
          <w:rFonts w:ascii="Times New Roman" w:eastAsia="Calibri" w:hAnsi="Times New Roman" w:cs="Times New Roman"/>
          <w:color w:val="262626"/>
          <w:sz w:val="24"/>
          <w:szCs w:val="24"/>
        </w:rPr>
        <w:t>mean</w:t>
      </w:r>
      <w:r w:rsidR="00464F3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amount that </w:t>
      </w:r>
      <w:r w:rsidR="00EE7EF8">
        <w:rPr>
          <w:rFonts w:ascii="Times New Roman" w:eastAsia="Calibri" w:hAnsi="Times New Roman" w:cs="Times New Roman"/>
          <w:color w:val="262626"/>
          <w:sz w:val="24"/>
          <w:szCs w:val="24"/>
        </w:rPr>
        <w:t>is</w:t>
      </w:r>
      <w:r w:rsidRPr="007D3A3E">
        <w:rPr>
          <w:rFonts w:ascii="Times New Roman" w:eastAsia="Calibri" w:hAnsi="Times New Roman" w:cs="Times New Roman"/>
          <w:color w:val="262626"/>
          <w:sz w:val="24"/>
          <w:szCs w:val="24"/>
        </w:rPr>
        <w:t xml:space="preserve"> calculated under section 64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 xml:space="preserve">Regulations if the references in Division 2 of Part 6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 xml:space="preserve">Regulations to </w:t>
      </w:r>
      <w:r w:rsidRPr="007D3A3E">
        <w:rPr>
          <w:rFonts w:ascii="Times New Roman" w:eastAsia="Calibri" w:hAnsi="Times New Roman" w:cs="Times New Roman"/>
          <w:i/>
          <w:color w:val="262626"/>
          <w:sz w:val="24"/>
          <w:szCs w:val="24"/>
        </w:rPr>
        <w:t>relevant date</w:t>
      </w:r>
      <w:r w:rsidRPr="007D3A3E">
        <w:rPr>
          <w:rFonts w:ascii="Times New Roman" w:eastAsia="Calibri" w:hAnsi="Times New Roman" w:cs="Times New Roman"/>
          <w:color w:val="262626"/>
          <w:sz w:val="24"/>
          <w:szCs w:val="24"/>
        </w:rPr>
        <w:t xml:space="preserve"> were references to the date the first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is payable for the interest.</w:t>
      </w:r>
    </w:p>
    <w:bookmarkEnd w:id="24"/>
    <w:p w14:paraId="782EDD2D" w14:textId="0C2A9986"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 xml:space="preserve">Initial lump sum </w:t>
      </w:r>
      <w:r w:rsidRPr="007D3A3E">
        <w:rPr>
          <w:rFonts w:ascii="Times New Roman" w:eastAsia="Calibri" w:hAnsi="Times New Roman" w:cs="Times New Roman"/>
          <w:color w:val="262626"/>
          <w:sz w:val="24"/>
          <w:szCs w:val="24"/>
        </w:rPr>
        <w:t>mean</w:t>
      </w:r>
      <w:r w:rsidR="00464F3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mandatory initial lump sum amount paid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under paragraph 81(2)(a).</w:t>
      </w:r>
    </w:p>
    <w:p w14:paraId="38E7FF15" w14:textId="7BD050AA"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proofErr w:type="gramStart"/>
      <w:r w:rsidRPr="007D3A3E">
        <w:rPr>
          <w:rFonts w:ascii="Times New Roman" w:eastAsia="Calibri" w:hAnsi="Times New Roman" w:cs="Times New Roman"/>
          <w:b/>
          <w:bCs/>
          <w:i/>
          <w:iCs/>
          <w:color w:val="262626"/>
          <w:sz w:val="24"/>
          <w:szCs w:val="24"/>
        </w:rPr>
        <w:t>Other</w:t>
      </w:r>
      <w:proofErr w:type="gramEnd"/>
      <w:r w:rsidRPr="007D3A3E">
        <w:rPr>
          <w:rFonts w:ascii="Times New Roman" w:eastAsia="Calibri" w:hAnsi="Times New Roman" w:cs="Times New Roman"/>
          <w:b/>
          <w:bCs/>
          <w:i/>
          <w:iCs/>
          <w:color w:val="262626"/>
          <w:sz w:val="24"/>
          <w:szCs w:val="24"/>
        </w:rPr>
        <w:t xml:space="preserve"> lump sum</w:t>
      </w:r>
      <w:r w:rsidRPr="007D3A3E">
        <w:rPr>
          <w:rFonts w:ascii="Times New Roman" w:eastAsia="Calibri" w:hAnsi="Times New Roman" w:cs="Times New Roman"/>
          <w:color w:val="262626"/>
          <w:sz w:val="24"/>
          <w:szCs w:val="24"/>
        </w:rPr>
        <w:t xml:space="preserve"> mean</w:t>
      </w:r>
      <w:r w:rsidR="00464F3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optional lump sum amount paid to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 under paragraph 82(4)(b).</w:t>
      </w:r>
    </w:p>
    <w:p w14:paraId="3731ACA9" w14:textId="2641DD1F"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i/>
          <w:color w:val="262626"/>
          <w:sz w:val="24"/>
          <w:szCs w:val="24"/>
        </w:rPr>
        <w:t>Transition factor</w:t>
      </w:r>
      <w:r w:rsidRPr="007D3A3E">
        <w:rPr>
          <w:rFonts w:ascii="Times New Roman" w:eastAsia="Calibri" w:hAnsi="Times New Roman" w:cs="Times New Roman"/>
          <w:i/>
          <w:color w:val="262626"/>
          <w:sz w:val="24"/>
          <w:szCs w:val="24"/>
        </w:rPr>
        <w:t xml:space="preserve"> </w:t>
      </w:r>
      <w:r w:rsidR="00464F3C">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defined contingent on certain circumstances. Where a method or factors have been approved to determine the gross value of the interest, the transition factor will be either the factor approved under section</w:t>
      </w:r>
      <w:r w:rsidR="008C4BE4">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79, or the factor determined in accordance with the method approved under section 79. Where one or more benefits in respect of the interest are payable as a </w:t>
      </w:r>
      <w:r w:rsidRPr="007D3A3E">
        <w:rPr>
          <w:rFonts w:ascii="Times New Roman" w:eastAsia="Calibri" w:hAnsi="Times New Roman" w:cs="Times New Roman"/>
          <w:i/>
          <w:color w:val="262626"/>
          <w:sz w:val="24"/>
          <w:szCs w:val="24"/>
        </w:rPr>
        <w:t>lifetime pension</w:t>
      </w:r>
      <w:r w:rsidRPr="007D3A3E">
        <w:rPr>
          <w:rFonts w:ascii="Times New Roman" w:eastAsia="Calibri" w:hAnsi="Times New Roman" w:cs="Times New Roman"/>
          <w:color w:val="262626"/>
          <w:sz w:val="24"/>
          <w:szCs w:val="24"/>
        </w:rPr>
        <w:t xml:space="preserve"> for reason other than due to the </w:t>
      </w:r>
      <w:r w:rsidRPr="007D3A3E">
        <w:rPr>
          <w:rFonts w:ascii="Times New Roman" w:eastAsia="Calibri" w:hAnsi="Times New Roman" w:cs="Times New Roman"/>
          <w:i/>
          <w:color w:val="262626"/>
          <w:sz w:val="24"/>
          <w:szCs w:val="24"/>
        </w:rPr>
        <w:t>member spouse’s</w:t>
      </w:r>
      <w:r w:rsidRPr="007D3A3E">
        <w:rPr>
          <w:rFonts w:ascii="Times New Roman" w:eastAsia="Calibri" w:hAnsi="Times New Roman" w:cs="Times New Roman"/>
          <w:color w:val="262626"/>
          <w:sz w:val="24"/>
          <w:szCs w:val="24"/>
        </w:rPr>
        <w:t xml:space="preserve"> invalidity, the transition factor will be determined in accordance with Schedule 11. In all other cases, the transition factor will be 1. See further explanation of transition factors under the explanatory notes for section 79.</w:t>
      </w:r>
    </w:p>
    <w:p w14:paraId="07B995AE" w14:textId="6D918270"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legislative note under subsection 82(7) signpost</w:t>
      </w:r>
      <w:r w:rsidR="00464F3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to readers that the terms </w:t>
      </w:r>
      <w:r w:rsidRPr="007D3A3E">
        <w:rPr>
          <w:rFonts w:ascii="Times New Roman" w:eastAsia="Calibri" w:hAnsi="Times New Roman" w:cs="Times New Roman"/>
          <w:b/>
          <w:i/>
          <w:color w:val="262626"/>
          <w:sz w:val="24"/>
          <w:szCs w:val="24"/>
        </w:rPr>
        <w:t>commutation factor</w:t>
      </w:r>
      <w:r w:rsidRPr="007D3A3E">
        <w:rPr>
          <w:rFonts w:ascii="Times New Roman" w:eastAsia="Calibri" w:hAnsi="Times New Roman" w:cs="Times New Roman"/>
          <w:color w:val="262626"/>
          <w:sz w:val="24"/>
          <w:szCs w:val="24"/>
        </w:rPr>
        <w:t xml:space="preserve"> and </w:t>
      </w:r>
      <w:r w:rsidRPr="007D3A3E">
        <w:rPr>
          <w:rFonts w:ascii="Times New Roman" w:eastAsia="Calibri" w:hAnsi="Times New Roman" w:cs="Times New Roman"/>
          <w:b/>
          <w:i/>
          <w:color w:val="262626"/>
          <w:sz w:val="24"/>
          <w:szCs w:val="24"/>
        </w:rPr>
        <w:t>pension value factor</w:t>
      </w:r>
      <w:r w:rsidRPr="007D3A3E">
        <w:rPr>
          <w:rFonts w:ascii="Times New Roman" w:eastAsia="Calibri" w:hAnsi="Times New Roman" w:cs="Times New Roman"/>
          <w:color w:val="262626"/>
          <w:sz w:val="24"/>
          <w:szCs w:val="24"/>
        </w:rPr>
        <w:t xml:space="preserve"> are defined in section 72 of the </w:t>
      </w:r>
      <w:r w:rsidR="00942646">
        <w:rPr>
          <w:rFonts w:ascii="Times New Roman" w:eastAsia="Calibri" w:hAnsi="Times New Roman" w:cs="Times New Roman"/>
          <w:color w:val="262626"/>
          <w:sz w:val="24"/>
          <w:szCs w:val="24"/>
        </w:rPr>
        <w:t>2025</w:t>
      </w:r>
      <w:r w:rsidR="008C4BE4">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Regulations.</w:t>
      </w:r>
    </w:p>
    <w:p w14:paraId="75AFF638" w14:textId="77777777" w:rsidR="00A86753" w:rsidRPr="007D3A3E" w:rsidRDefault="00A86753" w:rsidP="00A86753">
      <w:pPr>
        <w:spacing w:after="160" w:line="240" w:lineRule="auto"/>
        <w:ind w:right="91"/>
        <w:outlineLvl w:val="2"/>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Subdivision C—Optional lump sum relating to the whole or part of the adjusted base amount</w:t>
      </w:r>
    </w:p>
    <w:p w14:paraId="7A85C384"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83 – Amount to be paid to non-member spouse—optional lump sum relating to the whole of the adjusted base amount</w:t>
      </w:r>
    </w:p>
    <w:p w14:paraId="78AAA4D9" w14:textId="39F7783D"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w:t>
      </w:r>
      <w:r w:rsidRPr="007D3A3E" w:rsidDel="003B68FD">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color w:val="262626"/>
          <w:sz w:val="24"/>
          <w:szCs w:val="24"/>
        </w:rPr>
        <w:t>83 appl</w:t>
      </w:r>
      <w:r w:rsidR="00464F3C">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to circumstances where the member spouse can choose to be paid an optional lump sum that would cover the entirety of the </w:t>
      </w:r>
      <w:r w:rsidRPr="007D3A3E">
        <w:rPr>
          <w:rFonts w:ascii="Times New Roman" w:eastAsia="Calibri" w:hAnsi="Times New Roman" w:cs="Times New Roman"/>
          <w:i/>
          <w:color w:val="262626"/>
          <w:sz w:val="24"/>
          <w:szCs w:val="24"/>
        </w:rPr>
        <w:t>adjusted base amount applicable to the non-member spouse</w:t>
      </w:r>
      <w:r w:rsidRPr="007D3A3E">
        <w:rPr>
          <w:rFonts w:ascii="Times New Roman" w:eastAsia="Calibri" w:hAnsi="Times New Roman" w:cs="Times New Roman"/>
          <w:color w:val="262626"/>
          <w:sz w:val="24"/>
          <w:szCs w:val="24"/>
        </w:rPr>
        <w:t xml:space="preserve">. </w:t>
      </w:r>
    </w:p>
    <w:p w14:paraId="45830973" w14:textId="73AC1ACB"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83(1) provide</w:t>
      </w:r>
      <w:r w:rsidR="00464F3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section applies to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if:</w:t>
      </w:r>
    </w:p>
    <w:p w14:paraId="4F0E5AEA"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benefits for the interest are not payable as an </w:t>
      </w:r>
      <w:r w:rsidRPr="007D3A3E">
        <w:rPr>
          <w:rFonts w:ascii="Times New Roman" w:eastAsia="Calibri" w:hAnsi="Times New Roman" w:cs="Times New Roman"/>
          <w:i/>
          <w:color w:val="262626"/>
          <w:sz w:val="24"/>
          <w:szCs w:val="24"/>
        </w:rPr>
        <w:t>allocated pension</w:t>
      </w:r>
      <w:r w:rsidRPr="007D3A3E">
        <w:rPr>
          <w:rFonts w:ascii="Times New Roman" w:eastAsia="Calibri" w:hAnsi="Times New Roman" w:cs="Times New Roman"/>
          <w:color w:val="262626"/>
          <w:sz w:val="24"/>
          <w:szCs w:val="24"/>
        </w:rPr>
        <w:t xml:space="preserve"> or a </w:t>
      </w:r>
      <w:r w:rsidRPr="007D3A3E">
        <w:rPr>
          <w:rFonts w:ascii="Times New Roman" w:eastAsia="Calibri" w:hAnsi="Times New Roman" w:cs="Times New Roman"/>
          <w:i/>
          <w:color w:val="262626"/>
          <w:sz w:val="24"/>
          <w:szCs w:val="24"/>
        </w:rPr>
        <w:t>market linked pension</w:t>
      </w:r>
      <w:r w:rsidRPr="007D3A3E">
        <w:rPr>
          <w:rFonts w:ascii="Times New Roman" w:eastAsia="Calibri" w:hAnsi="Times New Roman" w:cs="Times New Roman"/>
          <w:color w:val="262626"/>
          <w:sz w:val="24"/>
          <w:szCs w:val="24"/>
        </w:rPr>
        <w:t xml:space="preserve"> (paragraph 83(1)(a))</w:t>
      </w:r>
    </w:p>
    <w:p w14:paraId="74C2B08D"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lastRenderedPageBreak/>
        <w:t xml:space="preserve">the member spouse or other person may choose to take an amount that is at least the </w:t>
      </w:r>
      <w:r w:rsidRPr="007D3A3E">
        <w:rPr>
          <w:rFonts w:ascii="Times New Roman" w:eastAsia="Calibri" w:hAnsi="Times New Roman" w:cs="Times New Roman"/>
          <w:i/>
          <w:color w:val="262626"/>
          <w:sz w:val="24"/>
          <w:szCs w:val="24"/>
        </w:rPr>
        <w:t>adjusted base amount applicable to the non-member spouse</w:t>
      </w:r>
      <w:r w:rsidRPr="007D3A3E">
        <w:rPr>
          <w:rFonts w:ascii="Times New Roman" w:eastAsia="Calibri" w:hAnsi="Times New Roman" w:cs="Times New Roman"/>
          <w:color w:val="262626"/>
          <w:sz w:val="24"/>
          <w:szCs w:val="24"/>
        </w:rPr>
        <w:t xml:space="preserve">, without losing their right to take the rest of their remaining benefit as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(paragraph 83(1)(b)), and</w:t>
      </w:r>
    </w:p>
    <w:p w14:paraId="6BFC007D" w14:textId="651EE65D"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has served a request on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using Form 3 in Schedule 1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 xml:space="preserve">Regulations, requesting they be paid as a lump sum all of the adjusted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(paragraph 83(1)(c)).</w:t>
      </w:r>
    </w:p>
    <w:p w14:paraId="3DABB193" w14:textId="3BC65BBE"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83(2) provide</w:t>
      </w:r>
      <w:r w:rsidR="00464F3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member spouse must choose to be paid an amount that is calculated using the formula in the subsection. This is the amount that the </w:t>
      </w:r>
      <w:r w:rsidRPr="007D3A3E">
        <w:rPr>
          <w:rFonts w:ascii="Times New Roman" w:eastAsia="Calibri" w:hAnsi="Times New Roman" w:cs="Times New Roman"/>
          <w:i/>
          <w:color w:val="262626"/>
          <w:sz w:val="24"/>
          <w:szCs w:val="24"/>
        </w:rPr>
        <w:t>non</w:t>
      </w:r>
      <w:r w:rsidR="009747B8">
        <w:rPr>
          <w:rFonts w:ascii="Times New Roman" w:eastAsia="Calibri" w:hAnsi="Times New Roman" w:cs="Times New Roman"/>
          <w:i/>
          <w:color w:val="262626"/>
          <w:sz w:val="24"/>
          <w:szCs w:val="24"/>
        </w:rPr>
        <w:noBreakHyphen/>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will receive (see subsection 83(3)). The defined terms in the formula </w:t>
      </w:r>
      <w:r w:rsidR="00464F3C">
        <w:rPr>
          <w:rFonts w:ascii="Times New Roman" w:eastAsia="Calibri" w:hAnsi="Times New Roman" w:cs="Times New Roman"/>
          <w:color w:val="262626"/>
          <w:sz w:val="24"/>
          <w:szCs w:val="24"/>
        </w:rPr>
        <w:t>are</w:t>
      </w:r>
      <w:r w:rsidRPr="007D3A3E">
        <w:rPr>
          <w:rFonts w:ascii="Times New Roman" w:eastAsia="Calibri" w:hAnsi="Times New Roman" w:cs="Times New Roman"/>
          <w:color w:val="262626"/>
          <w:sz w:val="24"/>
          <w:szCs w:val="24"/>
        </w:rPr>
        <w:t>:</w:t>
      </w:r>
    </w:p>
    <w:p w14:paraId="7EC8191C" w14:textId="3CD30C75"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Adjusted base amount</w:t>
      </w:r>
      <w:r w:rsidRPr="007D3A3E">
        <w:rPr>
          <w:rFonts w:ascii="Times New Roman" w:eastAsia="Calibri" w:hAnsi="Times New Roman" w:cs="Times New Roman"/>
          <w:color w:val="262626"/>
          <w:sz w:val="24"/>
          <w:szCs w:val="24"/>
        </w:rPr>
        <w:t xml:space="preserve"> mean</w:t>
      </w:r>
      <w:r w:rsidR="00464F3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adjusted base amount applicable to the non</w:t>
      </w:r>
      <w:r w:rsidRPr="007D3A3E">
        <w:rPr>
          <w:rFonts w:ascii="Times New Roman" w:eastAsia="Calibri" w:hAnsi="Times New Roman" w:cs="Times New Roman"/>
          <w:i/>
          <w:color w:val="262626"/>
          <w:sz w:val="24"/>
          <w:szCs w:val="24"/>
        </w:rPr>
        <w:noBreakHyphen/>
        <w:t xml:space="preserve">member spouse </w:t>
      </w:r>
      <w:r w:rsidRPr="007D3A3E">
        <w:rPr>
          <w:rFonts w:ascii="Times New Roman" w:eastAsia="Calibri" w:hAnsi="Times New Roman" w:cs="Times New Roman"/>
          <w:color w:val="262626"/>
          <w:sz w:val="24"/>
          <w:szCs w:val="24"/>
        </w:rPr>
        <w:t xml:space="preserve">for the interest at the date the first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became payable in respect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This amount is calculated under Division 1 of Part 7 </w:t>
      </w:r>
      <w:r w:rsidR="009747B8">
        <w:rPr>
          <w:rFonts w:ascii="Times New Roman" w:eastAsia="Calibri" w:hAnsi="Times New Roman" w:cs="Times New Roman"/>
          <w:color w:val="262626"/>
          <w:sz w:val="24"/>
          <w:szCs w:val="24"/>
        </w:rPr>
        <w:t>of</w:t>
      </w:r>
      <w:r w:rsidRPr="007D3A3E">
        <w:rPr>
          <w:rFonts w:ascii="Times New Roman" w:eastAsia="Calibri" w:hAnsi="Times New Roman" w:cs="Times New Roman"/>
          <w:color w:val="262626"/>
          <w:sz w:val="24"/>
          <w:szCs w:val="24"/>
        </w:rPr>
        <w:t xml:space="preserve">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w:t>
      </w:r>
    </w:p>
    <w:p w14:paraId="5D7836AA" w14:textId="337DE13A"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i/>
          <w:color w:val="262626"/>
          <w:sz w:val="24"/>
          <w:szCs w:val="24"/>
        </w:rPr>
        <w:t>Transition factor</w:t>
      </w:r>
      <w:r w:rsidRPr="007D3A3E">
        <w:rPr>
          <w:rFonts w:ascii="Times New Roman" w:eastAsia="Calibri" w:hAnsi="Times New Roman" w:cs="Times New Roman"/>
          <w:i/>
          <w:color w:val="262626"/>
          <w:sz w:val="24"/>
          <w:szCs w:val="24"/>
        </w:rPr>
        <w:t xml:space="preserve"> </w:t>
      </w:r>
      <w:r w:rsidR="00464F3C">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defined contingent on certain circumstances. Where a method or factors have been approved to determine the gross value of the interest, the transition factor will be either the factor approved under section</w:t>
      </w:r>
      <w:r w:rsidR="009747B8">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79, or the factor determined in accordance with the method approved under section 79. Where one or more benefits in respect of the interest are payable as a </w:t>
      </w:r>
      <w:r w:rsidRPr="007D3A3E">
        <w:rPr>
          <w:rFonts w:ascii="Times New Roman" w:eastAsia="Calibri" w:hAnsi="Times New Roman" w:cs="Times New Roman"/>
          <w:i/>
          <w:color w:val="262626"/>
          <w:sz w:val="24"/>
          <w:szCs w:val="24"/>
        </w:rPr>
        <w:t>lifetime pension</w:t>
      </w:r>
      <w:r w:rsidRPr="007D3A3E">
        <w:rPr>
          <w:rFonts w:ascii="Times New Roman" w:eastAsia="Calibri" w:hAnsi="Times New Roman" w:cs="Times New Roman"/>
          <w:color w:val="262626"/>
          <w:sz w:val="24"/>
          <w:szCs w:val="24"/>
        </w:rPr>
        <w:t xml:space="preserve"> for reason other than due to the </w:t>
      </w:r>
      <w:r w:rsidRPr="007D3A3E">
        <w:rPr>
          <w:rFonts w:ascii="Times New Roman" w:eastAsia="Calibri" w:hAnsi="Times New Roman" w:cs="Times New Roman"/>
          <w:i/>
          <w:color w:val="262626"/>
          <w:sz w:val="24"/>
          <w:szCs w:val="24"/>
        </w:rPr>
        <w:t>member spouse’s</w:t>
      </w:r>
      <w:r w:rsidRPr="007D3A3E">
        <w:rPr>
          <w:rFonts w:ascii="Times New Roman" w:eastAsia="Calibri" w:hAnsi="Times New Roman" w:cs="Times New Roman"/>
          <w:color w:val="262626"/>
          <w:sz w:val="24"/>
          <w:szCs w:val="24"/>
        </w:rPr>
        <w:t xml:space="preserve"> invalidity, the transition factor will be determined in accordance with Schedule 11. In all other cases, the transition factor will be 1. See further explanation of transition factors under the explanatory notes for section 79.</w:t>
      </w:r>
    </w:p>
    <w:p w14:paraId="67D5FC62" w14:textId="5AE06553"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legislative note under subsection 83(2) signpost</w:t>
      </w:r>
      <w:r w:rsidR="00464F3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to readers that the terms </w:t>
      </w:r>
      <w:r w:rsidRPr="007D3A3E">
        <w:rPr>
          <w:rFonts w:ascii="Times New Roman" w:eastAsia="Calibri" w:hAnsi="Times New Roman" w:cs="Times New Roman"/>
          <w:b/>
          <w:i/>
          <w:color w:val="262626"/>
          <w:sz w:val="24"/>
          <w:szCs w:val="24"/>
        </w:rPr>
        <w:t>commutation factor</w:t>
      </w:r>
      <w:r w:rsidRPr="007D3A3E">
        <w:rPr>
          <w:rFonts w:ascii="Times New Roman" w:eastAsia="Calibri" w:hAnsi="Times New Roman" w:cs="Times New Roman"/>
          <w:color w:val="262626"/>
          <w:sz w:val="24"/>
          <w:szCs w:val="24"/>
        </w:rPr>
        <w:t xml:space="preserve"> and </w:t>
      </w:r>
      <w:r w:rsidRPr="007D3A3E">
        <w:rPr>
          <w:rFonts w:ascii="Times New Roman" w:eastAsia="Calibri" w:hAnsi="Times New Roman" w:cs="Times New Roman"/>
          <w:b/>
          <w:i/>
          <w:color w:val="262626"/>
          <w:sz w:val="24"/>
          <w:szCs w:val="24"/>
        </w:rPr>
        <w:t>pension value factor</w:t>
      </w:r>
      <w:r w:rsidRPr="007D3A3E">
        <w:rPr>
          <w:rFonts w:ascii="Times New Roman" w:eastAsia="Calibri" w:hAnsi="Times New Roman" w:cs="Times New Roman"/>
          <w:color w:val="262626"/>
          <w:sz w:val="24"/>
          <w:szCs w:val="24"/>
        </w:rPr>
        <w:t xml:space="preserve"> are defined in section 72 of the </w:t>
      </w:r>
      <w:r w:rsidR="00942646">
        <w:rPr>
          <w:rFonts w:ascii="Times New Roman" w:eastAsia="Calibri" w:hAnsi="Times New Roman" w:cs="Times New Roman"/>
          <w:color w:val="262626"/>
          <w:sz w:val="24"/>
          <w:szCs w:val="24"/>
        </w:rPr>
        <w:t>2025</w:t>
      </w:r>
      <w:r w:rsidR="009747B8">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Regulations.</w:t>
      </w:r>
    </w:p>
    <w:p w14:paraId="174039A2" w14:textId="75F07899"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83(4) provide</w:t>
      </w:r>
      <w:r w:rsidR="00464F3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is not entitled to any further amount from any other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in respect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in the future. This is because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has received their full entitlement and the superannuation agreement or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 xml:space="preserve">, or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is no longer required to split any future </w:t>
      </w:r>
      <w:r w:rsidRPr="007D3A3E">
        <w:rPr>
          <w:rFonts w:ascii="Times New Roman" w:eastAsia="Calibri" w:hAnsi="Times New Roman" w:cs="Times New Roman"/>
          <w:i/>
          <w:color w:val="262626"/>
          <w:sz w:val="24"/>
          <w:szCs w:val="24"/>
        </w:rPr>
        <w:t>splittable payments</w:t>
      </w:r>
      <w:r w:rsidRPr="007D3A3E">
        <w:rPr>
          <w:rFonts w:ascii="Times New Roman" w:eastAsia="Calibri" w:hAnsi="Times New Roman" w:cs="Times New Roman"/>
          <w:color w:val="262626"/>
          <w:sz w:val="24"/>
          <w:szCs w:val="24"/>
        </w:rPr>
        <w:t xml:space="preserve"> to the member spouse.</w:t>
      </w:r>
    </w:p>
    <w:p w14:paraId="15EFC343"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84 – Amount to paid to non-member spouse—optional lump sum relating to part of the adjusted base amount</w:t>
      </w:r>
    </w:p>
    <w:p w14:paraId="2A2298CA" w14:textId="2453B63F"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w:t>
      </w:r>
      <w:r w:rsidRPr="007D3A3E" w:rsidDel="0038205A">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color w:val="262626"/>
          <w:sz w:val="24"/>
          <w:szCs w:val="24"/>
        </w:rPr>
        <w:t>84 appl</w:t>
      </w:r>
      <w:r w:rsidR="00464F3C">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to circumstances where the member spouse can choose to be paid an optional lump sum that would cover the entirety of the </w:t>
      </w:r>
      <w:r w:rsidRPr="007D3A3E">
        <w:rPr>
          <w:rFonts w:ascii="Times New Roman" w:eastAsia="Calibri" w:hAnsi="Times New Roman" w:cs="Times New Roman"/>
          <w:i/>
          <w:color w:val="262626"/>
          <w:sz w:val="24"/>
          <w:szCs w:val="24"/>
        </w:rPr>
        <w:t xml:space="preserve">adjusted base amount applicable to the non-member spouse </w:t>
      </w:r>
      <w:r w:rsidRPr="007D3A3E">
        <w:rPr>
          <w:rFonts w:ascii="Times New Roman" w:eastAsia="Calibri" w:hAnsi="Times New Roman" w:cs="Times New Roman"/>
          <w:color w:val="262626"/>
          <w:sz w:val="24"/>
          <w:szCs w:val="24"/>
        </w:rPr>
        <w:t xml:space="preserve">but where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has only requested to be paid a proportion of their applicable adjusted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w:t>
      </w:r>
    </w:p>
    <w:p w14:paraId="0C4C40BF" w14:textId="5DF3BDA3"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84(1) provide</w:t>
      </w:r>
      <w:r w:rsidR="00464F3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section applies to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if:</w:t>
      </w:r>
    </w:p>
    <w:p w14:paraId="645C9E2D"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benefits for the interest are not payable as an </w:t>
      </w:r>
      <w:r w:rsidRPr="007D3A3E">
        <w:rPr>
          <w:rFonts w:ascii="Times New Roman" w:eastAsia="Calibri" w:hAnsi="Times New Roman" w:cs="Times New Roman"/>
          <w:i/>
          <w:color w:val="262626"/>
          <w:sz w:val="24"/>
          <w:szCs w:val="24"/>
        </w:rPr>
        <w:t>allocated pension</w:t>
      </w:r>
      <w:r w:rsidRPr="007D3A3E">
        <w:rPr>
          <w:rFonts w:ascii="Times New Roman" w:eastAsia="Calibri" w:hAnsi="Times New Roman" w:cs="Times New Roman"/>
          <w:color w:val="262626"/>
          <w:sz w:val="24"/>
          <w:szCs w:val="24"/>
        </w:rPr>
        <w:t xml:space="preserve"> or a </w:t>
      </w:r>
      <w:r w:rsidRPr="007D3A3E">
        <w:rPr>
          <w:rFonts w:ascii="Times New Roman" w:eastAsia="Calibri" w:hAnsi="Times New Roman" w:cs="Times New Roman"/>
          <w:i/>
          <w:color w:val="262626"/>
          <w:sz w:val="24"/>
          <w:szCs w:val="24"/>
        </w:rPr>
        <w:t>market linked pension</w:t>
      </w:r>
      <w:r w:rsidRPr="007D3A3E">
        <w:rPr>
          <w:rFonts w:ascii="Times New Roman" w:eastAsia="Calibri" w:hAnsi="Times New Roman" w:cs="Times New Roman"/>
          <w:color w:val="262626"/>
          <w:sz w:val="24"/>
          <w:szCs w:val="24"/>
        </w:rPr>
        <w:t xml:space="preserve"> (paragraph 84(1)(a))</w:t>
      </w:r>
    </w:p>
    <w:p w14:paraId="502D066E"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member spouse or other person may choose to take an amount that is at least the adjusted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for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without losing </w:t>
      </w:r>
      <w:r w:rsidRPr="007D3A3E">
        <w:rPr>
          <w:rFonts w:ascii="Times New Roman" w:eastAsia="Calibri" w:hAnsi="Times New Roman" w:cs="Times New Roman"/>
          <w:color w:val="262626"/>
          <w:sz w:val="24"/>
          <w:szCs w:val="24"/>
        </w:rPr>
        <w:lastRenderedPageBreak/>
        <w:t xml:space="preserve">their right to take the rest of their remaining benefit as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(paragraph 84(1)(b)), and</w:t>
      </w:r>
    </w:p>
    <w:p w14:paraId="6A5C7AE2" w14:textId="61FF9613"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has served a request on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using Form 3 in Schedule 1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 xml:space="preserve">Regulations, for them to be paid as a lump sum, a proportion of their adjusted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(paragraph 84(1)(c)).</w:t>
      </w:r>
    </w:p>
    <w:p w14:paraId="78E31088" w14:textId="4D600C6D"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84(2) provide</w:t>
      </w:r>
      <w:r w:rsidR="00464F3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member spouse must choose to be paid an amount that is at least the amount calculated using the formula in the subsection, which will be called the </w:t>
      </w:r>
      <w:r w:rsidRPr="007D3A3E">
        <w:rPr>
          <w:rFonts w:ascii="Times New Roman" w:eastAsia="Calibri" w:hAnsi="Times New Roman" w:cs="Times New Roman"/>
          <w:i/>
          <w:color w:val="262626"/>
          <w:sz w:val="24"/>
          <w:szCs w:val="24"/>
        </w:rPr>
        <w:t>minimum lump sum</w:t>
      </w:r>
      <w:r w:rsidRPr="007D3A3E">
        <w:rPr>
          <w:rFonts w:ascii="Times New Roman" w:eastAsia="Calibri" w:hAnsi="Times New Roman" w:cs="Times New Roman"/>
          <w:color w:val="262626"/>
          <w:sz w:val="24"/>
          <w:szCs w:val="24"/>
        </w:rPr>
        <w:t xml:space="preserve">. The defined terms in the formula </w:t>
      </w:r>
      <w:r w:rsidR="00464F3C">
        <w:rPr>
          <w:rFonts w:ascii="Times New Roman" w:eastAsia="Calibri" w:hAnsi="Times New Roman" w:cs="Times New Roman"/>
          <w:color w:val="262626"/>
          <w:sz w:val="24"/>
          <w:szCs w:val="24"/>
        </w:rPr>
        <w:t>are</w:t>
      </w:r>
      <w:r w:rsidRPr="007D3A3E">
        <w:rPr>
          <w:rFonts w:ascii="Times New Roman" w:eastAsia="Calibri" w:hAnsi="Times New Roman" w:cs="Times New Roman"/>
          <w:color w:val="262626"/>
          <w:sz w:val="24"/>
          <w:szCs w:val="24"/>
        </w:rPr>
        <w:t>:</w:t>
      </w:r>
    </w:p>
    <w:p w14:paraId="39FE28D8" w14:textId="1FBFEAED"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Adjusted base amount</w:t>
      </w:r>
      <w:r w:rsidRPr="007D3A3E">
        <w:rPr>
          <w:rFonts w:ascii="Times New Roman" w:eastAsia="Calibri" w:hAnsi="Times New Roman" w:cs="Times New Roman"/>
          <w:b/>
          <w:bCs/>
          <w:color w:val="262626"/>
          <w:sz w:val="24"/>
          <w:szCs w:val="24"/>
        </w:rPr>
        <w:t xml:space="preserve"> </w:t>
      </w:r>
      <w:r w:rsidRPr="007D3A3E">
        <w:rPr>
          <w:rFonts w:ascii="Times New Roman" w:eastAsia="Calibri" w:hAnsi="Times New Roman" w:cs="Times New Roman"/>
          <w:color w:val="262626"/>
          <w:sz w:val="24"/>
          <w:szCs w:val="24"/>
        </w:rPr>
        <w:t>mean</w:t>
      </w:r>
      <w:r w:rsidR="00464F3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adjusted base amount applicable to the non</w:t>
      </w:r>
      <w:r w:rsidR="00F67D88">
        <w:rPr>
          <w:rFonts w:ascii="Times New Roman" w:eastAsia="Calibri" w:hAnsi="Times New Roman" w:cs="Times New Roman"/>
          <w:i/>
          <w:color w:val="262626"/>
          <w:sz w:val="24"/>
          <w:szCs w:val="24"/>
        </w:rPr>
        <w:noBreakHyphen/>
      </w:r>
      <w:r w:rsidRPr="007D3A3E">
        <w:rPr>
          <w:rFonts w:ascii="Times New Roman" w:eastAsia="Calibri" w:hAnsi="Times New Roman" w:cs="Times New Roman"/>
          <w:i/>
          <w:color w:val="262626"/>
          <w:sz w:val="24"/>
          <w:szCs w:val="24"/>
        </w:rPr>
        <w:t xml:space="preserve">member spouse </w:t>
      </w:r>
      <w:r w:rsidRPr="007D3A3E">
        <w:rPr>
          <w:rFonts w:ascii="Times New Roman" w:eastAsia="Calibri" w:hAnsi="Times New Roman" w:cs="Times New Roman"/>
          <w:color w:val="262626"/>
          <w:sz w:val="24"/>
          <w:szCs w:val="24"/>
        </w:rPr>
        <w:t xml:space="preserve">for the interest at the date the first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became payable in respect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This amount is calculated under Division 1 of Part 7 </w:t>
      </w:r>
      <w:r w:rsidR="00F67D88">
        <w:rPr>
          <w:rFonts w:ascii="Times New Roman" w:eastAsia="Calibri" w:hAnsi="Times New Roman" w:cs="Times New Roman"/>
          <w:color w:val="262626"/>
          <w:sz w:val="24"/>
          <w:szCs w:val="24"/>
        </w:rPr>
        <w:t>of</w:t>
      </w:r>
      <w:r w:rsidRPr="007D3A3E">
        <w:rPr>
          <w:rFonts w:ascii="Times New Roman" w:eastAsia="Calibri" w:hAnsi="Times New Roman" w:cs="Times New Roman"/>
          <w:color w:val="262626"/>
          <w:sz w:val="24"/>
          <w:szCs w:val="24"/>
        </w:rPr>
        <w:t xml:space="preserve">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w:t>
      </w:r>
    </w:p>
    <w:p w14:paraId="6671AE9F" w14:textId="2294CF25"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 xml:space="preserve">Proportion </w:t>
      </w:r>
      <w:r w:rsidRPr="007D3A3E">
        <w:rPr>
          <w:rFonts w:ascii="Times New Roman" w:eastAsia="Calibri" w:hAnsi="Times New Roman" w:cs="Times New Roman"/>
          <w:color w:val="262626"/>
          <w:sz w:val="24"/>
          <w:szCs w:val="24"/>
        </w:rPr>
        <w:t>mean</w:t>
      </w:r>
      <w:r w:rsidR="00464F3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proportion of the adjusted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requested by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under paragraph 84(1)(c), to be paid to them as a lump sum.</w:t>
      </w:r>
    </w:p>
    <w:p w14:paraId="324506E5" w14:textId="0795DDC8"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i/>
          <w:color w:val="262626"/>
          <w:sz w:val="24"/>
          <w:szCs w:val="24"/>
        </w:rPr>
        <w:t>Transition factor</w:t>
      </w:r>
      <w:r w:rsidRPr="007D3A3E">
        <w:rPr>
          <w:rFonts w:ascii="Times New Roman" w:eastAsia="Calibri" w:hAnsi="Times New Roman" w:cs="Times New Roman"/>
          <w:i/>
          <w:color w:val="262626"/>
          <w:sz w:val="24"/>
          <w:szCs w:val="24"/>
        </w:rPr>
        <w:t xml:space="preserve"> </w:t>
      </w:r>
      <w:r w:rsidR="00464F3C">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defined contingent on certain circumstances. Where a method or factors have been approved to determine the gross value of the interest, the transition factor will be either the factor approved under section</w:t>
      </w:r>
      <w:r w:rsidR="00F67D88">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79, or the factor determined in accordance with the method approved under section 79. Where one or more benefits in respect of the interest are payable as a </w:t>
      </w:r>
      <w:r w:rsidRPr="007D3A3E">
        <w:rPr>
          <w:rFonts w:ascii="Times New Roman" w:eastAsia="Calibri" w:hAnsi="Times New Roman" w:cs="Times New Roman"/>
          <w:i/>
          <w:color w:val="262626"/>
          <w:sz w:val="24"/>
          <w:szCs w:val="24"/>
        </w:rPr>
        <w:t>lifetime pension</w:t>
      </w:r>
      <w:r w:rsidRPr="007D3A3E">
        <w:rPr>
          <w:rFonts w:ascii="Times New Roman" w:eastAsia="Calibri" w:hAnsi="Times New Roman" w:cs="Times New Roman"/>
          <w:color w:val="262626"/>
          <w:sz w:val="24"/>
          <w:szCs w:val="24"/>
        </w:rPr>
        <w:t xml:space="preserve"> for reason other than due to the </w:t>
      </w:r>
      <w:r w:rsidRPr="007D3A3E">
        <w:rPr>
          <w:rFonts w:ascii="Times New Roman" w:eastAsia="Calibri" w:hAnsi="Times New Roman" w:cs="Times New Roman"/>
          <w:i/>
          <w:color w:val="262626"/>
          <w:sz w:val="24"/>
          <w:szCs w:val="24"/>
        </w:rPr>
        <w:t>member spouse’s</w:t>
      </w:r>
      <w:r w:rsidRPr="007D3A3E">
        <w:rPr>
          <w:rFonts w:ascii="Times New Roman" w:eastAsia="Calibri" w:hAnsi="Times New Roman" w:cs="Times New Roman"/>
          <w:color w:val="262626"/>
          <w:sz w:val="24"/>
          <w:szCs w:val="24"/>
        </w:rPr>
        <w:t xml:space="preserve"> invalidity, the transition factor will be determined in accordance with Schedule 11. In all other cases, the transition factor will be 1. See further explanation of transition factors under the explanatory notes for section 79.</w:t>
      </w:r>
    </w:p>
    <w:p w14:paraId="1D263FB5" w14:textId="41886323"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legislative note under subsection 84(2) signpost</w:t>
      </w:r>
      <w:r w:rsidR="00464F3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to readers that the terms </w:t>
      </w:r>
      <w:r w:rsidRPr="007D3A3E">
        <w:rPr>
          <w:rFonts w:ascii="Times New Roman" w:eastAsia="Calibri" w:hAnsi="Times New Roman" w:cs="Times New Roman"/>
          <w:b/>
          <w:i/>
          <w:color w:val="262626"/>
          <w:sz w:val="24"/>
          <w:szCs w:val="24"/>
        </w:rPr>
        <w:t>commutation factor</w:t>
      </w:r>
      <w:r w:rsidRPr="007D3A3E">
        <w:rPr>
          <w:rFonts w:ascii="Times New Roman" w:eastAsia="Calibri" w:hAnsi="Times New Roman" w:cs="Times New Roman"/>
          <w:color w:val="262626"/>
          <w:sz w:val="24"/>
          <w:szCs w:val="24"/>
        </w:rPr>
        <w:t xml:space="preserve"> and </w:t>
      </w:r>
      <w:r w:rsidRPr="007D3A3E">
        <w:rPr>
          <w:rFonts w:ascii="Times New Roman" w:eastAsia="Calibri" w:hAnsi="Times New Roman" w:cs="Times New Roman"/>
          <w:b/>
          <w:i/>
          <w:color w:val="262626"/>
          <w:sz w:val="24"/>
          <w:szCs w:val="24"/>
        </w:rPr>
        <w:t>pension value factor</w:t>
      </w:r>
      <w:r w:rsidRPr="007D3A3E">
        <w:rPr>
          <w:rFonts w:ascii="Times New Roman" w:eastAsia="Calibri" w:hAnsi="Times New Roman" w:cs="Times New Roman"/>
          <w:color w:val="262626"/>
          <w:sz w:val="24"/>
          <w:szCs w:val="24"/>
        </w:rPr>
        <w:t xml:space="preserve"> are defined in section 72 of the </w:t>
      </w:r>
      <w:r w:rsidR="00942646">
        <w:rPr>
          <w:rFonts w:ascii="Times New Roman" w:eastAsia="Calibri" w:hAnsi="Times New Roman" w:cs="Times New Roman"/>
          <w:color w:val="262626"/>
          <w:sz w:val="24"/>
          <w:szCs w:val="24"/>
        </w:rPr>
        <w:t>2025</w:t>
      </w:r>
      <w:r w:rsidR="00F67D88">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Regulations.</w:t>
      </w:r>
    </w:p>
    <w:p w14:paraId="5F66C54A" w14:textId="4B4F771D"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84(3) provide</w:t>
      </w:r>
      <w:r w:rsidR="00464F3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is entitled to:</w:t>
      </w:r>
    </w:p>
    <w:p w14:paraId="04AB8D1D"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the minimum lump sum amount</w:t>
      </w:r>
    </w:p>
    <w:p w14:paraId="44515439"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a proportion of any excess amount if the member’s lump sum is higher than the adjusted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as calculated under subsection 84(4), and </w:t>
      </w:r>
    </w:p>
    <w:p w14:paraId="7F18DB81"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an amount from each other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for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as calculated under subsection 84(4).</w:t>
      </w:r>
    </w:p>
    <w:p w14:paraId="77A9EB08" w14:textId="299E6A7F"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84(4) provide</w:t>
      </w:r>
      <w:r w:rsidR="00464F3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formula to calculate the other amounts a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 is also entitled to under paragraph 84(3). The defined terms in the formula </w:t>
      </w:r>
      <w:r w:rsidR="00464F3C">
        <w:rPr>
          <w:rFonts w:ascii="Times New Roman" w:eastAsia="Calibri" w:hAnsi="Times New Roman" w:cs="Times New Roman"/>
          <w:color w:val="262626"/>
          <w:sz w:val="24"/>
          <w:szCs w:val="24"/>
        </w:rPr>
        <w:t>are</w:t>
      </w:r>
      <w:r w:rsidRPr="007D3A3E">
        <w:rPr>
          <w:rFonts w:ascii="Times New Roman" w:eastAsia="Calibri" w:hAnsi="Times New Roman" w:cs="Times New Roman"/>
          <w:color w:val="262626"/>
          <w:sz w:val="24"/>
          <w:szCs w:val="24"/>
        </w:rPr>
        <w:t>:</w:t>
      </w:r>
    </w:p>
    <w:p w14:paraId="4CAA85D2" w14:textId="551280B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Adjusted base amount</w:t>
      </w:r>
      <w:r w:rsidRPr="007D3A3E">
        <w:rPr>
          <w:rFonts w:ascii="Times New Roman" w:eastAsia="Calibri" w:hAnsi="Times New Roman" w:cs="Times New Roman"/>
          <w:b/>
          <w:bCs/>
          <w:color w:val="262626"/>
          <w:sz w:val="24"/>
          <w:szCs w:val="24"/>
        </w:rPr>
        <w:t xml:space="preserve"> </w:t>
      </w:r>
      <w:r w:rsidRPr="007D3A3E">
        <w:rPr>
          <w:rFonts w:ascii="Times New Roman" w:eastAsia="Calibri" w:hAnsi="Times New Roman" w:cs="Times New Roman"/>
          <w:color w:val="262626"/>
          <w:sz w:val="24"/>
          <w:szCs w:val="24"/>
        </w:rPr>
        <w:t>mean</w:t>
      </w:r>
      <w:r w:rsidR="00464F3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adjusted base amount applicable to the non</w:t>
      </w:r>
      <w:r w:rsidRPr="007D3A3E">
        <w:rPr>
          <w:rFonts w:ascii="Times New Roman" w:eastAsia="Calibri" w:hAnsi="Times New Roman" w:cs="Times New Roman"/>
          <w:i/>
          <w:color w:val="262626"/>
          <w:sz w:val="24"/>
          <w:szCs w:val="24"/>
        </w:rPr>
        <w:noBreakHyphen/>
        <w:t xml:space="preserve">member spouse </w:t>
      </w:r>
      <w:r w:rsidRPr="007D3A3E">
        <w:rPr>
          <w:rFonts w:ascii="Times New Roman" w:eastAsia="Calibri" w:hAnsi="Times New Roman" w:cs="Times New Roman"/>
          <w:color w:val="262626"/>
          <w:sz w:val="24"/>
          <w:szCs w:val="24"/>
        </w:rPr>
        <w:t xml:space="preserve">for the interest at the date the first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became payable in respect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This amount is calculated under Division 1 of Part 7 </w:t>
      </w:r>
      <w:r w:rsidR="00F67D88">
        <w:rPr>
          <w:rFonts w:ascii="Times New Roman" w:eastAsia="Calibri" w:hAnsi="Times New Roman" w:cs="Times New Roman"/>
          <w:color w:val="262626"/>
          <w:sz w:val="24"/>
          <w:szCs w:val="24"/>
        </w:rPr>
        <w:t>of</w:t>
      </w:r>
      <w:r w:rsidRPr="007D3A3E">
        <w:rPr>
          <w:rFonts w:ascii="Times New Roman" w:eastAsia="Calibri" w:hAnsi="Times New Roman" w:cs="Times New Roman"/>
          <w:color w:val="262626"/>
          <w:sz w:val="24"/>
          <w:szCs w:val="24"/>
        </w:rPr>
        <w:t xml:space="preserve">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w:t>
      </w:r>
    </w:p>
    <w:p w14:paraId="44DCA321" w14:textId="0FF352F2"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lastRenderedPageBreak/>
        <w:t xml:space="preserve">Proportion </w:t>
      </w:r>
      <w:r w:rsidRPr="007D3A3E">
        <w:rPr>
          <w:rFonts w:ascii="Times New Roman" w:eastAsia="Calibri" w:hAnsi="Times New Roman" w:cs="Times New Roman"/>
          <w:color w:val="262626"/>
          <w:sz w:val="24"/>
          <w:szCs w:val="24"/>
        </w:rPr>
        <w:t>mean</w:t>
      </w:r>
      <w:r w:rsidR="00464F3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proportion of the adjusted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requested by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under paragraph 84(1)(c), to be paid to them as a lump sum.</w:t>
      </w:r>
    </w:p>
    <w:p w14:paraId="5F6AFAA9" w14:textId="1B2FE7F5"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Splittable payment amount</w:t>
      </w:r>
      <w:r w:rsidRPr="007D3A3E">
        <w:rPr>
          <w:rFonts w:ascii="Times New Roman" w:eastAsia="Calibri" w:hAnsi="Times New Roman" w:cs="Times New Roman"/>
          <w:color w:val="262626"/>
          <w:sz w:val="24"/>
          <w:szCs w:val="24"/>
        </w:rPr>
        <w:t xml:space="preserve"> mean</w:t>
      </w:r>
      <w:r w:rsidR="00464F3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either the excess amount under subparagraph 84(3)(b)(</w:t>
      </w:r>
      <w:proofErr w:type="spellStart"/>
      <w:r w:rsidRPr="007D3A3E">
        <w:rPr>
          <w:rFonts w:ascii="Times New Roman" w:eastAsia="Calibri" w:hAnsi="Times New Roman" w:cs="Times New Roman"/>
          <w:color w:val="262626"/>
          <w:sz w:val="24"/>
          <w:szCs w:val="24"/>
        </w:rPr>
        <w:t>i</w:t>
      </w:r>
      <w:proofErr w:type="spellEnd"/>
      <w:r w:rsidRPr="007D3A3E">
        <w:rPr>
          <w:rFonts w:ascii="Times New Roman" w:eastAsia="Calibri" w:hAnsi="Times New Roman" w:cs="Times New Roman"/>
          <w:color w:val="262626"/>
          <w:sz w:val="24"/>
          <w:szCs w:val="24"/>
        </w:rPr>
        <w:t xml:space="preserve">) or the amount of any other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under subparagraph 84(3)(b)(ii).</w:t>
      </w:r>
    </w:p>
    <w:p w14:paraId="261EFEC9" w14:textId="2CD6CD9B"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i/>
          <w:color w:val="262626"/>
          <w:sz w:val="24"/>
          <w:szCs w:val="24"/>
        </w:rPr>
        <w:t>Transition factor</w:t>
      </w:r>
      <w:r w:rsidRPr="007D3A3E">
        <w:rPr>
          <w:rFonts w:ascii="Times New Roman" w:eastAsia="Calibri" w:hAnsi="Times New Roman" w:cs="Times New Roman"/>
          <w:i/>
          <w:color w:val="262626"/>
          <w:sz w:val="24"/>
          <w:szCs w:val="24"/>
        </w:rPr>
        <w:t xml:space="preserve"> </w:t>
      </w:r>
      <w:r w:rsidR="00464F3C">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defined contingent on certain circumstances. Where a method or factors have been approved to determine the gross value of the interest, the transition factor will be either the factor approved under section</w:t>
      </w:r>
      <w:r w:rsidR="00F67D88">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79, or the factor determined in accordance with the method approved under section 79. Where one or more benefits in respect of the interest are payable as a </w:t>
      </w:r>
      <w:r w:rsidRPr="007D3A3E">
        <w:rPr>
          <w:rFonts w:ascii="Times New Roman" w:eastAsia="Calibri" w:hAnsi="Times New Roman" w:cs="Times New Roman"/>
          <w:i/>
          <w:color w:val="262626"/>
          <w:sz w:val="24"/>
          <w:szCs w:val="24"/>
        </w:rPr>
        <w:t>lifetime pension</w:t>
      </w:r>
      <w:r w:rsidRPr="007D3A3E">
        <w:rPr>
          <w:rFonts w:ascii="Times New Roman" w:eastAsia="Calibri" w:hAnsi="Times New Roman" w:cs="Times New Roman"/>
          <w:color w:val="262626"/>
          <w:sz w:val="24"/>
          <w:szCs w:val="24"/>
        </w:rPr>
        <w:t xml:space="preserve"> for reason other than due to the </w:t>
      </w:r>
      <w:r w:rsidRPr="007D3A3E">
        <w:rPr>
          <w:rFonts w:ascii="Times New Roman" w:eastAsia="Calibri" w:hAnsi="Times New Roman" w:cs="Times New Roman"/>
          <w:i/>
          <w:color w:val="262626"/>
          <w:sz w:val="24"/>
          <w:szCs w:val="24"/>
        </w:rPr>
        <w:t>member spouse’s</w:t>
      </w:r>
      <w:r w:rsidRPr="007D3A3E">
        <w:rPr>
          <w:rFonts w:ascii="Times New Roman" w:eastAsia="Calibri" w:hAnsi="Times New Roman" w:cs="Times New Roman"/>
          <w:color w:val="262626"/>
          <w:sz w:val="24"/>
          <w:szCs w:val="24"/>
        </w:rPr>
        <w:t xml:space="preserve"> invalidity, the transition factor will be determined in accordance with Schedule 11. In all other cases, the transition factor will be 1. See further explanation of transition factors under the explanatory notes for section 79.</w:t>
      </w:r>
    </w:p>
    <w:p w14:paraId="0E21333F" w14:textId="5EB3D66E"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Deemed value of the interest were it in payment phase at adjusted date</w:t>
      </w:r>
      <w:r w:rsidRPr="007D3A3E">
        <w:rPr>
          <w:rFonts w:ascii="Times New Roman" w:eastAsia="Calibri" w:hAnsi="Times New Roman" w:cs="Times New Roman"/>
          <w:color w:val="262626"/>
          <w:sz w:val="24"/>
          <w:szCs w:val="24"/>
        </w:rPr>
        <w:t xml:space="preserve"> mean</w:t>
      </w:r>
      <w:r w:rsidR="0022787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amount that </w:t>
      </w:r>
      <w:r w:rsidR="00EE7EF8">
        <w:rPr>
          <w:rFonts w:ascii="Times New Roman" w:eastAsia="Calibri" w:hAnsi="Times New Roman" w:cs="Times New Roman"/>
          <w:color w:val="262626"/>
          <w:sz w:val="24"/>
          <w:szCs w:val="24"/>
        </w:rPr>
        <w:t>is</w:t>
      </w:r>
      <w:r w:rsidRPr="007D3A3E">
        <w:rPr>
          <w:rFonts w:ascii="Times New Roman" w:eastAsia="Calibri" w:hAnsi="Times New Roman" w:cs="Times New Roman"/>
          <w:color w:val="262626"/>
          <w:sz w:val="24"/>
          <w:szCs w:val="24"/>
        </w:rPr>
        <w:t xml:space="preserve"> calculated under section 64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 xml:space="preserve">Regulations if the references in Division 2 of Part 6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 xml:space="preserve">Regulations to </w:t>
      </w:r>
      <w:r w:rsidRPr="007D3A3E">
        <w:rPr>
          <w:rFonts w:ascii="Times New Roman" w:eastAsia="Calibri" w:hAnsi="Times New Roman" w:cs="Times New Roman"/>
          <w:i/>
          <w:color w:val="262626"/>
          <w:sz w:val="24"/>
          <w:szCs w:val="24"/>
        </w:rPr>
        <w:t>relevant date</w:t>
      </w:r>
      <w:r w:rsidRPr="007D3A3E">
        <w:rPr>
          <w:rFonts w:ascii="Times New Roman" w:eastAsia="Calibri" w:hAnsi="Times New Roman" w:cs="Times New Roman"/>
          <w:color w:val="262626"/>
          <w:sz w:val="24"/>
          <w:szCs w:val="24"/>
        </w:rPr>
        <w:t xml:space="preserve"> were references to the date the first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is payable for the interest.</w:t>
      </w:r>
    </w:p>
    <w:p w14:paraId="2AB7C3A4" w14:textId="4131BAB4"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 xml:space="preserve">Initial lump sum </w:t>
      </w:r>
      <w:r w:rsidRPr="007D3A3E">
        <w:rPr>
          <w:rFonts w:ascii="Times New Roman" w:eastAsia="Calibri" w:hAnsi="Times New Roman" w:cs="Times New Roman"/>
          <w:color w:val="262626"/>
          <w:sz w:val="24"/>
          <w:szCs w:val="24"/>
        </w:rPr>
        <w:t>mean</w:t>
      </w:r>
      <w:r w:rsidR="0022787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lump sum amount paid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under paragraph 84(3)(a).</w:t>
      </w:r>
    </w:p>
    <w:p w14:paraId="66D9368E" w14:textId="6238A73F"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legislative note under subsection 84(4) signpost</w:t>
      </w:r>
      <w:r w:rsidR="0022787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to readers that the terms </w:t>
      </w:r>
      <w:r w:rsidRPr="007D3A3E">
        <w:rPr>
          <w:rFonts w:ascii="Times New Roman" w:eastAsia="Calibri" w:hAnsi="Times New Roman" w:cs="Times New Roman"/>
          <w:b/>
          <w:i/>
          <w:color w:val="262626"/>
          <w:sz w:val="24"/>
          <w:szCs w:val="24"/>
        </w:rPr>
        <w:t>commutation factor</w:t>
      </w:r>
      <w:r w:rsidRPr="007D3A3E">
        <w:rPr>
          <w:rFonts w:ascii="Times New Roman" w:eastAsia="Calibri" w:hAnsi="Times New Roman" w:cs="Times New Roman"/>
          <w:color w:val="262626"/>
          <w:sz w:val="24"/>
          <w:szCs w:val="24"/>
        </w:rPr>
        <w:t xml:space="preserve"> and </w:t>
      </w:r>
      <w:r w:rsidRPr="007D3A3E">
        <w:rPr>
          <w:rFonts w:ascii="Times New Roman" w:eastAsia="Calibri" w:hAnsi="Times New Roman" w:cs="Times New Roman"/>
          <w:b/>
          <w:i/>
          <w:color w:val="262626"/>
          <w:sz w:val="24"/>
          <w:szCs w:val="24"/>
        </w:rPr>
        <w:t>pension value factor</w:t>
      </w:r>
      <w:r w:rsidRPr="007D3A3E">
        <w:rPr>
          <w:rFonts w:ascii="Times New Roman" w:eastAsia="Calibri" w:hAnsi="Times New Roman" w:cs="Times New Roman"/>
          <w:color w:val="262626"/>
          <w:sz w:val="24"/>
          <w:szCs w:val="24"/>
        </w:rPr>
        <w:t xml:space="preserve"> are defined in section 72 of the </w:t>
      </w:r>
      <w:r w:rsidR="00942646">
        <w:rPr>
          <w:rFonts w:ascii="Times New Roman" w:eastAsia="Calibri" w:hAnsi="Times New Roman" w:cs="Times New Roman"/>
          <w:color w:val="262626"/>
          <w:sz w:val="24"/>
          <w:szCs w:val="24"/>
        </w:rPr>
        <w:t>2025</w:t>
      </w:r>
      <w:r w:rsidR="00F67D88">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Regulations.</w:t>
      </w:r>
    </w:p>
    <w:p w14:paraId="360EC678" w14:textId="77777777" w:rsidR="00A86753" w:rsidRPr="007D3A3E" w:rsidRDefault="00A86753" w:rsidP="00A86753">
      <w:pPr>
        <w:spacing w:after="160" w:line="240" w:lineRule="auto"/>
        <w:ind w:right="91"/>
        <w:outlineLvl w:val="2"/>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Subdivision D—No benefit payable only as a lump sum, or first splittable payment is not a lump sum</w:t>
      </w:r>
    </w:p>
    <w:p w14:paraId="6FE0BE1C"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85 – Amount to be paid to non-member spouse—no benefit payable only as a lump sum, or first splittable payment is not a lump sum</w:t>
      </w:r>
    </w:p>
    <w:p w14:paraId="1BEA342E" w14:textId="5ADFAF9F"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85 appl</w:t>
      </w:r>
      <w:r w:rsidR="0022787C">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in two circumstances:</w:t>
      </w:r>
    </w:p>
    <w:p w14:paraId="02E093DE"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where benefits are not payable as an </w:t>
      </w:r>
      <w:r w:rsidRPr="007D3A3E">
        <w:rPr>
          <w:rFonts w:ascii="Times New Roman" w:eastAsia="Calibri" w:hAnsi="Times New Roman" w:cs="Times New Roman"/>
          <w:i/>
          <w:color w:val="262626"/>
          <w:sz w:val="24"/>
          <w:szCs w:val="24"/>
        </w:rPr>
        <w:t>allocated pension</w:t>
      </w:r>
      <w:r w:rsidRPr="007D3A3E">
        <w:rPr>
          <w:rFonts w:ascii="Times New Roman" w:eastAsia="Calibri" w:hAnsi="Times New Roman" w:cs="Times New Roman"/>
          <w:color w:val="262626"/>
          <w:sz w:val="24"/>
          <w:szCs w:val="24"/>
        </w:rPr>
        <w:t xml:space="preserve"> or </w:t>
      </w:r>
      <w:r w:rsidRPr="007D3A3E">
        <w:rPr>
          <w:rFonts w:ascii="Times New Roman" w:eastAsia="Calibri" w:hAnsi="Times New Roman" w:cs="Times New Roman"/>
          <w:i/>
          <w:color w:val="262626"/>
          <w:sz w:val="24"/>
          <w:szCs w:val="24"/>
        </w:rPr>
        <w:t>market linked pension</w:t>
      </w:r>
      <w:r w:rsidRPr="007D3A3E">
        <w:rPr>
          <w:rFonts w:ascii="Times New Roman" w:eastAsia="Calibri" w:hAnsi="Times New Roman" w:cs="Times New Roman"/>
          <w:color w:val="262626"/>
          <w:sz w:val="24"/>
          <w:szCs w:val="24"/>
        </w:rPr>
        <w:t>, and where there is no lump sum available (either one that the member spouse chooses to receive, or has no choice receiving) to the member spouse or other person, or</w:t>
      </w:r>
    </w:p>
    <w:p w14:paraId="7C95663D"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where the first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is not a lump sum, but a lump sum may be payable at a later time.</w:t>
      </w:r>
    </w:p>
    <w:p w14:paraId="0A803404" w14:textId="1607B8CE"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85(1) provide</w:t>
      </w:r>
      <w:r w:rsidR="0022787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section applies to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if:</w:t>
      </w:r>
    </w:p>
    <w:p w14:paraId="73583F9D"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benefits for the interest are not payable as an </w:t>
      </w:r>
      <w:r w:rsidRPr="007D3A3E">
        <w:rPr>
          <w:rFonts w:ascii="Times New Roman" w:eastAsia="Calibri" w:hAnsi="Times New Roman" w:cs="Times New Roman"/>
          <w:i/>
          <w:color w:val="262626"/>
          <w:sz w:val="24"/>
          <w:szCs w:val="24"/>
        </w:rPr>
        <w:t>allocated pension</w:t>
      </w:r>
      <w:r w:rsidRPr="007D3A3E">
        <w:rPr>
          <w:rFonts w:ascii="Times New Roman" w:eastAsia="Calibri" w:hAnsi="Times New Roman" w:cs="Times New Roman"/>
          <w:color w:val="262626"/>
          <w:sz w:val="24"/>
          <w:szCs w:val="24"/>
        </w:rPr>
        <w:t xml:space="preserve"> or a </w:t>
      </w:r>
      <w:r w:rsidRPr="007D3A3E">
        <w:rPr>
          <w:rFonts w:ascii="Times New Roman" w:eastAsia="Calibri" w:hAnsi="Times New Roman" w:cs="Times New Roman"/>
          <w:i/>
          <w:color w:val="262626"/>
          <w:sz w:val="24"/>
          <w:szCs w:val="24"/>
        </w:rPr>
        <w:t>market linked pension</w:t>
      </w:r>
      <w:r w:rsidRPr="007D3A3E">
        <w:rPr>
          <w:rFonts w:ascii="Times New Roman" w:eastAsia="Calibri" w:hAnsi="Times New Roman" w:cs="Times New Roman"/>
          <w:color w:val="262626"/>
          <w:sz w:val="24"/>
          <w:szCs w:val="24"/>
        </w:rPr>
        <w:t xml:space="preserve"> and no benefit is payable to the member spouse or other person as a lump sum (paragraph 85(1)(a)), or</w:t>
      </w:r>
    </w:p>
    <w:p w14:paraId="1B8D52CA"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first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the member spouse or other person may receive is not a lump but a later lump sum is payable at a later time (paragraph 85(1)(b)). </w:t>
      </w:r>
    </w:p>
    <w:p w14:paraId="17ADC077" w14:textId="1E59828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lastRenderedPageBreak/>
        <w:t>Subsection 85(2) provide</w:t>
      </w:r>
      <w:r w:rsidR="0022787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formula to calculate the amount a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is entitled to be paid for each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that becomes payable for the interest. This formula </w:t>
      </w:r>
      <w:r w:rsidR="0022787C">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applied to each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payable to a member spouse in respect of the interest, with the effect that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would be entitled to an amount from each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where the payment is not a lump sum. The defined terms in the formula </w:t>
      </w:r>
      <w:r w:rsidR="0022787C">
        <w:rPr>
          <w:rFonts w:ascii="Times New Roman" w:eastAsia="Calibri" w:hAnsi="Times New Roman" w:cs="Times New Roman"/>
          <w:color w:val="262626"/>
          <w:sz w:val="24"/>
          <w:szCs w:val="24"/>
        </w:rPr>
        <w:t>are</w:t>
      </w:r>
      <w:r w:rsidRPr="007D3A3E">
        <w:rPr>
          <w:rFonts w:ascii="Times New Roman" w:eastAsia="Calibri" w:hAnsi="Times New Roman" w:cs="Times New Roman"/>
          <w:color w:val="262626"/>
          <w:sz w:val="24"/>
          <w:szCs w:val="24"/>
        </w:rPr>
        <w:t>:</w:t>
      </w:r>
    </w:p>
    <w:p w14:paraId="7FBD47BB" w14:textId="15B0B0F2"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Adjusted base amount</w:t>
      </w:r>
      <w:r w:rsidRPr="007D3A3E">
        <w:rPr>
          <w:rFonts w:ascii="Times New Roman" w:eastAsia="Calibri" w:hAnsi="Times New Roman" w:cs="Times New Roman"/>
          <w:b/>
          <w:bCs/>
          <w:color w:val="262626"/>
          <w:sz w:val="24"/>
          <w:szCs w:val="24"/>
        </w:rPr>
        <w:t xml:space="preserve"> </w:t>
      </w:r>
      <w:r w:rsidRPr="007D3A3E">
        <w:rPr>
          <w:rFonts w:ascii="Times New Roman" w:eastAsia="Calibri" w:hAnsi="Times New Roman" w:cs="Times New Roman"/>
          <w:color w:val="262626"/>
          <w:sz w:val="24"/>
          <w:szCs w:val="24"/>
        </w:rPr>
        <w:t>mean</w:t>
      </w:r>
      <w:r w:rsidR="0022787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adjusted base amount applicable to the non</w:t>
      </w:r>
      <w:r w:rsidR="004E2091">
        <w:rPr>
          <w:rFonts w:ascii="Times New Roman" w:eastAsia="Calibri" w:hAnsi="Times New Roman" w:cs="Times New Roman"/>
          <w:i/>
          <w:color w:val="262626"/>
          <w:sz w:val="24"/>
          <w:szCs w:val="24"/>
        </w:rPr>
        <w:noBreakHyphen/>
      </w:r>
      <w:r w:rsidRPr="007D3A3E">
        <w:rPr>
          <w:rFonts w:ascii="Times New Roman" w:eastAsia="Calibri" w:hAnsi="Times New Roman" w:cs="Times New Roman"/>
          <w:i/>
          <w:color w:val="262626"/>
          <w:sz w:val="24"/>
          <w:szCs w:val="24"/>
        </w:rPr>
        <w:t xml:space="preserve">member spouse </w:t>
      </w:r>
      <w:r w:rsidRPr="007D3A3E">
        <w:rPr>
          <w:rFonts w:ascii="Times New Roman" w:eastAsia="Calibri" w:hAnsi="Times New Roman" w:cs="Times New Roman"/>
          <w:color w:val="262626"/>
          <w:sz w:val="24"/>
          <w:szCs w:val="24"/>
        </w:rPr>
        <w:t xml:space="preserve">for the interest at the date the first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became payable in respect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This amount is calculated under Division 1 of Part 7 </w:t>
      </w:r>
      <w:r w:rsidR="004E2091">
        <w:rPr>
          <w:rFonts w:ascii="Times New Roman" w:eastAsia="Calibri" w:hAnsi="Times New Roman" w:cs="Times New Roman"/>
          <w:color w:val="262626"/>
          <w:sz w:val="24"/>
          <w:szCs w:val="24"/>
        </w:rPr>
        <w:t>of</w:t>
      </w:r>
      <w:r w:rsidRPr="007D3A3E">
        <w:rPr>
          <w:rFonts w:ascii="Times New Roman" w:eastAsia="Calibri" w:hAnsi="Times New Roman" w:cs="Times New Roman"/>
          <w:color w:val="262626"/>
          <w:sz w:val="24"/>
          <w:szCs w:val="24"/>
        </w:rPr>
        <w:t xml:space="preserve">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w:t>
      </w:r>
    </w:p>
    <w:p w14:paraId="1B75BB1C" w14:textId="6128E2B0"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Splittable payment amount</w:t>
      </w:r>
      <w:r w:rsidRPr="007D3A3E">
        <w:rPr>
          <w:rFonts w:ascii="Times New Roman" w:eastAsia="Calibri" w:hAnsi="Times New Roman" w:cs="Times New Roman"/>
          <w:color w:val="262626"/>
          <w:sz w:val="24"/>
          <w:szCs w:val="24"/>
        </w:rPr>
        <w:t xml:space="preserve"> mean</w:t>
      </w:r>
      <w:r w:rsidR="0022787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amount of the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w:t>
      </w:r>
    </w:p>
    <w:p w14:paraId="0E97E37D" w14:textId="285C9960" w:rsidR="00A86753" w:rsidRPr="007D3A3E" w:rsidRDefault="00A86753" w:rsidP="00A86753">
      <w:pPr>
        <w:numPr>
          <w:ilvl w:val="1"/>
          <w:numId w:val="12"/>
        </w:numPr>
        <w:spacing w:after="160" w:line="240" w:lineRule="auto"/>
        <w:rPr>
          <w:rFonts w:ascii="Times New Roman" w:eastAsia="Calibri" w:hAnsi="Times New Roman" w:cs="Times New Roman"/>
          <w:b/>
          <w:color w:val="262626"/>
          <w:sz w:val="24"/>
          <w:szCs w:val="24"/>
        </w:rPr>
      </w:pPr>
      <w:r w:rsidRPr="007D3A3E">
        <w:rPr>
          <w:rFonts w:ascii="Times New Roman" w:eastAsia="Calibri" w:hAnsi="Times New Roman" w:cs="Times New Roman"/>
          <w:b/>
          <w:i/>
          <w:color w:val="262626"/>
          <w:sz w:val="24"/>
          <w:szCs w:val="24"/>
        </w:rPr>
        <w:t>Transition factor</w:t>
      </w:r>
      <w:r w:rsidRPr="007D3A3E">
        <w:rPr>
          <w:rFonts w:ascii="Times New Roman" w:eastAsia="Calibri" w:hAnsi="Times New Roman" w:cs="Times New Roman"/>
          <w:i/>
          <w:color w:val="262626"/>
          <w:sz w:val="24"/>
          <w:szCs w:val="24"/>
        </w:rPr>
        <w:t xml:space="preserve"> </w:t>
      </w:r>
      <w:r w:rsidR="0022787C">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defined contingent on certain circumstances. Where a method or factors have been approved to determine the gross value of the interest, the transition factor will be either the factor approved under section</w:t>
      </w:r>
      <w:r w:rsidR="004E2091">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79, or the factor determined in accordance with the method approved under section 79. Where the interest is a </w:t>
      </w:r>
      <w:r w:rsidRPr="007D3A3E">
        <w:rPr>
          <w:rFonts w:ascii="Times New Roman" w:eastAsia="Calibri" w:hAnsi="Times New Roman" w:cs="Times New Roman"/>
          <w:i/>
          <w:color w:val="262626"/>
          <w:sz w:val="24"/>
          <w:szCs w:val="24"/>
        </w:rPr>
        <w:t>lifetime pension</w:t>
      </w:r>
      <w:r w:rsidRPr="007D3A3E">
        <w:rPr>
          <w:rFonts w:ascii="Times New Roman" w:eastAsia="Calibri" w:hAnsi="Times New Roman" w:cs="Times New Roman"/>
          <w:color w:val="262626"/>
          <w:sz w:val="24"/>
          <w:szCs w:val="24"/>
        </w:rPr>
        <w:t xml:space="preserve"> payable for reason other than due to the </w:t>
      </w:r>
      <w:r w:rsidRPr="007D3A3E">
        <w:rPr>
          <w:rFonts w:ascii="Times New Roman" w:eastAsia="Calibri" w:hAnsi="Times New Roman" w:cs="Times New Roman"/>
          <w:i/>
          <w:color w:val="262626"/>
          <w:sz w:val="24"/>
          <w:szCs w:val="24"/>
        </w:rPr>
        <w:t>member spouse’s</w:t>
      </w:r>
      <w:r w:rsidRPr="007D3A3E">
        <w:rPr>
          <w:rFonts w:ascii="Times New Roman" w:eastAsia="Calibri" w:hAnsi="Times New Roman" w:cs="Times New Roman"/>
          <w:color w:val="262626"/>
          <w:sz w:val="24"/>
          <w:szCs w:val="24"/>
        </w:rPr>
        <w:t xml:space="preserve"> invalidity, the transition factor will be determined in accordance with Schedule 11. In all other cases, the transition factor will be 1. See further explanation of transition factors under the explanatory notes for section 79.</w:t>
      </w:r>
    </w:p>
    <w:p w14:paraId="73FEDC5E" w14:textId="1414A064"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Deemed value of the interest were it in payment phase at adjusted date</w:t>
      </w:r>
      <w:r w:rsidRPr="007D3A3E">
        <w:rPr>
          <w:rFonts w:ascii="Times New Roman" w:eastAsia="Calibri" w:hAnsi="Times New Roman" w:cs="Times New Roman"/>
          <w:color w:val="262626"/>
          <w:sz w:val="24"/>
          <w:szCs w:val="24"/>
        </w:rPr>
        <w:t xml:space="preserve"> mean</w:t>
      </w:r>
      <w:r w:rsidR="0022787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amount that </w:t>
      </w:r>
      <w:r w:rsidR="0022787C">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calculated under section 64 of the </w:t>
      </w:r>
      <w:r w:rsidR="00942646">
        <w:rPr>
          <w:rFonts w:ascii="Times New Roman" w:eastAsia="Calibri" w:hAnsi="Times New Roman" w:cs="Times New Roman"/>
          <w:color w:val="262626"/>
          <w:sz w:val="24"/>
          <w:szCs w:val="24"/>
        </w:rPr>
        <w:t>2025</w:t>
      </w:r>
      <w:r w:rsidR="004E2091">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Regulations if the references in Division 2 of Part 6 of the </w:t>
      </w:r>
      <w:r w:rsidR="00942646">
        <w:rPr>
          <w:rFonts w:ascii="Times New Roman" w:eastAsia="Calibri" w:hAnsi="Times New Roman" w:cs="Times New Roman"/>
          <w:color w:val="262626"/>
          <w:sz w:val="24"/>
          <w:szCs w:val="24"/>
        </w:rPr>
        <w:t>2025</w:t>
      </w:r>
      <w:r w:rsidR="004E2091">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Regulations to </w:t>
      </w:r>
      <w:r w:rsidRPr="007D3A3E">
        <w:rPr>
          <w:rFonts w:ascii="Times New Roman" w:eastAsia="Calibri" w:hAnsi="Times New Roman" w:cs="Times New Roman"/>
          <w:i/>
          <w:color w:val="262626"/>
          <w:sz w:val="24"/>
          <w:szCs w:val="24"/>
        </w:rPr>
        <w:t>relevant date</w:t>
      </w:r>
      <w:r w:rsidRPr="007D3A3E">
        <w:rPr>
          <w:rFonts w:ascii="Times New Roman" w:eastAsia="Calibri" w:hAnsi="Times New Roman" w:cs="Times New Roman"/>
          <w:color w:val="262626"/>
          <w:sz w:val="24"/>
          <w:szCs w:val="24"/>
        </w:rPr>
        <w:t xml:space="preserve"> were references to the date the first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is payable for the interest.</w:t>
      </w:r>
    </w:p>
    <w:p w14:paraId="1358F790"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bookmarkStart w:id="25" w:name="_Hlk185507515"/>
      <w:r w:rsidRPr="007D3A3E">
        <w:rPr>
          <w:rFonts w:ascii="Times New Roman" w:eastAsia="Times New Roman" w:hAnsi="Times New Roman" w:cs="Times New Roman"/>
          <w:b/>
          <w:bCs/>
          <w:sz w:val="24"/>
          <w:szCs w:val="24"/>
          <w:lang w:eastAsia="en-AU"/>
        </w:rPr>
        <w:t>Section 86 – Amount to be paid to non-member spouse—benefits payable as allocated pension or market linked pension</w:t>
      </w:r>
    </w:p>
    <w:p w14:paraId="571E1B10" w14:textId="2C26ABCF"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86(1) provide</w:t>
      </w:r>
      <w:r w:rsidR="0022787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section applies to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if all or some of the benefits are an allocated or </w:t>
      </w:r>
      <w:r w:rsidRPr="007D3A3E">
        <w:rPr>
          <w:rFonts w:ascii="Times New Roman" w:eastAsia="Calibri" w:hAnsi="Times New Roman" w:cs="Times New Roman"/>
          <w:i/>
          <w:color w:val="262626"/>
          <w:sz w:val="24"/>
          <w:szCs w:val="24"/>
        </w:rPr>
        <w:t>market linked pension</w:t>
      </w:r>
      <w:r w:rsidRPr="007D3A3E">
        <w:rPr>
          <w:rFonts w:ascii="Times New Roman" w:eastAsia="Calibri" w:hAnsi="Times New Roman" w:cs="Times New Roman"/>
          <w:color w:val="262626"/>
          <w:sz w:val="24"/>
          <w:szCs w:val="24"/>
        </w:rPr>
        <w:t xml:space="preserve"> and section 80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 xml:space="preserve">Regulations does not apply to the interest. Section 80 </w:t>
      </w:r>
      <w:r w:rsidR="0022787C">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apply where the first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that a member spouse receives is mandatory and is equal to, or more than, the </w:t>
      </w:r>
      <w:r w:rsidRPr="007D3A3E">
        <w:rPr>
          <w:rFonts w:ascii="Times New Roman" w:eastAsia="Calibri" w:hAnsi="Times New Roman" w:cs="Times New Roman"/>
          <w:i/>
          <w:color w:val="262626"/>
          <w:sz w:val="24"/>
          <w:szCs w:val="24"/>
        </w:rPr>
        <w:t>adjusted base amount applicable to the non-member spouse</w:t>
      </w:r>
      <w:r w:rsidRPr="007D3A3E">
        <w:rPr>
          <w:rFonts w:ascii="Times New Roman" w:eastAsia="Calibri" w:hAnsi="Times New Roman" w:cs="Times New Roman"/>
          <w:color w:val="262626"/>
          <w:sz w:val="24"/>
          <w:szCs w:val="24"/>
        </w:rPr>
        <w:t xml:space="preserve">. </w:t>
      </w:r>
    </w:p>
    <w:p w14:paraId="39012727" w14:textId="77777777" w:rsidR="00A86753" w:rsidRPr="007D3A3E" w:rsidRDefault="00A86753" w:rsidP="00A86753">
      <w:pPr>
        <w:spacing w:after="160" w:line="240" w:lineRule="auto"/>
        <w:rPr>
          <w:rFonts w:ascii="Times New Roman" w:eastAsia="Calibri" w:hAnsi="Times New Roman" w:cs="Times New Roman"/>
          <w:i/>
          <w:color w:val="262626"/>
          <w:sz w:val="24"/>
          <w:szCs w:val="24"/>
        </w:rPr>
      </w:pPr>
      <w:r w:rsidRPr="007D3A3E">
        <w:rPr>
          <w:rFonts w:ascii="Times New Roman" w:eastAsia="Calibri" w:hAnsi="Times New Roman" w:cs="Times New Roman"/>
          <w:i/>
          <w:iCs/>
          <w:color w:val="262626"/>
          <w:sz w:val="24"/>
          <w:szCs w:val="24"/>
        </w:rPr>
        <w:t>Benefits for the interest are payable as an allocated pension and not as a market linked pension</w:t>
      </w:r>
    </w:p>
    <w:p w14:paraId="7C47E40C" w14:textId="4454C392"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86(2) identif</w:t>
      </w:r>
      <w:r w:rsidR="0022787C">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that when a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becomes payable at a particular date and there is an </w:t>
      </w:r>
      <w:r w:rsidRPr="007D3A3E">
        <w:rPr>
          <w:rFonts w:ascii="Times New Roman" w:eastAsia="Calibri" w:hAnsi="Times New Roman" w:cs="Times New Roman"/>
          <w:i/>
          <w:color w:val="262626"/>
          <w:sz w:val="24"/>
          <w:szCs w:val="24"/>
        </w:rPr>
        <w:t>allocated pension</w:t>
      </w:r>
      <w:r w:rsidRPr="007D3A3E">
        <w:rPr>
          <w:rFonts w:ascii="Times New Roman" w:eastAsia="Calibri" w:hAnsi="Times New Roman" w:cs="Times New Roman"/>
          <w:color w:val="262626"/>
          <w:sz w:val="24"/>
          <w:szCs w:val="24"/>
        </w:rPr>
        <w:t xml:space="preserve"> being paid to the member spouse,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 is entitled to be paid an amount equal to the adjusted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applicable to them. The adjusted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is calculated under Division 1 of Part 7 </w:t>
      </w:r>
      <w:r w:rsidR="004E2091">
        <w:rPr>
          <w:rFonts w:ascii="Times New Roman" w:eastAsia="Calibri" w:hAnsi="Times New Roman" w:cs="Times New Roman"/>
          <w:color w:val="262626"/>
          <w:sz w:val="24"/>
          <w:szCs w:val="24"/>
        </w:rPr>
        <w:t>of</w:t>
      </w:r>
      <w:r w:rsidRPr="007D3A3E">
        <w:rPr>
          <w:rFonts w:ascii="Times New Roman" w:eastAsia="Calibri" w:hAnsi="Times New Roman" w:cs="Times New Roman"/>
          <w:color w:val="262626"/>
          <w:sz w:val="24"/>
          <w:szCs w:val="24"/>
        </w:rPr>
        <w:t xml:space="preserve">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w:t>
      </w:r>
    </w:p>
    <w:p w14:paraId="6D049B3D" w14:textId="77777777" w:rsidR="00A86753" w:rsidRPr="007D3A3E" w:rsidRDefault="00A86753" w:rsidP="00A86753">
      <w:p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i/>
          <w:iCs/>
          <w:color w:val="262626"/>
          <w:sz w:val="24"/>
          <w:szCs w:val="24"/>
        </w:rPr>
        <w:t>Benefits for the interest are payable as a market linked pension and not as an allocated pension</w:t>
      </w:r>
    </w:p>
    <w:p w14:paraId="64C46F2A" w14:textId="2B3220C3"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86(3) identif</w:t>
      </w:r>
      <w:r w:rsidR="0022787C">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that when a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becomes payable at a particular date and there is a </w:t>
      </w:r>
      <w:r w:rsidRPr="007D3A3E">
        <w:rPr>
          <w:rFonts w:ascii="Times New Roman" w:eastAsia="Calibri" w:hAnsi="Times New Roman" w:cs="Times New Roman"/>
          <w:i/>
          <w:color w:val="262626"/>
          <w:sz w:val="24"/>
          <w:szCs w:val="24"/>
        </w:rPr>
        <w:t>market linked pension</w:t>
      </w:r>
      <w:r w:rsidRPr="007D3A3E">
        <w:rPr>
          <w:rFonts w:ascii="Times New Roman" w:eastAsia="Calibri" w:hAnsi="Times New Roman" w:cs="Times New Roman"/>
          <w:color w:val="262626"/>
          <w:sz w:val="24"/>
          <w:szCs w:val="24"/>
        </w:rPr>
        <w:t xml:space="preserve"> being paid to the member spouse,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is entitled to be paid from the lump sum that the </w:t>
      </w:r>
      <w:r w:rsidRPr="007D3A3E">
        <w:rPr>
          <w:rFonts w:ascii="Times New Roman" w:eastAsia="Calibri" w:hAnsi="Times New Roman" w:cs="Times New Roman"/>
          <w:i/>
          <w:color w:val="262626"/>
          <w:sz w:val="24"/>
          <w:szCs w:val="24"/>
        </w:rPr>
        <w:t xml:space="preserve">market </w:t>
      </w:r>
      <w:r w:rsidRPr="007D3A3E">
        <w:rPr>
          <w:rFonts w:ascii="Times New Roman" w:eastAsia="Calibri" w:hAnsi="Times New Roman" w:cs="Times New Roman"/>
          <w:i/>
          <w:color w:val="262626"/>
          <w:sz w:val="24"/>
          <w:szCs w:val="24"/>
        </w:rPr>
        <w:lastRenderedPageBreak/>
        <w:t>linked pension</w:t>
      </w:r>
      <w:r w:rsidRPr="007D3A3E">
        <w:rPr>
          <w:rFonts w:ascii="Times New Roman" w:eastAsia="Calibri" w:hAnsi="Times New Roman" w:cs="Times New Roman"/>
          <w:color w:val="262626"/>
          <w:sz w:val="24"/>
          <w:szCs w:val="24"/>
        </w:rPr>
        <w:t xml:space="preserve"> is being paid from, an amount equal to the adjusted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applicable to them. The adjusted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is calculated under Division 1 of Part 7 </w:t>
      </w:r>
      <w:r w:rsidR="004E2091">
        <w:rPr>
          <w:rFonts w:ascii="Times New Roman" w:eastAsia="Calibri" w:hAnsi="Times New Roman" w:cs="Times New Roman"/>
          <w:color w:val="262626"/>
          <w:sz w:val="24"/>
          <w:szCs w:val="24"/>
        </w:rPr>
        <w:t>of</w:t>
      </w:r>
      <w:r w:rsidRPr="007D3A3E">
        <w:rPr>
          <w:rFonts w:ascii="Times New Roman" w:eastAsia="Calibri" w:hAnsi="Times New Roman" w:cs="Times New Roman"/>
          <w:color w:val="262626"/>
          <w:sz w:val="24"/>
          <w:szCs w:val="24"/>
        </w:rPr>
        <w:t xml:space="preserve">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w:t>
      </w:r>
    </w:p>
    <w:p w14:paraId="5EE98FC6" w14:textId="77777777" w:rsidR="00A86753" w:rsidRPr="007D3A3E" w:rsidRDefault="00A86753" w:rsidP="00A86753">
      <w:pPr>
        <w:spacing w:after="160" w:line="240" w:lineRule="auto"/>
        <w:rPr>
          <w:rFonts w:ascii="Times New Roman" w:eastAsia="Calibri" w:hAnsi="Times New Roman" w:cs="Times New Roman"/>
          <w:i/>
          <w:color w:val="262626"/>
          <w:sz w:val="24"/>
          <w:szCs w:val="24"/>
        </w:rPr>
      </w:pPr>
      <w:r w:rsidRPr="007D3A3E">
        <w:rPr>
          <w:rFonts w:ascii="Times New Roman" w:eastAsia="Calibri" w:hAnsi="Times New Roman" w:cs="Times New Roman"/>
          <w:i/>
          <w:iCs/>
          <w:color w:val="262626"/>
          <w:sz w:val="24"/>
          <w:szCs w:val="24"/>
        </w:rPr>
        <w:t>Benefits for the interest are payable as both an allocated pension and a market linked pension—lump sum for allocated pension is greater than or equal to the adjusted base amount</w:t>
      </w:r>
    </w:p>
    <w:p w14:paraId="413D7FE3" w14:textId="24804429"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86(4) identif</w:t>
      </w:r>
      <w:r w:rsidR="0022787C">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that when a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becomes payable at a particular date with the member spouse receiving payments both as an </w:t>
      </w:r>
      <w:r w:rsidRPr="007D3A3E">
        <w:rPr>
          <w:rFonts w:ascii="Times New Roman" w:eastAsia="Calibri" w:hAnsi="Times New Roman" w:cs="Times New Roman"/>
          <w:i/>
          <w:color w:val="262626"/>
          <w:sz w:val="24"/>
          <w:szCs w:val="24"/>
        </w:rPr>
        <w:t>allocated pension</w:t>
      </w:r>
      <w:r w:rsidRPr="007D3A3E">
        <w:rPr>
          <w:rFonts w:ascii="Times New Roman" w:eastAsia="Calibri" w:hAnsi="Times New Roman" w:cs="Times New Roman"/>
          <w:color w:val="262626"/>
          <w:sz w:val="24"/>
          <w:szCs w:val="24"/>
        </w:rPr>
        <w:t xml:space="preserve"> and a </w:t>
      </w:r>
      <w:r w:rsidRPr="007D3A3E">
        <w:rPr>
          <w:rFonts w:ascii="Times New Roman" w:eastAsia="Calibri" w:hAnsi="Times New Roman" w:cs="Times New Roman"/>
          <w:i/>
          <w:color w:val="262626"/>
          <w:sz w:val="24"/>
          <w:szCs w:val="24"/>
        </w:rPr>
        <w:t>market linked pension</w:t>
      </w:r>
      <w:r w:rsidRPr="007D3A3E">
        <w:rPr>
          <w:rFonts w:ascii="Times New Roman" w:eastAsia="Calibri" w:hAnsi="Times New Roman" w:cs="Times New Roman"/>
          <w:color w:val="262626"/>
          <w:sz w:val="24"/>
          <w:szCs w:val="24"/>
        </w:rPr>
        <w:t xml:space="preserve">, the member spouse is entitled to receive an amount equal to the adjusted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when the lump sum from which the </w:t>
      </w:r>
      <w:r w:rsidRPr="007D3A3E">
        <w:rPr>
          <w:rFonts w:ascii="Times New Roman" w:eastAsia="Calibri" w:hAnsi="Times New Roman" w:cs="Times New Roman"/>
          <w:i/>
          <w:color w:val="262626"/>
          <w:sz w:val="24"/>
          <w:szCs w:val="24"/>
        </w:rPr>
        <w:t>allocated pension</w:t>
      </w:r>
      <w:r w:rsidRPr="007D3A3E">
        <w:rPr>
          <w:rFonts w:ascii="Times New Roman" w:eastAsia="Calibri" w:hAnsi="Times New Roman" w:cs="Times New Roman"/>
          <w:color w:val="262626"/>
          <w:sz w:val="24"/>
          <w:szCs w:val="24"/>
        </w:rPr>
        <w:t xml:space="preserve"> is being paid is equal or more than the adjusted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The adjusted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is calculated under Division 1 of Part 7 </w:t>
      </w:r>
      <w:r w:rsidR="004E2091">
        <w:rPr>
          <w:rFonts w:ascii="Times New Roman" w:eastAsia="Calibri" w:hAnsi="Times New Roman" w:cs="Times New Roman"/>
          <w:color w:val="262626"/>
          <w:sz w:val="24"/>
          <w:szCs w:val="24"/>
        </w:rPr>
        <w:t>of</w:t>
      </w:r>
      <w:r w:rsidRPr="007D3A3E">
        <w:rPr>
          <w:rFonts w:ascii="Times New Roman" w:eastAsia="Calibri" w:hAnsi="Times New Roman" w:cs="Times New Roman"/>
          <w:color w:val="262626"/>
          <w:sz w:val="24"/>
          <w:szCs w:val="24"/>
        </w:rPr>
        <w:t xml:space="preserve"> the </w:t>
      </w:r>
      <w:r w:rsidR="00942646">
        <w:rPr>
          <w:rFonts w:ascii="Times New Roman" w:eastAsia="Calibri" w:hAnsi="Times New Roman" w:cs="Times New Roman"/>
          <w:color w:val="262626"/>
          <w:sz w:val="24"/>
          <w:szCs w:val="24"/>
        </w:rPr>
        <w:t>2025</w:t>
      </w:r>
      <w:r w:rsidR="004E2091">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Regulations.</w:t>
      </w:r>
    </w:p>
    <w:p w14:paraId="6F6002F3" w14:textId="77777777" w:rsidR="00A86753" w:rsidRPr="007D3A3E" w:rsidRDefault="00A86753" w:rsidP="00A86753">
      <w:pPr>
        <w:spacing w:after="160" w:line="240" w:lineRule="auto"/>
        <w:rPr>
          <w:rFonts w:ascii="Times New Roman" w:eastAsia="Calibri" w:hAnsi="Times New Roman" w:cs="Times New Roman"/>
          <w:i/>
          <w:color w:val="262626"/>
          <w:sz w:val="24"/>
          <w:szCs w:val="24"/>
        </w:rPr>
      </w:pPr>
      <w:r w:rsidRPr="007D3A3E">
        <w:rPr>
          <w:rFonts w:ascii="Times New Roman" w:eastAsia="Calibri" w:hAnsi="Times New Roman" w:cs="Times New Roman"/>
          <w:i/>
          <w:iCs/>
          <w:color w:val="262626"/>
          <w:sz w:val="24"/>
          <w:szCs w:val="24"/>
        </w:rPr>
        <w:t>Benefits for the interest are payable as both an allocated pension and a market linked pension—lump sum for allocated pension is less than the adjusted base amount</w:t>
      </w:r>
    </w:p>
    <w:p w14:paraId="515E1C29" w14:textId="6360BD51"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86(5) identif</w:t>
      </w:r>
      <w:r w:rsidR="0022787C">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that when a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becomes payable at a particular date with the member spouse receiving payments both as an </w:t>
      </w:r>
      <w:r w:rsidRPr="007D3A3E">
        <w:rPr>
          <w:rFonts w:ascii="Times New Roman" w:eastAsia="Calibri" w:hAnsi="Times New Roman" w:cs="Times New Roman"/>
          <w:i/>
          <w:color w:val="262626"/>
          <w:sz w:val="24"/>
          <w:szCs w:val="24"/>
        </w:rPr>
        <w:t>allocated pension</w:t>
      </w:r>
      <w:r w:rsidRPr="007D3A3E">
        <w:rPr>
          <w:rFonts w:ascii="Times New Roman" w:eastAsia="Calibri" w:hAnsi="Times New Roman" w:cs="Times New Roman"/>
          <w:color w:val="262626"/>
          <w:sz w:val="24"/>
          <w:szCs w:val="24"/>
        </w:rPr>
        <w:t xml:space="preserve"> and a </w:t>
      </w:r>
      <w:r w:rsidRPr="007D3A3E">
        <w:rPr>
          <w:rFonts w:ascii="Times New Roman" w:eastAsia="Calibri" w:hAnsi="Times New Roman" w:cs="Times New Roman"/>
          <w:i/>
          <w:color w:val="262626"/>
          <w:sz w:val="24"/>
          <w:szCs w:val="24"/>
        </w:rPr>
        <w:t>market linked pension</w:t>
      </w:r>
      <w:r w:rsidRPr="007D3A3E">
        <w:rPr>
          <w:rFonts w:ascii="Times New Roman" w:eastAsia="Calibri" w:hAnsi="Times New Roman" w:cs="Times New Roman"/>
          <w:color w:val="262626"/>
          <w:sz w:val="24"/>
          <w:szCs w:val="24"/>
        </w:rPr>
        <w:t xml:space="preserve"> and the </w:t>
      </w:r>
      <w:r w:rsidRPr="007D3A3E">
        <w:rPr>
          <w:rFonts w:ascii="Times New Roman" w:eastAsia="Calibri" w:hAnsi="Times New Roman" w:cs="Times New Roman"/>
          <w:i/>
          <w:color w:val="262626"/>
          <w:sz w:val="24"/>
          <w:szCs w:val="24"/>
        </w:rPr>
        <w:t>allocated pension</w:t>
      </w:r>
      <w:r w:rsidRPr="007D3A3E">
        <w:rPr>
          <w:rFonts w:ascii="Times New Roman" w:eastAsia="Calibri" w:hAnsi="Times New Roman" w:cs="Times New Roman"/>
          <w:color w:val="262626"/>
          <w:sz w:val="24"/>
          <w:szCs w:val="24"/>
        </w:rPr>
        <w:t xml:space="preserve"> being paid is less than the adjusted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is entitled to receive the lump sum amount from which the </w:t>
      </w:r>
      <w:r w:rsidRPr="007D3A3E">
        <w:rPr>
          <w:rFonts w:ascii="Times New Roman" w:eastAsia="Calibri" w:hAnsi="Times New Roman" w:cs="Times New Roman"/>
          <w:i/>
          <w:color w:val="262626"/>
          <w:sz w:val="24"/>
          <w:szCs w:val="24"/>
        </w:rPr>
        <w:t>allocated pension</w:t>
      </w:r>
      <w:r w:rsidRPr="007D3A3E">
        <w:rPr>
          <w:rFonts w:ascii="Times New Roman" w:eastAsia="Calibri" w:hAnsi="Times New Roman" w:cs="Times New Roman"/>
          <w:color w:val="262626"/>
          <w:sz w:val="24"/>
          <w:szCs w:val="24"/>
        </w:rPr>
        <w:t xml:space="preserve"> is payable plus an amount from the lump sum from which the </w:t>
      </w:r>
      <w:r w:rsidRPr="007D3A3E">
        <w:rPr>
          <w:rFonts w:ascii="Times New Roman" w:eastAsia="Calibri" w:hAnsi="Times New Roman" w:cs="Times New Roman"/>
          <w:i/>
          <w:color w:val="262626"/>
          <w:sz w:val="24"/>
          <w:szCs w:val="24"/>
        </w:rPr>
        <w:t>market linked pension</w:t>
      </w:r>
      <w:r w:rsidRPr="007D3A3E">
        <w:rPr>
          <w:rFonts w:ascii="Times New Roman" w:eastAsia="Calibri" w:hAnsi="Times New Roman" w:cs="Times New Roman"/>
          <w:color w:val="262626"/>
          <w:sz w:val="24"/>
          <w:szCs w:val="24"/>
        </w:rPr>
        <w:t xml:space="preserve"> is payable, to make up the difference. The adjusted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is calculated under Division 1 of Part 7 </w:t>
      </w:r>
      <w:r w:rsidR="004E2091">
        <w:rPr>
          <w:rFonts w:ascii="Times New Roman" w:eastAsia="Calibri" w:hAnsi="Times New Roman" w:cs="Times New Roman"/>
          <w:color w:val="262626"/>
          <w:sz w:val="24"/>
          <w:szCs w:val="24"/>
        </w:rPr>
        <w:t>of</w:t>
      </w:r>
      <w:r w:rsidRPr="007D3A3E">
        <w:rPr>
          <w:rFonts w:ascii="Times New Roman" w:eastAsia="Calibri" w:hAnsi="Times New Roman" w:cs="Times New Roman"/>
          <w:color w:val="262626"/>
          <w:sz w:val="24"/>
          <w:szCs w:val="24"/>
        </w:rPr>
        <w:t xml:space="preserve"> the </w:t>
      </w:r>
      <w:r w:rsidR="00942646">
        <w:rPr>
          <w:rFonts w:ascii="Times New Roman" w:eastAsia="Calibri" w:hAnsi="Times New Roman" w:cs="Times New Roman"/>
          <w:color w:val="262626"/>
          <w:sz w:val="24"/>
          <w:szCs w:val="24"/>
        </w:rPr>
        <w:t>2025</w:t>
      </w:r>
      <w:r w:rsidR="004E2091">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Regulations. </w:t>
      </w:r>
    </w:p>
    <w:p w14:paraId="226B42B6" w14:textId="77777777" w:rsidR="00A86753" w:rsidRPr="007D3A3E" w:rsidRDefault="00A86753" w:rsidP="00A86753">
      <w:pPr>
        <w:spacing w:after="160" w:line="240" w:lineRule="auto"/>
        <w:rPr>
          <w:rFonts w:ascii="Times New Roman" w:eastAsia="Calibri" w:hAnsi="Times New Roman" w:cs="Times New Roman"/>
          <w:i/>
          <w:color w:val="262626"/>
          <w:sz w:val="24"/>
          <w:szCs w:val="24"/>
        </w:rPr>
      </w:pPr>
      <w:r w:rsidRPr="007D3A3E">
        <w:rPr>
          <w:rFonts w:ascii="Times New Roman" w:eastAsia="Calibri" w:hAnsi="Times New Roman" w:cs="Times New Roman"/>
          <w:i/>
          <w:iCs/>
          <w:color w:val="262626"/>
          <w:sz w:val="24"/>
          <w:szCs w:val="24"/>
        </w:rPr>
        <w:t>Entitlement of non-member spouse for any other splittable payments</w:t>
      </w:r>
    </w:p>
    <w:p w14:paraId="07EB1697" w14:textId="561EC2B3"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86(6) provide</w:t>
      </w:r>
      <w:r w:rsidR="0022787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is not entitled to any further amount from any other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in respect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in the future. This is because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has received their full entitlement and the superannuation agreement or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 xml:space="preserve">, or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is no longer required to split any future </w:t>
      </w:r>
      <w:r w:rsidRPr="007D3A3E">
        <w:rPr>
          <w:rFonts w:ascii="Times New Roman" w:eastAsia="Calibri" w:hAnsi="Times New Roman" w:cs="Times New Roman"/>
          <w:i/>
          <w:color w:val="262626"/>
          <w:sz w:val="24"/>
          <w:szCs w:val="24"/>
        </w:rPr>
        <w:t>splittable payments</w:t>
      </w:r>
      <w:r w:rsidRPr="007D3A3E">
        <w:rPr>
          <w:rFonts w:ascii="Times New Roman" w:eastAsia="Calibri" w:hAnsi="Times New Roman" w:cs="Times New Roman"/>
          <w:color w:val="262626"/>
          <w:sz w:val="24"/>
          <w:szCs w:val="24"/>
        </w:rPr>
        <w:t xml:space="preserve"> to the member spouse.</w:t>
      </w:r>
    </w:p>
    <w:p w14:paraId="60CE437E" w14:textId="4E8147AC"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However, subsection 86(7) provide</w:t>
      </w:r>
      <w:r w:rsidR="0022787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an exception if the lump sum mentioned in subsection 86(2) or (3), or the total of the lump sums at paragraphs 86(5)(d) and (e), is less than the </w:t>
      </w:r>
      <w:r w:rsidRPr="007D3A3E">
        <w:rPr>
          <w:rFonts w:ascii="Times New Roman" w:eastAsia="Calibri" w:hAnsi="Times New Roman" w:cs="Times New Roman"/>
          <w:i/>
          <w:color w:val="262626"/>
          <w:sz w:val="24"/>
          <w:szCs w:val="24"/>
        </w:rPr>
        <w:t>adjusted base amount applicable to the non-member spouse</w:t>
      </w:r>
      <w:r w:rsidRPr="007D3A3E">
        <w:rPr>
          <w:rFonts w:ascii="Times New Roman" w:eastAsia="Calibri" w:hAnsi="Times New Roman" w:cs="Times New Roman"/>
          <w:color w:val="262626"/>
          <w:sz w:val="24"/>
          <w:szCs w:val="24"/>
        </w:rPr>
        <w:t xml:space="preserve">. In this circumstance,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is entitled to be paid the amount of the lump sum and an amount from each other splittable interest that is calculated under subsection 86(8).</w:t>
      </w:r>
    </w:p>
    <w:p w14:paraId="64003228" w14:textId="538A178C"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86(8) provide</w:t>
      </w:r>
      <w:r w:rsidR="0022787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formula used when the circumstances under subsection</w:t>
      </w:r>
      <w:r w:rsidR="004E2091">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86(7) apply. The defined terms in the formula </w:t>
      </w:r>
      <w:r w:rsidR="00EE7EF8">
        <w:rPr>
          <w:rFonts w:ascii="Times New Roman" w:eastAsia="Calibri" w:hAnsi="Times New Roman" w:cs="Times New Roman"/>
          <w:color w:val="262626"/>
          <w:sz w:val="24"/>
          <w:szCs w:val="24"/>
        </w:rPr>
        <w:t>are</w:t>
      </w:r>
      <w:r w:rsidRPr="007D3A3E">
        <w:rPr>
          <w:rFonts w:ascii="Times New Roman" w:eastAsia="Calibri" w:hAnsi="Times New Roman" w:cs="Times New Roman"/>
          <w:color w:val="262626"/>
          <w:sz w:val="24"/>
          <w:szCs w:val="24"/>
        </w:rPr>
        <w:t>:</w:t>
      </w:r>
    </w:p>
    <w:p w14:paraId="76910C42" w14:textId="10AD90E1"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Adjusted base amount</w:t>
      </w:r>
      <w:r w:rsidRPr="007D3A3E">
        <w:rPr>
          <w:rFonts w:ascii="Times New Roman" w:eastAsia="Calibri" w:hAnsi="Times New Roman" w:cs="Times New Roman"/>
          <w:b/>
          <w:bCs/>
          <w:color w:val="262626"/>
          <w:sz w:val="24"/>
          <w:szCs w:val="24"/>
        </w:rPr>
        <w:t xml:space="preserve"> </w:t>
      </w:r>
      <w:r w:rsidRPr="007D3A3E">
        <w:rPr>
          <w:rFonts w:ascii="Times New Roman" w:eastAsia="Calibri" w:hAnsi="Times New Roman" w:cs="Times New Roman"/>
          <w:color w:val="262626"/>
          <w:sz w:val="24"/>
          <w:szCs w:val="24"/>
        </w:rPr>
        <w:t>mean</w:t>
      </w:r>
      <w:r w:rsidR="0022787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 xml:space="preserve">adjusted base amount applicable to the non-member spouse </w:t>
      </w:r>
      <w:r w:rsidRPr="007D3A3E">
        <w:rPr>
          <w:rFonts w:ascii="Times New Roman" w:eastAsia="Calibri" w:hAnsi="Times New Roman" w:cs="Times New Roman"/>
          <w:color w:val="262626"/>
          <w:sz w:val="24"/>
          <w:szCs w:val="24"/>
        </w:rPr>
        <w:t xml:space="preserve">for the interest at the date the first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became payable in respect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This amount is calculated under Division 1 of Part 7 </w:t>
      </w:r>
      <w:r w:rsidR="004E2091">
        <w:rPr>
          <w:rFonts w:ascii="Times New Roman" w:eastAsia="Calibri" w:hAnsi="Times New Roman" w:cs="Times New Roman"/>
          <w:color w:val="262626"/>
          <w:sz w:val="24"/>
          <w:szCs w:val="24"/>
        </w:rPr>
        <w:t>of</w:t>
      </w:r>
      <w:r w:rsidRPr="007D3A3E">
        <w:rPr>
          <w:rFonts w:ascii="Times New Roman" w:eastAsia="Calibri" w:hAnsi="Times New Roman" w:cs="Times New Roman"/>
          <w:color w:val="262626"/>
          <w:sz w:val="24"/>
          <w:szCs w:val="24"/>
        </w:rPr>
        <w:t xml:space="preserve">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w:t>
      </w:r>
    </w:p>
    <w:p w14:paraId="3590371D" w14:textId="53CF783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 xml:space="preserve">Initial lump sum(s) </w:t>
      </w:r>
      <w:r w:rsidRPr="007D3A3E">
        <w:rPr>
          <w:rFonts w:ascii="Times New Roman" w:eastAsia="Calibri" w:hAnsi="Times New Roman" w:cs="Times New Roman"/>
          <w:color w:val="262626"/>
          <w:sz w:val="24"/>
          <w:szCs w:val="24"/>
        </w:rPr>
        <w:t>mean</w:t>
      </w:r>
      <w:r w:rsidR="0022787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amount of any lump sum paid to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 under paragraph 86(7)(a).</w:t>
      </w:r>
    </w:p>
    <w:p w14:paraId="789F262E" w14:textId="1799DBFC"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Splittable payment amount</w:t>
      </w:r>
      <w:r w:rsidRPr="007D3A3E">
        <w:rPr>
          <w:rFonts w:ascii="Times New Roman" w:eastAsia="Calibri" w:hAnsi="Times New Roman" w:cs="Times New Roman"/>
          <w:color w:val="262626"/>
          <w:sz w:val="24"/>
          <w:szCs w:val="24"/>
        </w:rPr>
        <w:t xml:space="preserve"> mean</w:t>
      </w:r>
      <w:r w:rsidR="0022787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amount of the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w:t>
      </w:r>
    </w:p>
    <w:p w14:paraId="0C8899F7" w14:textId="60B32C72"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lastRenderedPageBreak/>
        <w:t>Deemed value of the interest were it in payment phase at adjusted date</w:t>
      </w:r>
      <w:r w:rsidRPr="007D3A3E">
        <w:rPr>
          <w:rFonts w:ascii="Times New Roman" w:eastAsia="Calibri" w:hAnsi="Times New Roman" w:cs="Times New Roman"/>
          <w:color w:val="262626"/>
          <w:sz w:val="24"/>
          <w:szCs w:val="24"/>
        </w:rPr>
        <w:t xml:space="preserve"> mean</w:t>
      </w:r>
      <w:r w:rsidR="0022787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amount that </w:t>
      </w:r>
      <w:r w:rsidR="0022787C">
        <w:rPr>
          <w:rFonts w:ascii="Times New Roman" w:eastAsia="Calibri" w:hAnsi="Times New Roman" w:cs="Times New Roman"/>
          <w:color w:val="262626"/>
          <w:sz w:val="24"/>
          <w:szCs w:val="24"/>
        </w:rPr>
        <w:t>is</w:t>
      </w:r>
      <w:r w:rsidRPr="007D3A3E">
        <w:rPr>
          <w:rFonts w:ascii="Times New Roman" w:eastAsia="Calibri" w:hAnsi="Times New Roman" w:cs="Times New Roman"/>
          <w:color w:val="262626"/>
          <w:sz w:val="24"/>
          <w:szCs w:val="24"/>
        </w:rPr>
        <w:t xml:space="preserve"> calculated under section 64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 xml:space="preserve">Regulations if the references in Division 2 of Part 6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 xml:space="preserve">Regulations to </w:t>
      </w:r>
      <w:r w:rsidRPr="007D3A3E">
        <w:rPr>
          <w:rFonts w:ascii="Times New Roman" w:eastAsia="Calibri" w:hAnsi="Times New Roman" w:cs="Times New Roman"/>
          <w:i/>
          <w:color w:val="262626"/>
          <w:sz w:val="24"/>
          <w:szCs w:val="24"/>
        </w:rPr>
        <w:t>relevant date</w:t>
      </w:r>
      <w:r w:rsidRPr="007D3A3E">
        <w:rPr>
          <w:rFonts w:ascii="Times New Roman" w:eastAsia="Calibri" w:hAnsi="Times New Roman" w:cs="Times New Roman"/>
          <w:color w:val="262626"/>
          <w:sz w:val="24"/>
          <w:szCs w:val="24"/>
        </w:rPr>
        <w:t xml:space="preserve"> were references to the date the first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is payable for the interest.</w:t>
      </w:r>
    </w:p>
    <w:p w14:paraId="6F8757E4" w14:textId="754EFABD"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A transition factor </w:t>
      </w:r>
      <w:r w:rsidR="0022787C">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not be relevant to this formula as the ‘deemed value of the interest were it in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at adjusted date’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the benefits in respect of which are payable as an </w:t>
      </w:r>
      <w:r w:rsidRPr="007D3A3E">
        <w:rPr>
          <w:rFonts w:ascii="Times New Roman" w:eastAsia="Calibri" w:hAnsi="Times New Roman" w:cs="Times New Roman"/>
          <w:i/>
          <w:color w:val="262626"/>
          <w:sz w:val="24"/>
          <w:szCs w:val="24"/>
        </w:rPr>
        <w:t>allocated pension</w:t>
      </w:r>
      <w:r w:rsidRPr="007D3A3E">
        <w:rPr>
          <w:rFonts w:ascii="Times New Roman" w:eastAsia="Calibri" w:hAnsi="Times New Roman" w:cs="Times New Roman"/>
          <w:color w:val="262626"/>
          <w:sz w:val="24"/>
          <w:szCs w:val="24"/>
        </w:rPr>
        <w:t xml:space="preserve"> or a </w:t>
      </w:r>
      <w:r w:rsidRPr="007D3A3E">
        <w:rPr>
          <w:rFonts w:ascii="Times New Roman" w:eastAsia="Calibri" w:hAnsi="Times New Roman" w:cs="Times New Roman"/>
          <w:i/>
          <w:color w:val="262626"/>
          <w:sz w:val="24"/>
          <w:szCs w:val="24"/>
        </w:rPr>
        <w:t>market linked pension</w:t>
      </w:r>
      <w:r w:rsidRPr="007D3A3E">
        <w:rPr>
          <w:rFonts w:ascii="Times New Roman" w:eastAsia="Calibri" w:hAnsi="Times New Roman" w:cs="Times New Roman"/>
          <w:color w:val="262626"/>
          <w:sz w:val="24"/>
          <w:szCs w:val="24"/>
        </w:rPr>
        <w:t xml:space="preserve">, does not utilise a valuation method or factors. The prescribed approaches for determining the gross value of these interests are set out under subsections 66(4) and (5) which deem the value to be the </w:t>
      </w:r>
      <w:r w:rsidRPr="007D3A3E">
        <w:rPr>
          <w:rFonts w:ascii="Times New Roman" w:eastAsia="Calibri" w:hAnsi="Times New Roman" w:cs="Times New Roman"/>
          <w:i/>
          <w:color w:val="262626"/>
          <w:sz w:val="24"/>
          <w:szCs w:val="24"/>
        </w:rPr>
        <w:t>withdrawal benefit</w:t>
      </w:r>
      <w:r w:rsidRPr="007D3A3E">
        <w:rPr>
          <w:rFonts w:ascii="Times New Roman" w:eastAsia="Calibri" w:hAnsi="Times New Roman" w:cs="Times New Roman"/>
          <w:color w:val="262626"/>
          <w:sz w:val="24"/>
          <w:szCs w:val="24"/>
        </w:rPr>
        <w:t xml:space="preserve"> or account balance of the interest, respectively. </w:t>
      </w:r>
    </w:p>
    <w:bookmarkEnd w:id="25"/>
    <w:p w14:paraId="3643CAC0" w14:textId="77777777" w:rsidR="00A86753" w:rsidRPr="007D3A3E" w:rsidRDefault="00A86753" w:rsidP="00A86753">
      <w:pPr>
        <w:spacing w:after="160" w:line="240" w:lineRule="auto"/>
        <w:ind w:right="91"/>
        <w:outlineLvl w:val="1"/>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Division 3—Superannuation interest in payment phase at date of service of agreement or date of order</w:t>
      </w:r>
    </w:p>
    <w:p w14:paraId="61C60A94" w14:textId="77777777" w:rsidR="00A86753" w:rsidRPr="007D3A3E" w:rsidRDefault="00A86753" w:rsidP="00A86753">
      <w:pPr>
        <w:spacing w:after="160" w:line="240" w:lineRule="auto"/>
        <w:ind w:right="91"/>
        <w:outlineLvl w:val="2"/>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Subdivision A—Preliminary</w:t>
      </w:r>
    </w:p>
    <w:p w14:paraId="0590C003"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87 – Simplified outline of this Division</w:t>
      </w:r>
    </w:p>
    <w:p w14:paraId="1D22EA50" w14:textId="6490AB96"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87 provide</w:t>
      </w:r>
      <w:r w:rsidR="0022787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simplified outline for the Division. Division 3 </w:t>
      </w:r>
      <w:r w:rsidR="0022787C">
        <w:rPr>
          <w:rFonts w:ascii="Times New Roman" w:eastAsia="Calibri" w:hAnsi="Times New Roman" w:cs="Times New Roman"/>
          <w:color w:val="262626"/>
          <w:sz w:val="24"/>
          <w:szCs w:val="24"/>
        </w:rPr>
        <w:t>is</w:t>
      </w:r>
      <w:r w:rsidRPr="007D3A3E">
        <w:rPr>
          <w:rFonts w:ascii="Times New Roman" w:eastAsia="Calibri" w:hAnsi="Times New Roman" w:cs="Times New Roman"/>
          <w:color w:val="262626"/>
          <w:sz w:val="24"/>
          <w:szCs w:val="24"/>
        </w:rPr>
        <w:t xml:space="preserve"> used to calculate the amount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is entitled to be paid when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that is not a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 was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at the date when a superannuation agreement,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 xml:space="preserve"> was served, or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was made.</w:t>
      </w:r>
    </w:p>
    <w:p w14:paraId="5F83D3E1"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88 – Application of this Division</w:t>
      </w:r>
    </w:p>
    <w:p w14:paraId="5F645041" w14:textId="13DF54A2"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88 provide</w:t>
      </w:r>
      <w:r w:rsidR="0022787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this Division applies where a superannuation agreement or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 xml:space="preserve"> specifies a total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that relates to the whole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or where a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applies to an interest and was served on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when the interest was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w:t>
      </w:r>
    </w:p>
    <w:p w14:paraId="2667AE93" w14:textId="67FFFCD0"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legislative note under section 88 clarif</w:t>
      </w:r>
      <w:r w:rsidR="0022787C">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that this Division </w:t>
      </w:r>
      <w:r w:rsidR="00EE7EF8">
        <w:rPr>
          <w:rFonts w:ascii="Times New Roman" w:eastAsia="Calibri" w:hAnsi="Times New Roman" w:cs="Times New Roman"/>
          <w:color w:val="262626"/>
          <w:sz w:val="24"/>
          <w:szCs w:val="24"/>
        </w:rPr>
        <w:t>does</w:t>
      </w:r>
      <w:r w:rsidRPr="007D3A3E">
        <w:rPr>
          <w:rFonts w:ascii="Times New Roman" w:eastAsia="Calibri" w:hAnsi="Times New Roman" w:cs="Times New Roman"/>
          <w:color w:val="262626"/>
          <w:sz w:val="24"/>
          <w:szCs w:val="24"/>
        </w:rPr>
        <w:t xml:space="preserve"> not apply to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s or a </w:t>
      </w:r>
      <w:r w:rsidRPr="007D3A3E">
        <w:rPr>
          <w:rFonts w:ascii="Times New Roman" w:eastAsia="Calibri" w:hAnsi="Times New Roman" w:cs="Times New Roman"/>
          <w:i/>
          <w:color w:val="262626"/>
          <w:sz w:val="24"/>
          <w:szCs w:val="24"/>
        </w:rPr>
        <w:t>small superannuation accounts interest</w:t>
      </w:r>
      <w:r w:rsidRPr="007D3A3E">
        <w:rPr>
          <w:rFonts w:ascii="Times New Roman" w:eastAsia="Calibri" w:hAnsi="Times New Roman" w:cs="Times New Roman"/>
          <w:color w:val="262626"/>
          <w:sz w:val="24"/>
          <w:szCs w:val="24"/>
        </w:rPr>
        <w:t>. The note direct</w:t>
      </w:r>
      <w:r w:rsidR="0022787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readers to subsections 37(1), paragraph 39(1)(a) or section 46 which give effect to this. </w:t>
      </w:r>
    </w:p>
    <w:p w14:paraId="72A0F286" w14:textId="77777777" w:rsidR="00A86753" w:rsidRPr="007D3A3E" w:rsidRDefault="00A86753" w:rsidP="00A86753">
      <w:pPr>
        <w:spacing w:after="160" w:line="240" w:lineRule="auto"/>
        <w:ind w:right="91"/>
        <w:outlineLvl w:val="2"/>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Subdivision B—First or only payment split</w:t>
      </w:r>
    </w:p>
    <w:p w14:paraId="2384F691"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89 – Application of this Subdivision</w:t>
      </w:r>
    </w:p>
    <w:p w14:paraId="3EF3E421" w14:textId="10DA4D8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89 provide</w:t>
      </w:r>
      <w:r w:rsidR="0022787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this Subdivision identifies how to calculate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spouse’s</w:t>
      </w:r>
      <w:r w:rsidRPr="007D3A3E">
        <w:rPr>
          <w:rFonts w:ascii="Times New Roman" w:eastAsia="Calibri" w:hAnsi="Times New Roman" w:cs="Times New Roman"/>
          <w:color w:val="262626"/>
          <w:sz w:val="24"/>
          <w:szCs w:val="24"/>
        </w:rPr>
        <w:t xml:space="preserve"> entitlement when the payment split is the first, or only, payment split for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w:t>
      </w:r>
    </w:p>
    <w:p w14:paraId="2D839C75"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90 – Amount to be paid to non-member spouse—first splittable payment after operative time greater than or equal to the base amount</w:t>
      </w:r>
    </w:p>
    <w:p w14:paraId="2D15FF82" w14:textId="3596095D"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90(1) provide</w:t>
      </w:r>
      <w:r w:rsidR="0022787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section applies to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when the first payment is not in relation to an allocated or </w:t>
      </w:r>
      <w:r w:rsidRPr="007D3A3E">
        <w:rPr>
          <w:rFonts w:ascii="Times New Roman" w:eastAsia="Calibri" w:hAnsi="Times New Roman" w:cs="Times New Roman"/>
          <w:i/>
          <w:color w:val="262626"/>
          <w:sz w:val="24"/>
          <w:szCs w:val="24"/>
        </w:rPr>
        <w:t>market linked pension</w:t>
      </w:r>
      <w:r w:rsidRPr="007D3A3E">
        <w:rPr>
          <w:rFonts w:ascii="Times New Roman" w:eastAsia="Calibri" w:hAnsi="Times New Roman" w:cs="Times New Roman"/>
          <w:color w:val="262626"/>
          <w:sz w:val="24"/>
          <w:szCs w:val="24"/>
        </w:rPr>
        <w:t xml:space="preserve"> and the amount of that payment is equal to or more than the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allocated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w:t>
      </w:r>
    </w:p>
    <w:p w14:paraId="3FF7F13F" w14:textId="30B7E141"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lastRenderedPageBreak/>
        <w:t xml:space="preserve">When a superannuation agreement or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 xml:space="preserve"> is served, or an order is made, when the interest is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 xml:space="preserve">Regulations do not require a further adjustment of the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This contrasts with agreements served or orders made when the interest is in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where Division 1 of Part 7 set</w:t>
      </w:r>
      <w:r w:rsidR="004E4FE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out a process for adjusting the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w:t>
      </w:r>
    </w:p>
    <w:p w14:paraId="25EEE19E" w14:textId="0D4E9139"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90(2) provide</w:t>
      </w:r>
      <w:r w:rsidR="0022787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is entitled to be paid, from the first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an amount equal to the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that is allocated to them.</w:t>
      </w:r>
    </w:p>
    <w:p w14:paraId="58523B2C" w14:textId="3BB0BC44"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90(3) provide</w:t>
      </w:r>
      <w:r w:rsidR="0022787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is not entitled to be paid any amount from any other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from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This is because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has received their full entitlement and the superannuation agreement or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 xml:space="preserve">, or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is no longer required to split any future </w:t>
      </w:r>
      <w:r w:rsidRPr="007D3A3E">
        <w:rPr>
          <w:rFonts w:ascii="Times New Roman" w:eastAsia="Calibri" w:hAnsi="Times New Roman" w:cs="Times New Roman"/>
          <w:i/>
          <w:color w:val="262626"/>
          <w:sz w:val="24"/>
          <w:szCs w:val="24"/>
        </w:rPr>
        <w:t>splittable payments</w:t>
      </w:r>
      <w:r w:rsidRPr="007D3A3E">
        <w:rPr>
          <w:rFonts w:ascii="Times New Roman" w:eastAsia="Calibri" w:hAnsi="Times New Roman" w:cs="Times New Roman"/>
          <w:color w:val="262626"/>
          <w:sz w:val="24"/>
          <w:szCs w:val="24"/>
        </w:rPr>
        <w:t xml:space="preserve"> to the member spouse.</w:t>
      </w:r>
    </w:p>
    <w:p w14:paraId="65B4D97A"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91 – Amount to be paid to</w:t>
      </w:r>
      <w:r w:rsidRPr="007D3A3E" w:rsidDel="0082591F">
        <w:rPr>
          <w:rFonts w:ascii="Times New Roman" w:eastAsia="Times New Roman" w:hAnsi="Times New Roman" w:cs="Times New Roman"/>
          <w:b/>
          <w:bCs/>
          <w:sz w:val="24"/>
          <w:szCs w:val="24"/>
          <w:lang w:eastAsia="en-AU"/>
        </w:rPr>
        <w:t xml:space="preserve"> </w:t>
      </w:r>
      <w:r w:rsidRPr="007D3A3E">
        <w:rPr>
          <w:rFonts w:ascii="Times New Roman" w:eastAsia="Times New Roman" w:hAnsi="Times New Roman" w:cs="Times New Roman"/>
          <w:b/>
          <w:bCs/>
          <w:sz w:val="24"/>
          <w:szCs w:val="24"/>
          <w:lang w:eastAsia="en-AU"/>
        </w:rPr>
        <w:t>non-member spouse—first splittable payment after operative time is less than the base amount</w:t>
      </w:r>
    </w:p>
    <w:p w14:paraId="66081CFF" w14:textId="77334AB4"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91(1) provide</w:t>
      </w:r>
      <w:r w:rsidR="0022787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section applies to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when the first payment after the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color w:val="262626"/>
          <w:sz w:val="24"/>
          <w:szCs w:val="24"/>
        </w:rPr>
        <w:t xml:space="preserve"> is not in relation to an allocated or </w:t>
      </w:r>
      <w:r w:rsidRPr="007D3A3E">
        <w:rPr>
          <w:rFonts w:ascii="Times New Roman" w:eastAsia="Calibri" w:hAnsi="Times New Roman" w:cs="Times New Roman"/>
          <w:i/>
          <w:color w:val="262626"/>
          <w:sz w:val="24"/>
          <w:szCs w:val="24"/>
        </w:rPr>
        <w:t>market linked pension</w:t>
      </w:r>
      <w:r w:rsidRPr="007D3A3E">
        <w:rPr>
          <w:rFonts w:ascii="Times New Roman" w:eastAsia="Calibri" w:hAnsi="Times New Roman" w:cs="Times New Roman"/>
          <w:color w:val="262626"/>
          <w:sz w:val="24"/>
          <w:szCs w:val="24"/>
        </w:rPr>
        <w:t xml:space="preserve"> and the amount of that payment is </w:t>
      </w:r>
      <w:r w:rsidRPr="007D3A3E">
        <w:rPr>
          <w:rFonts w:ascii="Times New Roman" w:eastAsia="Calibri" w:hAnsi="Times New Roman" w:cs="Times New Roman"/>
          <w:color w:val="262626"/>
          <w:sz w:val="24"/>
          <w:szCs w:val="24"/>
          <w:u w:val="single"/>
        </w:rPr>
        <w:t>less</w:t>
      </w:r>
      <w:r w:rsidRPr="007D3A3E">
        <w:rPr>
          <w:rFonts w:ascii="Times New Roman" w:eastAsia="Calibri" w:hAnsi="Times New Roman" w:cs="Times New Roman"/>
          <w:color w:val="262626"/>
          <w:sz w:val="24"/>
          <w:szCs w:val="24"/>
        </w:rPr>
        <w:t xml:space="preserve"> than the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allocated to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w:t>
      </w:r>
    </w:p>
    <w:p w14:paraId="604D5041" w14:textId="128627F8"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91(2) provide</w:t>
      </w:r>
      <w:r w:rsidR="0022787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is entitled to be paid the amount of the first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and the amount calculated under subsection 91(3) for each other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that becomes payable for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unless section 92 applies. </w:t>
      </w:r>
    </w:p>
    <w:p w14:paraId="110CC3DA" w14:textId="79F035FA"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91(3) provide</w:t>
      </w:r>
      <w:r w:rsidR="0022787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formula for calculating the amount payable to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 from any other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The defined terms in the formula </w:t>
      </w:r>
      <w:r w:rsidR="0022787C">
        <w:rPr>
          <w:rFonts w:ascii="Times New Roman" w:eastAsia="Calibri" w:hAnsi="Times New Roman" w:cs="Times New Roman"/>
          <w:color w:val="262626"/>
          <w:sz w:val="24"/>
          <w:szCs w:val="24"/>
        </w:rPr>
        <w:t>are</w:t>
      </w:r>
      <w:r w:rsidRPr="007D3A3E">
        <w:rPr>
          <w:rFonts w:ascii="Times New Roman" w:eastAsia="Calibri" w:hAnsi="Times New Roman" w:cs="Times New Roman"/>
          <w:color w:val="262626"/>
          <w:sz w:val="24"/>
          <w:szCs w:val="24"/>
        </w:rPr>
        <w:t>:</w:t>
      </w:r>
    </w:p>
    <w:p w14:paraId="31C24DCD" w14:textId="75C1CBE1"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Base amount</w:t>
      </w:r>
      <w:r w:rsidRPr="007D3A3E">
        <w:rPr>
          <w:rFonts w:ascii="Times New Roman" w:eastAsia="Calibri" w:hAnsi="Times New Roman" w:cs="Times New Roman"/>
          <w:b/>
          <w:bCs/>
          <w:color w:val="262626"/>
          <w:sz w:val="24"/>
          <w:szCs w:val="24"/>
        </w:rPr>
        <w:t xml:space="preserve"> </w:t>
      </w:r>
      <w:r w:rsidRPr="007D3A3E">
        <w:rPr>
          <w:rFonts w:ascii="Times New Roman" w:eastAsia="Calibri" w:hAnsi="Times New Roman" w:cs="Times New Roman"/>
          <w:color w:val="262626"/>
          <w:sz w:val="24"/>
          <w:szCs w:val="24"/>
        </w:rPr>
        <w:t>mean</w:t>
      </w:r>
      <w:r w:rsidR="0022787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allocated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for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This amount is identified in the agreement or order. </w:t>
      </w:r>
    </w:p>
    <w:p w14:paraId="062F6F84" w14:textId="67916AEA"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First splittable payment amount</w:t>
      </w:r>
      <w:r w:rsidRPr="007D3A3E">
        <w:rPr>
          <w:rFonts w:ascii="Times New Roman" w:eastAsia="Calibri" w:hAnsi="Times New Roman" w:cs="Times New Roman"/>
          <w:color w:val="262626"/>
          <w:sz w:val="24"/>
          <w:szCs w:val="24"/>
        </w:rPr>
        <w:t xml:space="preserve"> mean</w:t>
      </w:r>
      <w:r w:rsidR="0022787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amount of the first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that is paid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under paragraph 91(2)(a).</w:t>
      </w:r>
    </w:p>
    <w:p w14:paraId="64D5DDB6" w14:textId="5C889DF1"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Splittable payment amount</w:t>
      </w:r>
      <w:r w:rsidRPr="007D3A3E">
        <w:rPr>
          <w:rFonts w:ascii="Times New Roman" w:eastAsia="Calibri" w:hAnsi="Times New Roman" w:cs="Times New Roman"/>
          <w:color w:val="262626"/>
          <w:sz w:val="24"/>
          <w:szCs w:val="24"/>
        </w:rPr>
        <w:t xml:space="preserve"> mean</w:t>
      </w:r>
      <w:r w:rsidR="0022787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amount of the relevant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w:t>
      </w:r>
    </w:p>
    <w:p w14:paraId="7BA7893F" w14:textId="1718F79F"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 xml:space="preserve">Deemed value of the interest </w:t>
      </w:r>
      <w:r w:rsidRPr="007D3A3E">
        <w:rPr>
          <w:rFonts w:ascii="Times New Roman" w:eastAsia="Calibri" w:hAnsi="Times New Roman" w:cs="Times New Roman"/>
          <w:color w:val="262626"/>
          <w:sz w:val="24"/>
          <w:szCs w:val="24"/>
        </w:rPr>
        <w:t>mean</w:t>
      </w:r>
      <w:r w:rsidR="0022787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amount that </w:t>
      </w:r>
      <w:r w:rsidR="00EE7EF8">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calculated under section 64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 xml:space="preserve">Regulations if the references in Division 2 of Part 6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 xml:space="preserve">Regulations to the </w:t>
      </w:r>
      <w:r w:rsidRPr="007D3A3E">
        <w:rPr>
          <w:rFonts w:ascii="Times New Roman" w:eastAsia="Calibri" w:hAnsi="Times New Roman" w:cs="Times New Roman"/>
          <w:i/>
          <w:color w:val="262626"/>
          <w:sz w:val="24"/>
          <w:szCs w:val="24"/>
        </w:rPr>
        <w:t>relevant date</w:t>
      </w:r>
      <w:r w:rsidRPr="007D3A3E">
        <w:rPr>
          <w:rFonts w:ascii="Times New Roman" w:eastAsia="Calibri" w:hAnsi="Times New Roman" w:cs="Times New Roman"/>
          <w:color w:val="262626"/>
          <w:sz w:val="24"/>
          <w:szCs w:val="24"/>
        </w:rPr>
        <w:t xml:space="preserve"> were references to the date the first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became payable for the interest.</w:t>
      </w:r>
    </w:p>
    <w:p w14:paraId="654938EF"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92 – Amount to be paid to non-member spouse—optional lump sum from remaining benefits</w:t>
      </w:r>
    </w:p>
    <w:p w14:paraId="451A1D30" w14:textId="0D46E3FE"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92(1) provide</w:t>
      </w:r>
      <w:r w:rsidR="0022787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section applies to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if:</w:t>
      </w:r>
    </w:p>
    <w:p w14:paraId="15DE97A7"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is entitled to be paid the amount of the first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under paragraph 91(2)(a), but that amount does not cover the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applicable to them (paragraph 92(1)(a))</w:t>
      </w:r>
    </w:p>
    <w:p w14:paraId="176C93A6"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lastRenderedPageBreak/>
        <w:t xml:space="preserve">the member spouse may, under the governing rules of the superannuation plan, choose to take all or some of their remaining benefits as a further lump sum, either by commuting their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or otherwise (paragraph 92(1)(b))</w:t>
      </w:r>
    </w:p>
    <w:p w14:paraId="3B6900B3" w14:textId="439AC9F9"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has served a request on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requesting that they be paid, as a lump sum, some or all of the remaining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allocated to them, using Form 4 in Schedule 1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 (paragraph 92(1)(c)), and</w:t>
      </w:r>
    </w:p>
    <w:p w14:paraId="464CB21C"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member spouse will not lose their right to take the remainder of their benefits as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by making a choice to be paid the amount requested by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(paragraph 92(1)(d)).</w:t>
      </w:r>
    </w:p>
    <w:p w14:paraId="0759C945" w14:textId="77777777" w:rsidR="00A86753" w:rsidRPr="007D3A3E" w:rsidRDefault="00A86753" w:rsidP="00A86753">
      <w:pPr>
        <w:spacing w:after="160" w:line="240" w:lineRule="auto"/>
        <w:rPr>
          <w:rFonts w:ascii="Times New Roman" w:eastAsia="Calibri" w:hAnsi="Times New Roman" w:cs="Times New Roman"/>
          <w:i/>
          <w:color w:val="262626"/>
          <w:sz w:val="24"/>
          <w:szCs w:val="24"/>
        </w:rPr>
      </w:pPr>
      <w:r w:rsidRPr="007D3A3E">
        <w:rPr>
          <w:rFonts w:ascii="Times New Roman" w:eastAsia="Calibri" w:hAnsi="Times New Roman" w:cs="Times New Roman"/>
          <w:i/>
          <w:iCs/>
          <w:color w:val="262626"/>
          <w:sz w:val="24"/>
          <w:szCs w:val="24"/>
        </w:rPr>
        <w:t>Request for whole of remaining base amount to be paid as a lump sum</w:t>
      </w:r>
    </w:p>
    <w:p w14:paraId="1A8B2187" w14:textId="14E760EE"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92(2) provide</w:t>
      </w:r>
      <w:r w:rsidR="0022787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if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requests under paragraph 92(1)(c) to be paid all of the remaining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allocated to them as a lump sum, the member spouse must choose to be paid an amount calculated under subsection 92(3) and they are not entitled to be paid any amount from any other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This is the amount that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will receive (see paragraph 92(2)(b)). </w:t>
      </w:r>
    </w:p>
    <w:p w14:paraId="6691FA21" w14:textId="7777777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is then not entitled to be paid anything from future </w:t>
      </w:r>
      <w:r w:rsidRPr="007D3A3E">
        <w:rPr>
          <w:rFonts w:ascii="Times New Roman" w:eastAsia="Calibri" w:hAnsi="Times New Roman" w:cs="Times New Roman"/>
          <w:i/>
          <w:color w:val="262626"/>
          <w:sz w:val="24"/>
          <w:szCs w:val="24"/>
        </w:rPr>
        <w:t>splittable payments</w:t>
      </w:r>
      <w:r w:rsidRPr="007D3A3E">
        <w:rPr>
          <w:rFonts w:ascii="Times New Roman" w:eastAsia="Calibri" w:hAnsi="Times New Roman" w:cs="Times New Roman"/>
          <w:color w:val="262626"/>
          <w:sz w:val="24"/>
          <w:szCs w:val="24"/>
        </w:rPr>
        <w:t xml:space="preserve"> (see paragraph 92(2)(c)). This is because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has received their full entitlement and the superannuation agreement or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 xml:space="preserve">, or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is no longer required to split any future </w:t>
      </w:r>
      <w:r w:rsidRPr="007D3A3E">
        <w:rPr>
          <w:rFonts w:ascii="Times New Roman" w:eastAsia="Calibri" w:hAnsi="Times New Roman" w:cs="Times New Roman"/>
          <w:i/>
          <w:color w:val="262626"/>
          <w:sz w:val="24"/>
          <w:szCs w:val="24"/>
        </w:rPr>
        <w:t>splittable payments</w:t>
      </w:r>
      <w:r w:rsidRPr="007D3A3E">
        <w:rPr>
          <w:rFonts w:ascii="Times New Roman" w:eastAsia="Calibri" w:hAnsi="Times New Roman" w:cs="Times New Roman"/>
          <w:color w:val="262626"/>
          <w:sz w:val="24"/>
          <w:szCs w:val="24"/>
        </w:rPr>
        <w:t xml:space="preserve"> to the member spouse.</w:t>
      </w:r>
    </w:p>
    <w:p w14:paraId="0935A5C6" w14:textId="3672D9CB"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92(3) provide</w:t>
      </w:r>
      <w:r w:rsidR="0022787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formula to calculate the amount under subsection 92(2). The defined terms in the formula </w:t>
      </w:r>
      <w:r w:rsidR="0022787C">
        <w:rPr>
          <w:rFonts w:ascii="Times New Roman" w:eastAsia="Calibri" w:hAnsi="Times New Roman" w:cs="Times New Roman"/>
          <w:color w:val="262626"/>
          <w:sz w:val="24"/>
          <w:szCs w:val="24"/>
        </w:rPr>
        <w:t>are</w:t>
      </w:r>
      <w:r w:rsidRPr="007D3A3E">
        <w:rPr>
          <w:rFonts w:ascii="Times New Roman" w:eastAsia="Calibri" w:hAnsi="Times New Roman" w:cs="Times New Roman"/>
          <w:color w:val="262626"/>
          <w:sz w:val="24"/>
          <w:szCs w:val="24"/>
        </w:rPr>
        <w:t>:</w:t>
      </w:r>
    </w:p>
    <w:p w14:paraId="6A2551FA" w14:textId="554477A4"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Base amount</w:t>
      </w:r>
      <w:r w:rsidRPr="007D3A3E">
        <w:rPr>
          <w:rFonts w:ascii="Times New Roman" w:eastAsia="Calibri" w:hAnsi="Times New Roman" w:cs="Times New Roman"/>
          <w:b/>
          <w:bCs/>
          <w:color w:val="262626"/>
          <w:sz w:val="24"/>
          <w:szCs w:val="24"/>
        </w:rPr>
        <w:t xml:space="preserve"> </w:t>
      </w:r>
      <w:r w:rsidRPr="007D3A3E">
        <w:rPr>
          <w:rFonts w:ascii="Times New Roman" w:eastAsia="Calibri" w:hAnsi="Times New Roman" w:cs="Times New Roman"/>
          <w:color w:val="262626"/>
          <w:sz w:val="24"/>
          <w:szCs w:val="24"/>
        </w:rPr>
        <w:t>mean</w:t>
      </w:r>
      <w:r w:rsidR="0022787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allocated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for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This amount is identified in the agreement or order. </w:t>
      </w:r>
    </w:p>
    <w:p w14:paraId="34C6D4BD" w14:textId="56AE377D"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First splittable payment amount</w:t>
      </w:r>
      <w:r w:rsidRPr="007D3A3E">
        <w:rPr>
          <w:rFonts w:ascii="Times New Roman" w:eastAsia="Calibri" w:hAnsi="Times New Roman" w:cs="Times New Roman"/>
          <w:color w:val="262626"/>
          <w:sz w:val="24"/>
          <w:szCs w:val="24"/>
        </w:rPr>
        <w:t xml:space="preserve"> mean</w:t>
      </w:r>
      <w:r w:rsidR="00942646">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amount of the first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that is paid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under paragraph 91(2)(a).</w:t>
      </w:r>
    </w:p>
    <w:p w14:paraId="4ADC263C" w14:textId="13DEB3C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legislative note under subsection 92(3) signpost</w:t>
      </w:r>
      <w:r w:rsidR="00942646">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to readers that the terms </w:t>
      </w:r>
      <w:r w:rsidRPr="007D3A3E">
        <w:rPr>
          <w:rFonts w:ascii="Times New Roman" w:eastAsia="Calibri" w:hAnsi="Times New Roman" w:cs="Times New Roman"/>
          <w:b/>
          <w:i/>
          <w:color w:val="262626"/>
          <w:sz w:val="24"/>
          <w:szCs w:val="24"/>
        </w:rPr>
        <w:t>commutation factor</w:t>
      </w:r>
      <w:r w:rsidRPr="007D3A3E">
        <w:rPr>
          <w:rFonts w:ascii="Times New Roman" w:eastAsia="Calibri" w:hAnsi="Times New Roman" w:cs="Times New Roman"/>
          <w:color w:val="262626"/>
          <w:sz w:val="24"/>
          <w:szCs w:val="24"/>
        </w:rPr>
        <w:t xml:space="preserve"> and </w:t>
      </w:r>
      <w:r w:rsidRPr="007D3A3E">
        <w:rPr>
          <w:rFonts w:ascii="Times New Roman" w:eastAsia="Calibri" w:hAnsi="Times New Roman" w:cs="Times New Roman"/>
          <w:b/>
          <w:i/>
          <w:color w:val="262626"/>
          <w:sz w:val="24"/>
          <w:szCs w:val="24"/>
        </w:rPr>
        <w:t>pension value factor</w:t>
      </w:r>
      <w:r w:rsidRPr="007D3A3E">
        <w:rPr>
          <w:rFonts w:ascii="Times New Roman" w:eastAsia="Calibri" w:hAnsi="Times New Roman" w:cs="Times New Roman"/>
          <w:color w:val="262626"/>
          <w:sz w:val="24"/>
          <w:szCs w:val="24"/>
        </w:rPr>
        <w:t xml:space="preserve"> are defined in section 72 of the </w:t>
      </w:r>
      <w:r w:rsidR="00942646">
        <w:rPr>
          <w:rFonts w:ascii="Times New Roman" w:eastAsia="Calibri" w:hAnsi="Times New Roman" w:cs="Times New Roman"/>
          <w:color w:val="262626"/>
          <w:sz w:val="24"/>
          <w:szCs w:val="24"/>
        </w:rPr>
        <w:t>2025</w:t>
      </w:r>
      <w:r w:rsidR="00C82935">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Regulations.</w:t>
      </w:r>
    </w:p>
    <w:p w14:paraId="7AB3A1E3" w14:textId="77777777" w:rsidR="00A86753" w:rsidRPr="007D3A3E" w:rsidRDefault="00A86753" w:rsidP="00A86753">
      <w:pPr>
        <w:spacing w:after="160" w:line="240" w:lineRule="auto"/>
        <w:rPr>
          <w:rFonts w:ascii="Times New Roman" w:eastAsia="Calibri" w:hAnsi="Times New Roman" w:cs="Times New Roman"/>
          <w:i/>
          <w:color w:val="262626"/>
          <w:sz w:val="24"/>
          <w:szCs w:val="24"/>
        </w:rPr>
      </w:pPr>
      <w:r w:rsidRPr="007D3A3E">
        <w:rPr>
          <w:rFonts w:ascii="Times New Roman" w:eastAsia="Calibri" w:hAnsi="Times New Roman" w:cs="Times New Roman"/>
          <w:i/>
          <w:iCs/>
          <w:color w:val="262626"/>
          <w:sz w:val="24"/>
          <w:szCs w:val="24"/>
        </w:rPr>
        <w:t>Request for proportion of remaining base amount to be paid as a lump sum</w:t>
      </w:r>
    </w:p>
    <w:p w14:paraId="5856765A" w14:textId="2F820FED"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92(4) provide</w:t>
      </w:r>
      <w:r w:rsidR="00942646">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if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requests to be paid under paragraph 92(1)(c) only part of the remaining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allocated to them, then the member spouse must choose to be paid a lump sum amount that is at least the amount calculated under subsection 92(5). This is the amount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will be entitled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will also be entitled to be paid a further amount that is calculated under subsection 92(6), from any excess to the minimum lump sum as well as from each other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for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w:t>
      </w:r>
    </w:p>
    <w:p w14:paraId="08074253" w14:textId="1485AD59"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lastRenderedPageBreak/>
        <w:t>Subsection 92(5) provide</w:t>
      </w:r>
      <w:r w:rsidR="00942646">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formula for calculating the minimum lump sum the member must request to be paid and that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is entitled to. The defined terms in the formula </w:t>
      </w:r>
      <w:r w:rsidR="00EE7EF8">
        <w:rPr>
          <w:rFonts w:ascii="Times New Roman" w:eastAsia="Calibri" w:hAnsi="Times New Roman" w:cs="Times New Roman"/>
          <w:color w:val="262626"/>
          <w:sz w:val="24"/>
          <w:szCs w:val="24"/>
        </w:rPr>
        <w:t>are</w:t>
      </w:r>
      <w:r w:rsidRPr="007D3A3E">
        <w:rPr>
          <w:rFonts w:ascii="Times New Roman" w:eastAsia="Calibri" w:hAnsi="Times New Roman" w:cs="Times New Roman"/>
          <w:color w:val="262626"/>
          <w:sz w:val="24"/>
          <w:szCs w:val="24"/>
        </w:rPr>
        <w:t>:</w:t>
      </w:r>
    </w:p>
    <w:p w14:paraId="198825A6" w14:textId="12DFDC70"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Base amount</w:t>
      </w:r>
      <w:r w:rsidRPr="007D3A3E">
        <w:rPr>
          <w:rFonts w:ascii="Times New Roman" w:eastAsia="Calibri" w:hAnsi="Times New Roman" w:cs="Times New Roman"/>
          <w:b/>
          <w:bCs/>
          <w:color w:val="262626"/>
          <w:sz w:val="24"/>
          <w:szCs w:val="24"/>
        </w:rPr>
        <w:t xml:space="preserve"> </w:t>
      </w:r>
      <w:r w:rsidRPr="007D3A3E">
        <w:rPr>
          <w:rFonts w:ascii="Times New Roman" w:eastAsia="Calibri" w:hAnsi="Times New Roman" w:cs="Times New Roman"/>
          <w:color w:val="262626"/>
          <w:sz w:val="24"/>
          <w:szCs w:val="24"/>
        </w:rPr>
        <w:t>mean</w:t>
      </w:r>
      <w:r w:rsidR="00942646">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allocated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for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This amount is identified in the agreement or order. </w:t>
      </w:r>
    </w:p>
    <w:p w14:paraId="17190D53" w14:textId="128BABF9"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First splittable payment amount</w:t>
      </w:r>
      <w:r w:rsidRPr="007D3A3E">
        <w:rPr>
          <w:rFonts w:ascii="Times New Roman" w:eastAsia="Calibri" w:hAnsi="Times New Roman" w:cs="Times New Roman"/>
          <w:color w:val="262626"/>
          <w:sz w:val="24"/>
          <w:szCs w:val="24"/>
        </w:rPr>
        <w:t xml:space="preserve"> mean</w:t>
      </w:r>
      <w:r w:rsidR="00942646">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amount of the first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that is paid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under paragraph 91(2)(a).</w:t>
      </w:r>
    </w:p>
    <w:p w14:paraId="3720EF96" w14:textId="160E7FDF"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 xml:space="preserve">Proportion </w:t>
      </w:r>
      <w:r w:rsidRPr="007D3A3E">
        <w:rPr>
          <w:rFonts w:ascii="Times New Roman" w:eastAsia="Calibri" w:hAnsi="Times New Roman" w:cs="Times New Roman"/>
          <w:color w:val="262626"/>
          <w:sz w:val="24"/>
          <w:szCs w:val="24"/>
        </w:rPr>
        <w:t>mean</w:t>
      </w:r>
      <w:r w:rsidR="00942646">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proportion of the remaining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requested by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under paragraph</w:t>
      </w:r>
      <w:r w:rsidR="00C82935">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color w:val="262626"/>
          <w:sz w:val="24"/>
          <w:szCs w:val="24"/>
        </w:rPr>
        <w:t>92(1)(c), to be paid to them as a lump sum.</w:t>
      </w:r>
    </w:p>
    <w:p w14:paraId="05941D72" w14:textId="7E6E8AEC"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legislative note under subsection 92(5) signpost</w:t>
      </w:r>
      <w:r w:rsidR="00942646">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to readers that the terms </w:t>
      </w:r>
      <w:r w:rsidRPr="007D3A3E">
        <w:rPr>
          <w:rFonts w:ascii="Times New Roman" w:eastAsia="Calibri" w:hAnsi="Times New Roman" w:cs="Times New Roman"/>
          <w:b/>
          <w:i/>
          <w:color w:val="262626"/>
          <w:sz w:val="24"/>
          <w:szCs w:val="24"/>
        </w:rPr>
        <w:t>commutation factor</w:t>
      </w:r>
      <w:r w:rsidRPr="007D3A3E">
        <w:rPr>
          <w:rFonts w:ascii="Times New Roman" w:eastAsia="Calibri" w:hAnsi="Times New Roman" w:cs="Times New Roman"/>
          <w:color w:val="262626"/>
          <w:sz w:val="24"/>
          <w:szCs w:val="24"/>
        </w:rPr>
        <w:t xml:space="preserve"> and </w:t>
      </w:r>
      <w:r w:rsidRPr="007D3A3E">
        <w:rPr>
          <w:rFonts w:ascii="Times New Roman" w:eastAsia="Calibri" w:hAnsi="Times New Roman" w:cs="Times New Roman"/>
          <w:b/>
          <w:i/>
          <w:color w:val="262626"/>
          <w:sz w:val="24"/>
          <w:szCs w:val="24"/>
        </w:rPr>
        <w:t>pension value factor</w:t>
      </w:r>
      <w:r w:rsidRPr="007D3A3E">
        <w:rPr>
          <w:rFonts w:ascii="Times New Roman" w:eastAsia="Calibri" w:hAnsi="Times New Roman" w:cs="Times New Roman"/>
          <w:color w:val="262626"/>
          <w:sz w:val="24"/>
          <w:szCs w:val="24"/>
        </w:rPr>
        <w:t xml:space="preserve"> are defined in section 72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w:t>
      </w:r>
    </w:p>
    <w:p w14:paraId="1E3A4AA0" w14:textId="734207AA"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92(6) provide</w:t>
      </w:r>
      <w:r w:rsidR="00942646">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formula to calculate the amount a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is also entitled to receive, from any other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and any amount in excess of the minimum lump sum, under paragraph 92(4)(c). The defined terms in the formula </w:t>
      </w:r>
      <w:r w:rsidR="00942646">
        <w:rPr>
          <w:rFonts w:ascii="Times New Roman" w:eastAsia="Calibri" w:hAnsi="Times New Roman" w:cs="Times New Roman"/>
          <w:color w:val="262626"/>
          <w:sz w:val="24"/>
          <w:szCs w:val="24"/>
        </w:rPr>
        <w:t>ar</w:t>
      </w:r>
      <w:r w:rsidRPr="007D3A3E">
        <w:rPr>
          <w:rFonts w:ascii="Times New Roman" w:eastAsia="Calibri" w:hAnsi="Times New Roman" w:cs="Times New Roman"/>
          <w:color w:val="262626"/>
          <w:sz w:val="24"/>
          <w:szCs w:val="24"/>
        </w:rPr>
        <w:t>e:</w:t>
      </w:r>
    </w:p>
    <w:p w14:paraId="3D4D960C" w14:textId="25D09B5B"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Base amount</w:t>
      </w:r>
      <w:r w:rsidRPr="007D3A3E">
        <w:rPr>
          <w:rFonts w:ascii="Times New Roman" w:eastAsia="Calibri" w:hAnsi="Times New Roman" w:cs="Times New Roman"/>
          <w:b/>
          <w:bCs/>
          <w:color w:val="262626"/>
          <w:sz w:val="24"/>
          <w:szCs w:val="24"/>
        </w:rPr>
        <w:t xml:space="preserve"> </w:t>
      </w:r>
      <w:r w:rsidRPr="007D3A3E">
        <w:rPr>
          <w:rFonts w:ascii="Times New Roman" w:eastAsia="Calibri" w:hAnsi="Times New Roman" w:cs="Times New Roman"/>
          <w:color w:val="262626"/>
          <w:sz w:val="24"/>
          <w:szCs w:val="24"/>
        </w:rPr>
        <w:t>mean</w:t>
      </w:r>
      <w:r w:rsidR="00942646">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allocated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for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This amount is identified in the agreement or order. </w:t>
      </w:r>
    </w:p>
    <w:p w14:paraId="64820D7E" w14:textId="38D9BA76"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First splittable payment amount</w:t>
      </w:r>
      <w:r w:rsidRPr="007D3A3E">
        <w:rPr>
          <w:rFonts w:ascii="Times New Roman" w:eastAsia="Calibri" w:hAnsi="Times New Roman" w:cs="Times New Roman"/>
          <w:color w:val="262626"/>
          <w:sz w:val="24"/>
          <w:szCs w:val="24"/>
        </w:rPr>
        <w:t xml:space="preserve"> mean</w:t>
      </w:r>
      <w:r w:rsidR="00942646">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amount of the first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that is paid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under paragraph 91(2)(a).</w:t>
      </w:r>
    </w:p>
    <w:p w14:paraId="6C4C9162" w14:textId="257ABA81"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 xml:space="preserve">Proportion </w:t>
      </w:r>
      <w:r w:rsidRPr="007D3A3E">
        <w:rPr>
          <w:rFonts w:ascii="Times New Roman" w:eastAsia="Calibri" w:hAnsi="Times New Roman" w:cs="Times New Roman"/>
          <w:color w:val="262626"/>
          <w:sz w:val="24"/>
          <w:szCs w:val="24"/>
        </w:rPr>
        <w:t>mean</w:t>
      </w:r>
      <w:r w:rsidR="00942646">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proportion of the remaining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requested by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under paragraph 92(1)(c), to be paid to them as a lump sum.</w:t>
      </w:r>
    </w:p>
    <w:p w14:paraId="50724B0C" w14:textId="04D2D01C"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Splittable payment amount</w:t>
      </w:r>
      <w:r w:rsidRPr="007D3A3E">
        <w:rPr>
          <w:rFonts w:ascii="Times New Roman" w:eastAsia="Calibri" w:hAnsi="Times New Roman" w:cs="Times New Roman"/>
          <w:color w:val="262626"/>
          <w:sz w:val="24"/>
          <w:szCs w:val="24"/>
        </w:rPr>
        <w:t xml:space="preserve"> mean</w:t>
      </w:r>
      <w:r w:rsidR="009F5BD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either the excess amount under subparagraph 92(4)(c)(</w:t>
      </w:r>
      <w:proofErr w:type="spellStart"/>
      <w:r w:rsidRPr="007D3A3E">
        <w:rPr>
          <w:rFonts w:ascii="Times New Roman" w:eastAsia="Calibri" w:hAnsi="Times New Roman" w:cs="Times New Roman"/>
          <w:color w:val="262626"/>
          <w:sz w:val="24"/>
          <w:szCs w:val="24"/>
        </w:rPr>
        <w:t>i</w:t>
      </w:r>
      <w:proofErr w:type="spellEnd"/>
      <w:r w:rsidRPr="007D3A3E">
        <w:rPr>
          <w:rFonts w:ascii="Times New Roman" w:eastAsia="Calibri" w:hAnsi="Times New Roman" w:cs="Times New Roman"/>
          <w:color w:val="262626"/>
          <w:sz w:val="24"/>
          <w:szCs w:val="24"/>
        </w:rPr>
        <w:t xml:space="preserve">) or the amount of any other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under subparagraph 92(4)(c)(ii).</w:t>
      </w:r>
    </w:p>
    <w:p w14:paraId="4BB5DB4F" w14:textId="3451CC35"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Remaining value of the superannuation interest</w:t>
      </w:r>
      <w:r w:rsidRPr="007D3A3E">
        <w:rPr>
          <w:rFonts w:ascii="Times New Roman" w:eastAsia="Calibri" w:hAnsi="Times New Roman" w:cs="Times New Roman"/>
          <w:color w:val="262626"/>
          <w:sz w:val="24"/>
          <w:szCs w:val="24"/>
        </w:rPr>
        <w:t xml:space="preserve"> mean</w:t>
      </w:r>
      <w:r w:rsidR="009F5BD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remaining value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after the lump sums are paid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as calculated under subsection 92(7).</w:t>
      </w:r>
    </w:p>
    <w:p w14:paraId="1AAB3846" w14:textId="127EEF22"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92(7) provide</w:t>
      </w:r>
      <w:r w:rsidR="009F5BD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formula to calculate the remaining value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which is an element of the formula under subsection 92(6). The defined terms in the formula </w:t>
      </w:r>
      <w:r w:rsidR="00EE7EF8">
        <w:rPr>
          <w:rFonts w:ascii="Times New Roman" w:eastAsia="Calibri" w:hAnsi="Times New Roman" w:cs="Times New Roman"/>
          <w:color w:val="262626"/>
          <w:sz w:val="24"/>
          <w:szCs w:val="24"/>
        </w:rPr>
        <w:t>are</w:t>
      </w:r>
      <w:r w:rsidRPr="007D3A3E">
        <w:rPr>
          <w:rFonts w:ascii="Times New Roman" w:eastAsia="Calibri" w:hAnsi="Times New Roman" w:cs="Times New Roman"/>
          <w:color w:val="262626"/>
          <w:sz w:val="24"/>
          <w:szCs w:val="24"/>
        </w:rPr>
        <w:t>:</w:t>
      </w:r>
    </w:p>
    <w:p w14:paraId="359A8F5A" w14:textId="4668AD05" w:rsidR="00A86753" w:rsidRPr="007D3A3E" w:rsidRDefault="00A86753" w:rsidP="00A86753">
      <w:pPr>
        <w:numPr>
          <w:ilvl w:val="1"/>
          <w:numId w:val="12"/>
        </w:numPr>
        <w:spacing w:after="160" w:line="240" w:lineRule="auto"/>
        <w:rPr>
          <w:rFonts w:ascii="Times New Roman" w:eastAsia="Calibri" w:hAnsi="Times New Roman" w:cs="Times New Roman"/>
          <w:b/>
          <w:i/>
          <w:color w:val="262626"/>
          <w:sz w:val="24"/>
          <w:szCs w:val="24"/>
        </w:rPr>
      </w:pPr>
      <w:r w:rsidRPr="007D3A3E">
        <w:rPr>
          <w:rFonts w:ascii="Times New Roman" w:eastAsia="Calibri" w:hAnsi="Times New Roman" w:cs="Times New Roman"/>
          <w:b/>
          <w:bCs/>
          <w:i/>
          <w:iCs/>
          <w:color w:val="262626"/>
          <w:sz w:val="24"/>
          <w:szCs w:val="24"/>
        </w:rPr>
        <w:t xml:space="preserve">Deemed value of the interest </w:t>
      </w:r>
      <w:r w:rsidRPr="007D3A3E">
        <w:rPr>
          <w:rFonts w:ascii="Times New Roman" w:eastAsia="Calibri" w:hAnsi="Times New Roman" w:cs="Times New Roman"/>
          <w:color w:val="262626"/>
          <w:sz w:val="24"/>
          <w:szCs w:val="24"/>
        </w:rPr>
        <w:t>mean</w:t>
      </w:r>
      <w:r w:rsidR="009F5BD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amount that </w:t>
      </w:r>
      <w:r w:rsidR="00EE7EF8">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calculated under section 64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for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if references in Division 2 of Part 6 to the </w:t>
      </w:r>
      <w:r w:rsidRPr="007D3A3E">
        <w:rPr>
          <w:rFonts w:ascii="Times New Roman" w:eastAsia="Calibri" w:hAnsi="Times New Roman" w:cs="Times New Roman"/>
          <w:i/>
          <w:color w:val="262626"/>
          <w:sz w:val="24"/>
          <w:szCs w:val="24"/>
        </w:rPr>
        <w:t>relevant date</w:t>
      </w:r>
      <w:r w:rsidRPr="007D3A3E">
        <w:rPr>
          <w:rFonts w:ascii="Times New Roman" w:eastAsia="Calibri" w:hAnsi="Times New Roman" w:cs="Times New Roman"/>
          <w:color w:val="262626"/>
          <w:sz w:val="24"/>
          <w:szCs w:val="24"/>
        </w:rPr>
        <w:t xml:space="preserve"> were references to the date the first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became payable in respect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w:t>
      </w:r>
    </w:p>
    <w:p w14:paraId="057A32D6" w14:textId="1407CAF6"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First splittable payment amount</w:t>
      </w:r>
      <w:r w:rsidRPr="007D3A3E">
        <w:rPr>
          <w:rFonts w:ascii="Times New Roman" w:eastAsia="Calibri" w:hAnsi="Times New Roman" w:cs="Times New Roman"/>
          <w:color w:val="262626"/>
          <w:sz w:val="24"/>
          <w:szCs w:val="24"/>
        </w:rPr>
        <w:t xml:space="preserve"> mean</w:t>
      </w:r>
      <w:r w:rsidR="009F5BD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amount of the lump sum paid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under paragraph 91(2)(a).</w:t>
      </w:r>
    </w:p>
    <w:p w14:paraId="3BFCE5A1" w14:textId="1E69B4B3"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lastRenderedPageBreak/>
        <w:t>Initial lump sum</w:t>
      </w:r>
      <w:r w:rsidRPr="007D3A3E">
        <w:rPr>
          <w:rFonts w:ascii="Times New Roman" w:eastAsia="Calibri" w:hAnsi="Times New Roman" w:cs="Times New Roman"/>
          <w:color w:val="262626"/>
          <w:sz w:val="24"/>
          <w:szCs w:val="24"/>
        </w:rPr>
        <w:t xml:space="preserve"> mean</w:t>
      </w:r>
      <w:r w:rsidR="009F5BD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amount of the lump sum paid to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 under paragraph 92(4)(b).</w:t>
      </w:r>
    </w:p>
    <w:p w14:paraId="70021991" w14:textId="77B56516"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legislative note under subsection 92(7) signpost</w:t>
      </w:r>
      <w:r w:rsidR="009F5BD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to readers that the terms </w:t>
      </w:r>
      <w:r w:rsidRPr="007D3A3E">
        <w:rPr>
          <w:rFonts w:ascii="Times New Roman" w:eastAsia="Calibri" w:hAnsi="Times New Roman" w:cs="Times New Roman"/>
          <w:b/>
          <w:i/>
          <w:color w:val="262626"/>
          <w:sz w:val="24"/>
          <w:szCs w:val="24"/>
        </w:rPr>
        <w:t>commutation factor</w:t>
      </w:r>
      <w:r w:rsidRPr="007D3A3E">
        <w:rPr>
          <w:rFonts w:ascii="Times New Roman" w:eastAsia="Calibri" w:hAnsi="Times New Roman" w:cs="Times New Roman"/>
          <w:color w:val="262626"/>
          <w:sz w:val="24"/>
          <w:szCs w:val="24"/>
        </w:rPr>
        <w:t xml:space="preserve"> and </w:t>
      </w:r>
      <w:r w:rsidRPr="007D3A3E">
        <w:rPr>
          <w:rFonts w:ascii="Times New Roman" w:eastAsia="Calibri" w:hAnsi="Times New Roman" w:cs="Times New Roman"/>
          <w:b/>
          <w:i/>
          <w:color w:val="262626"/>
          <w:sz w:val="24"/>
          <w:szCs w:val="24"/>
        </w:rPr>
        <w:t>pension value factor</w:t>
      </w:r>
      <w:r w:rsidRPr="007D3A3E">
        <w:rPr>
          <w:rFonts w:ascii="Times New Roman" w:eastAsia="Calibri" w:hAnsi="Times New Roman" w:cs="Times New Roman"/>
          <w:color w:val="262626"/>
          <w:sz w:val="24"/>
          <w:szCs w:val="24"/>
        </w:rPr>
        <w:t xml:space="preserve"> are defined in section 72 of the </w:t>
      </w:r>
      <w:r w:rsidR="00942646">
        <w:rPr>
          <w:rFonts w:ascii="Times New Roman" w:eastAsia="Calibri" w:hAnsi="Times New Roman" w:cs="Times New Roman"/>
          <w:color w:val="262626"/>
          <w:sz w:val="24"/>
          <w:szCs w:val="24"/>
        </w:rPr>
        <w:t>2025</w:t>
      </w:r>
      <w:r w:rsidR="00C82935">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Regulations.</w:t>
      </w:r>
    </w:p>
    <w:p w14:paraId="1B9BC5D7"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93 – Amount to be paid to non-member spouse—benefits payable as allocated pension or market linked pension</w:t>
      </w:r>
    </w:p>
    <w:p w14:paraId="42018DD1" w14:textId="1C2A9F41"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93(1) provide</w:t>
      </w:r>
      <w:r w:rsidR="009F5BD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section applies to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when the first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after the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color w:val="262626"/>
          <w:sz w:val="24"/>
          <w:szCs w:val="24"/>
        </w:rPr>
        <w:t xml:space="preserve"> relates to an </w:t>
      </w:r>
      <w:r w:rsidRPr="007D3A3E">
        <w:rPr>
          <w:rFonts w:ascii="Times New Roman" w:eastAsia="Calibri" w:hAnsi="Times New Roman" w:cs="Times New Roman"/>
          <w:i/>
          <w:color w:val="262626"/>
          <w:sz w:val="24"/>
          <w:szCs w:val="24"/>
        </w:rPr>
        <w:t>allocated pension</w:t>
      </w:r>
      <w:r w:rsidRPr="007D3A3E">
        <w:rPr>
          <w:rFonts w:ascii="Times New Roman" w:eastAsia="Calibri" w:hAnsi="Times New Roman" w:cs="Times New Roman"/>
          <w:color w:val="262626"/>
          <w:sz w:val="24"/>
          <w:szCs w:val="24"/>
        </w:rPr>
        <w:t xml:space="preserve"> or a </w:t>
      </w:r>
      <w:r w:rsidRPr="007D3A3E">
        <w:rPr>
          <w:rFonts w:ascii="Times New Roman" w:eastAsia="Calibri" w:hAnsi="Times New Roman" w:cs="Times New Roman"/>
          <w:i/>
          <w:color w:val="262626"/>
          <w:sz w:val="24"/>
          <w:szCs w:val="24"/>
        </w:rPr>
        <w:t>market linked pension</w:t>
      </w:r>
      <w:r w:rsidRPr="007D3A3E">
        <w:rPr>
          <w:rFonts w:ascii="Times New Roman" w:eastAsia="Calibri" w:hAnsi="Times New Roman" w:cs="Times New Roman"/>
          <w:color w:val="262626"/>
          <w:sz w:val="24"/>
          <w:szCs w:val="24"/>
        </w:rPr>
        <w:t>.</w:t>
      </w:r>
    </w:p>
    <w:p w14:paraId="50AA540E" w14:textId="77777777" w:rsidR="00A86753" w:rsidRPr="007D3A3E" w:rsidRDefault="00A86753" w:rsidP="00A86753">
      <w:pPr>
        <w:spacing w:after="160" w:line="240" w:lineRule="auto"/>
        <w:rPr>
          <w:rFonts w:ascii="Times New Roman" w:eastAsia="Calibri" w:hAnsi="Times New Roman" w:cs="Times New Roman"/>
          <w:i/>
          <w:color w:val="262626"/>
          <w:sz w:val="24"/>
          <w:szCs w:val="24"/>
        </w:rPr>
      </w:pPr>
      <w:r w:rsidRPr="007D3A3E">
        <w:rPr>
          <w:rFonts w:ascii="Times New Roman" w:eastAsia="Calibri" w:hAnsi="Times New Roman" w:cs="Times New Roman"/>
          <w:i/>
          <w:iCs/>
          <w:color w:val="262626"/>
          <w:sz w:val="24"/>
          <w:szCs w:val="24"/>
        </w:rPr>
        <w:t>Benefits for the interest are payable as an allocated pension and not as a market linked pension</w:t>
      </w:r>
    </w:p>
    <w:p w14:paraId="316781B7" w14:textId="7DE03E2B"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93(2) provide</w:t>
      </w:r>
      <w:r w:rsidR="009F5BD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when some or all of the benefits for the interest are payable as an </w:t>
      </w:r>
      <w:r w:rsidRPr="007D3A3E">
        <w:rPr>
          <w:rFonts w:ascii="Times New Roman" w:eastAsia="Calibri" w:hAnsi="Times New Roman" w:cs="Times New Roman"/>
          <w:i/>
          <w:color w:val="262626"/>
          <w:sz w:val="24"/>
          <w:szCs w:val="24"/>
        </w:rPr>
        <w:t>allocated pension</w:t>
      </w:r>
      <w:r w:rsidRPr="007D3A3E">
        <w:rPr>
          <w:rFonts w:ascii="Times New Roman" w:eastAsia="Calibri" w:hAnsi="Times New Roman" w:cs="Times New Roman"/>
          <w:color w:val="262626"/>
          <w:sz w:val="24"/>
          <w:szCs w:val="24"/>
        </w:rPr>
        <w:t xml:space="preserve"> (rather than a </w:t>
      </w:r>
      <w:r w:rsidRPr="007D3A3E">
        <w:rPr>
          <w:rFonts w:ascii="Times New Roman" w:eastAsia="Calibri" w:hAnsi="Times New Roman" w:cs="Times New Roman"/>
          <w:i/>
          <w:color w:val="262626"/>
          <w:sz w:val="24"/>
          <w:szCs w:val="24"/>
        </w:rPr>
        <w:t>market linked pension</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 is entitled to be paid from the lump sum that the </w:t>
      </w:r>
      <w:r w:rsidRPr="007D3A3E">
        <w:rPr>
          <w:rFonts w:ascii="Times New Roman" w:eastAsia="Calibri" w:hAnsi="Times New Roman" w:cs="Times New Roman"/>
          <w:i/>
          <w:color w:val="262626"/>
          <w:sz w:val="24"/>
          <w:szCs w:val="24"/>
        </w:rPr>
        <w:t>allocated pension</w:t>
      </w:r>
      <w:r w:rsidRPr="007D3A3E">
        <w:rPr>
          <w:rFonts w:ascii="Times New Roman" w:eastAsia="Calibri" w:hAnsi="Times New Roman" w:cs="Times New Roman"/>
          <w:color w:val="262626"/>
          <w:sz w:val="24"/>
          <w:szCs w:val="24"/>
        </w:rPr>
        <w:t xml:space="preserve"> becomes payable, an amount that is equal to the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allocated to them.</w:t>
      </w:r>
    </w:p>
    <w:p w14:paraId="6AE82125" w14:textId="77777777" w:rsidR="00A86753" w:rsidRPr="007D3A3E" w:rsidRDefault="00A86753" w:rsidP="00A86753">
      <w:pPr>
        <w:spacing w:after="160" w:line="240" w:lineRule="auto"/>
        <w:rPr>
          <w:rFonts w:ascii="Times New Roman" w:eastAsia="Calibri" w:hAnsi="Times New Roman" w:cs="Times New Roman"/>
          <w:i/>
          <w:color w:val="262626"/>
          <w:sz w:val="24"/>
          <w:szCs w:val="24"/>
        </w:rPr>
      </w:pPr>
      <w:r w:rsidRPr="007D3A3E">
        <w:rPr>
          <w:rFonts w:ascii="Times New Roman" w:eastAsia="Calibri" w:hAnsi="Times New Roman" w:cs="Times New Roman"/>
          <w:i/>
          <w:iCs/>
          <w:color w:val="262626"/>
          <w:sz w:val="24"/>
          <w:szCs w:val="24"/>
        </w:rPr>
        <w:t>Benefits for the interest are payable as a market linked pension and not as an allocated pension</w:t>
      </w:r>
    </w:p>
    <w:p w14:paraId="664C7636" w14:textId="3E6986A8"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93(3) provide</w:t>
      </w:r>
      <w:r w:rsidR="009F5BD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when all or some of the benefits for the interest are payable as a </w:t>
      </w:r>
      <w:r w:rsidRPr="007D3A3E">
        <w:rPr>
          <w:rFonts w:ascii="Times New Roman" w:eastAsia="Calibri" w:hAnsi="Times New Roman" w:cs="Times New Roman"/>
          <w:i/>
          <w:color w:val="262626"/>
          <w:sz w:val="24"/>
          <w:szCs w:val="24"/>
        </w:rPr>
        <w:t>market linked pension</w:t>
      </w:r>
      <w:r w:rsidRPr="007D3A3E">
        <w:rPr>
          <w:rFonts w:ascii="Times New Roman" w:eastAsia="Calibri" w:hAnsi="Times New Roman" w:cs="Times New Roman"/>
          <w:color w:val="262626"/>
          <w:sz w:val="24"/>
          <w:szCs w:val="24"/>
        </w:rPr>
        <w:t xml:space="preserve"> (rather than an </w:t>
      </w:r>
      <w:r w:rsidRPr="007D3A3E">
        <w:rPr>
          <w:rFonts w:ascii="Times New Roman" w:eastAsia="Calibri" w:hAnsi="Times New Roman" w:cs="Times New Roman"/>
          <w:i/>
          <w:color w:val="262626"/>
          <w:sz w:val="24"/>
          <w:szCs w:val="24"/>
        </w:rPr>
        <w:t>allocated pension</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 is entitled to be paid from the lump sum that the </w:t>
      </w:r>
      <w:r w:rsidRPr="007D3A3E">
        <w:rPr>
          <w:rFonts w:ascii="Times New Roman" w:eastAsia="Calibri" w:hAnsi="Times New Roman" w:cs="Times New Roman"/>
          <w:i/>
          <w:color w:val="262626"/>
          <w:sz w:val="24"/>
          <w:szCs w:val="24"/>
        </w:rPr>
        <w:t>market linked pension</w:t>
      </w:r>
      <w:r w:rsidRPr="007D3A3E">
        <w:rPr>
          <w:rFonts w:ascii="Times New Roman" w:eastAsia="Calibri" w:hAnsi="Times New Roman" w:cs="Times New Roman"/>
          <w:color w:val="262626"/>
          <w:sz w:val="24"/>
          <w:szCs w:val="24"/>
        </w:rPr>
        <w:t xml:space="preserve"> becomes payable, an amount equal to the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allocated to them.</w:t>
      </w:r>
    </w:p>
    <w:p w14:paraId="1E5FD381" w14:textId="77777777" w:rsidR="00A86753" w:rsidRPr="007D3A3E" w:rsidRDefault="00A86753" w:rsidP="00A86753">
      <w:pPr>
        <w:spacing w:after="160" w:line="240" w:lineRule="auto"/>
        <w:rPr>
          <w:rFonts w:ascii="Times New Roman" w:eastAsia="Calibri" w:hAnsi="Times New Roman" w:cs="Times New Roman"/>
          <w:i/>
          <w:color w:val="262626"/>
          <w:sz w:val="24"/>
          <w:szCs w:val="24"/>
        </w:rPr>
      </w:pPr>
      <w:r w:rsidRPr="007D3A3E">
        <w:rPr>
          <w:rFonts w:ascii="Times New Roman" w:eastAsia="Calibri" w:hAnsi="Times New Roman" w:cs="Times New Roman"/>
          <w:i/>
          <w:iCs/>
          <w:color w:val="262626"/>
          <w:sz w:val="24"/>
          <w:szCs w:val="24"/>
        </w:rPr>
        <w:t>Benefits for the interest are payable as both an allocated pension and a market linked pension—lump sum for allocated pension is greater than or equal to the base amount</w:t>
      </w:r>
    </w:p>
    <w:p w14:paraId="5D41C631" w14:textId="4A0DD98D"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93(4) provide</w:t>
      </w:r>
      <w:r w:rsidR="009F5BD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when one part of the benefits for the interest is payable as an </w:t>
      </w:r>
      <w:r w:rsidRPr="007D3A3E">
        <w:rPr>
          <w:rFonts w:ascii="Times New Roman" w:eastAsia="Calibri" w:hAnsi="Times New Roman" w:cs="Times New Roman"/>
          <w:i/>
          <w:color w:val="262626"/>
          <w:sz w:val="24"/>
          <w:szCs w:val="24"/>
        </w:rPr>
        <w:t>allocated pension</w:t>
      </w:r>
      <w:r w:rsidRPr="007D3A3E">
        <w:rPr>
          <w:rFonts w:ascii="Times New Roman" w:eastAsia="Calibri" w:hAnsi="Times New Roman" w:cs="Times New Roman"/>
          <w:color w:val="262626"/>
          <w:sz w:val="24"/>
          <w:szCs w:val="24"/>
        </w:rPr>
        <w:t xml:space="preserve"> and another part is payable as a </w:t>
      </w:r>
      <w:r w:rsidRPr="007D3A3E">
        <w:rPr>
          <w:rFonts w:ascii="Times New Roman" w:eastAsia="Calibri" w:hAnsi="Times New Roman" w:cs="Times New Roman"/>
          <w:i/>
          <w:color w:val="262626"/>
          <w:sz w:val="24"/>
          <w:szCs w:val="24"/>
        </w:rPr>
        <w:t>market linked pension</w:t>
      </w:r>
      <w:r w:rsidRPr="007D3A3E">
        <w:rPr>
          <w:rFonts w:ascii="Times New Roman" w:eastAsia="Calibri" w:hAnsi="Times New Roman" w:cs="Times New Roman"/>
          <w:color w:val="262626"/>
          <w:sz w:val="24"/>
          <w:szCs w:val="24"/>
        </w:rPr>
        <w:t xml:space="preserve">, and the amount of the lump sum from which the </w:t>
      </w:r>
      <w:r w:rsidRPr="007D3A3E">
        <w:rPr>
          <w:rFonts w:ascii="Times New Roman" w:eastAsia="Calibri" w:hAnsi="Times New Roman" w:cs="Times New Roman"/>
          <w:i/>
          <w:color w:val="262626"/>
          <w:sz w:val="24"/>
          <w:szCs w:val="24"/>
        </w:rPr>
        <w:t>allocated pension</w:t>
      </w:r>
      <w:r w:rsidRPr="007D3A3E">
        <w:rPr>
          <w:rFonts w:ascii="Times New Roman" w:eastAsia="Calibri" w:hAnsi="Times New Roman" w:cs="Times New Roman"/>
          <w:color w:val="262626"/>
          <w:sz w:val="24"/>
          <w:szCs w:val="24"/>
        </w:rPr>
        <w:t xml:space="preserve"> is being paid from is the same or more than the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allocated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then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is entitled to be paid the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from that lump sum.</w:t>
      </w:r>
    </w:p>
    <w:p w14:paraId="3F5D26D5" w14:textId="77777777" w:rsidR="00A86753" w:rsidRPr="007D3A3E" w:rsidRDefault="00A86753" w:rsidP="00A86753">
      <w:pPr>
        <w:spacing w:after="160" w:line="240" w:lineRule="auto"/>
        <w:rPr>
          <w:rFonts w:ascii="Times New Roman" w:eastAsia="Calibri" w:hAnsi="Times New Roman" w:cs="Times New Roman"/>
          <w:i/>
          <w:color w:val="262626"/>
          <w:sz w:val="24"/>
          <w:szCs w:val="24"/>
        </w:rPr>
      </w:pPr>
      <w:r w:rsidRPr="007D3A3E">
        <w:rPr>
          <w:rFonts w:ascii="Times New Roman" w:eastAsia="Calibri" w:hAnsi="Times New Roman" w:cs="Times New Roman"/>
          <w:i/>
          <w:iCs/>
          <w:color w:val="262626"/>
          <w:sz w:val="24"/>
          <w:szCs w:val="24"/>
        </w:rPr>
        <w:t>Benefits for the interest are payable as both an allocated pension and a market linked pension—lump sum for allocated pension is less than the base amount</w:t>
      </w:r>
    </w:p>
    <w:p w14:paraId="73A79BD5" w14:textId="66A80D21" w:rsidR="00A86753" w:rsidRPr="007D3A3E" w:rsidRDefault="00A86753" w:rsidP="00A86753">
      <w:pPr>
        <w:numPr>
          <w:ilvl w:val="0"/>
          <w:numId w:val="12"/>
        </w:numPr>
        <w:spacing w:after="160" w:line="240" w:lineRule="auto"/>
        <w:ind w:left="929"/>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93(5) provide</w:t>
      </w:r>
      <w:r w:rsidR="009F5BD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when one part of the benefits for the interest is payable as an </w:t>
      </w:r>
      <w:r w:rsidRPr="007D3A3E">
        <w:rPr>
          <w:rFonts w:ascii="Times New Roman" w:eastAsia="Calibri" w:hAnsi="Times New Roman" w:cs="Times New Roman"/>
          <w:i/>
          <w:color w:val="262626"/>
          <w:sz w:val="24"/>
          <w:szCs w:val="24"/>
        </w:rPr>
        <w:t>allocated pension</w:t>
      </w:r>
      <w:r w:rsidRPr="007D3A3E">
        <w:rPr>
          <w:rFonts w:ascii="Times New Roman" w:eastAsia="Calibri" w:hAnsi="Times New Roman" w:cs="Times New Roman"/>
          <w:color w:val="262626"/>
          <w:sz w:val="24"/>
          <w:szCs w:val="24"/>
        </w:rPr>
        <w:t xml:space="preserve"> and another part is payable as a </w:t>
      </w:r>
      <w:r w:rsidRPr="007D3A3E">
        <w:rPr>
          <w:rFonts w:ascii="Times New Roman" w:eastAsia="Calibri" w:hAnsi="Times New Roman" w:cs="Times New Roman"/>
          <w:i/>
          <w:color w:val="262626"/>
          <w:sz w:val="24"/>
          <w:szCs w:val="24"/>
        </w:rPr>
        <w:t>market linked pension</w:t>
      </w:r>
      <w:r w:rsidRPr="007D3A3E">
        <w:rPr>
          <w:rFonts w:ascii="Times New Roman" w:eastAsia="Calibri" w:hAnsi="Times New Roman" w:cs="Times New Roman"/>
          <w:color w:val="262626"/>
          <w:sz w:val="24"/>
          <w:szCs w:val="24"/>
        </w:rPr>
        <w:t xml:space="preserve">, and the amount of the lump sum from which the </w:t>
      </w:r>
      <w:r w:rsidRPr="007D3A3E">
        <w:rPr>
          <w:rFonts w:ascii="Times New Roman" w:eastAsia="Calibri" w:hAnsi="Times New Roman" w:cs="Times New Roman"/>
          <w:i/>
          <w:color w:val="262626"/>
          <w:sz w:val="24"/>
          <w:szCs w:val="24"/>
        </w:rPr>
        <w:t>allocated pension</w:t>
      </w:r>
      <w:r w:rsidRPr="007D3A3E">
        <w:rPr>
          <w:rFonts w:ascii="Times New Roman" w:eastAsia="Calibri" w:hAnsi="Times New Roman" w:cs="Times New Roman"/>
          <w:color w:val="262626"/>
          <w:sz w:val="24"/>
          <w:szCs w:val="24"/>
        </w:rPr>
        <w:t xml:space="preserve"> is being paid from is less than the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allocated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then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is entitled to be paid the </w:t>
      </w:r>
      <w:r w:rsidRPr="007D3A3E">
        <w:rPr>
          <w:rFonts w:ascii="Times New Roman" w:eastAsia="Calibri" w:hAnsi="Times New Roman" w:cs="Times New Roman"/>
          <w:i/>
          <w:color w:val="262626"/>
          <w:sz w:val="24"/>
          <w:szCs w:val="24"/>
        </w:rPr>
        <w:t>allocated pension</w:t>
      </w:r>
      <w:r w:rsidRPr="007D3A3E">
        <w:rPr>
          <w:rFonts w:ascii="Times New Roman" w:eastAsia="Calibri" w:hAnsi="Times New Roman" w:cs="Times New Roman"/>
          <w:color w:val="262626"/>
          <w:sz w:val="24"/>
          <w:szCs w:val="24"/>
        </w:rPr>
        <w:t xml:space="preserve"> lump sum amount plus an amount from the lump sum from which the market-linked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is payable, to make up the difference.</w:t>
      </w:r>
    </w:p>
    <w:p w14:paraId="5840C809" w14:textId="77777777" w:rsidR="00B4730A" w:rsidRDefault="00B4730A" w:rsidP="00A86753">
      <w:pPr>
        <w:spacing w:after="160" w:line="240" w:lineRule="auto"/>
        <w:rPr>
          <w:rFonts w:ascii="Times New Roman" w:eastAsia="Calibri" w:hAnsi="Times New Roman" w:cs="Times New Roman"/>
          <w:i/>
          <w:iCs/>
          <w:color w:val="262626"/>
          <w:sz w:val="24"/>
          <w:szCs w:val="24"/>
        </w:rPr>
      </w:pPr>
    </w:p>
    <w:p w14:paraId="62254946" w14:textId="77777777" w:rsidR="00B4730A" w:rsidRDefault="00B4730A" w:rsidP="00A86753">
      <w:pPr>
        <w:spacing w:after="160" w:line="240" w:lineRule="auto"/>
        <w:rPr>
          <w:rFonts w:ascii="Times New Roman" w:eastAsia="Calibri" w:hAnsi="Times New Roman" w:cs="Times New Roman"/>
          <w:i/>
          <w:iCs/>
          <w:color w:val="262626"/>
          <w:sz w:val="24"/>
          <w:szCs w:val="24"/>
        </w:rPr>
      </w:pPr>
    </w:p>
    <w:p w14:paraId="00122E26" w14:textId="4846E0A7" w:rsidR="00A86753" w:rsidRPr="007D3A3E" w:rsidRDefault="00A86753" w:rsidP="00A86753">
      <w:pPr>
        <w:spacing w:after="160" w:line="240" w:lineRule="auto"/>
        <w:rPr>
          <w:rFonts w:ascii="Times New Roman" w:eastAsia="Calibri" w:hAnsi="Times New Roman" w:cs="Times New Roman"/>
          <w:i/>
          <w:color w:val="262626"/>
          <w:sz w:val="24"/>
          <w:szCs w:val="24"/>
        </w:rPr>
      </w:pPr>
      <w:r w:rsidRPr="007D3A3E">
        <w:rPr>
          <w:rFonts w:ascii="Times New Roman" w:eastAsia="Calibri" w:hAnsi="Times New Roman" w:cs="Times New Roman"/>
          <w:i/>
          <w:iCs/>
          <w:color w:val="262626"/>
          <w:sz w:val="24"/>
          <w:szCs w:val="24"/>
        </w:rPr>
        <w:lastRenderedPageBreak/>
        <w:t>Other splittable payments in respect of the superannuation interest</w:t>
      </w:r>
    </w:p>
    <w:p w14:paraId="54810D58" w14:textId="3BF2F296"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93(6) provide</w:t>
      </w:r>
      <w:r w:rsidR="009F5BD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is not entitled to be paid any amount from any other payment split for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This is because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has received their full entitlement and the superannuation agreement or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 xml:space="preserve">, or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is no longer required to split any future </w:t>
      </w:r>
      <w:r w:rsidRPr="007D3A3E">
        <w:rPr>
          <w:rFonts w:ascii="Times New Roman" w:eastAsia="Calibri" w:hAnsi="Times New Roman" w:cs="Times New Roman"/>
          <w:i/>
          <w:color w:val="262626"/>
          <w:sz w:val="24"/>
          <w:szCs w:val="24"/>
        </w:rPr>
        <w:t>splittable payments</w:t>
      </w:r>
      <w:r w:rsidRPr="007D3A3E">
        <w:rPr>
          <w:rFonts w:ascii="Times New Roman" w:eastAsia="Calibri" w:hAnsi="Times New Roman" w:cs="Times New Roman"/>
          <w:color w:val="262626"/>
          <w:sz w:val="24"/>
          <w:szCs w:val="24"/>
        </w:rPr>
        <w:t xml:space="preserve"> to the member spouse.</w:t>
      </w:r>
    </w:p>
    <w:p w14:paraId="75E9C2E2" w14:textId="79612836"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However, if the lump sum mentioned in subsections 93(2) or (3), or the total of the lump sums at paragraphs 93(5)(d) and (e) is less than the </w:t>
      </w:r>
      <w:r w:rsidRPr="007D3A3E">
        <w:rPr>
          <w:rFonts w:ascii="Times New Roman" w:eastAsia="Calibri" w:hAnsi="Times New Roman" w:cs="Times New Roman"/>
          <w:i/>
          <w:color w:val="262626"/>
          <w:sz w:val="24"/>
          <w:szCs w:val="24"/>
        </w:rPr>
        <w:t>base amount applicable to the 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subsection 93(7) provide</w:t>
      </w:r>
      <w:r w:rsidR="009F5BD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is entitled to be paid further amounts from each other splittable interest that is calculated under subsection 93(8).</w:t>
      </w:r>
    </w:p>
    <w:p w14:paraId="23E63E61" w14:textId="6D052F8D"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93(8) provide</w:t>
      </w:r>
      <w:r w:rsidR="009F5BD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formula used when the circumstances under subsection</w:t>
      </w:r>
      <w:r w:rsidR="0060178E">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93(7) apply. The defined terms in the formula </w:t>
      </w:r>
      <w:r w:rsidR="009F5BD8">
        <w:rPr>
          <w:rFonts w:ascii="Times New Roman" w:eastAsia="Calibri" w:hAnsi="Times New Roman" w:cs="Times New Roman"/>
          <w:color w:val="262626"/>
          <w:sz w:val="24"/>
          <w:szCs w:val="24"/>
        </w:rPr>
        <w:t>are</w:t>
      </w:r>
      <w:r w:rsidRPr="007D3A3E">
        <w:rPr>
          <w:rFonts w:ascii="Times New Roman" w:eastAsia="Calibri" w:hAnsi="Times New Roman" w:cs="Times New Roman"/>
          <w:color w:val="262626"/>
          <w:sz w:val="24"/>
          <w:szCs w:val="24"/>
        </w:rPr>
        <w:t>:</w:t>
      </w:r>
    </w:p>
    <w:p w14:paraId="52F3E6D4" w14:textId="152909D3"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Base amount</w:t>
      </w:r>
      <w:r w:rsidRPr="007D3A3E">
        <w:rPr>
          <w:rFonts w:ascii="Times New Roman" w:eastAsia="Calibri" w:hAnsi="Times New Roman" w:cs="Times New Roman"/>
          <w:b/>
          <w:bCs/>
          <w:color w:val="262626"/>
          <w:sz w:val="24"/>
          <w:szCs w:val="24"/>
        </w:rPr>
        <w:t xml:space="preserve"> </w:t>
      </w:r>
      <w:r w:rsidRPr="007D3A3E">
        <w:rPr>
          <w:rFonts w:ascii="Times New Roman" w:eastAsia="Calibri" w:hAnsi="Times New Roman" w:cs="Times New Roman"/>
          <w:color w:val="262626"/>
          <w:sz w:val="24"/>
          <w:szCs w:val="24"/>
        </w:rPr>
        <w:t>mean</w:t>
      </w:r>
      <w:r w:rsidR="009F5BD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allocated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for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This amount is identified in the agreement or order. </w:t>
      </w:r>
    </w:p>
    <w:p w14:paraId="71EB39D1" w14:textId="1EBBEDE5"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Initial lump sum(s)</w:t>
      </w:r>
      <w:r w:rsidRPr="007D3A3E">
        <w:rPr>
          <w:rFonts w:ascii="Times New Roman" w:eastAsia="Calibri" w:hAnsi="Times New Roman" w:cs="Times New Roman"/>
          <w:color w:val="262626"/>
          <w:sz w:val="24"/>
          <w:szCs w:val="24"/>
        </w:rPr>
        <w:t xml:space="preserve"> mean</w:t>
      </w:r>
      <w:r w:rsidR="009F5BD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amount of the lump sum, or lump sums, paid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under paragraph 93(7)(a).</w:t>
      </w:r>
    </w:p>
    <w:p w14:paraId="6815E8DB" w14:textId="13BBECB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Splittable payment amount</w:t>
      </w:r>
      <w:r w:rsidRPr="007D3A3E">
        <w:rPr>
          <w:rFonts w:ascii="Times New Roman" w:eastAsia="Calibri" w:hAnsi="Times New Roman" w:cs="Times New Roman"/>
          <w:color w:val="262626"/>
          <w:sz w:val="24"/>
          <w:szCs w:val="24"/>
        </w:rPr>
        <w:t xml:space="preserve"> mean</w:t>
      </w:r>
      <w:r w:rsidR="009F5BD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amount of the relevant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w:t>
      </w:r>
    </w:p>
    <w:p w14:paraId="2B9302FC" w14:textId="32C5EF54"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Deemed value of the interest at date first splittable payment becomes payable</w:t>
      </w:r>
      <w:r w:rsidRPr="007D3A3E">
        <w:rPr>
          <w:rFonts w:ascii="Times New Roman" w:eastAsia="Calibri" w:hAnsi="Times New Roman" w:cs="Times New Roman"/>
          <w:color w:val="262626"/>
          <w:sz w:val="24"/>
          <w:szCs w:val="24"/>
        </w:rPr>
        <w:t xml:space="preserve"> mean</w:t>
      </w:r>
      <w:r w:rsidR="009F5BD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amount that </w:t>
      </w:r>
      <w:r w:rsidR="009F5BD8">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calculated under section 64 of the </w:t>
      </w:r>
      <w:r w:rsidR="00942646">
        <w:rPr>
          <w:rFonts w:ascii="Times New Roman" w:eastAsia="Calibri" w:hAnsi="Times New Roman" w:cs="Times New Roman"/>
          <w:color w:val="262626"/>
          <w:sz w:val="24"/>
          <w:szCs w:val="24"/>
        </w:rPr>
        <w:t>2025</w:t>
      </w:r>
      <w:r w:rsidR="0060178E">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Regulations if the references in Division 2 of Part 6 of the </w:t>
      </w:r>
      <w:r w:rsidR="00942646">
        <w:rPr>
          <w:rFonts w:ascii="Times New Roman" w:eastAsia="Calibri" w:hAnsi="Times New Roman" w:cs="Times New Roman"/>
          <w:color w:val="262626"/>
          <w:sz w:val="24"/>
          <w:szCs w:val="24"/>
        </w:rPr>
        <w:t>2025</w:t>
      </w:r>
      <w:r w:rsidR="0060178E">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Regulations to </w:t>
      </w:r>
      <w:r w:rsidRPr="007D3A3E">
        <w:rPr>
          <w:rFonts w:ascii="Times New Roman" w:eastAsia="Calibri" w:hAnsi="Times New Roman" w:cs="Times New Roman"/>
          <w:i/>
          <w:color w:val="262626"/>
          <w:sz w:val="24"/>
          <w:szCs w:val="24"/>
        </w:rPr>
        <w:t>relevant date</w:t>
      </w:r>
      <w:r w:rsidRPr="007D3A3E">
        <w:rPr>
          <w:rFonts w:ascii="Times New Roman" w:eastAsia="Calibri" w:hAnsi="Times New Roman" w:cs="Times New Roman"/>
          <w:color w:val="262626"/>
          <w:sz w:val="24"/>
          <w:szCs w:val="24"/>
        </w:rPr>
        <w:t xml:space="preserve"> were references to the date the first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is payable for the interest.</w:t>
      </w:r>
    </w:p>
    <w:p w14:paraId="41E646D4" w14:textId="77777777" w:rsidR="00A86753" w:rsidRPr="007D3A3E" w:rsidRDefault="00A86753" w:rsidP="00A86753">
      <w:pPr>
        <w:spacing w:after="160" w:line="240" w:lineRule="auto"/>
        <w:ind w:right="91"/>
        <w:outlineLvl w:val="2"/>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Subdivision C—Second or later payment split</w:t>
      </w:r>
    </w:p>
    <w:p w14:paraId="3A37FF38"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94 – Application of this Subdivision</w:t>
      </w:r>
    </w:p>
    <w:p w14:paraId="1146D6C5" w14:textId="365B8B82"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94 provide</w:t>
      </w:r>
      <w:r w:rsidR="009F5BD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this Subdivision identifies how to calculate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spouse’s</w:t>
      </w:r>
      <w:r w:rsidRPr="007D3A3E">
        <w:rPr>
          <w:rFonts w:ascii="Times New Roman" w:eastAsia="Calibri" w:hAnsi="Times New Roman" w:cs="Times New Roman"/>
          <w:color w:val="262626"/>
          <w:sz w:val="24"/>
          <w:szCs w:val="24"/>
        </w:rPr>
        <w:t xml:space="preserve"> entitlement when the payment split is the second, or later, payment split of the same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w:t>
      </w:r>
    </w:p>
    <w:p w14:paraId="65AA0BB8" w14:textId="251235C1"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This Subdivision provide</w:t>
      </w:r>
      <w:r w:rsidR="009F5BD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for circumstances where there is more than one agreement or order that applies to a member’s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This could occur where a member spouse has re-partnered and subsequently separated with superannuation splitting arrangements, resulting in a second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w:t>
      </w:r>
    </w:p>
    <w:p w14:paraId="47908EF9" w14:textId="6D5F7103"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The Subdivision give</w:t>
      </w:r>
      <w:r w:rsidR="009F5BD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effect to the policy that priority is given to </w:t>
      </w:r>
      <w:r w:rsidRPr="007D3A3E">
        <w:rPr>
          <w:rFonts w:ascii="Times New Roman" w:eastAsia="Calibri" w:hAnsi="Times New Roman" w:cs="Times New Roman"/>
          <w:i/>
          <w:color w:val="262626"/>
          <w:sz w:val="24"/>
          <w:szCs w:val="24"/>
        </w:rPr>
        <w:t>payment splits</w:t>
      </w:r>
      <w:r w:rsidRPr="007D3A3E">
        <w:rPr>
          <w:rFonts w:ascii="Times New Roman" w:eastAsia="Calibri" w:hAnsi="Times New Roman" w:cs="Times New Roman"/>
          <w:color w:val="262626"/>
          <w:sz w:val="24"/>
          <w:szCs w:val="24"/>
        </w:rPr>
        <w:t xml:space="preserve"> under an agreement or order with an earlier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color w:val="262626"/>
          <w:sz w:val="24"/>
          <w:szCs w:val="24"/>
        </w:rPr>
        <w:t xml:space="preserve">, and earlier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s will receive their entitlement before subsequent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s.  This contemplates that a member spouse may have multiple family law separations with different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s over time. </w:t>
      </w:r>
      <w:r w:rsidR="009F5BD8">
        <w:rPr>
          <w:rFonts w:ascii="Times New Roman" w:eastAsia="Calibri" w:hAnsi="Times New Roman" w:cs="Times New Roman"/>
          <w:color w:val="262626"/>
          <w:sz w:val="24"/>
          <w:szCs w:val="24"/>
        </w:rPr>
        <w:t>This will</w:t>
      </w:r>
      <w:r w:rsidRPr="007D3A3E">
        <w:rPr>
          <w:rFonts w:ascii="Times New Roman" w:eastAsia="Calibri" w:hAnsi="Times New Roman" w:cs="Times New Roman"/>
          <w:color w:val="262626"/>
          <w:sz w:val="24"/>
          <w:szCs w:val="24"/>
        </w:rPr>
        <w:t xml:space="preserve"> ensure that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s are paid in the order that their order or agreement was made in.  </w:t>
      </w:r>
    </w:p>
    <w:p w14:paraId="0FC9CD56"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lastRenderedPageBreak/>
        <w:t>Section 95 – Amount to be paid to non-member spouse—first splittable payment after operative time greater than or equal to the amount of earlier payments plus base amount</w:t>
      </w:r>
    </w:p>
    <w:p w14:paraId="4BD71EC7" w14:textId="6F4AA141"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95(1) provide</w:t>
      </w:r>
      <w:r w:rsidR="009F5BD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this section applies to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when the first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payable after the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color w:val="262626"/>
          <w:sz w:val="24"/>
          <w:szCs w:val="24"/>
        </w:rPr>
        <w:t xml:space="preserve"> is not in relation to a market linked or </w:t>
      </w:r>
      <w:r w:rsidRPr="007D3A3E">
        <w:rPr>
          <w:rFonts w:ascii="Times New Roman" w:eastAsia="Calibri" w:hAnsi="Times New Roman" w:cs="Times New Roman"/>
          <w:i/>
          <w:color w:val="262626"/>
          <w:sz w:val="24"/>
          <w:szCs w:val="24"/>
        </w:rPr>
        <w:t>allocated pension</w:t>
      </w:r>
      <w:r w:rsidRPr="007D3A3E">
        <w:rPr>
          <w:rFonts w:ascii="Times New Roman" w:eastAsia="Calibri" w:hAnsi="Times New Roman" w:cs="Times New Roman"/>
          <w:color w:val="262626"/>
          <w:sz w:val="24"/>
          <w:szCs w:val="24"/>
        </w:rPr>
        <w:t>, and the amount of the payment is equal or more than the sum of:</w:t>
      </w:r>
    </w:p>
    <w:p w14:paraId="16C49D86" w14:textId="7851E10F"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amount payable under subsections 81(3), 82(6), 84(4), 85(2), 91(3) or 92(6)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or this section to each other person under a payment split with an earlier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color w:val="262626"/>
          <w:sz w:val="24"/>
          <w:szCs w:val="24"/>
        </w:rPr>
        <w:t xml:space="preserve"> for the interest, and</w:t>
      </w:r>
    </w:p>
    <w:p w14:paraId="0FDBE05E"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allocated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w:t>
      </w:r>
    </w:p>
    <w:p w14:paraId="013B42F4" w14:textId="034D71AA"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95(2) provide</w:t>
      </w:r>
      <w:r w:rsidR="009F5BD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is entitled to be paid the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for the first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w:t>
      </w:r>
    </w:p>
    <w:p w14:paraId="59844515" w14:textId="7639B1D4"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95(3) provide</w:t>
      </w:r>
      <w:r w:rsidR="0060178E">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is not entitled to any further amount from any other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in respect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in the future. This is because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has received their full entitlement and the superannuation agreement or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 xml:space="preserve">, or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is no longer required to split any future </w:t>
      </w:r>
      <w:r w:rsidRPr="007D3A3E">
        <w:rPr>
          <w:rFonts w:ascii="Times New Roman" w:eastAsia="Calibri" w:hAnsi="Times New Roman" w:cs="Times New Roman"/>
          <w:i/>
          <w:color w:val="262626"/>
          <w:sz w:val="24"/>
          <w:szCs w:val="24"/>
        </w:rPr>
        <w:t>splittable payments</w:t>
      </w:r>
      <w:r w:rsidRPr="007D3A3E">
        <w:rPr>
          <w:rFonts w:ascii="Times New Roman" w:eastAsia="Calibri" w:hAnsi="Times New Roman" w:cs="Times New Roman"/>
          <w:color w:val="262626"/>
          <w:sz w:val="24"/>
          <w:szCs w:val="24"/>
        </w:rPr>
        <w:t xml:space="preserve"> to the member spouse.</w:t>
      </w:r>
    </w:p>
    <w:p w14:paraId="425B2A8B" w14:textId="7777777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If a </w:t>
      </w:r>
      <w:r w:rsidRPr="007D3A3E">
        <w:rPr>
          <w:rFonts w:ascii="Times New Roman" w:eastAsia="Calibri" w:hAnsi="Times New Roman" w:cs="Times New Roman"/>
          <w:i/>
          <w:color w:val="262626"/>
          <w:sz w:val="24"/>
          <w:szCs w:val="24"/>
        </w:rPr>
        <w:t>member spouse’s</w:t>
      </w:r>
      <w:r w:rsidRPr="007D3A3E">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can cover the entirety of the entitlement of a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 in addition to the entirety of the entitlements of all other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s with earlier splitting arrangements, then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will receive an amount equal to their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w:t>
      </w:r>
    </w:p>
    <w:p w14:paraId="3E7BFBBA"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96 – Amount to be paid to the non-member spouse—first splittable payment after operative time is less than the amount of earlier payments plus base amount</w:t>
      </w:r>
    </w:p>
    <w:p w14:paraId="3574D142" w14:textId="07D8B854"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96(1) provide</w:t>
      </w:r>
      <w:r w:rsidR="009F5BD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this section applies to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when the first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payable after the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color w:val="262626"/>
          <w:sz w:val="24"/>
          <w:szCs w:val="24"/>
        </w:rPr>
        <w:t xml:space="preserve"> is not for a market linked or </w:t>
      </w:r>
      <w:r w:rsidRPr="007D3A3E">
        <w:rPr>
          <w:rFonts w:ascii="Times New Roman" w:eastAsia="Calibri" w:hAnsi="Times New Roman" w:cs="Times New Roman"/>
          <w:i/>
          <w:color w:val="262626"/>
          <w:sz w:val="24"/>
          <w:szCs w:val="24"/>
        </w:rPr>
        <w:t>allocated pension</w:t>
      </w:r>
      <w:r w:rsidRPr="007D3A3E">
        <w:rPr>
          <w:rFonts w:ascii="Times New Roman" w:eastAsia="Calibri" w:hAnsi="Times New Roman" w:cs="Times New Roman"/>
          <w:color w:val="262626"/>
          <w:sz w:val="24"/>
          <w:szCs w:val="24"/>
        </w:rPr>
        <w:t xml:space="preserve"> and the amount of the payment is less than the sum of:</w:t>
      </w:r>
    </w:p>
    <w:p w14:paraId="5D8C9DC7" w14:textId="7EA6D672"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amount payable under subsections 81(3), 82(6), 84(4), 85(2), 91(3) or 92(6)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or this section, to each other person under a payment split with an earlier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color w:val="262626"/>
          <w:sz w:val="24"/>
          <w:szCs w:val="24"/>
        </w:rPr>
        <w:t xml:space="preserve"> for the interest, and</w:t>
      </w:r>
    </w:p>
    <w:p w14:paraId="768DBC19"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allocated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w:t>
      </w:r>
    </w:p>
    <w:p w14:paraId="3675FEFF" w14:textId="5C1A0EBA"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96(2) provide</w:t>
      </w:r>
      <w:r w:rsidR="009F5BD8">
        <w:rPr>
          <w:rFonts w:ascii="Times New Roman" w:eastAsia="Calibri" w:hAnsi="Times New Roman" w:cs="Times New Roman"/>
          <w:color w:val="262626"/>
          <w:sz w:val="24"/>
          <w:szCs w:val="24"/>
        </w:rPr>
        <w:t>s</w:t>
      </w:r>
      <w:r w:rsidR="0060178E">
        <w:rPr>
          <w:rFonts w:ascii="Times New Roman" w:eastAsia="Calibri" w:hAnsi="Times New Roman" w:cs="Times New Roman"/>
          <w:color w:val="262626"/>
          <w:sz w:val="24"/>
          <w:szCs w:val="24"/>
        </w:rPr>
        <w:t xml:space="preserve"> that</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is entitled to be paid the amount of the first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and an amount calculated under subsection</w:t>
      </w:r>
      <w:r w:rsidR="0060178E">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96(3) from each other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that becomes payable.</w:t>
      </w:r>
    </w:p>
    <w:p w14:paraId="67C45679" w14:textId="5D16ECE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legislative note under subsection 96(2) explain</w:t>
      </w:r>
      <w:r w:rsidR="009F5BD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amount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 receives under subsection 96(2) is reduced by the entitlements of other </w:t>
      </w:r>
      <w:r w:rsidRPr="007D3A3E">
        <w:rPr>
          <w:rFonts w:ascii="Times New Roman" w:eastAsia="Calibri" w:hAnsi="Times New Roman" w:cs="Times New Roman"/>
          <w:i/>
          <w:color w:val="262626"/>
          <w:sz w:val="24"/>
          <w:szCs w:val="24"/>
        </w:rPr>
        <w:t>non</w:t>
      </w:r>
      <w:r w:rsidR="0060178E">
        <w:rPr>
          <w:rFonts w:ascii="Times New Roman" w:eastAsia="Calibri" w:hAnsi="Times New Roman" w:cs="Times New Roman"/>
          <w:i/>
          <w:color w:val="262626"/>
          <w:sz w:val="24"/>
          <w:szCs w:val="24"/>
        </w:rPr>
        <w:noBreakHyphen/>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s under paragraph 96(1)(b). This occurs by operation of subsections 90XX(3) and 90YZN(3) of the Family Law Act that state that the amount of a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is taken to be reduced by the amount to which other persons are entitled to under earlier </w:t>
      </w:r>
      <w:r w:rsidRPr="007D3A3E">
        <w:rPr>
          <w:rFonts w:ascii="Times New Roman" w:eastAsia="Calibri" w:hAnsi="Times New Roman" w:cs="Times New Roman"/>
          <w:i/>
          <w:color w:val="262626"/>
          <w:sz w:val="24"/>
          <w:szCs w:val="24"/>
        </w:rPr>
        <w:t>payment splits</w:t>
      </w:r>
      <w:r w:rsidRPr="007D3A3E">
        <w:rPr>
          <w:rFonts w:ascii="Times New Roman" w:eastAsia="Calibri" w:hAnsi="Times New Roman" w:cs="Times New Roman"/>
          <w:color w:val="262626"/>
          <w:sz w:val="24"/>
          <w:szCs w:val="24"/>
        </w:rPr>
        <w:t xml:space="preserve">. </w:t>
      </w:r>
    </w:p>
    <w:p w14:paraId="723657FD" w14:textId="62AC1635"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96(3) provide</w:t>
      </w:r>
      <w:r w:rsidR="009F5BD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formula that applies to paragraph 96(2)(b). The defined terms in the formula </w:t>
      </w:r>
      <w:r w:rsidR="00EE7EF8">
        <w:rPr>
          <w:rFonts w:ascii="Times New Roman" w:eastAsia="Calibri" w:hAnsi="Times New Roman" w:cs="Times New Roman"/>
          <w:color w:val="262626"/>
          <w:sz w:val="24"/>
          <w:szCs w:val="24"/>
        </w:rPr>
        <w:t>are</w:t>
      </w:r>
      <w:r w:rsidRPr="007D3A3E">
        <w:rPr>
          <w:rFonts w:ascii="Times New Roman" w:eastAsia="Calibri" w:hAnsi="Times New Roman" w:cs="Times New Roman"/>
          <w:color w:val="262626"/>
          <w:sz w:val="24"/>
          <w:szCs w:val="24"/>
        </w:rPr>
        <w:t>:</w:t>
      </w:r>
    </w:p>
    <w:p w14:paraId="29DA84AA" w14:textId="452347D6"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lastRenderedPageBreak/>
        <w:t>Base amount</w:t>
      </w:r>
      <w:r w:rsidRPr="007D3A3E">
        <w:rPr>
          <w:rFonts w:ascii="Times New Roman" w:eastAsia="Calibri" w:hAnsi="Times New Roman" w:cs="Times New Roman"/>
          <w:b/>
          <w:bCs/>
          <w:color w:val="262626"/>
          <w:sz w:val="24"/>
          <w:szCs w:val="24"/>
        </w:rPr>
        <w:t xml:space="preserve"> </w:t>
      </w:r>
      <w:r w:rsidRPr="007D3A3E">
        <w:rPr>
          <w:rFonts w:ascii="Times New Roman" w:eastAsia="Calibri" w:hAnsi="Times New Roman" w:cs="Times New Roman"/>
          <w:color w:val="262626"/>
          <w:sz w:val="24"/>
          <w:szCs w:val="24"/>
        </w:rPr>
        <w:t>mean</w:t>
      </w:r>
      <w:r w:rsidR="009F5BD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allocated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for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This amount is identified in the agreement or order. </w:t>
      </w:r>
    </w:p>
    <w:p w14:paraId="3F203C0F" w14:textId="65885D64"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First splittable payment amount</w:t>
      </w:r>
      <w:r w:rsidRPr="007D3A3E">
        <w:rPr>
          <w:rFonts w:ascii="Times New Roman" w:eastAsia="Calibri" w:hAnsi="Times New Roman" w:cs="Times New Roman"/>
          <w:color w:val="262626"/>
          <w:sz w:val="24"/>
          <w:szCs w:val="24"/>
        </w:rPr>
        <w:t xml:space="preserve"> mean</w:t>
      </w:r>
      <w:r w:rsidR="009F5BD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amount of the first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under paragraph 96(2)(a). </w:t>
      </w:r>
    </w:p>
    <w:p w14:paraId="52ACDE2B" w14:textId="3B7A0D12"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Splittable payment amount</w:t>
      </w:r>
      <w:r w:rsidRPr="007D3A3E">
        <w:rPr>
          <w:rFonts w:ascii="Times New Roman" w:eastAsia="Calibri" w:hAnsi="Times New Roman" w:cs="Times New Roman"/>
          <w:color w:val="262626"/>
          <w:sz w:val="24"/>
          <w:szCs w:val="24"/>
        </w:rPr>
        <w:t xml:space="preserve"> mean</w:t>
      </w:r>
      <w:r w:rsidR="009F5BD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amount of the relevant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w:t>
      </w:r>
    </w:p>
    <w:p w14:paraId="4CD405D7" w14:textId="7C405F9E"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 xml:space="preserve">Deemed value of the interest </w:t>
      </w:r>
      <w:r w:rsidRPr="007D3A3E">
        <w:rPr>
          <w:rFonts w:ascii="Times New Roman" w:eastAsia="Calibri" w:hAnsi="Times New Roman" w:cs="Times New Roman"/>
          <w:color w:val="262626"/>
          <w:sz w:val="24"/>
          <w:szCs w:val="24"/>
        </w:rPr>
        <w:t>mean</w:t>
      </w:r>
      <w:r w:rsidR="009F5BD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amount that </w:t>
      </w:r>
      <w:r w:rsidR="00EE7EF8">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calculated under section 64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if the references in Division 2 of Part 6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to </w:t>
      </w:r>
      <w:r w:rsidRPr="007D3A3E">
        <w:rPr>
          <w:rFonts w:ascii="Times New Roman" w:eastAsia="Calibri" w:hAnsi="Times New Roman" w:cs="Times New Roman"/>
          <w:i/>
          <w:color w:val="262626"/>
          <w:sz w:val="24"/>
          <w:szCs w:val="24"/>
        </w:rPr>
        <w:t>relevant date</w:t>
      </w:r>
      <w:r w:rsidRPr="007D3A3E">
        <w:rPr>
          <w:rFonts w:ascii="Times New Roman" w:eastAsia="Calibri" w:hAnsi="Times New Roman" w:cs="Times New Roman"/>
          <w:color w:val="262626"/>
          <w:sz w:val="24"/>
          <w:szCs w:val="24"/>
        </w:rPr>
        <w:t xml:space="preserve"> were references to the date the first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is payable for the interest.</w:t>
      </w:r>
    </w:p>
    <w:p w14:paraId="7CF0EA5C"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97 – Amount to be paid to non-member spouse—benefits payable as allocated pension or market linked pension</w:t>
      </w:r>
    </w:p>
    <w:p w14:paraId="415BC2C8" w14:textId="30DB25A8"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97(1) provide</w:t>
      </w:r>
      <w:r w:rsidR="009F5BD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this section applies if the first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for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that becomes payable after the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color w:val="262626"/>
          <w:sz w:val="24"/>
          <w:szCs w:val="24"/>
        </w:rPr>
        <w:t xml:space="preserve">, is a payment relating to an </w:t>
      </w:r>
      <w:r w:rsidRPr="007D3A3E">
        <w:rPr>
          <w:rFonts w:ascii="Times New Roman" w:eastAsia="Calibri" w:hAnsi="Times New Roman" w:cs="Times New Roman"/>
          <w:i/>
          <w:color w:val="262626"/>
          <w:sz w:val="24"/>
          <w:szCs w:val="24"/>
        </w:rPr>
        <w:t>allocated pension</w:t>
      </w:r>
      <w:r w:rsidRPr="007D3A3E">
        <w:rPr>
          <w:rFonts w:ascii="Times New Roman" w:eastAsia="Calibri" w:hAnsi="Times New Roman" w:cs="Times New Roman"/>
          <w:color w:val="262626"/>
          <w:sz w:val="24"/>
          <w:szCs w:val="24"/>
        </w:rPr>
        <w:t xml:space="preserve"> or </w:t>
      </w:r>
      <w:r w:rsidRPr="007D3A3E">
        <w:rPr>
          <w:rFonts w:ascii="Times New Roman" w:eastAsia="Calibri" w:hAnsi="Times New Roman" w:cs="Times New Roman"/>
          <w:i/>
          <w:color w:val="262626"/>
          <w:sz w:val="24"/>
          <w:szCs w:val="24"/>
        </w:rPr>
        <w:t>market linked pension</w:t>
      </w:r>
      <w:r w:rsidRPr="007D3A3E">
        <w:rPr>
          <w:rFonts w:ascii="Times New Roman" w:eastAsia="Calibri" w:hAnsi="Times New Roman" w:cs="Times New Roman"/>
          <w:color w:val="262626"/>
          <w:sz w:val="24"/>
          <w:szCs w:val="24"/>
        </w:rPr>
        <w:t>.</w:t>
      </w:r>
    </w:p>
    <w:p w14:paraId="784C5A21" w14:textId="73224672"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97(2) provide</w:t>
      </w:r>
      <w:r w:rsidR="009F5BD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is entitled to be paid the amounts calculated under section 93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as if the payment split was the first payment split for the interest.</w:t>
      </w:r>
    </w:p>
    <w:p w14:paraId="242A9E46" w14:textId="77777777" w:rsidR="00A86753" w:rsidRPr="007D3A3E" w:rsidRDefault="00A86753" w:rsidP="00A86753">
      <w:pPr>
        <w:spacing w:after="160" w:line="240" w:lineRule="auto"/>
        <w:ind w:right="91"/>
        <w:outlineLvl w:val="0"/>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Part 8—Fees payable to trustee and waiver of rights</w:t>
      </w:r>
    </w:p>
    <w:p w14:paraId="1206A7B1"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98 – Reasonable fees payable to trustee</w:t>
      </w:r>
    </w:p>
    <w:p w14:paraId="245BF6FC" w14:textId="7777777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Subsections 90XY(1) and 90YZO(1) of the Family Law Act provide that regulations may allow for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s to charge reasonable fees in respect of family law superannuation splitting. These provisions of the Family Law Act also permit the regulations to prescribe the person or persons liable to pay those fees.</w:t>
      </w:r>
    </w:p>
    <w:p w14:paraId="771EF889" w14:textId="0F15A45F"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98 provide</w:t>
      </w:r>
      <w:r w:rsidR="009F5BD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for superannuation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s to charge reasonable fees for providing services required to carry out their obligations under a superannuation agreement or a splitting or </w:t>
      </w:r>
      <w:r w:rsidRPr="007D3A3E">
        <w:rPr>
          <w:rFonts w:ascii="Times New Roman" w:eastAsia="Calibri" w:hAnsi="Times New Roman" w:cs="Times New Roman"/>
          <w:i/>
          <w:color w:val="262626"/>
          <w:sz w:val="24"/>
          <w:szCs w:val="24"/>
        </w:rPr>
        <w:t>flagging order</w:t>
      </w:r>
      <w:r w:rsidRPr="007D3A3E">
        <w:rPr>
          <w:rFonts w:ascii="Times New Roman" w:eastAsia="Calibri" w:hAnsi="Times New Roman" w:cs="Times New Roman"/>
          <w:color w:val="262626"/>
          <w:sz w:val="24"/>
          <w:szCs w:val="24"/>
        </w:rPr>
        <w:t>. Specifically, subsection 98(1) provide</w:t>
      </w:r>
      <w:r w:rsidR="009F5BD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of an </w:t>
      </w:r>
      <w:r w:rsidRPr="007D3A3E">
        <w:rPr>
          <w:rFonts w:ascii="Times New Roman" w:eastAsia="Calibri" w:hAnsi="Times New Roman" w:cs="Times New Roman"/>
          <w:i/>
          <w:color w:val="262626"/>
          <w:sz w:val="24"/>
          <w:szCs w:val="24"/>
        </w:rPr>
        <w:t>eligible superannuation plan</w:t>
      </w:r>
      <w:r w:rsidRPr="007D3A3E">
        <w:rPr>
          <w:rFonts w:ascii="Times New Roman" w:eastAsia="Calibri" w:hAnsi="Times New Roman" w:cs="Times New Roman"/>
          <w:color w:val="262626"/>
          <w:sz w:val="24"/>
          <w:szCs w:val="24"/>
        </w:rPr>
        <w:t xml:space="preserve"> may charge reasonable fees in relation to:</w:t>
      </w:r>
    </w:p>
    <w:p w14:paraId="7A319B8C"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payment split</w:t>
      </w:r>
    </w:p>
    <w:p w14:paraId="5C294CC2"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a </w:t>
      </w:r>
      <w:r w:rsidRPr="007D3A3E">
        <w:rPr>
          <w:rFonts w:ascii="Times New Roman" w:eastAsia="Calibri" w:hAnsi="Times New Roman" w:cs="Times New Roman"/>
          <w:i/>
          <w:color w:val="262626"/>
          <w:sz w:val="24"/>
          <w:szCs w:val="24"/>
        </w:rPr>
        <w:t xml:space="preserve">payment </w:t>
      </w:r>
      <w:proofErr w:type="gramStart"/>
      <w:r w:rsidRPr="007D3A3E">
        <w:rPr>
          <w:rFonts w:ascii="Times New Roman" w:eastAsia="Calibri" w:hAnsi="Times New Roman" w:cs="Times New Roman"/>
          <w:i/>
          <w:color w:val="262626"/>
          <w:sz w:val="24"/>
          <w:szCs w:val="24"/>
        </w:rPr>
        <w:t>flag</w:t>
      </w:r>
      <w:proofErr w:type="gramEnd"/>
    </w:p>
    <w:p w14:paraId="377294E8"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flag lifting under a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 xml:space="preserve"> that does not provide for a payment split</w:t>
      </w:r>
    </w:p>
    <w:p w14:paraId="41C7475F"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an order terminating the operation of a </w:t>
      </w:r>
      <w:r w:rsidRPr="007D3A3E">
        <w:rPr>
          <w:rFonts w:ascii="Times New Roman" w:eastAsia="Calibri" w:hAnsi="Times New Roman" w:cs="Times New Roman"/>
          <w:i/>
          <w:color w:val="262626"/>
          <w:sz w:val="24"/>
          <w:szCs w:val="24"/>
        </w:rPr>
        <w:t>payment flag</w:t>
      </w:r>
      <w:r w:rsidRPr="007D3A3E">
        <w:rPr>
          <w:rFonts w:ascii="Times New Roman" w:eastAsia="Calibri" w:hAnsi="Times New Roman" w:cs="Times New Roman"/>
          <w:color w:val="262626"/>
          <w:sz w:val="24"/>
          <w:szCs w:val="24"/>
        </w:rPr>
        <w:t xml:space="preserve"> under section 90XM or 90UR of the Family Law Act</w:t>
      </w:r>
    </w:p>
    <w:p w14:paraId="1509DF1B"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an application for information about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made under section 90XZB or 90YZR of the Family Law Act, and</w:t>
      </w:r>
    </w:p>
    <w:p w14:paraId="36C0CF3F"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lastRenderedPageBreak/>
        <w:t xml:space="preserve">any other thing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does in relation to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that is dealt with under a superannuation agreement,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 xml:space="preserve"> or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w:t>
      </w:r>
    </w:p>
    <w:p w14:paraId="1DDB85D2" w14:textId="07B082D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Subsections 98(2) and (3) set out who is liable for these fees. A fee charged by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in relation to a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a </w:t>
      </w:r>
      <w:r w:rsidRPr="007D3A3E">
        <w:rPr>
          <w:rFonts w:ascii="Times New Roman" w:eastAsia="Calibri" w:hAnsi="Times New Roman" w:cs="Times New Roman"/>
          <w:i/>
          <w:color w:val="262626"/>
          <w:sz w:val="24"/>
          <w:szCs w:val="24"/>
        </w:rPr>
        <w:t>payment flag</w:t>
      </w:r>
      <w:r w:rsidRPr="007D3A3E">
        <w:rPr>
          <w:rFonts w:ascii="Times New Roman" w:eastAsia="Calibri" w:hAnsi="Times New Roman" w:cs="Times New Roman"/>
          <w:color w:val="262626"/>
          <w:sz w:val="24"/>
          <w:szCs w:val="24"/>
        </w:rPr>
        <w:t xml:space="preserve"> or anything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does for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under a superannuation agreement,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 xml:space="preserve">, or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must be shared equally between the member and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subject to two exceptions:</w:t>
      </w:r>
    </w:p>
    <w:p w14:paraId="09A98C47"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When the fee is for a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where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is entitled to the whole amount of every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that becomes payable,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 must pay these fees (paragraph 98(2)(b)).</w:t>
      </w:r>
    </w:p>
    <w:p w14:paraId="4877421B"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When the fee is in relation to an application for information about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under section 90XZB or 90YZR of the Family Law Act, as mentioned in paragraph 98(1)(e), the fee is payable by the applicant (subsection 98(3)).</w:t>
      </w:r>
    </w:p>
    <w:p w14:paraId="222FD622"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99 – Waiver of rights under payment split</w:t>
      </w:r>
    </w:p>
    <w:p w14:paraId="2036A567" w14:textId="35BF2A88"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Subsections 90XZA(2) and 90YZQ(2) of the Family Law Act provide that a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 may waive their entitlement under a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if they serve a waiver notice using a form prescribed in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on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The effect of such a waiver is that a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is no longer entitled to be paid any amount under the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and the entitlement of the member spouse is reduced in the same way as it would have been reduced if the entitlement of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 had not been waived.  </w:t>
      </w:r>
    </w:p>
    <w:p w14:paraId="6B742C18" w14:textId="7777777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These provisions in the Family Law Act allow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take action outside the superannuation splitting laws in return for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issuing a waiver to their entitlements. Examples of where this may occur are provided in the Family Law Act.</w:t>
      </w:r>
    </w:p>
    <w:p w14:paraId="62CC8017" w14:textId="54F5DCD8"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99 provide</w:t>
      </w:r>
      <w:r w:rsidR="00172433">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circumstances that must be met for an effective waiver notice. </w:t>
      </w:r>
    </w:p>
    <w:p w14:paraId="5A5AD76F" w14:textId="6522F9DD"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99(1) provide</w:t>
      </w:r>
      <w:r w:rsidR="009F5BD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a waiver notice must be in accordance with Form 5 in Schedule 1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w:t>
      </w:r>
    </w:p>
    <w:p w14:paraId="6A07986F" w14:textId="708EF6C2"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Under </w:t>
      </w:r>
      <w:r w:rsidR="004211AC">
        <w:rPr>
          <w:rFonts w:ascii="Times New Roman" w:eastAsia="Calibri" w:hAnsi="Times New Roman" w:cs="Times New Roman"/>
          <w:color w:val="262626"/>
          <w:sz w:val="24"/>
          <w:szCs w:val="24"/>
        </w:rPr>
        <w:t xml:space="preserve">sections </w:t>
      </w:r>
      <w:r w:rsidRPr="007D3A3E">
        <w:rPr>
          <w:rFonts w:ascii="Times New Roman" w:eastAsia="Calibri" w:hAnsi="Times New Roman" w:cs="Times New Roman"/>
          <w:color w:val="262626"/>
          <w:sz w:val="24"/>
          <w:szCs w:val="24"/>
        </w:rPr>
        <w:t xml:space="preserve">90XZA and 90YZQ of the Family Law Act, a waiver notice must have a statement that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has received independent financial advice about the financial effect of the notice. Subsection 99(2) prescribe</w:t>
      </w:r>
      <w:r w:rsidR="009F5BD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each of the following people as a financial adviser capable of providing the independent financial advice:</w:t>
      </w:r>
    </w:p>
    <w:p w14:paraId="406FD5BB" w14:textId="149E3A82"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a person that holds an Australian financial services licence as defined in the </w:t>
      </w:r>
      <w:r w:rsidRPr="002776D8">
        <w:rPr>
          <w:rFonts w:ascii="Times New Roman" w:eastAsia="Calibri" w:hAnsi="Times New Roman" w:cs="Times New Roman"/>
          <w:iCs/>
          <w:color w:val="262626"/>
          <w:sz w:val="24"/>
          <w:szCs w:val="24"/>
        </w:rPr>
        <w:t>Corporations Act</w:t>
      </w:r>
      <w:r w:rsidRPr="007D3A3E">
        <w:rPr>
          <w:rFonts w:ascii="Times New Roman" w:eastAsia="Calibri" w:hAnsi="Times New Roman" w:cs="Times New Roman"/>
          <w:i/>
          <w:iCs/>
          <w:color w:val="262626"/>
          <w:sz w:val="24"/>
          <w:szCs w:val="24"/>
        </w:rPr>
        <w:t xml:space="preserve"> </w:t>
      </w:r>
      <w:r w:rsidRPr="007D3A3E">
        <w:rPr>
          <w:rFonts w:ascii="Times New Roman" w:eastAsia="Calibri" w:hAnsi="Times New Roman" w:cs="Times New Roman"/>
          <w:color w:val="262626"/>
          <w:sz w:val="24"/>
          <w:szCs w:val="24"/>
        </w:rPr>
        <w:t>that allows them to provide advice of the kind listed under paragraph 90XZA(2)(a) or 90YZQ(2)(a) of the Family Law Act, and</w:t>
      </w:r>
    </w:p>
    <w:p w14:paraId="1D6746FE" w14:textId="44152875"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a person who complies with section 911B of the </w:t>
      </w:r>
      <w:r w:rsidRPr="002776D8">
        <w:rPr>
          <w:rFonts w:ascii="Times New Roman" w:eastAsia="Calibri" w:hAnsi="Times New Roman" w:cs="Times New Roman"/>
          <w:iCs/>
          <w:color w:val="262626"/>
          <w:sz w:val="24"/>
          <w:szCs w:val="24"/>
        </w:rPr>
        <w:t>Corporations Act</w:t>
      </w:r>
      <w:r w:rsidRPr="007D3A3E">
        <w:rPr>
          <w:rFonts w:ascii="Times New Roman" w:eastAsia="Calibri" w:hAnsi="Times New Roman" w:cs="Times New Roman"/>
          <w:i/>
          <w:iCs/>
          <w:color w:val="262626"/>
          <w:sz w:val="24"/>
          <w:szCs w:val="24"/>
        </w:rPr>
        <w:t xml:space="preserve"> </w:t>
      </w:r>
      <w:r w:rsidRPr="007D3A3E">
        <w:rPr>
          <w:rFonts w:ascii="Times New Roman" w:eastAsia="Calibri" w:hAnsi="Times New Roman" w:cs="Times New Roman"/>
          <w:color w:val="262626"/>
          <w:sz w:val="24"/>
          <w:szCs w:val="24"/>
        </w:rPr>
        <w:t>when providing a financial service, that includes providing the kind of advice required under paragraph 90XZA(2)(a) or 90YZQ(2)(a) of the Family Law Act on behalf of a person who holds an Australian financial services licence.</w:t>
      </w:r>
    </w:p>
    <w:p w14:paraId="1E1B52DF" w14:textId="77777777" w:rsidR="00A86753" w:rsidRPr="007D3A3E" w:rsidRDefault="00A86753" w:rsidP="00A86753">
      <w:pPr>
        <w:spacing w:after="160" w:line="240" w:lineRule="auto"/>
        <w:ind w:right="91"/>
        <w:outlineLvl w:val="0"/>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lastRenderedPageBreak/>
        <w:t>Part 9—Provision of information to and by trustee</w:t>
      </w:r>
    </w:p>
    <w:p w14:paraId="1946EB43" w14:textId="77777777" w:rsidR="00A86753" w:rsidRPr="007D3A3E" w:rsidRDefault="00A86753" w:rsidP="00A86753">
      <w:pPr>
        <w:spacing w:after="160" w:line="240" w:lineRule="auto"/>
        <w:ind w:right="91"/>
        <w:outlineLvl w:val="1"/>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Division 1—Preliminary</w:t>
      </w:r>
    </w:p>
    <w:p w14:paraId="50BC304C"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100 – Simplified outline of this Part</w:t>
      </w:r>
    </w:p>
    <w:p w14:paraId="5E95ADF9" w14:textId="1C2B0564"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100 provide</w:t>
      </w:r>
      <w:r w:rsidR="009F5BD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simplified outline for this Part. Part 9 contains provisions about how to apply for information from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about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under section 90XZB or 90YZR of the Family Law Act, and the kind of information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must provide in response to such an application. It also sets out the obligations of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s to provide ongoing information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after the service of a superannuation agreement or making of a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Finally, it outline</w:t>
      </w:r>
      <w:r w:rsidR="009F5BD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information a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 is required to give to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following the service of a superannuation agreement or making of a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w:t>
      </w:r>
    </w:p>
    <w:p w14:paraId="2F40058C" w14:textId="7777777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This Part supports parties to understand the nature of </w:t>
      </w:r>
      <w:r w:rsidRPr="007D3A3E">
        <w:rPr>
          <w:rFonts w:ascii="Times New Roman" w:eastAsia="Calibri" w:hAnsi="Times New Roman" w:cs="Times New Roman"/>
          <w:i/>
          <w:color w:val="262626"/>
          <w:sz w:val="24"/>
          <w:szCs w:val="24"/>
        </w:rPr>
        <w:t>superannuation interests</w:t>
      </w:r>
      <w:r w:rsidRPr="007D3A3E">
        <w:rPr>
          <w:rFonts w:ascii="Times New Roman" w:eastAsia="Calibri" w:hAnsi="Times New Roman" w:cs="Times New Roman"/>
          <w:color w:val="262626"/>
          <w:sz w:val="24"/>
          <w:szCs w:val="24"/>
        </w:rPr>
        <w:t xml:space="preserve"> held by each of them, in order to negotiate a superannuation agreement,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 xml:space="preserve"> or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This Part also supports the court to understand the nature of superannuation interests held by each party, in contemplation of a splitting order. Some of the information provided under this Part is crucial to ascertaining or calculating the value of the interest.</w:t>
      </w:r>
    </w:p>
    <w:p w14:paraId="46218867" w14:textId="6C9E0445"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Division 2 of Part 9 prescribe</w:t>
      </w:r>
      <w:r w:rsidR="009F5BD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form applicants are required to use when seeking information from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about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w:t>
      </w:r>
    </w:p>
    <w:p w14:paraId="0F7AA845" w14:textId="2976712B"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Division 3 of Part 9 set</w:t>
      </w:r>
      <w:r w:rsidR="009F5BD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out the information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must provide in response to such an application. This Division is organised firstly by type of interest followed by the phase it is in when the application is received (for example, whether the interest is in growth or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It also contain</w:t>
      </w:r>
      <w:r w:rsidR="004E4FE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provisions that list additional information that must be provided if an existing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or flag applies in relation to the interest. </w:t>
      </w:r>
    </w:p>
    <w:p w14:paraId="6F96122A" w14:textId="5CACFEDB"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first legislative note under section 100 explains that an order about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can only bind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if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has first been accorded procedural fairness, as per section 90XZD or 90YZT of the Family Law Act. </w:t>
      </w:r>
    </w:p>
    <w:p w14:paraId="6B43D0D0" w14:textId="4BD427BC"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second legislative note identifies that documents can be served on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using the relevant Rules of Court, and signposts to sections 90XZF and 90YZV of the Family Law Act. This assist</w:t>
      </w:r>
      <w:r w:rsidR="009F5BD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readers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to understand the different methods of serving a document to meet the requirement for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have been given procedural fairness. It also assist</w:t>
      </w:r>
      <w:r w:rsidR="00081CB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readers to understand how they can serve other relevant documents on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including a superannuation agreement or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 xml:space="preserve">, a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or an application for information about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w:t>
      </w:r>
    </w:p>
    <w:p w14:paraId="23AEA9A2"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101– Definitions</w:t>
      </w:r>
    </w:p>
    <w:p w14:paraId="7EAE7F3E" w14:textId="3A7EE6AD"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101 provide</w:t>
      </w:r>
      <w:r w:rsidR="00081CB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following defined terms that are used in Part 9:</w:t>
      </w:r>
    </w:p>
    <w:p w14:paraId="07547419" w14:textId="4A1251CF" w:rsidR="00A86753" w:rsidRPr="007D3A3E" w:rsidRDefault="00A86753" w:rsidP="00A86753">
      <w:pPr>
        <w:numPr>
          <w:ilvl w:val="1"/>
          <w:numId w:val="12"/>
        </w:numPr>
        <w:spacing w:after="160" w:line="240" w:lineRule="auto"/>
        <w:rPr>
          <w:rFonts w:ascii="Times New Roman" w:eastAsia="Calibri" w:hAnsi="Times New Roman" w:cs="Times New Roman"/>
          <w:b/>
          <w:i/>
          <w:color w:val="262626"/>
          <w:sz w:val="24"/>
          <w:szCs w:val="24"/>
        </w:rPr>
      </w:pPr>
      <w:r w:rsidRPr="007D3A3E">
        <w:rPr>
          <w:rFonts w:ascii="Times New Roman" w:eastAsia="Calibri" w:hAnsi="Times New Roman" w:cs="Times New Roman"/>
          <w:b/>
          <w:bCs/>
          <w:i/>
          <w:iCs/>
          <w:color w:val="262626"/>
          <w:sz w:val="24"/>
          <w:szCs w:val="24"/>
        </w:rPr>
        <w:t xml:space="preserve">Appropriate date </w:t>
      </w:r>
      <w:r w:rsidRPr="007D3A3E">
        <w:rPr>
          <w:rFonts w:ascii="Times New Roman" w:eastAsia="Calibri" w:hAnsi="Times New Roman" w:cs="Times New Roman"/>
          <w:color w:val="262626"/>
          <w:sz w:val="24"/>
          <w:szCs w:val="24"/>
        </w:rPr>
        <w:t>mean</w:t>
      </w:r>
      <w:r w:rsidR="00081CB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for information </w:t>
      </w:r>
      <w:r w:rsidR="00AF33AD">
        <w:rPr>
          <w:rFonts w:ascii="Times New Roman" w:eastAsia="Calibri" w:hAnsi="Times New Roman" w:cs="Times New Roman"/>
          <w:color w:val="262626"/>
          <w:sz w:val="24"/>
          <w:szCs w:val="24"/>
        </w:rPr>
        <w:t xml:space="preserve">that </w:t>
      </w:r>
      <w:r w:rsidRPr="007D3A3E">
        <w:rPr>
          <w:rFonts w:ascii="Times New Roman" w:eastAsia="Calibri" w:hAnsi="Times New Roman" w:cs="Times New Roman"/>
          <w:color w:val="262626"/>
          <w:sz w:val="24"/>
          <w:szCs w:val="24"/>
        </w:rPr>
        <w:t xml:space="preserve">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must provide to an applicant, either the date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receives an application for the information or an earlier date identified in the application.</w:t>
      </w:r>
    </w:p>
    <w:p w14:paraId="4DF69F40" w14:textId="2C54E15F" w:rsidR="00A86753" w:rsidRPr="007D3A3E" w:rsidRDefault="00A86753" w:rsidP="00A86753">
      <w:pPr>
        <w:numPr>
          <w:ilvl w:val="1"/>
          <w:numId w:val="12"/>
        </w:numPr>
        <w:spacing w:after="160" w:line="240" w:lineRule="auto"/>
        <w:rPr>
          <w:rFonts w:ascii="Times New Roman" w:eastAsia="Calibri" w:hAnsi="Times New Roman" w:cs="Times New Roman"/>
          <w:b/>
          <w:i/>
          <w:color w:val="262626"/>
          <w:sz w:val="24"/>
          <w:szCs w:val="24"/>
        </w:rPr>
      </w:pPr>
      <w:r w:rsidRPr="007D3A3E">
        <w:rPr>
          <w:rFonts w:ascii="Times New Roman" w:eastAsia="Calibri" w:hAnsi="Times New Roman" w:cs="Times New Roman"/>
          <w:b/>
          <w:i/>
          <w:color w:val="262626"/>
          <w:sz w:val="24"/>
          <w:szCs w:val="24"/>
        </w:rPr>
        <w:t>Preserved</w:t>
      </w:r>
      <w:r w:rsidRPr="007D3A3E">
        <w:rPr>
          <w:rFonts w:ascii="Times New Roman" w:eastAsia="Calibri" w:hAnsi="Times New Roman" w:cs="Times New Roman"/>
          <w:b/>
          <w:bCs/>
          <w:i/>
          <w:iCs/>
          <w:color w:val="262626"/>
          <w:sz w:val="24"/>
          <w:szCs w:val="24"/>
        </w:rPr>
        <w:t xml:space="preserve"> benefits </w:t>
      </w:r>
      <w:proofErr w:type="gramStart"/>
      <w:r w:rsidRPr="007D3A3E">
        <w:rPr>
          <w:rFonts w:ascii="Times New Roman" w:eastAsia="Calibri" w:hAnsi="Times New Roman" w:cs="Times New Roman"/>
          <w:color w:val="262626"/>
          <w:sz w:val="24"/>
          <w:szCs w:val="24"/>
        </w:rPr>
        <w:t>mean</w:t>
      </w:r>
      <w:r w:rsidR="00081CB5">
        <w:rPr>
          <w:rFonts w:ascii="Times New Roman" w:eastAsia="Calibri" w:hAnsi="Times New Roman" w:cs="Times New Roman"/>
          <w:color w:val="262626"/>
          <w:sz w:val="24"/>
          <w:szCs w:val="24"/>
        </w:rPr>
        <w:t>s</w:t>
      </w:r>
      <w:proofErr w:type="gramEnd"/>
      <w:r w:rsidRPr="007D3A3E">
        <w:rPr>
          <w:rFonts w:ascii="Times New Roman" w:eastAsia="Calibri" w:hAnsi="Times New Roman" w:cs="Times New Roman"/>
          <w:color w:val="262626"/>
          <w:sz w:val="24"/>
          <w:szCs w:val="24"/>
        </w:rPr>
        <w:t>:</w:t>
      </w:r>
    </w:p>
    <w:p w14:paraId="09482E9F" w14:textId="77777777" w:rsidR="00A86753" w:rsidRPr="007D3A3E" w:rsidRDefault="00A86753" w:rsidP="00A86753">
      <w:pPr>
        <w:numPr>
          <w:ilvl w:val="1"/>
          <w:numId w:val="11"/>
        </w:numPr>
        <w:spacing w:after="160" w:line="240" w:lineRule="auto"/>
        <w:ind w:left="1985"/>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lastRenderedPageBreak/>
        <w:t xml:space="preserve">for members in a </w:t>
      </w:r>
      <w:r w:rsidRPr="007D3A3E">
        <w:rPr>
          <w:rFonts w:ascii="Times New Roman" w:eastAsia="Calibri" w:hAnsi="Times New Roman" w:cs="Times New Roman"/>
          <w:i/>
          <w:color w:val="262626"/>
          <w:sz w:val="24"/>
          <w:szCs w:val="24"/>
        </w:rPr>
        <w:t>regulated superannuation fund</w:t>
      </w:r>
      <w:r w:rsidRPr="007D3A3E">
        <w:rPr>
          <w:rFonts w:ascii="Times New Roman" w:eastAsia="Calibri" w:hAnsi="Times New Roman" w:cs="Times New Roman"/>
          <w:color w:val="262626"/>
          <w:sz w:val="24"/>
          <w:szCs w:val="24"/>
        </w:rPr>
        <w:t xml:space="preserve"> or an </w:t>
      </w:r>
      <w:r w:rsidRPr="007D3A3E">
        <w:rPr>
          <w:rFonts w:ascii="Times New Roman" w:eastAsia="Calibri" w:hAnsi="Times New Roman" w:cs="Times New Roman"/>
          <w:i/>
          <w:color w:val="262626"/>
          <w:sz w:val="24"/>
          <w:szCs w:val="24"/>
        </w:rPr>
        <w:t>approved deposit fund</w:t>
      </w:r>
      <w:r w:rsidRPr="007D3A3E">
        <w:rPr>
          <w:rFonts w:ascii="Times New Roman" w:eastAsia="Calibri" w:hAnsi="Times New Roman" w:cs="Times New Roman"/>
          <w:color w:val="262626"/>
          <w:sz w:val="24"/>
          <w:szCs w:val="24"/>
        </w:rPr>
        <w:t>, the preserved benefits for the member under Subdivision 6.1.2 of the SIS Regulations, or</w:t>
      </w:r>
    </w:p>
    <w:p w14:paraId="31315178" w14:textId="77777777" w:rsidR="00A86753" w:rsidRPr="007D3A3E" w:rsidRDefault="00A86753" w:rsidP="00A86753">
      <w:pPr>
        <w:numPr>
          <w:ilvl w:val="1"/>
          <w:numId w:val="11"/>
        </w:numPr>
        <w:spacing w:after="160" w:line="240" w:lineRule="auto"/>
        <w:ind w:left="1985"/>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for members of an </w:t>
      </w:r>
      <w:r w:rsidRPr="007D3A3E">
        <w:rPr>
          <w:rFonts w:ascii="Times New Roman" w:eastAsia="Calibri" w:hAnsi="Times New Roman" w:cs="Times New Roman"/>
          <w:i/>
          <w:color w:val="262626"/>
          <w:sz w:val="24"/>
          <w:szCs w:val="24"/>
        </w:rPr>
        <w:t>RSA</w:t>
      </w:r>
      <w:r w:rsidRPr="007D3A3E">
        <w:rPr>
          <w:rFonts w:ascii="Times New Roman" w:eastAsia="Calibri" w:hAnsi="Times New Roman" w:cs="Times New Roman"/>
          <w:color w:val="262626"/>
          <w:sz w:val="24"/>
          <w:szCs w:val="24"/>
        </w:rPr>
        <w:t>, the preserved benefits for the member under Subdivision 4.1.2 of the RSA Regulations.</w:t>
      </w:r>
    </w:p>
    <w:p w14:paraId="4C0F3BEA" w14:textId="4B137849"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 xml:space="preserve">Restricted </w:t>
      </w:r>
      <w:r w:rsidRPr="007D3A3E">
        <w:rPr>
          <w:rFonts w:ascii="Times New Roman" w:eastAsia="Calibri" w:hAnsi="Times New Roman" w:cs="Times New Roman"/>
          <w:b/>
          <w:i/>
          <w:color w:val="262626"/>
          <w:sz w:val="24"/>
          <w:szCs w:val="24"/>
        </w:rPr>
        <w:t>non</w:t>
      </w:r>
      <w:r w:rsidRPr="007D3A3E">
        <w:rPr>
          <w:rFonts w:ascii="Times New Roman" w:eastAsia="Calibri" w:hAnsi="Times New Roman" w:cs="Times New Roman"/>
          <w:b/>
          <w:bCs/>
          <w:i/>
          <w:iCs/>
          <w:color w:val="262626"/>
          <w:sz w:val="24"/>
          <w:szCs w:val="24"/>
        </w:rPr>
        <w:t xml:space="preserve">-preserved benefits </w:t>
      </w:r>
      <w:proofErr w:type="gramStart"/>
      <w:r w:rsidRPr="007D3A3E">
        <w:rPr>
          <w:rFonts w:ascii="Times New Roman" w:eastAsia="Calibri" w:hAnsi="Times New Roman" w:cs="Times New Roman"/>
          <w:color w:val="262626"/>
          <w:sz w:val="24"/>
          <w:szCs w:val="24"/>
        </w:rPr>
        <w:t>mean</w:t>
      </w:r>
      <w:r w:rsidR="004E4FE5">
        <w:rPr>
          <w:rFonts w:ascii="Times New Roman" w:eastAsia="Calibri" w:hAnsi="Times New Roman" w:cs="Times New Roman"/>
          <w:color w:val="262626"/>
          <w:sz w:val="24"/>
          <w:szCs w:val="24"/>
        </w:rPr>
        <w:t>s</w:t>
      </w:r>
      <w:proofErr w:type="gramEnd"/>
      <w:r w:rsidRPr="007D3A3E">
        <w:rPr>
          <w:rFonts w:ascii="Times New Roman" w:eastAsia="Calibri" w:hAnsi="Times New Roman" w:cs="Times New Roman"/>
          <w:color w:val="262626"/>
          <w:sz w:val="24"/>
          <w:szCs w:val="24"/>
        </w:rPr>
        <w:t>:</w:t>
      </w:r>
    </w:p>
    <w:p w14:paraId="7F7A593E" w14:textId="77777777" w:rsidR="00A86753" w:rsidRPr="007D3A3E" w:rsidRDefault="00A86753" w:rsidP="00A86753">
      <w:pPr>
        <w:numPr>
          <w:ilvl w:val="1"/>
          <w:numId w:val="11"/>
        </w:numPr>
        <w:spacing w:after="160" w:line="240" w:lineRule="auto"/>
        <w:ind w:left="1985"/>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for members in a </w:t>
      </w:r>
      <w:r w:rsidRPr="007D3A3E">
        <w:rPr>
          <w:rFonts w:ascii="Times New Roman" w:eastAsia="Calibri" w:hAnsi="Times New Roman" w:cs="Times New Roman"/>
          <w:i/>
          <w:color w:val="262626"/>
          <w:sz w:val="24"/>
          <w:szCs w:val="24"/>
        </w:rPr>
        <w:t>regulated superannuation fund</w:t>
      </w:r>
      <w:r w:rsidRPr="007D3A3E">
        <w:rPr>
          <w:rFonts w:ascii="Times New Roman" w:eastAsia="Calibri" w:hAnsi="Times New Roman" w:cs="Times New Roman"/>
          <w:color w:val="262626"/>
          <w:sz w:val="24"/>
          <w:szCs w:val="24"/>
        </w:rPr>
        <w:t>, the restricted non</w:t>
      </w:r>
      <w:r w:rsidRPr="007D3A3E">
        <w:rPr>
          <w:rFonts w:ascii="Times New Roman" w:eastAsia="Calibri" w:hAnsi="Times New Roman" w:cs="Times New Roman"/>
          <w:color w:val="262626"/>
          <w:sz w:val="24"/>
          <w:szCs w:val="24"/>
        </w:rPr>
        <w:noBreakHyphen/>
        <w:t>preserved benefits for the member under Subdivision 6.1.3 of the SIS Regulations, or</w:t>
      </w:r>
    </w:p>
    <w:p w14:paraId="13BEAC8B" w14:textId="77777777" w:rsidR="00A86753" w:rsidRPr="007D3A3E" w:rsidRDefault="00A86753" w:rsidP="00A86753">
      <w:pPr>
        <w:numPr>
          <w:ilvl w:val="1"/>
          <w:numId w:val="11"/>
        </w:numPr>
        <w:spacing w:after="160" w:line="240" w:lineRule="auto"/>
        <w:ind w:left="1985"/>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for members of an </w:t>
      </w:r>
      <w:r w:rsidRPr="007D3A3E">
        <w:rPr>
          <w:rFonts w:ascii="Times New Roman" w:eastAsia="Calibri" w:hAnsi="Times New Roman" w:cs="Times New Roman"/>
          <w:i/>
          <w:color w:val="262626"/>
          <w:sz w:val="24"/>
          <w:szCs w:val="24"/>
        </w:rPr>
        <w:t>RSA</w:t>
      </w:r>
      <w:r w:rsidRPr="007D3A3E">
        <w:rPr>
          <w:rFonts w:ascii="Times New Roman" w:eastAsia="Calibri" w:hAnsi="Times New Roman" w:cs="Times New Roman"/>
          <w:color w:val="262626"/>
          <w:sz w:val="24"/>
          <w:szCs w:val="24"/>
        </w:rPr>
        <w:t>, the restricted non-preserved benefits for the member under Subdivision 4.1.3 of the RSA Regulations.</w:t>
      </w:r>
    </w:p>
    <w:p w14:paraId="14EDFE48" w14:textId="32AA96A1"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i/>
          <w:color w:val="262626"/>
          <w:sz w:val="24"/>
          <w:szCs w:val="24"/>
        </w:rPr>
        <w:t>Underlying</w:t>
      </w:r>
      <w:r w:rsidRPr="007D3A3E">
        <w:rPr>
          <w:rFonts w:ascii="Times New Roman" w:eastAsia="Calibri" w:hAnsi="Times New Roman" w:cs="Times New Roman"/>
          <w:b/>
          <w:bCs/>
          <w:i/>
          <w:iCs/>
          <w:color w:val="262626"/>
          <w:sz w:val="24"/>
          <w:szCs w:val="24"/>
        </w:rPr>
        <w:t xml:space="preserve"> valuation information</w:t>
      </w:r>
      <w:r w:rsidRPr="007D3A3E">
        <w:rPr>
          <w:rFonts w:ascii="Times New Roman" w:eastAsia="Calibri" w:hAnsi="Times New Roman" w:cs="Times New Roman"/>
          <w:color w:val="262626"/>
          <w:sz w:val="24"/>
          <w:szCs w:val="24"/>
        </w:rPr>
        <w:t xml:space="preserve"> mean</w:t>
      </w:r>
      <w:r w:rsidR="00081CB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for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where the gross value of the interest is determined using a method or factors approved by the Minister under section 62 or 70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the following information:</w:t>
      </w:r>
    </w:p>
    <w:p w14:paraId="0940C2F6" w14:textId="7393310F" w:rsidR="00A86753" w:rsidRPr="007D3A3E" w:rsidRDefault="00A86753" w:rsidP="00A86753">
      <w:pPr>
        <w:numPr>
          <w:ilvl w:val="1"/>
          <w:numId w:val="11"/>
        </w:numPr>
        <w:spacing w:after="160" w:line="240" w:lineRule="auto"/>
        <w:ind w:left="1985"/>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for a determination made about a </w:t>
      </w:r>
      <w:r w:rsidRPr="007D3A3E">
        <w:rPr>
          <w:rFonts w:ascii="Times New Roman" w:eastAsia="Calibri" w:hAnsi="Times New Roman" w:cs="Times New Roman"/>
          <w:i/>
          <w:color w:val="262626"/>
          <w:sz w:val="24"/>
          <w:szCs w:val="24"/>
        </w:rPr>
        <w:t>defined benefit interest</w:t>
      </w:r>
      <w:r w:rsidRPr="007D3A3E">
        <w:rPr>
          <w:rFonts w:ascii="Times New Roman" w:eastAsia="Calibri" w:hAnsi="Times New Roman" w:cs="Times New Roman"/>
          <w:color w:val="262626"/>
          <w:sz w:val="24"/>
          <w:szCs w:val="24"/>
        </w:rPr>
        <w:t xml:space="preserve"> under subsections 116(2) to (5) </w:t>
      </w:r>
      <w:r w:rsidR="00B13686">
        <w:rPr>
          <w:rFonts w:ascii="Times New Roman" w:eastAsia="Calibri" w:hAnsi="Times New Roman" w:cs="Times New Roman"/>
          <w:color w:val="262626"/>
          <w:sz w:val="24"/>
          <w:szCs w:val="24"/>
        </w:rPr>
        <w:t>of</w:t>
      </w:r>
      <w:r w:rsidRPr="007D3A3E">
        <w:rPr>
          <w:rFonts w:ascii="Times New Roman" w:eastAsia="Calibri" w:hAnsi="Times New Roman" w:cs="Times New Roman"/>
          <w:color w:val="262626"/>
          <w:sz w:val="24"/>
          <w:szCs w:val="24"/>
        </w:rPr>
        <w:t xml:space="preserve">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the information that is required to be provided under that determination</w:t>
      </w:r>
    </w:p>
    <w:p w14:paraId="148410B1" w14:textId="11AA770C" w:rsidR="00A86753" w:rsidRPr="007D3A3E" w:rsidRDefault="00A86753" w:rsidP="00A86753">
      <w:pPr>
        <w:numPr>
          <w:ilvl w:val="1"/>
          <w:numId w:val="11"/>
        </w:numPr>
        <w:spacing w:after="160" w:line="240" w:lineRule="auto"/>
        <w:ind w:left="1985"/>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for a determination made about a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 under subsection 125(2) or (3) </w:t>
      </w:r>
      <w:r w:rsidR="00B13686">
        <w:rPr>
          <w:rFonts w:ascii="Times New Roman" w:eastAsia="Calibri" w:hAnsi="Times New Roman" w:cs="Times New Roman"/>
          <w:color w:val="262626"/>
          <w:sz w:val="24"/>
          <w:szCs w:val="24"/>
        </w:rPr>
        <w:t>of</w:t>
      </w:r>
      <w:r w:rsidRPr="007D3A3E">
        <w:rPr>
          <w:rFonts w:ascii="Times New Roman" w:eastAsia="Calibri" w:hAnsi="Times New Roman" w:cs="Times New Roman"/>
          <w:color w:val="262626"/>
          <w:sz w:val="24"/>
          <w:szCs w:val="24"/>
        </w:rPr>
        <w:t xml:space="preserve">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the information that is required to be provided under that determination</w:t>
      </w:r>
    </w:p>
    <w:p w14:paraId="2981080E" w14:textId="4E6696FC" w:rsidR="00A86753" w:rsidRPr="007D3A3E" w:rsidRDefault="00A86753" w:rsidP="00A86753">
      <w:pPr>
        <w:numPr>
          <w:ilvl w:val="1"/>
          <w:numId w:val="11"/>
        </w:numPr>
        <w:spacing w:after="160" w:line="240" w:lineRule="auto"/>
        <w:ind w:left="1985"/>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for a determination made about an </w:t>
      </w:r>
      <w:r w:rsidRPr="007D3A3E">
        <w:rPr>
          <w:rFonts w:ascii="Times New Roman" w:eastAsia="Calibri" w:hAnsi="Times New Roman" w:cs="Times New Roman"/>
          <w:i/>
          <w:color w:val="262626"/>
          <w:sz w:val="24"/>
          <w:szCs w:val="24"/>
        </w:rPr>
        <w:t>innovative superannuation interest</w:t>
      </w:r>
      <w:r w:rsidRPr="007D3A3E">
        <w:rPr>
          <w:rFonts w:ascii="Times New Roman" w:eastAsia="Calibri" w:hAnsi="Times New Roman" w:cs="Times New Roman"/>
          <w:color w:val="262626"/>
          <w:sz w:val="24"/>
          <w:szCs w:val="24"/>
        </w:rPr>
        <w:t xml:space="preserve"> under subsection 131(2) or (3) </w:t>
      </w:r>
      <w:r w:rsidR="00AF33AD">
        <w:rPr>
          <w:rFonts w:ascii="Times New Roman" w:eastAsia="Calibri" w:hAnsi="Times New Roman" w:cs="Times New Roman"/>
          <w:color w:val="262626"/>
          <w:sz w:val="24"/>
          <w:szCs w:val="24"/>
        </w:rPr>
        <w:t>of</w:t>
      </w:r>
      <w:r w:rsidRPr="007D3A3E">
        <w:rPr>
          <w:rFonts w:ascii="Times New Roman" w:eastAsia="Calibri" w:hAnsi="Times New Roman" w:cs="Times New Roman"/>
          <w:color w:val="262626"/>
          <w:sz w:val="24"/>
          <w:szCs w:val="24"/>
        </w:rPr>
        <w:t xml:space="preserve">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the information that is required to be provided under that determination, or</w:t>
      </w:r>
    </w:p>
    <w:p w14:paraId="561ECBF0" w14:textId="4298A250" w:rsidR="00A86753" w:rsidRPr="007D3A3E" w:rsidRDefault="00A86753" w:rsidP="00A86753">
      <w:pPr>
        <w:numPr>
          <w:ilvl w:val="1"/>
          <w:numId w:val="11"/>
        </w:numPr>
        <w:spacing w:after="160" w:line="240" w:lineRule="auto"/>
        <w:ind w:left="1985"/>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in any other case, information that allow</w:t>
      </w:r>
      <w:r w:rsidR="004E4FE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applicant to check if the gross value of the interest has been correctly determined.</w:t>
      </w:r>
    </w:p>
    <w:p w14:paraId="7682A1A2" w14:textId="77777777" w:rsidR="00A86753" w:rsidRPr="007D3A3E" w:rsidRDefault="00A86753" w:rsidP="00A86753">
      <w:pPr>
        <w:spacing w:after="160" w:line="240" w:lineRule="auto"/>
        <w:ind w:left="1418"/>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concept of underlying valuation information relates to multiple provisions under Part 9 that allow an applicant to make a second request for underlying valuation information about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(for example, subsection 112(2)). This may be necessary in circumstances where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has provided a value for the interest but there is insufficient information to allow the applicant to check the value has been correctly determined. </w:t>
      </w:r>
    </w:p>
    <w:p w14:paraId="0C7FAFD4" w14:textId="106AC3B1"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i/>
          <w:color w:val="262626"/>
          <w:sz w:val="24"/>
          <w:szCs w:val="24"/>
        </w:rPr>
        <w:t>Unrestricted</w:t>
      </w:r>
      <w:r w:rsidRPr="007D3A3E">
        <w:rPr>
          <w:rFonts w:ascii="Times New Roman" w:eastAsia="Calibri" w:hAnsi="Times New Roman" w:cs="Times New Roman"/>
          <w:b/>
          <w:bCs/>
          <w:i/>
          <w:iCs/>
          <w:color w:val="262626"/>
          <w:sz w:val="24"/>
          <w:szCs w:val="24"/>
        </w:rPr>
        <w:t xml:space="preserve"> non-preserved benefits </w:t>
      </w:r>
      <w:proofErr w:type="gramStart"/>
      <w:r w:rsidRPr="007D3A3E">
        <w:rPr>
          <w:rFonts w:ascii="Times New Roman" w:eastAsia="Calibri" w:hAnsi="Times New Roman" w:cs="Times New Roman"/>
          <w:color w:val="262626"/>
          <w:sz w:val="24"/>
          <w:szCs w:val="24"/>
        </w:rPr>
        <w:t>mean</w:t>
      </w:r>
      <w:r w:rsidR="004E4FE5">
        <w:rPr>
          <w:rFonts w:ascii="Times New Roman" w:eastAsia="Calibri" w:hAnsi="Times New Roman" w:cs="Times New Roman"/>
          <w:color w:val="262626"/>
          <w:sz w:val="24"/>
          <w:szCs w:val="24"/>
        </w:rPr>
        <w:t>s</w:t>
      </w:r>
      <w:proofErr w:type="gramEnd"/>
      <w:r w:rsidRPr="007D3A3E">
        <w:rPr>
          <w:rFonts w:ascii="Times New Roman" w:eastAsia="Calibri" w:hAnsi="Times New Roman" w:cs="Times New Roman"/>
          <w:color w:val="262626"/>
          <w:sz w:val="24"/>
          <w:szCs w:val="24"/>
        </w:rPr>
        <w:t>:</w:t>
      </w:r>
    </w:p>
    <w:p w14:paraId="198901C1" w14:textId="77777777" w:rsidR="00A86753" w:rsidRPr="007D3A3E" w:rsidRDefault="00A86753" w:rsidP="00A86753">
      <w:pPr>
        <w:numPr>
          <w:ilvl w:val="1"/>
          <w:numId w:val="11"/>
        </w:numPr>
        <w:spacing w:after="160" w:line="240" w:lineRule="auto"/>
        <w:ind w:left="1985"/>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for members in a </w:t>
      </w:r>
      <w:r w:rsidRPr="007D3A3E">
        <w:rPr>
          <w:rFonts w:ascii="Times New Roman" w:eastAsia="Calibri" w:hAnsi="Times New Roman" w:cs="Times New Roman"/>
          <w:i/>
          <w:color w:val="262626"/>
          <w:sz w:val="24"/>
          <w:szCs w:val="24"/>
        </w:rPr>
        <w:t>regulated superannuation fund</w:t>
      </w:r>
      <w:r w:rsidRPr="007D3A3E">
        <w:rPr>
          <w:rFonts w:ascii="Times New Roman" w:eastAsia="Calibri" w:hAnsi="Times New Roman" w:cs="Times New Roman"/>
          <w:color w:val="262626"/>
          <w:sz w:val="24"/>
          <w:szCs w:val="24"/>
        </w:rPr>
        <w:t xml:space="preserve"> or an </w:t>
      </w:r>
      <w:r w:rsidRPr="007D3A3E">
        <w:rPr>
          <w:rFonts w:ascii="Times New Roman" w:eastAsia="Calibri" w:hAnsi="Times New Roman" w:cs="Times New Roman"/>
          <w:i/>
          <w:color w:val="262626"/>
          <w:sz w:val="24"/>
          <w:szCs w:val="24"/>
        </w:rPr>
        <w:t>approved deposit fund</w:t>
      </w:r>
      <w:r w:rsidRPr="007D3A3E">
        <w:rPr>
          <w:rFonts w:ascii="Times New Roman" w:eastAsia="Calibri" w:hAnsi="Times New Roman" w:cs="Times New Roman"/>
          <w:color w:val="262626"/>
          <w:sz w:val="24"/>
          <w:szCs w:val="24"/>
        </w:rPr>
        <w:t>, the unrestricted non-preserved benefits for the member under Subdivision 6.1.4 of the SIS Regulations, or</w:t>
      </w:r>
    </w:p>
    <w:p w14:paraId="38150342" w14:textId="77777777" w:rsidR="00A86753" w:rsidRPr="007D3A3E" w:rsidRDefault="00A86753" w:rsidP="00A86753">
      <w:pPr>
        <w:numPr>
          <w:ilvl w:val="1"/>
          <w:numId w:val="11"/>
        </w:numPr>
        <w:spacing w:after="160" w:line="240" w:lineRule="auto"/>
        <w:ind w:left="1985"/>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for members of an </w:t>
      </w:r>
      <w:r w:rsidRPr="007D3A3E">
        <w:rPr>
          <w:rFonts w:ascii="Times New Roman" w:eastAsia="Calibri" w:hAnsi="Times New Roman" w:cs="Times New Roman"/>
          <w:i/>
          <w:color w:val="262626"/>
          <w:sz w:val="24"/>
          <w:szCs w:val="24"/>
        </w:rPr>
        <w:t>RSA</w:t>
      </w:r>
      <w:r w:rsidRPr="007D3A3E">
        <w:rPr>
          <w:rFonts w:ascii="Times New Roman" w:eastAsia="Calibri" w:hAnsi="Times New Roman" w:cs="Times New Roman"/>
          <w:color w:val="262626"/>
          <w:sz w:val="24"/>
          <w:szCs w:val="24"/>
        </w:rPr>
        <w:t>, the unrestricted non-preserved benefits for the member under Subdivision 4.1.4 of the RSA Regulations.</w:t>
      </w:r>
    </w:p>
    <w:p w14:paraId="76E09226" w14:textId="77777777" w:rsidR="00B4730A" w:rsidRDefault="00B4730A" w:rsidP="00A86753">
      <w:pPr>
        <w:spacing w:after="160" w:line="240" w:lineRule="auto"/>
        <w:ind w:right="91"/>
        <w:outlineLvl w:val="1"/>
        <w:rPr>
          <w:rFonts w:ascii="Times New Roman" w:eastAsia="Times New Roman" w:hAnsi="Times New Roman" w:cs="Times New Roman"/>
          <w:b/>
          <w:sz w:val="24"/>
          <w:szCs w:val="24"/>
          <w:lang w:eastAsia="en-AU"/>
        </w:rPr>
      </w:pPr>
    </w:p>
    <w:p w14:paraId="4674B514" w14:textId="77777777" w:rsidR="00B4730A" w:rsidRDefault="00B4730A" w:rsidP="00A86753">
      <w:pPr>
        <w:spacing w:after="160" w:line="240" w:lineRule="auto"/>
        <w:ind w:right="91"/>
        <w:outlineLvl w:val="1"/>
        <w:rPr>
          <w:rFonts w:ascii="Times New Roman" w:eastAsia="Times New Roman" w:hAnsi="Times New Roman" w:cs="Times New Roman"/>
          <w:b/>
          <w:sz w:val="24"/>
          <w:szCs w:val="24"/>
          <w:lang w:eastAsia="en-AU"/>
        </w:rPr>
      </w:pPr>
    </w:p>
    <w:p w14:paraId="192AD305" w14:textId="2053B5DD" w:rsidR="00A86753" w:rsidRPr="007D3A3E" w:rsidRDefault="00A86753" w:rsidP="00A86753">
      <w:pPr>
        <w:spacing w:after="160" w:line="240" w:lineRule="auto"/>
        <w:ind w:right="91"/>
        <w:outlineLvl w:val="1"/>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Division 2—Declaration accompanying application for information about a superannuation interest</w:t>
      </w:r>
    </w:p>
    <w:p w14:paraId="1AEE2AB4"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102– Application to trustee for information about a superannuation interest—accompanying declaration</w:t>
      </w:r>
    </w:p>
    <w:p w14:paraId="3DE90499" w14:textId="7777777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Sections 90XZB and 90YZR of the Family Law Act provide that an eligible person can make an application for information to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of an </w:t>
      </w:r>
      <w:r w:rsidRPr="007D3A3E">
        <w:rPr>
          <w:rFonts w:ascii="Times New Roman" w:eastAsia="Calibri" w:hAnsi="Times New Roman" w:cs="Times New Roman"/>
          <w:i/>
          <w:color w:val="262626"/>
          <w:sz w:val="24"/>
          <w:szCs w:val="24"/>
        </w:rPr>
        <w:t>eligible superannuation plan</w:t>
      </w:r>
      <w:r w:rsidRPr="007D3A3E">
        <w:rPr>
          <w:rFonts w:ascii="Times New Roman" w:eastAsia="Calibri" w:hAnsi="Times New Roman" w:cs="Times New Roman"/>
          <w:color w:val="262626"/>
          <w:sz w:val="24"/>
          <w:szCs w:val="24"/>
        </w:rPr>
        <w:t xml:space="preserve"> about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Subsections 90XZB(2) and 90YZR(2) of the Family Law Act provide that the applicant must also provide a declaration and fee payable (if any) with the application. </w:t>
      </w:r>
    </w:p>
    <w:p w14:paraId="2F6226D1" w14:textId="0AE4BB52"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102 prescribe</w:t>
      </w:r>
      <w:r w:rsidR="00081CB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declaration with an application for information about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that is made by an eligible person must be in accordance with Form 6 in Schedule 1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This form require</w:t>
      </w:r>
      <w:r w:rsidR="00081CB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applicant to declare that they are seeking information about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for reasons connected with Part VIIIB or VI</w:t>
      </w:r>
      <w:r w:rsidR="00B13686">
        <w:rPr>
          <w:rFonts w:ascii="Times New Roman" w:eastAsia="Calibri" w:hAnsi="Times New Roman" w:cs="Times New Roman"/>
          <w:color w:val="262626"/>
          <w:sz w:val="24"/>
          <w:szCs w:val="24"/>
        </w:rPr>
        <w:t>I</w:t>
      </w:r>
      <w:r w:rsidRPr="007D3A3E">
        <w:rPr>
          <w:rFonts w:ascii="Times New Roman" w:eastAsia="Calibri" w:hAnsi="Times New Roman" w:cs="Times New Roman"/>
          <w:color w:val="262626"/>
          <w:sz w:val="24"/>
          <w:szCs w:val="24"/>
        </w:rPr>
        <w:t xml:space="preserve">IC of the Family Law Act. This is intended to ensure that the process to obtain information about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is only used in the context of superannuation splitting under the Family Law Act.</w:t>
      </w:r>
    </w:p>
    <w:p w14:paraId="6377F378" w14:textId="7777777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Subsections 90XZB(8) and 90YZR(8) of the Family Law Act provide that an ‘eligible person’ who can make an application is a member or their legal personal representative, a spouse of the member or the spouse’s legal personal representative or a person who intends to enter into a superannuation agreement with the member.</w:t>
      </w:r>
    </w:p>
    <w:p w14:paraId="0BC430BE" w14:textId="77777777" w:rsidR="00A86753" w:rsidRPr="007D3A3E" w:rsidRDefault="00A86753" w:rsidP="00A86753">
      <w:pPr>
        <w:spacing w:after="160" w:line="240" w:lineRule="auto"/>
        <w:ind w:right="91"/>
        <w:outlineLvl w:val="1"/>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Division 3—Information provided by trustee about superannuation</w:t>
      </w:r>
      <w:r w:rsidRPr="007D3A3E">
        <w:rPr>
          <w:rFonts w:ascii="Times New Roman" w:eastAsia="Times New Roman" w:hAnsi="Times New Roman" w:cs="Times New Roman"/>
          <w:b/>
          <w:i/>
          <w:sz w:val="24"/>
          <w:szCs w:val="24"/>
          <w:lang w:eastAsia="en-AU"/>
        </w:rPr>
        <w:t xml:space="preserve"> </w:t>
      </w:r>
      <w:r w:rsidRPr="007D3A3E">
        <w:rPr>
          <w:rFonts w:ascii="Times New Roman" w:eastAsia="Times New Roman" w:hAnsi="Times New Roman" w:cs="Times New Roman"/>
          <w:b/>
          <w:sz w:val="24"/>
          <w:szCs w:val="24"/>
          <w:lang w:eastAsia="en-AU"/>
        </w:rPr>
        <w:t>interests</w:t>
      </w:r>
    </w:p>
    <w:p w14:paraId="008E9CF4" w14:textId="77777777" w:rsidR="00A86753" w:rsidRPr="007D3A3E" w:rsidRDefault="00A86753" w:rsidP="00A86753">
      <w:pPr>
        <w:spacing w:after="160" w:line="240" w:lineRule="auto"/>
        <w:ind w:right="91"/>
        <w:outlineLvl w:val="2"/>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Subdivision A—Information about certain accumulation interests</w:t>
      </w:r>
    </w:p>
    <w:p w14:paraId="7A27EB65"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103– Accumulation interests to which this Subdivision applies</w:t>
      </w:r>
    </w:p>
    <w:p w14:paraId="687E68B8" w14:textId="167508A8"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Subdivision A contain</w:t>
      </w:r>
      <w:r w:rsidR="00081CB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provisions relevant to an interest that is an </w:t>
      </w:r>
      <w:r w:rsidRPr="007D3A3E">
        <w:rPr>
          <w:rFonts w:ascii="Times New Roman" w:eastAsia="Calibri" w:hAnsi="Times New Roman" w:cs="Times New Roman"/>
          <w:i/>
          <w:color w:val="262626"/>
          <w:sz w:val="24"/>
          <w:szCs w:val="24"/>
        </w:rPr>
        <w:t>accumulation interest</w:t>
      </w:r>
      <w:r w:rsidRPr="007D3A3E">
        <w:rPr>
          <w:rFonts w:ascii="Times New Roman" w:eastAsia="Calibri" w:hAnsi="Times New Roman" w:cs="Times New Roman"/>
          <w:color w:val="262626"/>
          <w:sz w:val="24"/>
          <w:szCs w:val="24"/>
        </w:rPr>
        <w:t>. It set</w:t>
      </w:r>
      <w:r w:rsidR="00081CB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out the</w:t>
      </w:r>
      <w:r w:rsidRPr="007D3A3E" w:rsidDel="00EC06D4">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color w:val="262626"/>
          <w:sz w:val="24"/>
          <w:szCs w:val="24"/>
        </w:rPr>
        <w:t xml:space="preserve">information that must be provided about all accumulation </w:t>
      </w:r>
      <w:r w:rsidRPr="007D3A3E">
        <w:rPr>
          <w:rFonts w:ascii="Times New Roman" w:eastAsia="Calibri" w:hAnsi="Times New Roman" w:cs="Times New Roman"/>
          <w:i/>
          <w:color w:val="262626"/>
          <w:sz w:val="24"/>
          <w:szCs w:val="24"/>
        </w:rPr>
        <w:t>superannuation interests</w:t>
      </w:r>
      <w:r w:rsidRPr="007D3A3E">
        <w:rPr>
          <w:rFonts w:ascii="Times New Roman" w:eastAsia="Calibri" w:hAnsi="Times New Roman" w:cs="Times New Roman"/>
          <w:color w:val="262626"/>
          <w:sz w:val="24"/>
          <w:szCs w:val="24"/>
        </w:rPr>
        <w:t xml:space="preserve"> (see section 104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and additional information that is required to be provided for an </w:t>
      </w:r>
      <w:r w:rsidRPr="007D3A3E">
        <w:rPr>
          <w:rFonts w:ascii="Times New Roman" w:eastAsia="Calibri" w:hAnsi="Times New Roman" w:cs="Times New Roman"/>
          <w:i/>
          <w:color w:val="262626"/>
          <w:sz w:val="24"/>
          <w:szCs w:val="24"/>
        </w:rPr>
        <w:t>accumulation interest</w:t>
      </w:r>
      <w:r w:rsidRPr="007D3A3E">
        <w:rPr>
          <w:rFonts w:ascii="Times New Roman" w:eastAsia="Calibri" w:hAnsi="Times New Roman" w:cs="Times New Roman"/>
          <w:color w:val="262626"/>
          <w:sz w:val="24"/>
          <w:szCs w:val="24"/>
        </w:rPr>
        <w:t xml:space="preserve"> in certain circumstances (for example, when the interest is in the payment or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xml:space="preserve">). </w:t>
      </w:r>
    </w:p>
    <w:p w14:paraId="548436EE" w14:textId="78973593" w:rsidR="00A86753" w:rsidRPr="007D3A3E" w:rsidDel="00C41992"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103(1) appl</w:t>
      </w:r>
      <w:r w:rsidR="00081CB5">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the provisions in Subdivision A to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that is an </w:t>
      </w:r>
      <w:r w:rsidRPr="007D3A3E">
        <w:rPr>
          <w:rFonts w:ascii="Times New Roman" w:eastAsia="Calibri" w:hAnsi="Times New Roman" w:cs="Times New Roman"/>
          <w:i/>
          <w:color w:val="262626"/>
          <w:sz w:val="24"/>
          <w:szCs w:val="24"/>
        </w:rPr>
        <w:t>accumulation interest</w:t>
      </w:r>
      <w:r w:rsidRPr="007D3A3E">
        <w:rPr>
          <w:rFonts w:ascii="Times New Roman" w:eastAsia="Calibri" w:hAnsi="Times New Roman" w:cs="Times New Roman"/>
          <w:color w:val="262626"/>
          <w:sz w:val="24"/>
          <w:szCs w:val="24"/>
        </w:rPr>
        <w:t xml:space="preserve"> but not a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 or an interest in a </w:t>
      </w:r>
      <w:proofErr w:type="spellStart"/>
      <w:r w:rsidRPr="007D3A3E">
        <w:rPr>
          <w:rFonts w:ascii="Times New Roman" w:eastAsia="Calibri" w:hAnsi="Times New Roman" w:cs="Times New Roman"/>
          <w:i/>
          <w:color w:val="262626"/>
          <w:sz w:val="24"/>
          <w:szCs w:val="24"/>
        </w:rPr>
        <w:t>self managed</w:t>
      </w:r>
      <w:proofErr w:type="spellEnd"/>
      <w:r w:rsidRPr="007D3A3E">
        <w:rPr>
          <w:rFonts w:ascii="Times New Roman" w:eastAsia="Calibri" w:hAnsi="Times New Roman" w:cs="Times New Roman"/>
          <w:i/>
          <w:color w:val="262626"/>
          <w:sz w:val="24"/>
          <w:szCs w:val="24"/>
        </w:rPr>
        <w:t xml:space="preserve"> superannuation fund</w:t>
      </w:r>
      <w:r w:rsidRPr="007D3A3E">
        <w:rPr>
          <w:rFonts w:ascii="Times New Roman" w:eastAsia="Calibri" w:hAnsi="Times New Roman" w:cs="Times New Roman"/>
          <w:color w:val="262626"/>
          <w:sz w:val="24"/>
          <w:szCs w:val="24"/>
        </w:rPr>
        <w:t xml:space="preserve">. The provision also excludes circumstances where Subdivision G applies. Subdivision G relates to an application for information under section 90XZB or 90YZR of the Family Law Act that is made or served </w:t>
      </w:r>
      <w:r w:rsidRPr="007D3A3E">
        <w:rPr>
          <w:rFonts w:ascii="Times New Roman" w:eastAsia="Calibri" w:hAnsi="Times New Roman" w:cs="Times New Roman"/>
          <w:color w:val="262626"/>
          <w:sz w:val="24"/>
          <w:szCs w:val="24"/>
          <w:u w:val="single"/>
        </w:rPr>
        <w:t>after</w:t>
      </w:r>
      <w:r w:rsidRPr="007D3A3E">
        <w:rPr>
          <w:rFonts w:ascii="Times New Roman" w:eastAsia="Calibri" w:hAnsi="Times New Roman" w:cs="Times New Roman"/>
          <w:color w:val="262626"/>
          <w:sz w:val="24"/>
          <w:szCs w:val="24"/>
        </w:rPr>
        <w:t xml:space="preserve"> the superannuation agreement or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 xml:space="preserve">, or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has been made. In these circumstances,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is required to provide different information as set out in subdivision G.</w:t>
      </w:r>
    </w:p>
    <w:p w14:paraId="6F3C2B5D" w14:textId="2FC3D6D5"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103(2) provide</w:t>
      </w:r>
      <w:r w:rsidR="00081CB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following defined terms that </w:t>
      </w:r>
      <w:r w:rsidR="00EE7EF8">
        <w:rPr>
          <w:rFonts w:ascii="Times New Roman" w:eastAsia="Calibri" w:hAnsi="Times New Roman" w:cs="Times New Roman"/>
          <w:color w:val="262626"/>
          <w:sz w:val="24"/>
          <w:szCs w:val="24"/>
        </w:rPr>
        <w:t>are</w:t>
      </w:r>
      <w:r w:rsidRPr="007D3A3E">
        <w:rPr>
          <w:rFonts w:ascii="Times New Roman" w:eastAsia="Calibri" w:hAnsi="Times New Roman" w:cs="Times New Roman"/>
          <w:color w:val="262626"/>
          <w:sz w:val="24"/>
          <w:szCs w:val="24"/>
        </w:rPr>
        <w:t xml:space="preserve"> used in Subdivision</w:t>
      </w:r>
      <w:r w:rsidR="00B13686">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A:</w:t>
      </w:r>
    </w:p>
    <w:p w14:paraId="725885FE" w14:textId="3945D323"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Total member credit</w:t>
      </w:r>
      <w:r w:rsidRPr="007D3A3E">
        <w:rPr>
          <w:rFonts w:ascii="Times New Roman" w:eastAsia="Calibri" w:hAnsi="Times New Roman" w:cs="Times New Roman"/>
          <w:color w:val="262626"/>
          <w:sz w:val="24"/>
          <w:szCs w:val="24"/>
        </w:rPr>
        <w:t xml:space="preserve"> mean</w:t>
      </w:r>
      <w:r w:rsidR="00081CB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for a member’s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and a date, the total amount that </w:t>
      </w:r>
      <w:r w:rsidR="00EE7EF8">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credited to the member for the interest if the benefit were fully vested at that date.</w:t>
      </w:r>
    </w:p>
    <w:p w14:paraId="4919612D" w14:textId="46B43503"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 xml:space="preserve">Valuation date </w:t>
      </w:r>
      <w:r w:rsidRPr="007D3A3E">
        <w:rPr>
          <w:rFonts w:ascii="Times New Roman" w:eastAsia="Calibri" w:hAnsi="Times New Roman" w:cs="Times New Roman"/>
          <w:color w:val="262626"/>
          <w:sz w:val="24"/>
          <w:szCs w:val="24"/>
        </w:rPr>
        <w:t>mean</w:t>
      </w:r>
      <w:r w:rsidR="00081CB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for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with a </w:t>
      </w:r>
      <w:r w:rsidRPr="007D3A3E">
        <w:rPr>
          <w:rFonts w:ascii="Times New Roman" w:eastAsia="Calibri" w:hAnsi="Times New Roman" w:cs="Times New Roman"/>
          <w:i/>
          <w:color w:val="262626"/>
          <w:sz w:val="24"/>
          <w:szCs w:val="24"/>
        </w:rPr>
        <w:t>member information statement</w:t>
      </w:r>
      <w:r w:rsidRPr="007D3A3E">
        <w:rPr>
          <w:rFonts w:ascii="Times New Roman" w:eastAsia="Calibri" w:hAnsi="Times New Roman" w:cs="Times New Roman"/>
          <w:color w:val="262626"/>
          <w:sz w:val="24"/>
          <w:szCs w:val="24"/>
        </w:rPr>
        <w:t>, the date that is stated in the statement, as the date for the value of the interest or total member credit.</w:t>
      </w:r>
    </w:p>
    <w:p w14:paraId="6DB1D795" w14:textId="6EEE951A"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 xml:space="preserve">Value </w:t>
      </w:r>
      <w:r w:rsidRPr="007D3A3E">
        <w:rPr>
          <w:rFonts w:ascii="Times New Roman" w:eastAsia="Calibri" w:hAnsi="Times New Roman" w:cs="Times New Roman"/>
          <w:color w:val="262626"/>
          <w:sz w:val="24"/>
          <w:szCs w:val="24"/>
        </w:rPr>
        <w:t>mean</w:t>
      </w:r>
      <w:r w:rsidR="00081CB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for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stated in a statement:</w:t>
      </w:r>
    </w:p>
    <w:p w14:paraId="5AA85FF8" w14:textId="77777777" w:rsidR="00A86753" w:rsidRPr="007D3A3E" w:rsidRDefault="00A86753" w:rsidP="00A86753">
      <w:pPr>
        <w:numPr>
          <w:ilvl w:val="1"/>
          <w:numId w:val="11"/>
        </w:numPr>
        <w:spacing w:after="160" w:line="240" w:lineRule="auto"/>
        <w:ind w:left="1985"/>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value of the interest (which could be described in the statement in a number of ways including as the member’s account balance, share in the plan or </w:t>
      </w:r>
      <w:r w:rsidRPr="007D3A3E">
        <w:rPr>
          <w:rFonts w:ascii="Times New Roman" w:eastAsia="Calibri" w:hAnsi="Times New Roman" w:cs="Times New Roman"/>
          <w:i/>
          <w:color w:val="262626"/>
          <w:sz w:val="24"/>
          <w:szCs w:val="24"/>
        </w:rPr>
        <w:t>withdrawal benefit</w:t>
      </w:r>
      <w:r w:rsidRPr="007D3A3E">
        <w:rPr>
          <w:rFonts w:ascii="Times New Roman" w:eastAsia="Calibri" w:hAnsi="Times New Roman" w:cs="Times New Roman"/>
          <w:color w:val="262626"/>
          <w:sz w:val="24"/>
          <w:szCs w:val="24"/>
        </w:rPr>
        <w:t>), or</w:t>
      </w:r>
    </w:p>
    <w:p w14:paraId="08769C37" w14:textId="7C0297AC" w:rsidR="00A86753" w:rsidRPr="007D3A3E" w:rsidRDefault="00A86753" w:rsidP="00A86753">
      <w:pPr>
        <w:numPr>
          <w:ilvl w:val="1"/>
          <w:numId w:val="11"/>
        </w:numPr>
        <w:spacing w:after="160" w:line="240" w:lineRule="auto"/>
        <w:ind w:left="1985"/>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in the case of two or more values in the statement, the value of the benefits, before any tax is deducted, that </w:t>
      </w:r>
      <w:r w:rsidR="00EE7EF8">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paid to the member spouse if they had voluntarily ceased to be a member of the superannuation plan at the date at which the value is stated.</w:t>
      </w:r>
    </w:p>
    <w:p w14:paraId="4953ABC4"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104 – Information the trustee must provide—overview</w:t>
      </w:r>
    </w:p>
    <w:p w14:paraId="29F16A7A" w14:textId="64B083ED"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104 appl</w:t>
      </w:r>
      <w:r w:rsidR="00081CB5">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to </w:t>
      </w:r>
      <w:r w:rsidRPr="007D3A3E">
        <w:rPr>
          <w:rFonts w:ascii="Times New Roman" w:eastAsia="Calibri" w:hAnsi="Times New Roman" w:cs="Times New Roman"/>
          <w:i/>
          <w:color w:val="262626"/>
          <w:sz w:val="24"/>
          <w:szCs w:val="24"/>
        </w:rPr>
        <w:t>accumulation interest</w:t>
      </w:r>
      <w:r w:rsidRPr="007D3A3E">
        <w:rPr>
          <w:rFonts w:ascii="Times New Roman" w:eastAsia="Calibri" w:hAnsi="Times New Roman" w:cs="Times New Roman"/>
          <w:color w:val="262626"/>
          <w:sz w:val="24"/>
          <w:szCs w:val="24"/>
        </w:rPr>
        <w:t xml:space="preserve">s. </w:t>
      </w:r>
    </w:p>
    <w:p w14:paraId="2D8E8FDB" w14:textId="7777777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bookmarkStart w:id="26" w:name="_Hlk186727214"/>
      <w:r w:rsidRPr="007D3A3E">
        <w:rPr>
          <w:rFonts w:ascii="Times New Roman" w:eastAsia="Calibri" w:hAnsi="Times New Roman" w:cs="Times New Roman"/>
          <w:color w:val="262626"/>
          <w:sz w:val="24"/>
          <w:szCs w:val="24"/>
        </w:rPr>
        <w:t xml:space="preserve">Subsections 90XZB(3) and 90YZR(3) of the Family Law Act impose an obligation on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provide information about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if they receive an application that complies with the section, with a fine of 50 penalty units (or 250 penalty units for a body corporate) if they do not provide the information.</w:t>
      </w:r>
      <w:bookmarkStart w:id="27" w:name="_Hlk181776593"/>
    </w:p>
    <w:p w14:paraId="51318D9D" w14:textId="2849A8CA"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bookmarkStart w:id="28" w:name="_Hlk187143784"/>
      <w:bookmarkEnd w:id="26"/>
      <w:bookmarkEnd w:id="27"/>
      <w:r w:rsidRPr="007D3A3E">
        <w:rPr>
          <w:rFonts w:ascii="Times New Roman" w:eastAsia="Calibri" w:hAnsi="Times New Roman" w:cs="Times New Roman"/>
          <w:color w:val="262626"/>
          <w:sz w:val="24"/>
          <w:szCs w:val="24"/>
        </w:rPr>
        <w:t>Subsection 104(1) provide</w:t>
      </w:r>
      <w:r w:rsidR="00081CB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 list of information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must provide when they receive an application for information about an </w:t>
      </w:r>
      <w:r w:rsidRPr="007D3A3E">
        <w:rPr>
          <w:rFonts w:ascii="Times New Roman" w:eastAsia="Calibri" w:hAnsi="Times New Roman" w:cs="Times New Roman"/>
          <w:i/>
          <w:color w:val="262626"/>
          <w:sz w:val="24"/>
          <w:szCs w:val="24"/>
        </w:rPr>
        <w:t>accumulation interest</w:t>
      </w:r>
      <w:r w:rsidRPr="007D3A3E">
        <w:rPr>
          <w:rFonts w:ascii="Times New Roman" w:eastAsia="Calibri" w:hAnsi="Times New Roman" w:cs="Times New Roman"/>
          <w:color w:val="262626"/>
          <w:sz w:val="24"/>
          <w:szCs w:val="24"/>
        </w:rPr>
        <w:t>. It signpost</w:t>
      </w:r>
      <w:r w:rsidR="00081CB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to sections 106 to 108 which list additional information that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w:t>
      </w:r>
      <w:r w:rsidR="00081CB5">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required to provide if the </w:t>
      </w:r>
      <w:r w:rsidRPr="007D3A3E">
        <w:rPr>
          <w:rFonts w:ascii="Times New Roman" w:eastAsia="Calibri" w:hAnsi="Times New Roman" w:cs="Times New Roman"/>
          <w:i/>
          <w:color w:val="262626"/>
          <w:sz w:val="24"/>
          <w:szCs w:val="24"/>
        </w:rPr>
        <w:t>accumulation interest</w:t>
      </w:r>
      <w:r w:rsidRPr="007D3A3E">
        <w:rPr>
          <w:rFonts w:ascii="Times New Roman" w:eastAsia="Calibri" w:hAnsi="Times New Roman" w:cs="Times New Roman"/>
          <w:color w:val="262626"/>
          <w:sz w:val="24"/>
          <w:szCs w:val="24"/>
        </w:rPr>
        <w:t xml:space="preserve"> meets certain criteria. For example, if the interest is subject to a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that has not yet been satisfied,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must provide the information in subsection 104(1) as well as information in section 108. If the interest is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must also provide the information listed in section 105; and if the interest is in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xml:space="preserve">, the information listed in sections 106 or 107 </w:t>
      </w:r>
      <w:r w:rsidR="00081CB5">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applicable. </w:t>
      </w:r>
    </w:p>
    <w:p w14:paraId="75129DB1" w14:textId="34A669E8"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bookmarkStart w:id="29" w:name="_Hlk186882983"/>
      <w:bookmarkStart w:id="30" w:name="_Hlk187143829"/>
      <w:bookmarkEnd w:id="28"/>
      <w:r w:rsidRPr="007D3A3E">
        <w:rPr>
          <w:rFonts w:ascii="Times New Roman" w:eastAsia="Calibri" w:hAnsi="Times New Roman" w:cs="Times New Roman"/>
          <w:color w:val="262626"/>
          <w:sz w:val="24"/>
          <w:szCs w:val="24"/>
        </w:rPr>
        <w:t xml:space="preserve">The member’s date of birth </w:t>
      </w:r>
      <w:r w:rsidR="00081CB5">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required to be provided, if known, under paragraph 104(1)(j). This was not required under the </w:t>
      </w:r>
      <w:r w:rsidR="00942646">
        <w:rPr>
          <w:rFonts w:ascii="Times New Roman" w:eastAsia="Calibri" w:hAnsi="Times New Roman" w:cs="Times New Roman"/>
          <w:color w:val="262626"/>
          <w:sz w:val="24"/>
          <w:szCs w:val="24"/>
        </w:rPr>
        <w:t>2001</w:t>
      </w:r>
      <w:r w:rsidRPr="007D3A3E">
        <w:rPr>
          <w:rFonts w:ascii="Times New Roman" w:eastAsia="Calibri" w:hAnsi="Times New Roman" w:cs="Times New Roman"/>
          <w:color w:val="262626"/>
          <w:sz w:val="24"/>
          <w:szCs w:val="24"/>
        </w:rPr>
        <w:t xml:space="preserve"> Regulations. A member’s date of birth may assist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to understand when the member may be eligible to access benefits. This support</w:t>
      </w:r>
      <w:r w:rsidR="00081CB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parties to negotiate an agreement or seek orders.</w:t>
      </w:r>
    </w:p>
    <w:bookmarkEnd w:id="29"/>
    <w:p w14:paraId="66389173" w14:textId="213BFB83"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104(2) provide</w:t>
      </w:r>
      <w:r w:rsidR="00081CB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requirements under subsection 104(1) have effect subject to any exceptions that may apply under section 109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A legislative note under the subsection provide</w:t>
      </w:r>
      <w:r w:rsidR="00081CB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an explanation of </w:t>
      </w:r>
      <w:r w:rsidRPr="007D3A3E" w:rsidDel="00510B3D">
        <w:rPr>
          <w:rFonts w:ascii="Times New Roman" w:eastAsia="Calibri" w:hAnsi="Times New Roman" w:cs="Times New Roman"/>
          <w:color w:val="262626"/>
          <w:sz w:val="24"/>
          <w:szCs w:val="24"/>
        </w:rPr>
        <w:t>this</w:t>
      </w:r>
      <w:r w:rsidRPr="007D3A3E">
        <w:rPr>
          <w:rFonts w:ascii="Times New Roman" w:eastAsia="Calibri" w:hAnsi="Times New Roman" w:cs="Times New Roman"/>
          <w:color w:val="262626"/>
          <w:sz w:val="24"/>
          <w:szCs w:val="24"/>
        </w:rPr>
        <w:t>.</w:t>
      </w:r>
    </w:p>
    <w:p w14:paraId="2330D640"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bookmarkStart w:id="31" w:name="_Hlk181778263"/>
      <w:bookmarkEnd w:id="30"/>
      <w:r w:rsidRPr="007D3A3E">
        <w:rPr>
          <w:rFonts w:ascii="Times New Roman" w:eastAsia="Times New Roman" w:hAnsi="Times New Roman" w:cs="Times New Roman"/>
          <w:b/>
          <w:bCs/>
          <w:sz w:val="24"/>
          <w:szCs w:val="24"/>
          <w:lang w:eastAsia="en-AU"/>
        </w:rPr>
        <w:t>Section 105 – Specific information—the interest is in the payment phase</w:t>
      </w:r>
    </w:p>
    <w:p w14:paraId="23981730" w14:textId="2E07045C"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Section 105 </w:t>
      </w:r>
      <w:r w:rsidR="00081CB5">
        <w:rPr>
          <w:rFonts w:ascii="Times New Roman" w:eastAsia="Calibri" w:hAnsi="Times New Roman" w:cs="Times New Roman"/>
          <w:color w:val="262626"/>
          <w:sz w:val="24"/>
          <w:szCs w:val="24"/>
        </w:rPr>
        <w:t xml:space="preserve">provides a </w:t>
      </w:r>
      <w:r w:rsidRPr="007D3A3E">
        <w:rPr>
          <w:rFonts w:ascii="Times New Roman" w:eastAsia="Calibri" w:hAnsi="Times New Roman" w:cs="Times New Roman"/>
          <w:color w:val="262626"/>
          <w:sz w:val="24"/>
          <w:szCs w:val="24"/>
        </w:rPr>
        <w:t xml:space="preserve">list </w:t>
      </w:r>
      <w:r w:rsidR="00081CB5">
        <w:rPr>
          <w:rFonts w:ascii="Times New Roman" w:eastAsia="Calibri" w:hAnsi="Times New Roman" w:cs="Times New Roman"/>
          <w:color w:val="262626"/>
          <w:sz w:val="24"/>
          <w:szCs w:val="24"/>
        </w:rPr>
        <w:t>of</w:t>
      </w:r>
      <w:r w:rsidRPr="007D3A3E">
        <w:rPr>
          <w:rFonts w:ascii="Times New Roman" w:eastAsia="Calibri" w:hAnsi="Times New Roman" w:cs="Times New Roman"/>
          <w:color w:val="262626"/>
          <w:sz w:val="24"/>
          <w:szCs w:val="24"/>
        </w:rPr>
        <w:t xml:space="preserve"> the additional information that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must provide if the accumulation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is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at the appropriate date, as required under paragraph 104(1)(f)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w:t>
      </w:r>
    </w:p>
    <w:p w14:paraId="1CBE6049" w14:textId="43CAD0B6"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Paragraph 105(h) allow</w:t>
      </w:r>
      <w:r w:rsidR="00081CB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provide, if requested, and if they choose to do so, the gross value of the interest as determined in accordance with an approved method or factors, or the method that applies in Division 2 of Part 6. </w:t>
      </w:r>
    </w:p>
    <w:p w14:paraId="4E808DCF" w14:textId="7EECD931"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bookmarkStart w:id="32" w:name="_Hlk186883019"/>
      <w:r w:rsidRPr="007D3A3E">
        <w:rPr>
          <w:rFonts w:ascii="Times New Roman" w:eastAsia="Calibri" w:hAnsi="Times New Roman" w:cs="Times New Roman"/>
          <w:color w:val="262626"/>
          <w:sz w:val="24"/>
          <w:szCs w:val="24"/>
        </w:rPr>
        <w:t>The section require</w:t>
      </w:r>
      <w:r w:rsidR="00081CB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provide taxation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information for a superannuation lump sum as if it had been paid on the date the information is provided. Division 307 of the ITAA provides definitions for the tax free and taxable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Unlike the </w:t>
      </w:r>
      <w:r w:rsidR="00942646">
        <w:rPr>
          <w:rFonts w:ascii="Times New Roman" w:eastAsia="Calibri" w:hAnsi="Times New Roman" w:cs="Times New Roman"/>
          <w:color w:val="262626"/>
          <w:sz w:val="24"/>
          <w:szCs w:val="24"/>
        </w:rPr>
        <w:t>2001</w:t>
      </w:r>
      <w:r w:rsidRPr="007D3A3E">
        <w:rPr>
          <w:rFonts w:ascii="Times New Roman" w:eastAsia="Calibri" w:hAnsi="Times New Roman" w:cs="Times New Roman"/>
          <w:color w:val="262626"/>
          <w:sz w:val="24"/>
          <w:szCs w:val="24"/>
        </w:rPr>
        <w:t xml:space="preserve"> Regulations, section 105 require</w:t>
      </w:r>
      <w:r w:rsidR="00081CB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provide information about each of the elements of the taxable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(if applicable). The taxed element and untaxed element are a subset of the taxable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This provide</w:t>
      </w:r>
      <w:r w:rsidR="00081CB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applicants with a more comprehensive understanding of the taxable nature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w:t>
      </w:r>
    </w:p>
    <w:bookmarkEnd w:id="32"/>
    <w:p w14:paraId="34CD2E5E" w14:textId="46896AA1"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legislative note flag</w:t>
      </w:r>
      <w:r w:rsidR="00081CB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certain exceptions to providing information may apply under paragraph 109(1)(b). </w:t>
      </w:r>
    </w:p>
    <w:bookmarkEnd w:id="31"/>
    <w:p w14:paraId="3E78A2C4"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106 – Specific information—the interest is in the growth phase, and is an accumulation interest other than a partially vested accumulation interest</w:t>
      </w:r>
    </w:p>
    <w:p w14:paraId="35091225" w14:textId="73F9DB22"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bookmarkStart w:id="33" w:name="_Hlk187145102"/>
      <w:r w:rsidRPr="007D3A3E">
        <w:rPr>
          <w:rFonts w:ascii="Times New Roman" w:eastAsia="Calibri" w:hAnsi="Times New Roman" w:cs="Times New Roman"/>
          <w:color w:val="262626"/>
          <w:sz w:val="24"/>
          <w:szCs w:val="24"/>
        </w:rPr>
        <w:t>Section 106 list</w:t>
      </w:r>
      <w:r w:rsidR="00081CB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additional information that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must provide if the accumulation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is in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xml:space="preserve"> at the appropriate date, as required under subparagraph 104(1)(g)(</w:t>
      </w:r>
      <w:proofErr w:type="spellStart"/>
      <w:r w:rsidRPr="007D3A3E">
        <w:rPr>
          <w:rFonts w:ascii="Times New Roman" w:eastAsia="Calibri" w:hAnsi="Times New Roman" w:cs="Times New Roman"/>
          <w:color w:val="262626"/>
          <w:sz w:val="24"/>
          <w:szCs w:val="24"/>
        </w:rPr>
        <w:t>i</w:t>
      </w:r>
      <w:proofErr w:type="spellEnd"/>
      <w:r w:rsidRPr="007D3A3E">
        <w:rPr>
          <w:rFonts w:ascii="Times New Roman" w:eastAsia="Calibri" w:hAnsi="Times New Roman" w:cs="Times New Roman"/>
          <w:color w:val="262626"/>
          <w:sz w:val="24"/>
          <w:szCs w:val="24"/>
        </w:rPr>
        <w:t xml:space="preserve">)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w:t>
      </w:r>
    </w:p>
    <w:bookmarkEnd w:id="33"/>
    <w:p w14:paraId="3809E038" w14:textId="12BE9EEA"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The section require</w:t>
      </w:r>
      <w:r w:rsidR="00081CB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provide taxation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information for a superannuation lump sum as if it had been paid on the date the information is provided. Division 307 of the ITAA provides definitions for the tax free and taxable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Unlike the </w:t>
      </w:r>
      <w:r w:rsidR="00942646">
        <w:rPr>
          <w:rFonts w:ascii="Times New Roman" w:eastAsia="Calibri" w:hAnsi="Times New Roman" w:cs="Times New Roman"/>
          <w:color w:val="262626"/>
          <w:sz w:val="24"/>
          <w:szCs w:val="24"/>
        </w:rPr>
        <w:t>2001</w:t>
      </w:r>
      <w:r w:rsidRPr="007D3A3E">
        <w:rPr>
          <w:rFonts w:ascii="Times New Roman" w:eastAsia="Calibri" w:hAnsi="Times New Roman" w:cs="Times New Roman"/>
          <w:color w:val="262626"/>
          <w:sz w:val="24"/>
          <w:szCs w:val="24"/>
        </w:rPr>
        <w:t xml:space="preserve"> Regulations, section 106 require</w:t>
      </w:r>
      <w:r w:rsidR="00081CB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provide information about each of the elements of the taxable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(if applicable). The taxed element and untaxed element are a subset of the taxable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This provide</w:t>
      </w:r>
      <w:r w:rsidR="00081CB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applicants with a more comprehensive understanding of the taxable nature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w:t>
      </w:r>
    </w:p>
    <w:p w14:paraId="6DEBA8D2" w14:textId="7083D748"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bookmarkStart w:id="34" w:name="_Hlk186883067"/>
      <w:bookmarkStart w:id="35" w:name="_Hlk187145142"/>
      <w:r w:rsidRPr="007D3A3E">
        <w:rPr>
          <w:rFonts w:ascii="Times New Roman" w:eastAsia="Calibri" w:hAnsi="Times New Roman" w:cs="Times New Roman"/>
          <w:color w:val="262626"/>
          <w:sz w:val="24"/>
          <w:szCs w:val="24"/>
        </w:rPr>
        <w:t>Two legislative notes under section 106 explain how some of the categories of information operate</w:t>
      </w:r>
      <w:r w:rsidR="00081CB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with certain exceptions in section 109. </w:t>
      </w:r>
    </w:p>
    <w:p w14:paraId="04B87063" w14:textId="574312C6"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The first legislative note explain</w:t>
      </w:r>
      <w:r w:rsidR="00081CB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is not required to provide information under paragraph 106(a) unless there is a record of it in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’s possession, power or control. The note refers readers to the exception at paragraph 109(1)(c). </w:t>
      </w:r>
    </w:p>
    <w:p w14:paraId="32BC2F40" w14:textId="0AE46AEC"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bookmarkStart w:id="36" w:name="_Hlk186883087"/>
      <w:bookmarkEnd w:id="34"/>
      <w:r w:rsidRPr="007D3A3E">
        <w:rPr>
          <w:rFonts w:ascii="Times New Roman" w:eastAsia="Calibri" w:hAnsi="Times New Roman" w:cs="Times New Roman"/>
          <w:color w:val="262626"/>
          <w:sz w:val="24"/>
          <w:szCs w:val="24"/>
        </w:rPr>
        <w:t>The second legislative note explain</w:t>
      </w:r>
      <w:r w:rsidR="00081CB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is only required to provide the information mentioned in paragraphs 106(b) to (e) in certain circumstances as provided in paragraph 109(1)(d).</w:t>
      </w:r>
    </w:p>
    <w:bookmarkEnd w:id="35"/>
    <w:bookmarkEnd w:id="36"/>
    <w:p w14:paraId="786D874F"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107 – Specific information—the interest is in the growth phase, and is a partially vested accumulation interest</w:t>
      </w:r>
    </w:p>
    <w:p w14:paraId="1CECD278" w14:textId="7ECC05B0"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Section 107 list the additional information that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must provide for a </w:t>
      </w:r>
      <w:r w:rsidRPr="007D3A3E">
        <w:rPr>
          <w:rFonts w:ascii="Times New Roman" w:eastAsia="Calibri" w:hAnsi="Times New Roman" w:cs="Times New Roman"/>
          <w:i/>
          <w:color w:val="262626"/>
          <w:sz w:val="24"/>
          <w:szCs w:val="24"/>
        </w:rPr>
        <w:t>partially vested accumulation interest</w:t>
      </w:r>
      <w:r w:rsidRPr="007D3A3E">
        <w:rPr>
          <w:rFonts w:ascii="Times New Roman" w:eastAsia="Calibri" w:hAnsi="Times New Roman" w:cs="Times New Roman"/>
          <w:color w:val="262626"/>
          <w:sz w:val="24"/>
          <w:szCs w:val="24"/>
        </w:rPr>
        <w:t xml:space="preserve"> in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xml:space="preserve"> at the appropriate date, as required under subparagraph 104(1)(g)(ii). </w:t>
      </w:r>
    </w:p>
    <w:p w14:paraId="4453074E" w14:textId="0CB7F215"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Paragraph 107(1)(c) allow</w:t>
      </w:r>
      <w:r w:rsidR="00081CB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provide, if requested, and if they choose to do so, the gross value of the interest as determined in accordance with an approved method or factors, or the method that applies in Schedule 4. Subsection 107(2) is enlivened if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chooses to provide this information.  </w:t>
      </w:r>
    </w:p>
    <w:p w14:paraId="404C20A4" w14:textId="66320DDC"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The section require</w:t>
      </w:r>
      <w:r w:rsidR="00081CB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provide taxation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information for a superannuation lump sum as if it had been paid on the date the information is provided. Division 307 of the ITTA Act provides definitions for the tax free and taxable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Unlike the </w:t>
      </w:r>
      <w:r w:rsidR="00942646">
        <w:rPr>
          <w:rFonts w:ascii="Times New Roman" w:eastAsia="Calibri" w:hAnsi="Times New Roman" w:cs="Times New Roman"/>
          <w:color w:val="262626"/>
          <w:sz w:val="24"/>
          <w:szCs w:val="24"/>
        </w:rPr>
        <w:t>2001</w:t>
      </w:r>
      <w:r w:rsidRPr="007D3A3E">
        <w:rPr>
          <w:rFonts w:ascii="Times New Roman" w:eastAsia="Calibri" w:hAnsi="Times New Roman" w:cs="Times New Roman"/>
          <w:color w:val="262626"/>
          <w:sz w:val="24"/>
          <w:szCs w:val="24"/>
        </w:rPr>
        <w:t xml:space="preserve"> Regulations, section 107 require</w:t>
      </w:r>
      <w:r w:rsidR="00081CB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provide information about each of the elements of the taxable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(if applicable). The taxed element and untaxed element are a subset of the taxable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This provide</w:t>
      </w:r>
      <w:r w:rsidR="00081CB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applicants with a more comprehensive understanding of the taxable nature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w:t>
      </w:r>
    </w:p>
    <w:p w14:paraId="438CFD3C" w14:textId="134A7A70"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Two legislative notes under subsection 107(1) clarif</w:t>
      </w:r>
      <w:r w:rsidR="00E4322F">
        <w:rPr>
          <w:rFonts w:ascii="Times New Roman" w:eastAsia="Calibri" w:hAnsi="Times New Roman" w:cs="Times New Roman"/>
          <w:color w:val="262626"/>
          <w:sz w:val="24"/>
          <w:szCs w:val="24"/>
        </w:rPr>
        <w:t>y</w:t>
      </w:r>
      <w:r w:rsidRPr="007D3A3E">
        <w:rPr>
          <w:rFonts w:ascii="Times New Roman" w:eastAsia="Calibri" w:hAnsi="Times New Roman" w:cs="Times New Roman"/>
          <w:color w:val="262626"/>
          <w:sz w:val="24"/>
          <w:szCs w:val="24"/>
        </w:rPr>
        <w:t xml:space="preserve"> how some of the categories of information operate with certain exceptions in section 109. </w:t>
      </w:r>
    </w:p>
    <w:p w14:paraId="12DBAF7B" w14:textId="43AD8F0C"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The first legislative note explain</w:t>
      </w:r>
      <w:r w:rsidR="00081CB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is not required to provide information under paragraph 107(a) unless there is a record of it in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’s possession, power or control. The note refers readers to the exception at paragraph 109(1)(c). </w:t>
      </w:r>
    </w:p>
    <w:p w14:paraId="10E7BC81" w14:textId="6697C55A"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The second legislative note explain</w:t>
      </w:r>
      <w:r w:rsidR="00081CB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is only required to provide the information mentioned in paragraphs 107(d) to (g) in certain circumstances as provided in paragraph 109(1)(d).</w:t>
      </w:r>
    </w:p>
    <w:p w14:paraId="25376AE5" w14:textId="37B3B82B"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bookmarkStart w:id="37" w:name="_Hlk186883120"/>
      <w:r w:rsidRPr="007D3A3E">
        <w:rPr>
          <w:rFonts w:ascii="Times New Roman" w:eastAsia="Calibri" w:hAnsi="Times New Roman" w:cs="Times New Roman"/>
          <w:color w:val="262626"/>
          <w:sz w:val="24"/>
          <w:szCs w:val="24"/>
        </w:rPr>
        <w:t xml:space="preserve">If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has provided a gross value under paragraph 107(1)(c) using an approved method or factors, but has not provided sufficient information to enable the applicant to check if that value was correctly determined, the applicant may make a second application under section 90XZB or 90YZR or the Family Law Act for specific underlying information that enable</w:t>
      </w:r>
      <w:r w:rsidR="00081CB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them to do so. Subsection 107(2) provide</w:t>
      </w:r>
      <w:r w:rsidR="00081CB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if a person makes a second application for information in these circumstances, then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is required to provide that information in a reasonable time. This </w:t>
      </w:r>
      <w:r w:rsidR="00081CB5">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enable the person to understand the valuation provided by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in response to the first application without unnecessary delay.</w:t>
      </w:r>
    </w:p>
    <w:bookmarkEnd w:id="37"/>
    <w:p w14:paraId="5A0C9859" w14:textId="773B1F0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legislative note explain</w:t>
      </w:r>
      <w:r w:rsidR="00081CB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subsection 107(2) appl</w:t>
      </w:r>
      <w:r w:rsidR="00081CB5">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when the Minister has not made a determination under subsection 109(2) that requires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provide information not listed under this section that </w:t>
      </w:r>
      <w:r w:rsidR="00081CB5">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allow the applicant to check whether the gross value of the interest is correctly determined. Subsection 109(2) provides the power for the Minister to make a determination about a partially vested accumulation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related to the information that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must provide.</w:t>
      </w:r>
    </w:p>
    <w:p w14:paraId="303D8146" w14:textId="5E2D0D45"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bookmarkStart w:id="38" w:name="_Hlk187145493"/>
      <w:r w:rsidRPr="007D3A3E">
        <w:rPr>
          <w:rFonts w:ascii="Times New Roman" w:eastAsia="Calibri" w:hAnsi="Times New Roman" w:cs="Times New Roman"/>
          <w:color w:val="262626"/>
          <w:sz w:val="24"/>
          <w:szCs w:val="24"/>
        </w:rPr>
        <w:t>Another legislative note clarif</w:t>
      </w:r>
      <w:r w:rsidR="00081CB5">
        <w:rPr>
          <w:rFonts w:ascii="Times New Roman" w:eastAsia="Calibri" w:hAnsi="Times New Roman" w:cs="Times New Roman"/>
          <w:color w:val="262626"/>
          <w:sz w:val="24"/>
          <w:szCs w:val="24"/>
        </w:rPr>
        <w:t>ies</w:t>
      </w:r>
      <w:r w:rsidRPr="007D3A3E" w:rsidDel="00E27DF0">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color w:val="262626"/>
          <w:sz w:val="24"/>
          <w:szCs w:val="24"/>
        </w:rPr>
        <w:t>that additional applications for further information may be made under section 90XZB or 90YZR of the Family Law Act.</w:t>
      </w:r>
    </w:p>
    <w:p w14:paraId="42952655" w14:textId="7748736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bookmarkStart w:id="39" w:name="_Hlk187145507"/>
      <w:bookmarkEnd w:id="38"/>
      <w:r w:rsidRPr="007D3A3E">
        <w:rPr>
          <w:rFonts w:ascii="Times New Roman" w:eastAsia="Calibri" w:hAnsi="Times New Roman" w:cs="Times New Roman"/>
          <w:color w:val="262626"/>
          <w:sz w:val="24"/>
          <w:szCs w:val="24"/>
        </w:rPr>
        <w:t>Subsection 107(3) provide</w:t>
      </w:r>
      <w:r w:rsidR="00081CB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if further information is provided by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under subsection 107(2), then subsection 140(2) applies to that document. Subsection</w:t>
      </w:r>
      <w:r w:rsidR="00E4322F">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140(2) allow</w:t>
      </w:r>
      <w:r w:rsidR="00081CB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document to be evidence of the information stated in it.</w:t>
      </w:r>
    </w:p>
    <w:bookmarkEnd w:id="39"/>
    <w:p w14:paraId="6EEC64CA" w14:textId="77777777" w:rsidR="00A86753" w:rsidRPr="007D3A3E" w:rsidRDefault="00A86753" w:rsidP="00A86753">
      <w:pPr>
        <w:spacing w:after="160" w:line="240" w:lineRule="auto"/>
        <w:ind w:right="91" w:firstLine="284"/>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108 – Specific information—the interest is subject to a payment split or flag</w:t>
      </w:r>
    </w:p>
    <w:p w14:paraId="7DE39862" w14:textId="3F43CFE6"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108 list</w:t>
      </w:r>
      <w:r w:rsidR="00081CB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additional information that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must provide if the interest is subject to any other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that has not yet been satisfied. The information must be provided for each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over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This ensures parties are able to obtain information about any earlier </w:t>
      </w:r>
      <w:r w:rsidRPr="007D3A3E">
        <w:rPr>
          <w:rFonts w:ascii="Times New Roman" w:eastAsia="Calibri" w:hAnsi="Times New Roman" w:cs="Times New Roman"/>
          <w:i/>
          <w:color w:val="262626"/>
          <w:sz w:val="24"/>
          <w:szCs w:val="24"/>
        </w:rPr>
        <w:t>payment splits</w:t>
      </w:r>
      <w:r w:rsidRPr="007D3A3E">
        <w:rPr>
          <w:rFonts w:ascii="Times New Roman" w:eastAsia="Calibri" w:hAnsi="Times New Roman" w:cs="Times New Roman"/>
          <w:color w:val="262626"/>
          <w:sz w:val="24"/>
          <w:szCs w:val="24"/>
        </w:rPr>
        <w:t xml:space="preserve">. This is relevant as when a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becomes payable,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must action </w:t>
      </w:r>
      <w:r w:rsidRPr="007D3A3E">
        <w:rPr>
          <w:rFonts w:ascii="Times New Roman" w:eastAsia="Calibri" w:hAnsi="Times New Roman" w:cs="Times New Roman"/>
          <w:i/>
          <w:color w:val="262626"/>
          <w:sz w:val="24"/>
          <w:szCs w:val="24"/>
        </w:rPr>
        <w:t>payment splits</w:t>
      </w:r>
      <w:r w:rsidRPr="007D3A3E">
        <w:rPr>
          <w:rFonts w:ascii="Times New Roman" w:eastAsia="Calibri" w:hAnsi="Times New Roman" w:cs="Times New Roman"/>
          <w:color w:val="262626"/>
          <w:sz w:val="24"/>
          <w:szCs w:val="24"/>
        </w:rPr>
        <w:t xml:space="preserve"> in the order that they were made in. This information is also relevant in calculating the gross value of the superannuation interest at the relevant date under Part 6. </w:t>
      </w:r>
    </w:p>
    <w:p w14:paraId="1F59E34F" w14:textId="1C67ECE9"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legislative note under section 108 clarif</w:t>
      </w:r>
      <w:r w:rsidR="00081CB5">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that the </w:t>
      </w:r>
      <w:r w:rsidRPr="007D3A3E">
        <w:rPr>
          <w:rFonts w:ascii="Times New Roman" w:eastAsia="Calibri" w:hAnsi="Times New Roman" w:cs="Times New Roman"/>
          <w:i/>
          <w:color w:val="262626"/>
          <w:sz w:val="24"/>
          <w:szCs w:val="24"/>
        </w:rPr>
        <w:t>adjusted base amount applicable to the non-member spouse</w:t>
      </w:r>
      <w:r w:rsidRPr="007D3A3E">
        <w:rPr>
          <w:rFonts w:ascii="Times New Roman" w:eastAsia="Calibri" w:hAnsi="Times New Roman" w:cs="Times New Roman"/>
          <w:color w:val="262626"/>
          <w:sz w:val="24"/>
          <w:szCs w:val="24"/>
        </w:rPr>
        <w:t xml:space="preserve"> at paragraphs 108(c)(ii) and (d)(ii) refers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in relation to that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This clarifies that there may be different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s in relation to different </w:t>
      </w:r>
      <w:r w:rsidRPr="007D3A3E">
        <w:rPr>
          <w:rFonts w:ascii="Times New Roman" w:eastAsia="Calibri" w:hAnsi="Times New Roman" w:cs="Times New Roman"/>
          <w:i/>
          <w:color w:val="262626"/>
          <w:sz w:val="24"/>
          <w:szCs w:val="24"/>
        </w:rPr>
        <w:t>payment splits</w:t>
      </w:r>
      <w:r w:rsidRPr="007D3A3E">
        <w:rPr>
          <w:rFonts w:ascii="Times New Roman" w:eastAsia="Calibri" w:hAnsi="Times New Roman" w:cs="Times New Roman"/>
          <w:color w:val="262626"/>
          <w:sz w:val="24"/>
          <w:szCs w:val="24"/>
        </w:rPr>
        <w:t>.</w:t>
      </w:r>
    </w:p>
    <w:p w14:paraId="56722357"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109 – Exceptions and other kinds of required information</w:t>
      </w:r>
    </w:p>
    <w:p w14:paraId="73C2B20B" w14:textId="67CF9E82"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bookmarkStart w:id="40" w:name="_Hlk187146734"/>
      <w:r w:rsidRPr="007D3A3E">
        <w:rPr>
          <w:rFonts w:ascii="Times New Roman" w:eastAsia="Calibri" w:hAnsi="Times New Roman" w:cs="Times New Roman"/>
          <w:color w:val="262626"/>
          <w:sz w:val="24"/>
          <w:szCs w:val="24"/>
        </w:rPr>
        <w:t>Subsection 109(1) provide</w:t>
      </w:r>
      <w:r w:rsidR="00081CB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exceptions for when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is not required to provide information under sections 104 to 107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This includes circumstances where a record of the information is not in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’s possession, power or control. This recognises that some information relating to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particularly historical information that parties to a relationship</w:t>
      </w:r>
      <w:r w:rsidRPr="007D3A3E" w:rsidDel="00105364">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color w:val="262626"/>
          <w:sz w:val="24"/>
          <w:szCs w:val="24"/>
        </w:rPr>
        <w:t xml:space="preserve">may require about the interest, may no longer be available to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s. </w:t>
      </w:r>
    </w:p>
    <w:p w14:paraId="0F35505A" w14:textId="465D512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bookmarkStart w:id="41" w:name="_Hlk182488010"/>
      <w:bookmarkEnd w:id="40"/>
      <w:r w:rsidRPr="007D3A3E">
        <w:rPr>
          <w:rFonts w:ascii="Times New Roman" w:eastAsia="Calibri" w:hAnsi="Times New Roman" w:cs="Times New Roman"/>
          <w:color w:val="262626"/>
          <w:sz w:val="24"/>
          <w:szCs w:val="24"/>
        </w:rPr>
        <w:t>Subsection 109(2) provide</w:t>
      </w:r>
      <w:r w:rsidR="00081CB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 power for the Minister to determine, by legislative instrument, that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is not required to provide some or all of the information under subsection 107(1) and/or they are instead required to provide other types of information. This power appl</w:t>
      </w:r>
      <w:r w:rsidR="00081CB5">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for a partially vested accumulation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only where the Minister has approved a method or factors to be used to determine the gross value of the interest or a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of the interest. </w:t>
      </w:r>
    </w:p>
    <w:p w14:paraId="0B584605" w14:textId="2C42954C"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Similarly, subsection 109(3) provide</w:t>
      </w:r>
      <w:r w:rsidR="00081CB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 power for the Minister to determine, by legislative interest, that certain information under sections 104 and 105 </w:t>
      </w:r>
      <w:r w:rsidR="00081CB5">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not be provided and/or other information must be provided. This power only appl</w:t>
      </w:r>
      <w:r w:rsidR="00081CB5">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when the Minister has approved a method or factors to determine the gross value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under section 70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Section 70 only relates to certain interests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w:t>
      </w:r>
      <w:bookmarkEnd w:id="41"/>
    </w:p>
    <w:p w14:paraId="5482DF91" w14:textId="2ECD93FC"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In some cases, it will not be possible for an applicant to determine the value of an interest in accordance with a method that has been approved by the Minister unless information that is additional to that required by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is known. Certain information required by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may not be necessary to value an interest in accordance with an approved method. The powers under subsections</w:t>
      </w:r>
      <w:r w:rsidR="00E4322F">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109(2) and (3) ensure</w:t>
      </w:r>
      <w:r w:rsidR="00081CB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is required to provide the most relevant information in relation to particular </w:t>
      </w:r>
      <w:r w:rsidRPr="007D3A3E">
        <w:rPr>
          <w:rFonts w:ascii="Times New Roman" w:eastAsia="Calibri" w:hAnsi="Times New Roman" w:cs="Times New Roman"/>
          <w:i/>
          <w:color w:val="262626"/>
          <w:sz w:val="24"/>
          <w:szCs w:val="24"/>
        </w:rPr>
        <w:t>superannuation interests</w:t>
      </w:r>
      <w:r w:rsidRPr="007D3A3E">
        <w:rPr>
          <w:rFonts w:ascii="Times New Roman" w:eastAsia="Calibri" w:hAnsi="Times New Roman" w:cs="Times New Roman"/>
          <w:color w:val="262626"/>
          <w:sz w:val="24"/>
          <w:szCs w:val="24"/>
        </w:rPr>
        <w:t>.</w:t>
      </w:r>
    </w:p>
    <w:p w14:paraId="3BC7AEE5" w14:textId="77777777" w:rsidR="00A86753" w:rsidRPr="007D3A3E" w:rsidRDefault="00A86753" w:rsidP="00A86753">
      <w:pPr>
        <w:spacing w:after="160" w:line="240" w:lineRule="auto"/>
        <w:ind w:right="91"/>
        <w:outlineLvl w:val="2"/>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Subdivision B—Information about certain defined benefit interests</w:t>
      </w:r>
    </w:p>
    <w:p w14:paraId="768D4C46"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110 – Defined benefit interests to which this Subdivision applies</w:t>
      </w:r>
    </w:p>
    <w:p w14:paraId="25B40567" w14:textId="5CAC5BC6"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Subdivision B contain</w:t>
      </w:r>
      <w:r w:rsidR="00081CB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provisions relevant to an interest that is a </w:t>
      </w:r>
      <w:r w:rsidRPr="007D3A3E">
        <w:rPr>
          <w:rFonts w:ascii="Times New Roman" w:eastAsia="Calibri" w:hAnsi="Times New Roman" w:cs="Times New Roman"/>
          <w:i/>
          <w:color w:val="262626"/>
          <w:sz w:val="24"/>
          <w:szCs w:val="24"/>
        </w:rPr>
        <w:t>defined benefit interest</w:t>
      </w:r>
      <w:r w:rsidRPr="007D3A3E">
        <w:rPr>
          <w:rFonts w:ascii="Times New Roman" w:eastAsia="Calibri" w:hAnsi="Times New Roman" w:cs="Times New Roman"/>
          <w:color w:val="262626"/>
          <w:sz w:val="24"/>
          <w:szCs w:val="24"/>
        </w:rPr>
        <w:t>. It set</w:t>
      </w:r>
      <w:r w:rsidR="004E4FE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out the</w:t>
      </w:r>
      <w:r w:rsidRPr="007D3A3E" w:rsidDel="00EC06D4">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color w:val="262626"/>
          <w:sz w:val="24"/>
          <w:szCs w:val="24"/>
        </w:rPr>
        <w:t xml:space="preserve">information that must be provided about all defined benefit </w:t>
      </w:r>
      <w:r w:rsidRPr="007D3A3E">
        <w:rPr>
          <w:rFonts w:ascii="Times New Roman" w:eastAsia="Calibri" w:hAnsi="Times New Roman" w:cs="Times New Roman"/>
          <w:i/>
          <w:color w:val="262626"/>
          <w:sz w:val="24"/>
          <w:szCs w:val="24"/>
        </w:rPr>
        <w:t>superannuation interests</w:t>
      </w:r>
      <w:r w:rsidRPr="007D3A3E">
        <w:rPr>
          <w:rFonts w:ascii="Times New Roman" w:eastAsia="Calibri" w:hAnsi="Times New Roman" w:cs="Times New Roman"/>
          <w:color w:val="262626"/>
          <w:sz w:val="24"/>
          <w:szCs w:val="24"/>
        </w:rPr>
        <w:t xml:space="preserve"> (see section 111) and additional information that is required to be provided for a </w:t>
      </w:r>
      <w:r w:rsidRPr="007D3A3E">
        <w:rPr>
          <w:rFonts w:ascii="Times New Roman" w:eastAsia="Calibri" w:hAnsi="Times New Roman" w:cs="Times New Roman"/>
          <w:i/>
          <w:color w:val="262626"/>
          <w:sz w:val="24"/>
          <w:szCs w:val="24"/>
        </w:rPr>
        <w:t>defined benefit interest</w:t>
      </w:r>
      <w:r w:rsidRPr="007D3A3E">
        <w:rPr>
          <w:rFonts w:ascii="Times New Roman" w:eastAsia="Calibri" w:hAnsi="Times New Roman" w:cs="Times New Roman"/>
          <w:color w:val="262626"/>
          <w:sz w:val="24"/>
          <w:szCs w:val="24"/>
        </w:rPr>
        <w:t xml:space="preserve"> in certain circumstances (for example, when it is in the payment or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w:t>
      </w:r>
    </w:p>
    <w:p w14:paraId="06401085" w14:textId="440D945C"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110(1) appl</w:t>
      </w:r>
      <w:r w:rsidR="00081CB5">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the provisions in Subdivision B to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that is a </w:t>
      </w:r>
      <w:r w:rsidRPr="007D3A3E">
        <w:rPr>
          <w:rFonts w:ascii="Times New Roman" w:eastAsia="Calibri" w:hAnsi="Times New Roman" w:cs="Times New Roman"/>
          <w:i/>
          <w:color w:val="262626"/>
          <w:sz w:val="24"/>
          <w:szCs w:val="24"/>
        </w:rPr>
        <w:t>defined benefit interest</w:t>
      </w:r>
      <w:r w:rsidRPr="007D3A3E">
        <w:rPr>
          <w:rFonts w:ascii="Times New Roman" w:eastAsia="Calibri" w:hAnsi="Times New Roman" w:cs="Times New Roman"/>
          <w:color w:val="262626"/>
          <w:sz w:val="24"/>
          <w:szCs w:val="24"/>
        </w:rPr>
        <w:t xml:space="preserve"> but not a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 or an interest in a </w:t>
      </w:r>
      <w:proofErr w:type="spellStart"/>
      <w:r w:rsidRPr="007D3A3E">
        <w:rPr>
          <w:rFonts w:ascii="Times New Roman" w:eastAsia="Calibri" w:hAnsi="Times New Roman" w:cs="Times New Roman"/>
          <w:i/>
          <w:color w:val="262626"/>
          <w:sz w:val="24"/>
          <w:szCs w:val="24"/>
        </w:rPr>
        <w:t>self managed</w:t>
      </w:r>
      <w:proofErr w:type="spellEnd"/>
      <w:r w:rsidRPr="007D3A3E">
        <w:rPr>
          <w:rFonts w:ascii="Times New Roman" w:eastAsia="Calibri" w:hAnsi="Times New Roman" w:cs="Times New Roman"/>
          <w:i/>
          <w:color w:val="262626"/>
          <w:sz w:val="24"/>
          <w:szCs w:val="24"/>
        </w:rPr>
        <w:t xml:space="preserve"> superannuation fund</w:t>
      </w:r>
      <w:r w:rsidRPr="007D3A3E">
        <w:rPr>
          <w:rFonts w:ascii="Times New Roman" w:eastAsia="Calibri" w:hAnsi="Times New Roman" w:cs="Times New Roman"/>
          <w:color w:val="262626"/>
          <w:sz w:val="24"/>
          <w:szCs w:val="24"/>
        </w:rPr>
        <w:t xml:space="preserve">. The provision also excludes circumstances where Subdivision G applies. Subdivision G relates to an application for information under section 90XZB or 90YZR that is made or served </w:t>
      </w:r>
      <w:r w:rsidRPr="007D3A3E">
        <w:rPr>
          <w:rFonts w:ascii="Times New Roman" w:eastAsia="Calibri" w:hAnsi="Times New Roman" w:cs="Times New Roman"/>
          <w:color w:val="262626"/>
          <w:sz w:val="24"/>
          <w:szCs w:val="24"/>
          <w:u w:val="single"/>
        </w:rPr>
        <w:t>after</w:t>
      </w:r>
      <w:r w:rsidRPr="007D3A3E">
        <w:rPr>
          <w:rFonts w:ascii="Times New Roman" w:eastAsia="Calibri" w:hAnsi="Times New Roman" w:cs="Times New Roman"/>
          <w:color w:val="262626"/>
          <w:sz w:val="24"/>
          <w:szCs w:val="24"/>
        </w:rPr>
        <w:t xml:space="preserve"> the superannuation agreement or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 xml:space="preserve">, or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has been made. In these circumstances,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is required to provide different information as set out in </w:t>
      </w:r>
      <w:r w:rsidR="00E4322F">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ubdivision G. </w:t>
      </w:r>
    </w:p>
    <w:p w14:paraId="502C30E7" w14:textId="77777777" w:rsidR="00B4730A" w:rsidRDefault="00B4730A" w:rsidP="00A86753">
      <w:pPr>
        <w:spacing w:after="160" w:line="240" w:lineRule="auto"/>
        <w:ind w:right="91"/>
        <w:outlineLvl w:val="3"/>
        <w:rPr>
          <w:rFonts w:ascii="Times New Roman" w:eastAsia="Times New Roman" w:hAnsi="Times New Roman" w:cs="Times New Roman"/>
          <w:b/>
          <w:bCs/>
          <w:sz w:val="24"/>
          <w:szCs w:val="24"/>
          <w:lang w:eastAsia="en-AU"/>
        </w:rPr>
      </w:pPr>
    </w:p>
    <w:p w14:paraId="62C67875" w14:textId="06539949"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111 – Information the trustee must provide—overview</w:t>
      </w:r>
    </w:p>
    <w:p w14:paraId="73081EE8" w14:textId="091631BC"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111 appl</w:t>
      </w:r>
      <w:r w:rsidR="005D5AC0">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to </w:t>
      </w:r>
      <w:r w:rsidRPr="007D3A3E">
        <w:rPr>
          <w:rFonts w:ascii="Times New Roman" w:eastAsia="Calibri" w:hAnsi="Times New Roman" w:cs="Times New Roman"/>
          <w:i/>
          <w:color w:val="262626"/>
          <w:sz w:val="24"/>
          <w:szCs w:val="24"/>
        </w:rPr>
        <w:t>defined benefit interest</w:t>
      </w:r>
      <w:r w:rsidRPr="007D3A3E">
        <w:rPr>
          <w:rFonts w:ascii="Times New Roman" w:eastAsia="Calibri" w:hAnsi="Times New Roman" w:cs="Times New Roman"/>
          <w:color w:val="262626"/>
          <w:sz w:val="24"/>
          <w:szCs w:val="24"/>
        </w:rPr>
        <w:t xml:space="preserve">s. </w:t>
      </w:r>
    </w:p>
    <w:p w14:paraId="19969488" w14:textId="7777777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Subsections 90XZB(3) and 90YZR(3) of the Family Law Act impose an obligation on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provide information about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if they receive an application that complies with the respective section, with a fine of 50 penalty units (or 250 penalty units for a body corporate) if they do not provide the information.</w:t>
      </w:r>
    </w:p>
    <w:p w14:paraId="40CCEEC3" w14:textId="71AE5BE2"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111(1) provide</w:t>
      </w:r>
      <w:r w:rsidR="004E2BA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 list of information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must provide when they receive an application for information about a </w:t>
      </w:r>
      <w:r w:rsidRPr="007D3A3E">
        <w:rPr>
          <w:rFonts w:ascii="Times New Roman" w:eastAsia="Calibri" w:hAnsi="Times New Roman" w:cs="Times New Roman"/>
          <w:i/>
          <w:color w:val="262626"/>
          <w:sz w:val="24"/>
          <w:szCs w:val="24"/>
        </w:rPr>
        <w:t>defined benefit interest</w:t>
      </w:r>
      <w:r w:rsidRPr="007D3A3E">
        <w:rPr>
          <w:rFonts w:ascii="Times New Roman" w:eastAsia="Calibri" w:hAnsi="Times New Roman" w:cs="Times New Roman"/>
          <w:color w:val="262626"/>
          <w:sz w:val="24"/>
          <w:szCs w:val="24"/>
        </w:rPr>
        <w:t xml:space="preserve">. </w:t>
      </w:r>
      <w:r w:rsidR="004E2BAB">
        <w:rPr>
          <w:rFonts w:ascii="Times New Roman" w:eastAsia="Calibri" w:hAnsi="Times New Roman" w:cs="Times New Roman"/>
          <w:color w:val="262626"/>
          <w:sz w:val="24"/>
          <w:szCs w:val="24"/>
        </w:rPr>
        <w:t xml:space="preserve">This </w:t>
      </w:r>
      <w:r w:rsidRPr="007D3A3E">
        <w:rPr>
          <w:rFonts w:ascii="Times New Roman" w:eastAsia="Calibri" w:hAnsi="Times New Roman" w:cs="Times New Roman"/>
          <w:color w:val="262626"/>
          <w:sz w:val="24"/>
          <w:szCs w:val="24"/>
        </w:rPr>
        <w:t>signpost</w:t>
      </w:r>
      <w:r w:rsidR="004E2BA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to sections 112 to 115 which list additional information that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w:t>
      </w:r>
      <w:r w:rsidR="00046A02">
        <w:rPr>
          <w:rFonts w:ascii="Times New Roman" w:eastAsia="Calibri" w:hAnsi="Times New Roman" w:cs="Times New Roman"/>
          <w:color w:val="262626"/>
          <w:sz w:val="24"/>
          <w:szCs w:val="24"/>
        </w:rPr>
        <w:t>is</w:t>
      </w:r>
      <w:r w:rsidRPr="007D3A3E">
        <w:rPr>
          <w:rFonts w:ascii="Times New Roman" w:eastAsia="Calibri" w:hAnsi="Times New Roman" w:cs="Times New Roman"/>
          <w:color w:val="262626"/>
          <w:sz w:val="24"/>
          <w:szCs w:val="24"/>
        </w:rPr>
        <w:t xml:space="preserve"> required to provide if the </w:t>
      </w:r>
      <w:r w:rsidRPr="007D3A3E">
        <w:rPr>
          <w:rFonts w:ascii="Times New Roman" w:eastAsia="Calibri" w:hAnsi="Times New Roman" w:cs="Times New Roman"/>
          <w:i/>
          <w:color w:val="262626"/>
          <w:sz w:val="24"/>
          <w:szCs w:val="24"/>
        </w:rPr>
        <w:t>defined benefit interest</w:t>
      </w:r>
      <w:r w:rsidRPr="007D3A3E">
        <w:rPr>
          <w:rFonts w:ascii="Times New Roman" w:eastAsia="Calibri" w:hAnsi="Times New Roman" w:cs="Times New Roman"/>
          <w:color w:val="262626"/>
          <w:sz w:val="24"/>
          <w:szCs w:val="24"/>
        </w:rPr>
        <w:t xml:space="preserve"> meets certain criteria. For example, if the interest is subject to a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that has not yet been satisfied,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must provide the information in section 115 as well as information in section 111. If the interest is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must also provide the information listed in section 112; and if the interest is in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xml:space="preserve">, the information listed in section 113 or 114 </w:t>
      </w:r>
      <w:r w:rsidR="004E2BAB">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applicable. </w:t>
      </w:r>
    </w:p>
    <w:p w14:paraId="10F08203" w14:textId="0F185E99"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member’s date of birth </w:t>
      </w:r>
      <w:r w:rsidR="00046A02">
        <w:rPr>
          <w:rFonts w:ascii="Times New Roman" w:eastAsia="Calibri" w:hAnsi="Times New Roman" w:cs="Times New Roman"/>
          <w:color w:val="262626"/>
          <w:sz w:val="24"/>
          <w:szCs w:val="24"/>
        </w:rPr>
        <w:t>is</w:t>
      </w:r>
      <w:r w:rsidRPr="007D3A3E">
        <w:rPr>
          <w:rFonts w:ascii="Times New Roman" w:eastAsia="Calibri" w:hAnsi="Times New Roman" w:cs="Times New Roman"/>
          <w:color w:val="262626"/>
          <w:sz w:val="24"/>
          <w:szCs w:val="24"/>
        </w:rPr>
        <w:t xml:space="preserve"> required to be provided, if known, under paragraph 111(1)(k). This was not required under the </w:t>
      </w:r>
      <w:r w:rsidR="00942646">
        <w:rPr>
          <w:rFonts w:ascii="Times New Roman" w:eastAsia="Calibri" w:hAnsi="Times New Roman" w:cs="Times New Roman"/>
          <w:color w:val="262626"/>
          <w:sz w:val="24"/>
          <w:szCs w:val="24"/>
        </w:rPr>
        <w:t>2001</w:t>
      </w:r>
      <w:r w:rsidRPr="007D3A3E">
        <w:rPr>
          <w:rFonts w:ascii="Times New Roman" w:eastAsia="Calibri" w:hAnsi="Times New Roman" w:cs="Times New Roman"/>
          <w:color w:val="262626"/>
          <w:sz w:val="24"/>
          <w:szCs w:val="24"/>
        </w:rPr>
        <w:t xml:space="preserve"> Regulations. A member’s date of birth may assist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to value a </w:t>
      </w:r>
      <w:r w:rsidRPr="007D3A3E">
        <w:rPr>
          <w:rFonts w:ascii="Times New Roman" w:eastAsia="Calibri" w:hAnsi="Times New Roman" w:cs="Times New Roman"/>
          <w:i/>
          <w:color w:val="262626"/>
          <w:sz w:val="24"/>
          <w:szCs w:val="24"/>
        </w:rPr>
        <w:t>defined benefit interest</w:t>
      </w:r>
      <w:r w:rsidRPr="007D3A3E">
        <w:rPr>
          <w:rFonts w:ascii="Times New Roman" w:eastAsia="Calibri" w:hAnsi="Times New Roman" w:cs="Times New Roman"/>
          <w:color w:val="262626"/>
          <w:sz w:val="24"/>
          <w:szCs w:val="24"/>
        </w:rPr>
        <w:t xml:space="preserve"> and understand when the member may be eligible to access benefits. This </w:t>
      </w:r>
      <w:r w:rsidR="004E2BAB">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support parties to negotiate an agreement or seek orders.</w:t>
      </w:r>
    </w:p>
    <w:p w14:paraId="75B87864" w14:textId="0B8D7645"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111(2) provide</w:t>
      </w:r>
      <w:r w:rsidR="004E2BA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requirements under subsection 108(1) have effect subject to any exceptions that may apply under section 116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A legislative note under the subsection provide</w:t>
      </w:r>
      <w:r w:rsidR="004E2BAB">
        <w:rPr>
          <w:rFonts w:ascii="Times New Roman" w:eastAsia="Calibri" w:hAnsi="Times New Roman" w:cs="Times New Roman"/>
          <w:color w:val="262626"/>
          <w:sz w:val="24"/>
          <w:szCs w:val="24"/>
        </w:rPr>
        <w:t>s</w:t>
      </w:r>
      <w:r w:rsidRPr="007D3A3E" w:rsidDel="008500DB">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color w:val="262626"/>
          <w:sz w:val="24"/>
          <w:szCs w:val="24"/>
        </w:rPr>
        <w:t xml:space="preserve">an explanation of this. </w:t>
      </w:r>
    </w:p>
    <w:p w14:paraId="40EF8339"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112 – Specific information—the interest is in the payment phase</w:t>
      </w:r>
    </w:p>
    <w:p w14:paraId="3F89F4F4" w14:textId="01E2628B"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112 list</w:t>
      </w:r>
      <w:r w:rsidR="004E2BA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additional information that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must provide if the </w:t>
      </w:r>
      <w:r w:rsidRPr="00046A02">
        <w:rPr>
          <w:rFonts w:ascii="Times New Roman" w:eastAsia="Calibri" w:hAnsi="Times New Roman" w:cs="Times New Roman"/>
          <w:i/>
          <w:color w:val="262626"/>
          <w:sz w:val="24"/>
          <w:szCs w:val="24"/>
        </w:rPr>
        <w:t xml:space="preserve">defined benefit interest </w:t>
      </w:r>
      <w:r w:rsidRPr="007D3A3E">
        <w:rPr>
          <w:rFonts w:ascii="Times New Roman" w:eastAsia="Calibri" w:hAnsi="Times New Roman" w:cs="Times New Roman"/>
          <w:color w:val="262626"/>
          <w:sz w:val="24"/>
          <w:szCs w:val="24"/>
        </w:rPr>
        <w:t xml:space="preserve">is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at the appropriate date, as required under paragraph 111(1)(f)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w:t>
      </w:r>
    </w:p>
    <w:p w14:paraId="2A8706EA" w14:textId="59780019"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The section require</w:t>
      </w:r>
      <w:r w:rsidR="004E2BA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provide taxation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information for a superannuation lump sum as if it had been paid on the date the information is provided. Division 307 of the ITAA provides definitions for the tax free and taxable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Unlike the </w:t>
      </w:r>
      <w:r w:rsidR="00942646">
        <w:rPr>
          <w:rFonts w:ascii="Times New Roman" w:eastAsia="Calibri" w:hAnsi="Times New Roman" w:cs="Times New Roman"/>
          <w:color w:val="262626"/>
          <w:sz w:val="24"/>
          <w:szCs w:val="24"/>
        </w:rPr>
        <w:t>2001</w:t>
      </w:r>
      <w:r w:rsidRPr="007D3A3E">
        <w:rPr>
          <w:rFonts w:ascii="Times New Roman" w:eastAsia="Calibri" w:hAnsi="Times New Roman" w:cs="Times New Roman"/>
          <w:color w:val="262626"/>
          <w:sz w:val="24"/>
          <w:szCs w:val="24"/>
        </w:rPr>
        <w:t xml:space="preserve"> Regulations, section 112 require</w:t>
      </w:r>
      <w:r w:rsidR="004E2BA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provide information about each of the elements of the taxable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(if applicable). The taxed element and untaxed element are a subset of the taxable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This provide</w:t>
      </w:r>
      <w:r w:rsidR="004E2BA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applicants with a more comprehensive understanding of the taxable nature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w:t>
      </w:r>
    </w:p>
    <w:p w14:paraId="1921036C" w14:textId="2675DE2F"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Paragraph 112(1)(h) allow</w:t>
      </w:r>
      <w:r w:rsidR="004E2BA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provide, if requested, and if they choose to do so, the gross value of the interest as determined in accordance with an approved method or factors, or the method that applies in Division 2 of Part 6. Subsection</w:t>
      </w:r>
      <w:r w:rsidR="00046A02">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112(2) </w:t>
      </w:r>
      <w:r w:rsidR="004E2BAB">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enlivened if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chooses to provide this information.   </w:t>
      </w:r>
    </w:p>
    <w:p w14:paraId="228CF37E" w14:textId="6C125A09"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legislative note under subsection 112(1) explain</w:t>
      </w:r>
      <w:r w:rsidR="004E2BA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is not required to provide information under paragraph 112(1)(a) or (c)(</w:t>
      </w:r>
      <w:proofErr w:type="spellStart"/>
      <w:r w:rsidRPr="007D3A3E">
        <w:rPr>
          <w:rFonts w:ascii="Times New Roman" w:eastAsia="Calibri" w:hAnsi="Times New Roman" w:cs="Times New Roman"/>
          <w:color w:val="262626"/>
          <w:sz w:val="24"/>
          <w:szCs w:val="24"/>
        </w:rPr>
        <w:t>i</w:t>
      </w:r>
      <w:proofErr w:type="spellEnd"/>
      <w:r w:rsidRPr="007D3A3E">
        <w:rPr>
          <w:rFonts w:ascii="Times New Roman" w:eastAsia="Calibri" w:hAnsi="Times New Roman" w:cs="Times New Roman"/>
          <w:color w:val="262626"/>
          <w:sz w:val="24"/>
          <w:szCs w:val="24"/>
        </w:rPr>
        <w:t xml:space="preserve">) unless there is a record of it in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’s possession, power or control. The note refers readers of the </w:t>
      </w:r>
      <w:r w:rsidR="00942646">
        <w:rPr>
          <w:rFonts w:ascii="Times New Roman" w:eastAsia="Calibri" w:hAnsi="Times New Roman" w:cs="Times New Roman"/>
          <w:color w:val="262626"/>
          <w:sz w:val="24"/>
          <w:szCs w:val="24"/>
        </w:rPr>
        <w:t>2025</w:t>
      </w:r>
      <w:r w:rsidR="00A51172">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Regulations to the exception at paragraph 116(1)(b).</w:t>
      </w:r>
    </w:p>
    <w:p w14:paraId="1465F787" w14:textId="1B49F6E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If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has provided a gross value under paragraph 112(1)(h) using an approved method or factors, but has not provided sufficient information to enable the applicant to check if that value was correctly determined, the applicant may make a second application under section 90XZB or 90YZR or the Family Law Act for specific underlying information </w:t>
      </w:r>
      <w:r w:rsidR="004E2BAB">
        <w:rPr>
          <w:rFonts w:ascii="Times New Roman" w:eastAsia="Calibri" w:hAnsi="Times New Roman" w:cs="Times New Roman"/>
          <w:color w:val="262626"/>
          <w:sz w:val="24"/>
          <w:szCs w:val="24"/>
        </w:rPr>
        <w:t>which will</w:t>
      </w:r>
      <w:r w:rsidRPr="007D3A3E">
        <w:rPr>
          <w:rFonts w:ascii="Times New Roman" w:eastAsia="Calibri" w:hAnsi="Times New Roman" w:cs="Times New Roman"/>
          <w:color w:val="262626"/>
          <w:sz w:val="24"/>
          <w:szCs w:val="24"/>
        </w:rPr>
        <w:t xml:space="preserve"> enable them to do so. Subsection 112(2) provide</w:t>
      </w:r>
      <w:r w:rsidR="004E2BA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if a person makes a second application for information in these circumstances, then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is required to provide that information in a reasonable time. This enable</w:t>
      </w:r>
      <w:r w:rsidR="004E2BA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person to understand the valuation provided by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in response to the first application without unnecessary delay.</w:t>
      </w:r>
    </w:p>
    <w:p w14:paraId="26D5A5D9" w14:textId="4E92AA40"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Paragraph 112(2)(c) allow</w:t>
      </w:r>
      <w:r w:rsidR="004E2BA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applicant to make a further application if they require</w:t>
      </w:r>
      <w:r w:rsidRPr="007D3A3E">
        <w:rPr>
          <w:rFonts w:ascii="Times New Roman" w:eastAsia="Calibri" w:hAnsi="Times New Roman" w:cs="Times New Roman"/>
          <w:b/>
          <w:i/>
          <w:color w:val="262626"/>
          <w:sz w:val="24"/>
          <w:szCs w:val="24"/>
        </w:rPr>
        <w:t xml:space="preserve"> </w:t>
      </w:r>
      <w:r w:rsidRPr="007D3A3E">
        <w:rPr>
          <w:rFonts w:ascii="Times New Roman" w:eastAsia="Calibri" w:hAnsi="Times New Roman" w:cs="Times New Roman"/>
          <w:color w:val="262626"/>
          <w:sz w:val="24"/>
          <w:szCs w:val="24"/>
        </w:rPr>
        <w:t xml:space="preserve">underlying valuation information. This term is a defined term at section 101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w:t>
      </w:r>
    </w:p>
    <w:p w14:paraId="6D484B53" w14:textId="33EA0040"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legislative note under subsection 112(2) clarif</w:t>
      </w:r>
      <w:r w:rsidR="00A76CDC">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that additional applications for further information may be made under section 90XZB or 90YZR of the Family Law Act.</w:t>
      </w:r>
    </w:p>
    <w:p w14:paraId="097E92A9" w14:textId="65D487FE"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112(3) provide</w:t>
      </w:r>
      <w:r w:rsidR="00A76CD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if further information is provided by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because of subsection 112(2), then subsection 140(2) applies to that document. Subsection 140(2) allow</w:t>
      </w:r>
      <w:r w:rsidR="00A76CD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document to be evidence of the information stated in it. </w:t>
      </w:r>
    </w:p>
    <w:p w14:paraId="57CD1943"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113 – Specific information—the interest is in the growth phase and held as a result of employment in which the member is still engaged</w:t>
      </w:r>
    </w:p>
    <w:p w14:paraId="724EFE32" w14:textId="25B8CAFB"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113 list</w:t>
      </w:r>
      <w:r w:rsidR="00A76CD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information that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must provide if the </w:t>
      </w:r>
      <w:r w:rsidRPr="00A51172">
        <w:rPr>
          <w:rFonts w:ascii="Times New Roman" w:eastAsia="Calibri" w:hAnsi="Times New Roman" w:cs="Times New Roman"/>
          <w:i/>
          <w:color w:val="262626"/>
          <w:sz w:val="24"/>
          <w:szCs w:val="24"/>
        </w:rPr>
        <w:t>defined benefit</w:t>
      </w:r>
      <w:r w:rsidRPr="007D3A3E">
        <w:rPr>
          <w:rFonts w:ascii="Times New Roman" w:eastAsia="Calibri" w:hAnsi="Times New Roman" w:cs="Times New Roman"/>
          <w:i/>
          <w:color w:val="262626"/>
          <w:sz w:val="24"/>
          <w:szCs w:val="24"/>
        </w:rPr>
        <w:t xml:space="preserve"> interest</w:t>
      </w:r>
      <w:r w:rsidRPr="007D3A3E">
        <w:rPr>
          <w:rFonts w:ascii="Times New Roman" w:eastAsia="Calibri" w:hAnsi="Times New Roman" w:cs="Times New Roman"/>
          <w:color w:val="262626"/>
          <w:sz w:val="24"/>
          <w:szCs w:val="24"/>
        </w:rPr>
        <w:t xml:space="preserve"> is in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xml:space="preserve"> at the appropriate date, and held by the member as a result of their current employment, as required under paragraph 111(1)(g) of the </w:t>
      </w:r>
      <w:r w:rsidR="00942646">
        <w:rPr>
          <w:rFonts w:ascii="Times New Roman" w:eastAsia="Calibri" w:hAnsi="Times New Roman" w:cs="Times New Roman"/>
          <w:color w:val="262626"/>
          <w:sz w:val="24"/>
          <w:szCs w:val="24"/>
        </w:rPr>
        <w:t>2025</w:t>
      </w:r>
      <w:r w:rsidR="00A51172">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Regulations.</w:t>
      </w:r>
    </w:p>
    <w:p w14:paraId="5B7AC2B7" w14:textId="7777777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term ‘accrued benefit multiple’, as used in paragraph 113(1)(b), is defined at section 117.  </w:t>
      </w:r>
    </w:p>
    <w:p w14:paraId="0F8CDEBE" w14:textId="236A8764"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The section require</w:t>
      </w:r>
      <w:r w:rsidR="00A76CD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provide both the conversion and commutation factor that will be applicable at the </w:t>
      </w:r>
      <w:r w:rsidRPr="007D3A3E">
        <w:rPr>
          <w:rFonts w:ascii="Times New Roman" w:eastAsia="Calibri" w:hAnsi="Times New Roman" w:cs="Times New Roman"/>
          <w:i/>
          <w:color w:val="262626"/>
          <w:sz w:val="24"/>
          <w:szCs w:val="24"/>
        </w:rPr>
        <w:t>member’s retirement age</w:t>
      </w:r>
      <w:r w:rsidRPr="007D3A3E">
        <w:rPr>
          <w:rFonts w:ascii="Times New Roman" w:eastAsia="Calibri" w:hAnsi="Times New Roman" w:cs="Times New Roman"/>
          <w:color w:val="262626"/>
          <w:sz w:val="24"/>
          <w:szCs w:val="24"/>
        </w:rPr>
        <w:t xml:space="preserve"> noting that this will be relevant to parties in considering the effect of any superannuation agreement or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Parties are able to request additional information about the commutation factor under section 139 in Subdivision G, after a superannuation agreement or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 xml:space="preserve">, or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has been made. A party may wish to do this as the member approaches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to support their consideration of the options available</w:t>
      </w:r>
      <w:r w:rsidRPr="007D3A3E" w:rsidDel="003F6CFF">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color w:val="262626"/>
          <w:sz w:val="24"/>
          <w:szCs w:val="24"/>
        </w:rPr>
        <w:t xml:space="preserve">under Part 7 which </w:t>
      </w:r>
      <w:r w:rsidR="00A76CDC">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used to determine the amount a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is entitled to from each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w:t>
      </w:r>
    </w:p>
    <w:p w14:paraId="2A49E6F5" w14:textId="62CEFB13"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117 require</w:t>
      </w:r>
      <w:r w:rsidR="00A76CD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provide taxation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information for a superannuation lump sum as if it had been paid on the date the information is provided. Division 307 of the ITAA provides definitions for the tax free and taxable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Unlike the </w:t>
      </w:r>
      <w:r w:rsidR="00942646">
        <w:rPr>
          <w:rFonts w:ascii="Times New Roman" w:eastAsia="Calibri" w:hAnsi="Times New Roman" w:cs="Times New Roman"/>
          <w:color w:val="262626"/>
          <w:sz w:val="24"/>
          <w:szCs w:val="24"/>
        </w:rPr>
        <w:t>2001</w:t>
      </w:r>
      <w:r w:rsidRPr="007D3A3E">
        <w:rPr>
          <w:rFonts w:ascii="Times New Roman" w:eastAsia="Calibri" w:hAnsi="Times New Roman" w:cs="Times New Roman"/>
          <w:color w:val="262626"/>
          <w:sz w:val="24"/>
          <w:szCs w:val="24"/>
        </w:rPr>
        <w:t xml:space="preserve"> Regulations, section 106 require</w:t>
      </w:r>
      <w:r w:rsidR="00A76CD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provide information about each of the elements of the taxable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(if applicable). The taxed element and untaxed element are a subset of the taxable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This provide</w:t>
      </w:r>
      <w:r w:rsidR="00A76CD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applicants with a more comprehensive understanding of the taxable nature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w:t>
      </w:r>
    </w:p>
    <w:p w14:paraId="702E06DD" w14:textId="58304562"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Paragraph 113(1)(q) allow</w:t>
      </w:r>
      <w:r w:rsidR="00A76CD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provide, if requested, and if they choose to do so, the gross value of the interest as determined in accordance with an approved method or factors, or the method that applies in Schedule 3. Subsection 113(2) </w:t>
      </w:r>
      <w:r w:rsidR="00A76CDC">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enlivened if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chooses to provide this information.  </w:t>
      </w:r>
    </w:p>
    <w:p w14:paraId="30CA3F87" w14:textId="2573C57A"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legislative note under subsection 113(1) explain</w:t>
      </w:r>
      <w:r w:rsidR="00A76CD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exceptions apply for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provide the categories of information in paragraph 113(1)(b), (c) or (k) in certain circumstances at paragraph 116(1)(c).</w:t>
      </w:r>
    </w:p>
    <w:p w14:paraId="59F3DF9B" w14:textId="45A3276C"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The second legislative note provide</w:t>
      </w:r>
      <w:r w:rsidR="00A76CD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an example of the information that could constitute the salary information for the member under paragraph 113(1)(c).</w:t>
      </w:r>
    </w:p>
    <w:p w14:paraId="7BD614AC" w14:textId="5885D1D0"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If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has provided a gross value under </w:t>
      </w:r>
      <w:r w:rsidR="00BA7762">
        <w:rPr>
          <w:rFonts w:ascii="Times New Roman" w:eastAsia="Calibri" w:hAnsi="Times New Roman" w:cs="Times New Roman"/>
          <w:color w:val="262626"/>
          <w:sz w:val="24"/>
          <w:szCs w:val="24"/>
        </w:rPr>
        <w:t>paragraph</w:t>
      </w:r>
      <w:r w:rsidRPr="007D3A3E">
        <w:rPr>
          <w:rFonts w:ascii="Times New Roman" w:eastAsia="Calibri" w:hAnsi="Times New Roman" w:cs="Times New Roman"/>
          <w:color w:val="262626"/>
          <w:sz w:val="24"/>
          <w:szCs w:val="24"/>
        </w:rPr>
        <w:t xml:space="preserve"> 113(1)(q) using an approved method or factors, but has not provided sufficient information to enable the applicant to check if that was correctly determined, the applicant may make a second application under section 90XZB or 90YZR or the Family Law Act for specific underlying information that </w:t>
      </w:r>
      <w:r w:rsidR="00AA15F7">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enable them to do so. Subsection 113(2) provide</w:t>
      </w:r>
      <w:r w:rsidR="00A76CD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if a person makes a second application for information in these circumstances, then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is required to provide that information in a reasonable time. This enable</w:t>
      </w:r>
      <w:r w:rsidR="00A76CD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person to understand the valuation provided by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in response to the first application without unnecessary delay.</w:t>
      </w:r>
    </w:p>
    <w:p w14:paraId="5EE402BE" w14:textId="7C085A6D"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Paragraph 113(2)(c) allow</w:t>
      </w:r>
      <w:r w:rsidR="00A76CD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applicant to make a further application for</w:t>
      </w:r>
      <w:r w:rsidRPr="007D3A3E">
        <w:rPr>
          <w:rFonts w:ascii="Times New Roman" w:eastAsia="Calibri" w:hAnsi="Times New Roman" w:cs="Times New Roman"/>
          <w:b/>
          <w:i/>
          <w:color w:val="262626"/>
          <w:sz w:val="24"/>
          <w:szCs w:val="24"/>
        </w:rPr>
        <w:t xml:space="preserve"> </w:t>
      </w:r>
      <w:r w:rsidRPr="007D3A3E">
        <w:rPr>
          <w:rFonts w:ascii="Times New Roman" w:eastAsia="Calibri" w:hAnsi="Times New Roman" w:cs="Times New Roman"/>
          <w:color w:val="262626"/>
          <w:sz w:val="24"/>
          <w:szCs w:val="24"/>
        </w:rPr>
        <w:t xml:space="preserve">underlying valuation information. This term is a defined term at section 101 of the </w:t>
      </w:r>
      <w:r w:rsidR="00942646">
        <w:rPr>
          <w:rFonts w:ascii="Times New Roman" w:eastAsia="Calibri" w:hAnsi="Times New Roman" w:cs="Times New Roman"/>
          <w:color w:val="262626"/>
          <w:sz w:val="24"/>
          <w:szCs w:val="24"/>
        </w:rPr>
        <w:t>2025</w:t>
      </w:r>
      <w:r w:rsidR="00BA7762">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Regulations.</w:t>
      </w:r>
    </w:p>
    <w:p w14:paraId="6C4A2164" w14:textId="6DA4E5B3"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legislative note under subsection 113(2) clarif</w:t>
      </w:r>
      <w:r w:rsidR="00240135">
        <w:rPr>
          <w:rFonts w:ascii="Times New Roman" w:eastAsia="Calibri" w:hAnsi="Times New Roman" w:cs="Times New Roman"/>
          <w:color w:val="262626"/>
          <w:sz w:val="24"/>
          <w:szCs w:val="24"/>
        </w:rPr>
        <w:t>ies</w:t>
      </w:r>
      <w:r w:rsidRPr="007D3A3E" w:rsidDel="00B30E38">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color w:val="262626"/>
          <w:sz w:val="24"/>
          <w:szCs w:val="24"/>
        </w:rPr>
        <w:t>that additional applications for further information may be made under section 90XZB or 90YZB of the Family Law Act.</w:t>
      </w:r>
    </w:p>
    <w:p w14:paraId="72EFE885" w14:textId="049D978F"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113(3) provide</w:t>
      </w:r>
      <w:r w:rsidR="0024013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an exception for subsection 113(2) for information about the </w:t>
      </w:r>
      <w:r w:rsidRPr="007D3A3E">
        <w:rPr>
          <w:rFonts w:ascii="Times New Roman" w:eastAsia="Calibri" w:hAnsi="Times New Roman" w:cs="Times New Roman"/>
          <w:i/>
          <w:color w:val="262626"/>
          <w:sz w:val="24"/>
          <w:szCs w:val="24"/>
        </w:rPr>
        <w:t>member spouse’s</w:t>
      </w:r>
      <w:r w:rsidRPr="007D3A3E">
        <w:rPr>
          <w:rFonts w:ascii="Times New Roman" w:eastAsia="Calibri" w:hAnsi="Times New Roman" w:cs="Times New Roman"/>
          <w:color w:val="262626"/>
          <w:sz w:val="24"/>
          <w:szCs w:val="24"/>
        </w:rPr>
        <w:t xml:space="preserve"> accrued benefit multiple or salary figure under paragraphs</w:t>
      </w:r>
      <w:r w:rsidR="00BA7762">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113(1)(b) and (c).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w:t>
      </w:r>
      <w:r w:rsidR="00240135">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not be required to provide this information unless there is a record of it in their possession, power or control. </w:t>
      </w:r>
    </w:p>
    <w:p w14:paraId="78B8256F" w14:textId="40E71361"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113(4) provide</w:t>
      </w:r>
      <w:r w:rsidR="0024013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if further information is provided by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under subsection 113(2), then subsection 140(2) applies to that document.</w:t>
      </w:r>
      <w:r w:rsidRPr="007D3A3E" w:rsidDel="00B30E38">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color w:val="262626"/>
          <w:sz w:val="24"/>
          <w:szCs w:val="24"/>
        </w:rPr>
        <w:t xml:space="preserve">Subsection </w:t>
      </w:r>
      <w:r w:rsidR="00BA7762">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140(2) allow</w:t>
      </w:r>
      <w:r w:rsidR="0024013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document to be evidence of the information stated in it. </w:t>
      </w:r>
    </w:p>
    <w:p w14:paraId="4B80FB8D"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114 – Specific information—the interest is in the growth phase and held as a result of employment in which the member is no longer engaged</w:t>
      </w:r>
    </w:p>
    <w:p w14:paraId="2E3F1D2D" w14:textId="17C8D02B"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114(1) list</w:t>
      </w:r>
      <w:r w:rsidR="0024013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additional information that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must</w:t>
      </w:r>
      <w:r w:rsidRPr="007D3A3E" w:rsidDel="009334A5">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color w:val="262626"/>
          <w:sz w:val="24"/>
          <w:szCs w:val="24"/>
        </w:rPr>
        <w:t xml:space="preserve">provide if the </w:t>
      </w:r>
      <w:r w:rsidRPr="00BA7762">
        <w:rPr>
          <w:rFonts w:ascii="Times New Roman" w:eastAsia="Calibri" w:hAnsi="Times New Roman" w:cs="Times New Roman"/>
          <w:i/>
          <w:color w:val="262626"/>
          <w:sz w:val="24"/>
          <w:szCs w:val="24"/>
        </w:rPr>
        <w:t>defined benefit</w:t>
      </w:r>
      <w:r w:rsidRPr="007D3A3E">
        <w:rPr>
          <w:rFonts w:ascii="Times New Roman" w:eastAsia="Calibri" w:hAnsi="Times New Roman" w:cs="Times New Roman"/>
          <w:i/>
          <w:color w:val="262626"/>
          <w:sz w:val="24"/>
          <w:szCs w:val="24"/>
        </w:rPr>
        <w:t xml:space="preserve"> interest</w:t>
      </w:r>
      <w:r w:rsidRPr="007D3A3E">
        <w:rPr>
          <w:rFonts w:ascii="Times New Roman" w:eastAsia="Calibri" w:hAnsi="Times New Roman" w:cs="Times New Roman"/>
          <w:color w:val="262626"/>
          <w:sz w:val="24"/>
          <w:szCs w:val="24"/>
        </w:rPr>
        <w:t xml:space="preserve"> is in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xml:space="preserve"> at the</w:t>
      </w:r>
      <w:r w:rsidRPr="007D3A3E">
        <w:rPr>
          <w:rFonts w:ascii="Times New Roman" w:eastAsia="Calibri" w:hAnsi="Times New Roman" w:cs="Times New Roman"/>
          <w:b/>
          <w:i/>
          <w:color w:val="262626"/>
          <w:sz w:val="24"/>
          <w:szCs w:val="24"/>
        </w:rPr>
        <w:t xml:space="preserve"> </w:t>
      </w:r>
      <w:r w:rsidRPr="007D3A3E">
        <w:rPr>
          <w:rFonts w:ascii="Times New Roman" w:eastAsia="Calibri" w:hAnsi="Times New Roman" w:cs="Times New Roman"/>
          <w:color w:val="262626"/>
          <w:sz w:val="24"/>
          <w:szCs w:val="24"/>
        </w:rPr>
        <w:t xml:space="preserve">appropriate date, and held by the member as a result of former employment which they are no longer engaged in, as required under paragraph 111(1)(h)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w:t>
      </w:r>
    </w:p>
    <w:p w14:paraId="464F0FBA" w14:textId="7777777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section lists different information depending on if the benefit is payable only as a lump sum (subsection 114(2)) or only as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(subsection 114(3)). </w:t>
      </w:r>
    </w:p>
    <w:p w14:paraId="621B3E3E" w14:textId="313BA6A3"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114(4) provide</w:t>
      </w:r>
      <w:r w:rsidR="0024013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if the benefit is payable as a lump sum,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or a combination of both,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xml:space="preserve"> information include</w:t>
      </w:r>
      <w:r w:rsidR="00EE7EF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information at paragraphs 113(1)(d) to (e) and subsections 114(2) to (3). </w:t>
      </w:r>
    </w:p>
    <w:p w14:paraId="4A2FAB09" w14:textId="00B503DF"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114(5) provide</w:t>
      </w:r>
      <w:r w:rsidR="0024013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in any case,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xml:space="preserve"> information include</w:t>
      </w:r>
      <w:r w:rsidR="00EE7EF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amount, if any, of the member’s unrestricted non-preserved benefits at the date the information is provided and the information mentioned in paragraphs 113(1)(k), (n) to (q)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This mirror</w:t>
      </w:r>
      <w:r w:rsidR="0024013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part of the list of information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must provide should the member still be engaged in the employment giving rise to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w:t>
      </w:r>
    </w:p>
    <w:p w14:paraId="6A8A093D" w14:textId="78BA5280" w:rsidR="00A86753" w:rsidRPr="00240135" w:rsidRDefault="00A86753" w:rsidP="00240135">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A legislative note under subsection 114(5) explains that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does not need to provide information about the </w:t>
      </w:r>
      <w:r w:rsidRPr="007D3A3E">
        <w:rPr>
          <w:rFonts w:ascii="Times New Roman" w:eastAsia="Calibri" w:hAnsi="Times New Roman" w:cs="Times New Roman"/>
          <w:i/>
          <w:color w:val="262626"/>
          <w:sz w:val="24"/>
          <w:szCs w:val="24"/>
        </w:rPr>
        <w:t>surcharge</w:t>
      </w:r>
      <w:r w:rsidRPr="007D3A3E">
        <w:rPr>
          <w:rFonts w:ascii="Times New Roman" w:eastAsia="Calibri" w:hAnsi="Times New Roman" w:cs="Times New Roman"/>
          <w:color w:val="262626"/>
          <w:sz w:val="24"/>
          <w:szCs w:val="24"/>
        </w:rPr>
        <w:t xml:space="preserve"> debt amount in the most recent member statement (under paragraph 113(1)(k)) in certain circumstances that are provided under paragraph 116(1)(c). This exception relates to whether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has a record of the information in their possession, power or control.</w:t>
      </w:r>
    </w:p>
    <w:p w14:paraId="4C9161F2"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115 – Specific information—the interest is subject to a payment split or flag</w:t>
      </w:r>
    </w:p>
    <w:p w14:paraId="00675344" w14:textId="2CC65DAF"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115 list</w:t>
      </w:r>
      <w:r w:rsidR="0024013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additional information that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must provide if the </w:t>
      </w:r>
      <w:r w:rsidRPr="007D3A3E">
        <w:rPr>
          <w:rFonts w:ascii="Times New Roman" w:eastAsia="Calibri" w:hAnsi="Times New Roman" w:cs="Times New Roman"/>
          <w:i/>
          <w:color w:val="262626"/>
          <w:sz w:val="24"/>
          <w:szCs w:val="24"/>
        </w:rPr>
        <w:t>defined benefit interest</w:t>
      </w:r>
      <w:r w:rsidRPr="007D3A3E">
        <w:rPr>
          <w:rFonts w:ascii="Times New Roman" w:eastAsia="Calibri" w:hAnsi="Times New Roman" w:cs="Times New Roman"/>
          <w:color w:val="262626"/>
          <w:sz w:val="24"/>
          <w:szCs w:val="24"/>
        </w:rPr>
        <w:t xml:space="preserve"> is subject to any other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that has not yet been satisfied. The information must be provided for each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This ensures parties are able to obtain information about any earlier </w:t>
      </w:r>
      <w:r w:rsidRPr="007D3A3E">
        <w:rPr>
          <w:rFonts w:ascii="Times New Roman" w:eastAsia="Calibri" w:hAnsi="Times New Roman" w:cs="Times New Roman"/>
          <w:i/>
          <w:color w:val="262626"/>
          <w:sz w:val="24"/>
          <w:szCs w:val="24"/>
        </w:rPr>
        <w:t>payment splits</w:t>
      </w:r>
      <w:r w:rsidRPr="007D3A3E">
        <w:rPr>
          <w:rFonts w:ascii="Times New Roman" w:eastAsia="Calibri" w:hAnsi="Times New Roman" w:cs="Times New Roman"/>
          <w:color w:val="262626"/>
          <w:sz w:val="24"/>
          <w:szCs w:val="24"/>
        </w:rPr>
        <w:t xml:space="preserve">. This is relevant as when a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becomes payable,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must action </w:t>
      </w:r>
      <w:r w:rsidRPr="007D3A3E">
        <w:rPr>
          <w:rFonts w:ascii="Times New Roman" w:eastAsia="Calibri" w:hAnsi="Times New Roman" w:cs="Times New Roman"/>
          <w:i/>
          <w:color w:val="262626"/>
          <w:sz w:val="24"/>
          <w:szCs w:val="24"/>
        </w:rPr>
        <w:t>payment splits</w:t>
      </w:r>
      <w:r w:rsidRPr="007D3A3E">
        <w:rPr>
          <w:rFonts w:ascii="Times New Roman" w:eastAsia="Calibri" w:hAnsi="Times New Roman" w:cs="Times New Roman"/>
          <w:color w:val="262626"/>
          <w:sz w:val="24"/>
          <w:szCs w:val="24"/>
        </w:rPr>
        <w:t xml:space="preserve"> in the order that they were made in. This information is also relevant in calculating the gross value of the superannuation interest at the relevant date under Part 6.</w:t>
      </w:r>
    </w:p>
    <w:p w14:paraId="16F1FCB8" w14:textId="4D038CF5"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bookmarkStart w:id="42" w:name="_Hlk182486960"/>
      <w:r w:rsidRPr="007D3A3E">
        <w:rPr>
          <w:rFonts w:ascii="Times New Roman" w:eastAsia="Calibri" w:hAnsi="Times New Roman" w:cs="Times New Roman"/>
          <w:color w:val="262626"/>
          <w:sz w:val="24"/>
          <w:szCs w:val="24"/>
        </w:rPr>
        <w:t>A legislative note under paragraph 115(e) clarif</w:t>
      </w:r>
      <w:r w:rsidR="00240135">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that the </w:t>
      </w:r>
      <w:r w:rsidRPr="007D3A3E">
        <w:rPr>
          <w:rFonts w:ascii="Times New Roman" w:eastAsia="Calibri" w:hAnsi="Times New Roman" w:cs="Times New Roman"/>
          <w:i/>
          <w:color w:val="262626"/>
          <w:sz w:val="24"/>
          <w:szCs w:val="24"/>
        </w:rPr>
        <w:t>adjusted base amount applicable to the non-member spouse</w:t>
      </w:r>
      <w:r w:rsidRPr="007D3A3E">
        <w:rPr>
          <w:rFonts w:ascii="Times New Roman" w:eastAsia="Calibri" w:hAnsi="Times New Roman" w:cs="Times New Roman"/>
          <w:color w:val="262626"/>
          <w:sz w:val="24"/>
          <w:szCs w:val="24"/>
        </w:rPr>
        <w:t xml:space="preserve"> at paragraphs 115(c)(ii) and (d)(ii) refers to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 in relation to that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This clarifies that there may be different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s in relation to different </w:t>
      </w:r>
      <w:r w:rsidRPr="007D3A3E">
        <w:rPr>
          <w:rFonts w:ascii="Times New Roman" w:eastAsia="Calibri" w:hAnsi="Times New Roman" w:cs="Times New Roman"/>
          <w:i/>
          <w:color w:val="262626"/>
          <w:sz w:val="24"/>
          <w:szCs w:val="24"/>
        </w:rPr>
        <w:t>payment splits</w:t>
      </w:r>
      <w:r w:rsidRPr="007D3A3E">
        <w:rPr>
          <w:rFonts w:ascii="Times New Roman" w:eastAsia="Calibri" w:hAnsi="Times New Roman" w:cs="Times New Roman"/>
          <w:color w:val="262626"/>
          <w:sz w:val="24"/>
          <w:szCs w:val="24"/>
        </w:rPr>
        <w:t>.</w:t>
      </w:r>
    </w:p>
    <w:bookmarkEnd w:id="42"/>
    <w:p w14:paraId="5C78EE58"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116 – Exceptions and other kinds of required information</w:t>
      </w:r>
    </w:p>
    <w:p w14:paraId="265C8376" w14:textId="566A05E3"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116 provide</w:t>
      </w:r>
      <w:r w:rsidR="0024013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exceptions for when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is not required to provide information under sections 111 to 114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This includes circumstances where a record of the information is not in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’s possession, power or control. This recognises that some information relating to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particularly historical information that parties to a relationship may require about the interest, may no longer be available to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s.</w:t>
      </w:r>
    </w:p>
    <w:p w14:paraId="462C1B96" w14:textId="70C03AAC"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Subsections 116(2) to (5) provide the power for the Minister to determine, by legislative instrument, that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is not required to provide some or all of the information required under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and/or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is required to provide other types of information.</w:t>
      </w:r>
    </w:p>
    <w:p w14:paraId="252B1B8A" w14:textId="5789892C"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This power </w:t>
      </w:r>
      <w:r w:rsidR="00240135">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apply to </w:t>
      </w:r>
      <w:r w:rsidRPr="007D3A3E">
        <w:rPr>
          <w:rFonts w:ascii="Times New Roman" w:eastAsia="Calibri" w:hAnsi="Times New Roman" w:cs="Times New Roman"/>
          <w:i/>
          <w:color w:val="262626"/>
          <w:sz w:val="24"/>
          <w:szCs w:val="24"/>
        </w:rPr>
        <w:t>defined benefit interest</w:t>
      </w:r>
      <w:r w:rsidRPr="007D3A3E">
        <w:rPr>
          <w:rFonts w:ascii="Times New Roman" w:eastAsia="Calibri" w:hAnsi="Times New Roman" w:cs="Times New Roman"/>
          <w:color w:val="262626"/>
          <w:sz w:val="24"/>
          <w:szCs w:val="24"/>
        </w:rPr>
        <w:t xml:space="preserve">s, interests made up of a </w:t>
      </w:r>
      <w:r w:rsidRPr="007D3A3E">
        <w:rPr>
          <w:rFonts w:ascii="Times New Roman" w:eastAsia="Calibri" w:hAnsi="Times New Roman" w:cs="Times New Roman"/>
          <w:i/>
          <w:color w:val="262626"/>
          <w:sz w:val="24"/>
          <w:szCs w:val="24"/>
        </w:rPr>
        <w:t>defined benefit interest</w:t>
      </w:r>
      <w:r w:rsidRPr="007D3A3E">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and an </w:t>
      </w:r>
      <w:r w:rsidRPr="007D3A3E">
        <w:rPr>
          <w:rFonts w:ascii="Times New Roman" w:eastAsia="Calibri" w:hAnsi="Times New Roman" w:cs="Times New Roman"/>
          <w:i/>
          <w:color w:val="262626"/>
          <w:sz w:val="24"/>
          <w:szCs w:val="24"/>
        </w:rPr>
        <w:t>accumulation interest</w:t>
      </w:r>
      <w:r w:rsidRPr="007D3A3E">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(including partially vested accumulation) and an interest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provided the Minister has approved a method or factors to be used to determine the gross value of the interest or a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of the interest under section 62 or 70. </w:t>
      </w:r>
    </w:p>
    <w:p w14:paraId="01CC5301" w14:textId="604E2933"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In some cases, it will not be possible for an applicant to determine the value of an interest in accordance with a method that has been approved by the Minister unless information that is additional to that required by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is known. Certain information required by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may not be necessary to value an interest in accordance with an approved method. The powers under subsections</w:t>
      </w:r>
      <w:r w:rsidR="003330BD">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116(2) to (5) ensure that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is required to provide the most relevant information in relation to particular </w:t>
      </w:r>
      <w:r w:rsidRPr="007D3A3E">
        <w:rPr>
          <w:rFonts w:ascii="Times New Roman" w:eastAsia="Calibri" w:hAnsi="Times New Roman" w:cs="Times New Roman"/>
          <w:i/>
          <w:color w:val="262626"/>
          <w:sz w:val="24"/>
          <w:szCs w:val="24"/>
        </w:rPr>
        <w:t>superannuation interests</w:t>
      </w:r>
      <w:r w:rsidRPr="007D3A3E">
        <w:rPr>
          <w:rFonts w:ascii="Times New Roman" w:eastAsia="Calibri" w:hAnsi="Times New Roman" w:cs="Times New Roman"/>
          <w:color w:val="262626"/>
          <w:sz w:val="24"/>
          <w:szCs w:val="24"/>
        </w:rPr>
        <w:t>.</w:t>
      </w:r>
    </w:p>
    <w:p w14:paraId="169906FC" w14:textId="52399252"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Two legislative notes clarif</w:t>
      </w:r>
      <w:r w:rsidR="003330BD">
        <w:rPr>
          <w:rFonts w:ascii="Times New Roman" w:eastAsia="Calibri" w:hAnsi="Times New Roman" w:cs="Times New Roman"/>
          <w:color w:val="262626"/>
          <w:sz w:val="24"/>
          <w:szCs w:val="24"/>
        </w:rPr>
        <w:t>y</w:t>
      </w:r>
      <w:r w:rsidRPr="007D3A3E">
        <w:rPr>
          <w:rFonts w:ascii="Times New Roman" w:eastAsia="Calibri" w:hAnsi="Times New Roman" w:cs="Times New Roman"/>
          <w:color w:val="262626"/>
          <w:sz w:val="24"/>
          <w:szCs w:val="24"/>
        </w:rPr>
        <w:t xml:space="preserve"> that where there are two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s, the Subdivision will only apply to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if one of the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s is a </w:t>
      </w:r>
      <w:r w:rsidRPr="007D3A3E">
        <w:rPr>
          <w:rFonts w:ascii="Times New Roman" w:eastAsia="Calibri" w:hAnsi="Times New Roman" w:cs="Times New Roman"/>
          <w:i/>
          <w:color w:val="262626"/>
          <w:sz w:val="24"/>
          <w:szCs w:val="24"/>
        </w:rPr>
        <w:t>defined benefit interest</w:t>
      </w:r>
      <w:r w:rsidRPr="007D3A3E">
        <w:rPr>
          <w:rFonts w:ascii="Times New Roman" w:eastAsia="Calibri" w:hAnsi="Times New Roman" w:cs="Times New Roman"/>
          <w:color w:val="262626"/>
          <w:sz w:val="24"/>
          <w:szCs w:val="24"/>
        </w:rPr>
        <w:t xml:space="preserve">. The note refers readers to section 110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w:t>
      </w:r>
    </w:p>
    <w:p w14:paraId="07ADBF2E" w14:textId="77777777" w:rsidR="00A86753" w:rsidRPr="007D3A3E" w:rsidRDefault="00A86753" w:rsidP="00A86753">
      <w:pPr>
        <w:spacing w:after="160" w:line="240" w:lineRule="auto"/>
        <w:ind w:right="91"/>
        <w:outlineLvl w:val="3"/>
        <w:rPr>
          <w:rFonts w:ascii="Times New Roman" w:eastAsia="Times New Roman" w:hAnsi="Times New Roman" w:cs="Times New Roman"/>
          <w:sz w:val="24"/>
          <w:szCs w:val="24"/>
          <w:lang w:eastAsia="en-AU"/>
        </w:rPr>
      </w:pPr>
      <w:r w:rsidRPr="007D3A3E">
        <w:rPr>
          <w:rFonts w:ascii="Times New Roman" w:eastAsia="Times New Roman" w:hAnsi="Times New Roman" w:cs="Times New Roman"/>
          <w:b/>
          <w:bCs/>
          <w:sz w:val="24"/>
          <w:szCs w:val="24"/>
          <w:lang w:eastAsia="en-AU"/>
        </w:rPr>
        <w:t xml:space="preserve">Section 117 – Interest is in the growth phase and held as a result of employment in which the member is still engaged—meaning of </w:t>
      </w:r>
      <w:r w:rsidRPr="007D3A3E">
        <w:rPr>
          <w:rFonts w:ascii="Times New Roman" w:eastAsia="Times New Roman" w:hAnsi="Times New Roman" w:cs="Times New Roman"/>
          <w:b/>
          <w:bCs/>
          <w:i/>
          <w:iCs/>
          <w:sz w:val="24"/>
          <w:szCs w:val="24"/>
          <w:lang w:eastAsia="en-AU"/>
        </w:rPr>
        <w:t>accrued benefit multiple</w:t>
      </w:r>
    </w:p>
    <w:p w14:paraId="2F8BF2B9" w14:textId="205990D6"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117(1) provide</w:t>
      </w:r>
      <w:r w:rsidR="0024013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method to determine the </w:t>
      </w:r>
      <w:r w:rsidRPr="007D3A3E">
        <w:rPr>
          <w:rFonts w:ascii="Times New Roman" w:eastAsia="Calibri" w:hAnsi="Times New Roman" w:cs="Times New Roman"/>
          <w:b/>
          <w:i/>
          <w:color w:val="262626"/>
          <w:sz w:val="24"/>
          <w:szCs w:val="24"/>
        </w:rPr>
        <w:t xml:space="preserve">accrued benefit multiple </w:t>
      </w:r>
      <w:r w:rsidRPr="007D3A3E">
        <w:rPr>
          <w:rFonts w:ascii="Times New Roman" w:eastAsia="Calibri" w:hAnsi="Times New Roman" w:cs="Times New Roman"/>
          <w:color w:val="262626"/>
          <w:sz w:val="24"/>
          <w:szCs w:val="24"/>
        </w:rPr>
        <w:t>that the</w:t>
      </w:r>
      <w:r w:rsidRPr="007D3A3E">
        <w:rPr>
          <w:rFonts w:ascii="Times New Roman" w:eastAsia="Calibri" w:hAnsi="Times New Roman" w:cs="Times New Roman"/>
          <w:b/>
          <w:i/>
          <w:color w:val="262626"/>
          <w:sz w:val="24"/>
          <w:szCs w:val="24"/>
        </w:rPr>
        <w:t xml:space="preserv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w:t>
      </w:r>
      <w:r w:rsidR="00240135">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required to provide under</w:t>
      </w:r>
      <w:r w:rsidRPr="007D3A3E">
        <w:rPr>
          <w:rFonts w:ascii="Times New Roman" w:eastAsia="Calibri" w:hAnsi="Times New Roman" w:cs="Times New Roman"/>
          <w:b/>
          <w:color w:val="262626"/>
          <w:sz w:val="24"/>
          <w:szCs w:val="24"/>
        </w:rPr>
        <w:t xml:space="preserve"> </w:t>
      </w:r>
      <w:r w:rsidRPr="007D3A3E">
        <w:rPr>
          <w:rFonts w:ascii="Times New Roman" w:eastAsia="Calibri" w:hAnsi="Times New Roman" w:cs="Times New Roman"/>
          <w:color w:val="262626"/>
          <w:sz w:val="24"/>
          <w:szCs w:val="24"/>
        </w:rPr>
        <w:t>paragraph 113(1)(b). Paragraph 113(1)(b) provide</w:t>
      </w:r>
      <w:r w:rsidR="0024013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must provide information about the </w:t>
      </w:r>
      <w:r w:rsidRPr="007D3A3E">
        <w:rPr>
          <w:rFonts w:ascii="Times New Roman" w:eastAsia="Calibri" w:hAnsi="Times New Roman" w:cs="Times New Roman"/>
          <w:i/>
          <w:color w:val="262626"/>
          <w:sz w:val="24"/>
          <w:szCs w:val="24"/>
        </w:rPr>
        <w:t>member spouse’s</w:t>
      </w:r>
      <w:r w:rsidRPr="007D3A3E">
        <w:rPr>
          <w:rFonts w:ascii="Times New Roman" w:eastAsia="Calibri" w:hAnsi="Times New Roman" w:cs="Times New Roman"/>
          <w:color w:val="262626"/>
          <w:sz w:val="24"/>
          <w:szCs w:val="24"/>
        </w:rPr>
        <w:t xml:space="preserve"> accrued benefit multiple for any lump sum or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that is payable for the </w:t>
      </w:r>
      <w:r w:rsidRPr="007D3A3E">
        <w:rPr>
          <w:rFonts w:ascii="Times New Roman" w:eastAsia="Calibri" w:hAnsi="Times New Roman" w:cs="Times New Roman"/>
          <w:i/>
          <w:color w:val="262626"/>
          <w:sz w:val="24"/>
          <w:szCs w:val="24"/>
        </w:rPr>
        <w:t>defined benefit interest</w:t>
      </w:r>
      <w:r w:rsidRPr="007D3A3E">
        <w:rPr>
          <w:rFonts w:ascii="Times New Roman" w:eastAsia="Calibri" w:hAnsi="Times New Roman" w:cs="Times New Roman"/>
          <w:color w:val="262626"/>
          <w:sz w:val="24"/>
          <w:szCs w:val="24"/>
        </w:rPr>
        <w:t xml:space="preserve"> in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xml:space="preserve">. </w:t>
      </w:r>
    </w:p>
    <w:p w14:paraId="26EB60BA" w14:textId="5474EBA4"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117(2) provide</w:t>
      </w:r>
      <w:r w:rsidR="0024013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if the governing rules of the plan define the accrued benefit multiple, then that is the multiple.</w:t>
      </w:r>
    </w:p>
    <w:p w14:paraId="2EEA77EB" w14:textId="67821566"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However, the governing rules of the plan may not define the accrued benefit multiple. In these circumstances, subsection 117(3) provide</w:t>
      </w:r>
      <w:r w:rsidR="003A5B31">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if the governing rules define a multiple that is used to define the benefit payable to the member at the appropriate date, then that is the multiple.</w:t>
      </w:r>
    </w:p>
    <w:p w14:paraId="74073C9F" w14:textId="43C1354A"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When there is no accrued benefit multiple or multiple defined under the governing rules, subsection 117(4) provide</w:t>
      </w:r>
      <w:r w:rsidR="003A5B31">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 formula that is to be used to calculate the accrued benefit multiple. The defined terms in the formula </w:t>
      </w:r>
      <w:r w:rsidR="003A5B31">
        <w:rPr>
          <w:rFonts w:ascii="Times New Roman" w:eastAsia="Calibri" w:hAnsi="Times New Roman" w:cs="Times New Roman"/>
          <w:color w:val="262626"/>
          <w:sz w:val="24"/>
          <w:szCs w:val="24"/>
        </w:rPr>
        <w:t>are</w:t>
      </w:r>
      <w:r w:rsidRPr="007D3A3E">
        <w:rPr>
          <w:rFonts w:ascii="Times New Roman" w:eastAsia="Calibri" w:hAnsi="Times New Roman" w:cs="Times New Roman"/>
          <w:color w:val="262626"/>
          <w:sz w:val="24"/>
          <w:szCs w:val="24"/>
        </w:rPr>
        <w:t>:</w:t>
      </w:r>
    </w:p>
    <w:p w14:paraId="54ADA030" w14:textId="45D4665A"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Multiple to calculate retirement benefit</w:t>
      </w:r>
      <w:r w:rsidRPr="007D3A3E">
        <w:rPr>
          <w:rFonts w:ascii="Times New Roman" w:eastAsia="Calibri" w:hAnsi="Times New Roman" w:cs="Times New Roman"/>
          <w:color w:val="262626"/>
          <w:sz w:val="24"/>
          <w:szCs w:val="24"/>
        </w:rPr>
        <w:t xml:space="preserve"> mean</w:t>
      </w:r>
      <w:r w:rsidR="003A5B31">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w:t>
      </w:r>
    </w:p>
    <w:p w14:paraId="23E7382B" w14:textId="77777777" w:rsidR="00A86753" w:rsidRPr="007D3A3E" w:rsidRDefault="00A86753" w:rsidP="00A86753">
      <w:pPr>
        <w:numPr>
          <w:ilvl w:val="1"/>
          <w:numId w:val="11"/>
        </w:numPr>
        <w:spacing w:after="160" w:line="240" w:lineRule="auto"/>
        <w:ind w:left="1985"/>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for a benefit that is payable as a lump sum to the member, the multiple that will be applied to the member’s salary figure at their earliest retirement date, when calculating the lump sum retirement benefit, or</w:t>
      </w:r>
    </w:p>
    <w:p w14:paraId="78627E38" w14:textId="77777777" w:rsidR="00A86753" w:rsidRPr="007D3A3E" w:rsidRDefault="00A86753" w:rsidP="00A86753">
      <w:pPr>
        <w:numPr>
          <w:ilvl w:val="1"/>
          <w:numId w:val="11"/>
        </w:numPr>
        <w:spacing w:after="160" w:line="240" w:lineRule="auto"/>
        <w:ind w:left="1985"/>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for a benefit that is payable as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the multiple that will be applied to the member’s salary figure at their earliest retirement date, when calculating the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benefit.</w:t>
      </w:r>
    </w:p>
    <w:p w14:paraId="759117D0" w14:textId="26192694"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First period</w:t>
      </w:r>
      <w:r w:rsidRPr="007D3A3E">
        <w:rPr>
          <w:rFonts w:ascii="Times New Roman" w:eastAsia="Calibri" w:hAnsi="Times New Roman" w:cs="Times New Roman"/>
          <w:color w:val="262626"/>
          <w:sz w:val="24"/>
          <w:szCs w:val="24"/>
        </w:rPr>
        <w:t xml:space="preserve"> mean</w:t>
      </w:r>
      <w:r w:rsidR="003A5B31">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period beginning either on the earlier of the day the member first joins the superannuation plan or the day their benefit began to accrue. The period ends on the day before the appropriate date.</w:t>
      </w:r>
    </w:p>
    <w:p w14:paraId="5A4B6EF0" w14:textId="1C54228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 xml:space="preserve">Second period </w:t>
      </w:r>
      <w:r w:rsidRPr="007D3A3E">
        <w:rPr>
          <w:rFonts w:ascii="Times New Roman" w:eastAsia="Calibri" w:hAnsi="Times New Roman" w:cs="Times New Roman"/>
          <w:color w:val="262626"/>
          <w:sz w:val="24"/>
          <w:szCs w:val="24"/>
        </w:rPr>
        <w:t>mean</w:t>
      </w:r>
      <w:r w:rsidR="003A5B31">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period starting on the earlier of the day the member first joins the superannuation plan or the day their benefit began to accrue. The period ends on the day before the member’s earliest retirement date.</w:t>
      </w:r>
    </w:p>
    <w:p w14:paraId="1AEBC814" w14:textId="4546B926"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 xml:space="preserve">Member’s earliest retirement date </w:t>
      </w:r>
      <w:r w:rsidRPr="007D3A3E">
        <w:rPr>
          <w:rFonts w:ascii="Times New Roman" w:eastAsia="Calibri" w:hAnsi="Times New Roman" w:cs="Times New Roman"/>
          <w:color w:val="262626"/>
          <w:sz w:val="24"/>
          <w:szCs w:val="24"/>
        </w:rPr>
        <w:t>mean</w:t>
      </w:r>
      <w:r w:rsidR="003A5B31">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first date the member could retire and become eligible to be paid their retirement benefits for their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in the plan. The governing rules provide</w:t>
      </w:r>
      <w:r w:rsidR="00172433">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eligibility criteria.</w:t>
      </w:r>
    </w:p>
    <w:p w14:paraId="62676767" w14:textId="69D651F9"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117(5) provide</w:t>
      </w:r>
      <w:r w:rsidR="003A5B31">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an assumption for the formula at subsection 117(4), when the amount of the benefit to the member, according to the governing rules of the plan, depends on the amount of contributions that member makes to the plan. If a rate of contributions is not identified in the plan’s governing rules, then the subsection assumes that either:</w:t>
      </w:r>
    </w:p>
    <w:p w14:paraId="33F6C6D7"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the member has contributed to the plan at a standard rate under the governing rules, unless the member elects another rate, or</w:t>
      </w:r>
    </w:p>
    <w:p w14:paraId="7326032C" w14:textId="0675603E" w:rsidR="00A86753" w:rsidRPr="003A5B31" w:rsidRDefault="00A86753" w:rsidP="003A5B31">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where there are a range of rates in the governing rules, the member</w:t>
      </w:r>
      <w:r w:rsidRPr="007D3A3E" w:rsidDel="008C0017">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color w:val="262626"/>
          <w:sz w:val="24"/>
          <w:szCs w:val="24"/>
        </w:rPr>
        <w:t>has contributed to the plan at the mid-point of that range, unless the member elects another rate.</w:t>
      </w:r>
    </w:p>
    <w:p w14:paraId="1454AA18" w14:textId="77777777" w:rsidR="00A86753" w:rsidRPr="007D3A3E" w:rsidRDefault="00A86753" w:rsidP="00A86753">
      <w:pPr>
        <w:spacing w:after="160" w:line="240" w:lineRule="auto"/>
        <w:ind w:right="91"/>
        <w:outlineLvl w:val="2"/>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Subdivision C—Information about certain percentage-only interests</w:t>
      </w:r>
    </w:p>
    <w:p w14:paraId="0F0E1EFB"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118 – Percentage-only interests to which this Subdivision applies</w:t>
      </w:r>
    </w:p>
    <w:p w14:paraId="2BC748DE" w14:textId="14F3D7DE"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Subdivision C contain</w:t>
      </w:r>
      <w:r w:rsidR="003A5B31">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provisions relevant to an interest that is a </w:t>
      </w:r>
      <w:r w:rsidRPr="007D3A3E">
        <w:rPr>
          <w:rFonts w:ascii="Times New Roman" w:eastAsia="Calibri" w:hAnsi="Times New Roman" w:cs="Times New Roman"/>
          <w:i/>
          <w:color w:val="262626"/>
          <w:sz w:val="24"/>
          <w:szCs w:val="24"/>
        </w:rPr>
        <w:t>percentage</w:t>
      </w:r>
      <w:r w:rsidRPr="007D3A3E">
        <w:rPr>
          <w:rFonts w:ascii="Times New Roman" w:eastAsia="Calibri" w:hAnsi="Times New Roman" w:cs="Times New Roman"/>
          <w:i/>
          <w:color w:val="262626"/>
          <w:sz w:val="24"/>
          <w:szCs w:val="24"/>
        </w:rPr>
        <w:noBreakHyphen/>
        <w:t>only interest</w:t>
      </w:r>
      <w:r w:rsidRPr="007D3A3E">
        <w:rPr>
          <w:rFonts w:ascii="Times New Roman" w:eastAsia="Calibri" w:hAnsi="Times New Roman" w:cs="Times New Roman"/>
          <w:color w:val="262626"/>
          <w:sz w:val="24"/>
          <w:szCs w:val="24"/>
        </w:rPr>
        <w:t xml:space="preserve"> (excluding an interest in a </w:t>
      </w:r>
      <w:proofErr w:type="spellStart"/>
      <w:r w:rsidRPr="007D3A3E">
        <w:rPr>
          <w:rFonts w:ascii="Times New Roman" w:eastAsia="Calibri" w:hAnsi="Times New Roman" w:cs="Times New Roman"/>
          <w:i/>
          <w:color w:val="262626"/>
          <w:sz w:val="24"/>
          <w:szCs w:val="24"/>
        </w:rPr>
        <w:t>self managed</w:t>
      </w:r>
      <w:proofErr w:type="spellEnd"/>
      <w:r w:rsidRPr="007D3A3E">
        <w:rPr>
          <w:rFonts w:ascii="Times New Roman" w:eastAsia="Calibri" w:hAnsi="Times New Roman" w:cs="Times New Roman"/>
          <w:i/>
          <w:color w:val="262626"/>
          <w:sz w:val="24"/>
          <w:szCs w:val="24"/>
        </w:rPr>
        <w:t xml:space="preserve"> superannuation fund</w:t>
      </w:r>
      <w:r w:rsidRPr="007D3A3E">
        <w:rPr>
          <w:rFonts w:ascii="Times New Roman" w:eastAsia="Calibri" w:hAnsi="Times New Roman" w:cs="Times New Roman"/>
          <w:color w:val="262626"/>
          <w:sz w:val="24"/>
          <w:szCs w:val="24"/>
        </w:rPr>
        <w:t>). It set</w:t>
      </w:r>
      <w:r w:rsidR="004E4FE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out the information that must be provided about all percentage-only </w:t>
      </w:r>
      <w:r w:rsidRPr="007D3A3E">
        <w:rPr>
          <w:rFonts w:ascii="Times New Roman" w:eastAsia="Calibri" w:hAnsi="Times New Roman" w:cs="Times New Roman"/>
          <w:i/>
          <w:color w:val="262626"/>
          <w:sz w:val="24"/>
          <w:szCs w:val="24"/>
        </w:rPr>
        <w:t>superannuation interests</w:t>
      </w:r>
      <w:r w:rsidRPr="007D3A3E">
        <w:rPr>
          <w:rFonts w:ascii="Times New Roman" w:eastAsia="Calibri" w:hAnsi="Times New Roman" w:cs="Times New Roman"/>
          <w:color w:val="262626"/>
          <w:sz w:val="24"/>
          <w:szCs w:val="24"/>
        </w:rPr>
        <w:t xml:space="preserve"> (see section 119) and additional information that is required to be provided for a </w:t>
      </w:r>
      <w:r w:rsidRPr="007D3A3E">
        <w:rPr>
          <w:rFonts w:ascii="Times New Roman" w:eastAsia="Calibri" w:hAnsi="Times New Roman" w:cs="Times New Roman"/>
          <w:i/>
          <w:color w:val="262626"/>
          <w:sz w:val="24"/>
          <w:szCs w:val="24"/>
        </w:rPr>
        <w:t>percentage</w:t>
      </w:r>
      <w:r w:rsidRPr="007D3A3E">
        <w:rPr>
          <w:rFonts w:ascii="Times New Roman" w:eastAsia="Calibri" w:hAnsi="Times New Roman" w:cs="Times New Roman"/>
          <w:i/>
          <w:color w:val="262626"/>
          <w:sz w:val="24"/>
          <w:szCs w:val="24"/>
        </w:rPr>
        <w:noBreakHyphen/>
        <w:t>only interest</w:t>
      </w:r>
      <w:r w:rsidRPr="007D3A3E">
        <w:rPr>
          <w:rFonts w:ascii="Times New Roman" w:eastAsia="Calibri" w:hAnsi="Times New Roman" w:cs="Times New Roman"/>
          <w:color w:val="262626"/>
          <w:sz w:val="24"/>
          <w:szCs w:val="24"/>
        </w:rPr>
        <w:t xml:space="preserve"> in certain circumstances (for example, when the interest is in the payment or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w:t>
      </w:r>
    </w:p>
    <w:p w14:paraId="174343A5" w14:textId="1DF8AF92"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118 appl</w:t>
      </w:r>
      <w:r w:rsidR="003A5B31">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the provisions in Subdivision C to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that is a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 but not an interest in a </w:t>
      </w:r>
      <w:proofErr w:type="spellStart"/>
      <w:r w:rsidRPr="007D3A3E">
        <w:rPr>
          <w:rFonts w:ascii="Times New Roman" w:eastAsia="Calibri" w:hAnsi="Times New Roman" w:cs="Times New Roman"/>
          <w:i/>
          <w:color w:val="262626"/>
          <w:sz w:val="24"/>
          <w:szCs w:val="24"/>
        </w:rPr>
        <w:t>self managed</w:t>
      </w:r>
      <w:proofErr w:type="spellEnd"/>
      <w:r w:rsidRPr="007D3A3E">
        <w:rPr>
          <w:rFonts w:ascii="Times New Roman" w:eastAsia="Calibri" w:hAnsi="Times New Roman" w:cs="Times New Roman"/>
          <w:i/>
          <w:color w:val="262626"/>
          <w:sz w:val="24"/>
          <w:szCs w:val="24"/>
        </w:rPr>
        <w:t xml:space="preserve"> superannuation fund</w:t>
      </w:r>
      <w:r w:rsidRPr="007D3A3E">
        <w:rPr>
          <w:rFonts w:ascii="Times New Roman" w:eastAsia="Calibri" w:hAnsi="Times New Roman" w:cs="Times New Roman"/>
          <w:color w:val="262626"/>
          <w:sz w:val="24"/>
          <w:szCs w:val="24"/>
        </w:rPr>
        <w:t xml:space="preserve">. The provision also excludes circumstances where Subdivision G applies. Subdivision G relates to an application for information under section 90XZB or 90YZR that is made or served </w:t>
      </w:r>
      <w:r w:rsidRPr="007D3A3E">
        <w:rPr>
          <w:rFonts w:ascii="Times New Roman" w:eastAsia="Calibri" w:hAnsi="Times New Roman" w:cs="Times New Roman"/>
          <w:color w:val="262626"/>
          <w:sz w:val="24"/>
          <w:szCs w:val="24"/>
          <w:u w:val="single"/>
        </w:rPr>
        <w:t>after</w:t>
      </w:r>
      <w:r w:rsidRPr="007D3A3E">
        <w:rPr>
          <w:rFonts w:ascii="Times New Roman" w:eastAsia="Calibri" w:hAnsi="Times New Roman" w:cs="Times New Roman"/>
          <w:color w:val="262626"/>
          <w:sz w:val="24"/>
          <w:szCs w:val="24"/>
        </w:rPr>
        <w:t xml:space="preserve"> the superannuation agreement or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 xml:space="preserve">, or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has been made. In these circumstances,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is required to provide different information as set out in subdivision G. </w:t>
      </w:r>
    </w:p>
    <w:p w14:paraId="0A86C000"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119 – Information the trustee must provide—overview</w:t>
      </w:r>
      <w:r w:rsidRPr="007D3A3E">
        <w:rPr>
          <w:rFonts w:ascii="Times New Roman" w:eastAsia="Times New Roman" w:hAnsi="Times New Roman" w:cs="Times New Roman"/>
          <w:b/>
          <w:bCs/>
          <w:sz w:val="24"/>
          <w:szCs w:val="24"/>
          <w:lang w:eastAsia="en-AU"/>
        </w:rPr>
        <w:tab/>
      </w:r>
    </w:p>
    <w:p w14:paraId="6E80762C" w14:textId="19FBC1EF"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119 appl</w:t>
      </w:r>
      <w:r w:rsidR="003A5B31">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to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s. </w:t>
      </w:r>
    </w:p>
    <w:p w14:paraId="51425C56" w14:textId="7777777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Subsections 90XZB(3) and 90YZR(3) of the Family Law Act impose an obligation on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provide information about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if they receive an application that complies with the respective section, with a fine of 50 penalty units (or 250 penalty units for a body corporate) if they do not provide the information.</w:t>
      </w:r>
    </w:p>
    <w:p w14:paraId="79DD2DE0" w14:textId="346D9A23"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119 provide</w:t>
      </w:r>
      <w:r w:rsidR="003A5B31">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 list of information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must provide when they receive an application for information about a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It signpost</w:t>
      </w:r>
      <w:r w:rsidR="003A5B31">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to sections 120 to 124 which list additional information that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is required to provide if the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 meets certain criteria. For example, if the interest is subject to a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that has not yet been satisfied,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must provide the information in section 124 as well as information in section 119. If the interest is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must also provide the information listed in section 120 or 121 as applicable, and if the interest is in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the information listed in section 122 or</w:t>
      </w:r>
      <w:r w:rsidRPr="007D3A3E" w:rsidDel="00656ABA">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color w:val="262626"/>
          <w:sz w:val="24"/>
          <w:szCs w:val="24"/>
        </w:rPr>
        <w:t xml:space="preserve">123 </w:t>
      </w:r>
      <w:r w:rsidR="00EE7EF8">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applicable. </w:t>
      </w:r>
      <w:bookmarkStart w:id="43" w:name="_Hlk182391782"/>
    </w:p>
    <w:p w14:paraId="3535D406" w14:textId="5E0D60E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member’s date of birth </w:t>
      </w:r>
      <w:r w:rsidR="003A5B31">
        <w:rPr>
          <w:rFonts w:ascii="Times New Roman" w:eastAsia="Calibri" w:hAnsi="Times New Roman" w:cs="Times New Roman"/>
          <w:color w:val="262626"/>
          <w:sz w:val="24"/>
          <w:szCs w:val="24"/>
        </w:rPr>
        <w:t>is</w:t>
      </w:r>
      <w:r w:rsidRPr="007D3A3E">
        <w:rPr>
          <w:rFonts w:ascii="Times New Roman" w:eastAsia="Calibri" w:hAnsi="Times New Roman" w:cs="Times New Roman"/>
          <w:color w:val="262626"/>
          <w:sz w:val="24"/>
          <w:szCs w:val="24"/>
        </w:rPr>
        <w:t xml:space="preserve"> required to be provided, if known, under paragraph 119(1)(l). This was not required under the </w:t>
      </w:r>
      <w:r w:rsidR="00942646">
        <w:rPr>
          <w:rFonts w:ascii="Times New Roman" w:eastAsia="Calibri" w:hAnsi="Times New Roman" w:cs="Times New Roman"/>
          <w:color w:val="262626"/>
          <w:sz w:val="24"/>
          <w:szCs w:val="24"/>
        </w:rPr>
        <w:t>2001</w:t>
      </w:r>
      <w:r w:rsidRPr="007D3A3E">
        <w:rPr>
          <w:rFonts w:ascii="Times New Roman" w:eastAsia="Calibri" w:hAnsi="Times New Roman" w:cs="Times New Roman"/>
          <w:color w:val="262626"/>
          <w:sz w:val="24"/>
          <w:szCs w:val="24"/>
        </w:rPr>
        <w:t xml:space="preserve"> Regulations. A member’s date of birth may assist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to understand when the member may be eligible to access benefits. This support</w:t>
      </w:r>
      <w:r w:rsidR="003A5B31">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parties to negotiate an agreement or seek orders.</w:t>
      </w:r>
    </w:p>
    <w:bookmarkEnd w:id="43"/>
    <w:p w14:paraId="6D13C883" w14:textId="62A5524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119(2) provide</w:t>
      </w:r>
      <w:r w:rsidR="003A5B31">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requirements under subsection 119(1) have effect subject to any exceptions that may apply under section 125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 A legislative note under the subsection provide</w:t>
      </w:r>
      <w:r w:rsidR="00172433">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an explanation of this.</w:t>
      </w:r>
    </w:p>
    <w:p w14:paraId="2B003DBB"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120 – Specific information—the interest is in the payment phase and the member is receiving ongoing pension payments</w:t>
      </w:r>
    </w:p>
    <w:p w14:paraId="434CF764" w14:textId="73287709"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120 list</w:t>
      </w:r>
      <w:r w:rsidR="003A5B31">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additional information that must be provided by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if the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 is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at the appropriate date and the member is receiving ongoing pension payments, as required under paragraph </w:t>
      </w:r>
      <w:r w:rsidR="003330BD">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119(1)(f)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w:t>
      </w:r>
    </w:p>
    <w:p w14:paraId="7ABB839A" w14:textId="72E0E4FA"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Paragraph 120(1)(d) allow</w:t>
      </w:r>
      <w:r w:rsidR="003A5B31">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provide, if requested, and if they choose to do so, the gross value of the interest as determined in accordance with an approved method or factors.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do not provide methods or factors to determine the gross value of a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 and therefore unless the Minister has approved a method or factors to value these interests under section 70,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will not be able to provide the information under this section. Section 70 relates to the approval of methods or factors for interests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Subsection 120(2) </w:t>
      </w:r>
      <w:r w:rsidR="003A5B31">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enlivened if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chooses to provide this information.   </w:t>
      </w:r>
    </w:p>
    <w:p w14:paraId="06B4A7B4" w14:textId="2B4E2DDD"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legislative note under subsection 120(1) explain</w:t>
      </w:r>
      <w:r w:rsidR="003A5B31">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is not required to provide information under paragraph 120(1)(a) or subparagraph 120(1)(c)(</w:t>
      </w:r>
      <w:proofErr w:type="spellStart"/>
      <w:r w:rsidRPr="007D3A3E">
        <w:rPr>
          <w:rFonts w:ascii="Times New Roman" w:eastAsia="Calibri" w:hAnsi="Times New Roman" w:cs="Times New Roman"/>
          <w:color w:val="262626"/>
          <w:sz w:val="24"/>
          <w:szCs w:val="24"/>
        </w:rPr>
        <w:t>i</w:t>
      </w:r>
      <w:proofErr w:type="spellEnd"/>
      <w:r w:rsidRPr="007D3A3E">
        <w:rPr>
          <w:rFonts w:ascii="Times New Roman" w:eastAsia="Calibri" w:hAnsi="Times New Roman" w:cs="Times New Roman"/>
          <w:color w:val="262626"/>
          <w:sz w:val="24"/>
          <w:szCs w:val="24"/>
        </w:rPr>
        <w:t xml:space="preserve">) unless there is a record of it in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’s possession, power or control. The note refers readers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to the exception at paragraph 125(1)(b).</w:t>
      </w:r>
    </w:p>
    <w:p w14:paraId="5B926880" w14:textId="70F833AC"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If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has provided a gross value under paragraph 120(1)(d) using an approved method or factors, but has not provided sufficient information to enable the applicant to check if that value was correctly determined, the applicant may make a second application under section 90XZB or 90YZR or the Family Law Act for specific underlying information that </w:t>
      </w:r>
      <w:r w:rsidR="00AA15F7">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enable them to do so. Subsection 120(2) provide</w:t>
      </w:r>
      <w:r w:rsidR="003A5B31">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if a person makes a second application for information in these circumstances, then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is required to provide that information in a reasonable time. This enable</w:t>
      </w:r>
      <w:r w:rsidR="003A5B31">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person to understand the valuation provided by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in response to the first application without unnecessary delay.</w:t>
      </w:r>
    </w:p>
    <w:p w14:paraId="1ABFD49D" w14:textId="0901986E"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Paragraph 120(2)(c) allow</w:t>
      </w:r>
      <w:r w:rsidR="003A5B31">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applicant to make a further application for</w:t>
      </w:r>
      <w:r w:rsidRPr="007D3A3E">
        <w:rPr>
          <w:rFonts w:ascii="Times New Roman" w:eastAsia="Calibri" w:hAnsi="Times New Roman" w:cs="Times New Roman"/>
          <w:b/>
          <w:i/>
          <w:color w:val="262626"/>
          <w:sz w:val="24"/>
          <w:szCs w:val="24"/>
        </w:rPr>
        <w:t xml:space="preserve"> </w:t>
      </w:r>
      <w:r w:rsidRPr="007D3A3E">
        <w:rPr>
          <w:rFonts w:ascii="Times New Roman" w:eastAsia="Calibri" w:hAnsi="Times New Roman" w:cs="Times New Roman"/>
          <w:color w:val="262626"/>
          <w:sz w:val="24"/>
          <w:szCs w:val="24"/>
        </w:rPr>
        <w:t xml:space="preserve">underlying valuation information. This term is a defined term at section 101 of the </w:t>
      </w:r>
      <w:r w:rsidR="00942646">
        <w:rPr>
          <w:rFonts w:ascii="Times New Roman" w:eastAsia="Calibri" w:hAnsi="Times New Roman" w:cs="Times New Roman"/>
          <w:color w:val="262626"/>
          <w:sz w:val="24"/>
          <w:szCs w:val="24"/>
        </w:rPr>
        <w:t>2025</w:t>
      </w:r>
      <w:r w:rsidR="003330BD">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Regulations.</w:t>
      </w:r>
    </w:p>
    <w:p w14:paraId="4C4C43E8" w14:textId="394607F8"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legislative note under subsection 120(2) clarif</w:t>
      </w:r>
      <w:r w:rsidR="003A5B31">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that additional applications for further information may be made under section 90XZB or 90YZR of the Family Law Act.</w:t>
      </w:r>
    </w:p>
    <w:p w14:paraId="24D5EFF4" w14:textId="600197C8"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120(3) provide</w:t>
      </w:r>
      <w:r w:rsidR="003A5B31">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if further information is provided by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because of subsection 120(2), then subsection 140(2) applies to that document. Subsection 140(2) allow</w:t>
      </w:r>
      <w:r w:rsidR="003A5B31">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document to be evidence of the information stated in it. </w:t>
      </w:r>
    </w:p>
    <w:p w14:paraId="3E6320DC"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121 – Specific information—the interest is a superannuation annuity in the payment phase and the member is receiving ongoing benefits</w:t>
      </w:r>
    </w:p>
    <w:p w14:paraId="7BF05AC1" w14:textId="04A75A44"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121 list</w:t>
      </w:r>
      <w:r w:rsidR="003A5B31">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additional information that must be provided by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if the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 is a </w:t>
      </w:r>
      <w:r w:rsidRPr="007D3A3E">
        <w:rPr>
          <w:rFonts w:ascii="Times New Roman" w:eastAsia="Calibri" w:hAnsi="Times New Roman" w:cs="Times New Roman"/>
          <w:i/>
          <w:color w:val="262626"/>
          <w:sz w:val="24"/>
          <w:szCs w:val="24"/>
        </w:rPr>
        <w:t>superannuation annuity</w:t>
      </w:r>
      <w:r w:rsidRPr="007D3A3E">
        <w:rPr>
          <w:rFonts w:ascii="Times New Roman" w:eastAsia="Calibri" w:hAnsi="Times New Roman" w:cs="Times New Roman"/>
          <w:color w:val="262626"/>
          <w:sz w:val="24"/>
          <w:szCs w:val="24"/>
        </w:rPr>
        <w:t xml:space="preserve"> and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at the appropriate date, as required under paragraph 119(1)(g)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w:t>
      </w:r>
    </w:p>
    <w:p w14:paraId="4ED69F37" w14:textId="1221CA4C"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Paragraph 121(1)(d) allow</w:t>
      </w:r>
      <w:r w:rsidR="003A5B31">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provide, if requested, and if they choose to do so, the gross value of the interest as determined in accordance with an approved method or factors.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do not provide methods or factors to determine the gross value of a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 and therefore unless the Minister has approved a method or factors to value these interests under section 70,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will not be able to provide the information under this section. Section 70 relates to the approval of methods or factors for interests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Subsection 121(2) </w:t>
      </w:r>
      <w:r w:rsidR="003A5B31">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enlivened if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chooses to provide this information.   </w:t>
      </w:r>
    </w:p>
    <w:p w14:paraId="1AA6D9A0" w14:textId="7FE14024"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legislative note under subsection 121(1) explain</w:t>
      </w:r>
      <w:r w:rsidR="003A5B31">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is not required to provide information under paragraph 120(1)(a) or subparagraph 120(1)(c)(</w:t>
      </w:r>
      <w:proofErr w:type="spellStart"/>
      <w:r w:rsidRPr="007D3A3E">
        <w:rPr>
          <w:rFonts w:ascii="Times New Roman" w:eastAsia="Calibri" w:hAnsi="Times New Roman" w:cs="Times New Roman"/>
          <w:color w:val="262626"/>
          <w:sz w:val="24"/>
          <w:szCs w:val="24"/>
        </w:rPr>
        <w:t>i</w:t>
      </w:r>
      <w:proofErr w:type="spellEnd"/>
      <w:r w:rsidRPr="007D3A3E">
        <w:rPr>
          <w:rFonts w:ascii="Times New Roman" w:eastAsia="Calibri" w:hAnsi="Times New Roman" w:cs="Times New Roman"/>
          <w:color w:val="262626"/>
          <w:sz w:val="24"/>
          <w:szCs w:val="24"/>
        </w:rPr>
        <w:t xml:space="preserve">) unless there is a record of it in the </w:t>
      </w:r>
      <w:r w:rsidRPr="007D3A3E">
        <w:rPr>
          <w:rFonts w:ascii="Times New Roman" w:eastAsia="Calibri" w:hAnsi="Times New Roman" w:cs="Times New Roman"/>
          <w:i/>
          <w:color w:val="262626"/>
          <w:sz w:val="24"/>
          <w:szCs w:val="24"/>
        </w:rPr>
        <w:t>trustee’s</w:t>
      </w:r>
      <w:r w:rsidRPr="007D3A3E">
        <w:rPr>
          <w:rFonts w:ascii="Times New Roman" w:eastAsia="Calibri" w:hAnsi="Times New Roman" w:cs="Times New Roman"/>
          <w:color w:val="262626"/>
          <w:sz w:val="24"/>
          <w:szCs w:val="24"/>
        </w:rPr>
        <w:t xml:space="preserve"> possession, power or control. The note refers readers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to the exception at paragraph 125(1)(b).</w:t>
      </w:r>
    </w:p>
    <w:p w14:paraId="0DF77E09" w14:textId="03A2993F"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If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has provided a gross value under paragraph 121(1)(d) using an approved method or factors, but has not provided sufficient information to enable the applicant to check if that value was correctly determined, the applicant may make a second application under section 90XZB or 90YZR of the Family Law Act for specific underlying information that </w:t>
      </w:r>
      <w:r w:rsidR="00AA15F7">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enable them to do so. Subsection 121(2) provide</w:t>
      </w:r>
      <w:r w:rsidR="003A5B31">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if a person makes a second application for information in these circumstances, then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is required to provide that information in a reasonable time. This enable</w:t>
      </w:r>
      <w:r w:rsidR="003A5B31">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person to understand the valuation provided by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in response to the first application without unnecessary delay.</w:t>
      </w:r>
    </w:p>
    <w:p w14:paraId="6AAAC781" w14:textId="3E3959DE"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Paragraph 121(2)(c) allow</w:t>
      </w:r>
      <w:r w:rsidR="003A5B31">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applicant to make a further application for</w:t>
      </w:r>
      <w:r w:rsidRPr="007D3A3E">
        <w:rPr>
          <w:rFonts w:ascii="Times New Roman" w:eastAsia="Calibri" w:hAnsi="Times New Roman" w:cs="Times New Roman"/>
          <w:b/>
          <w:i/>
          <w:color w:val="262626"/>
          <w:sz w:val="24"/>
          <w:szCs w:val="24"/>
        </w:rPr>
        <w:t xml:space="preserve"> </w:t>
      </w:r>
      <w:r w:rsidRPr="007D3A3E">
        <w:rPr>
          <w:rFonts w:ascii="Times New Roman" w:eastAsia="Calibri" w:hAnsi="Times New Roman" w:cs="Times New Roman"/>
          <w:color w:val="262626"/>
          <w:sz w:val="24"/>
          <w:szCs w:val="24"/>
        </w:rPr>
        <w:t xml:space="preserve">underlying valuation information. This term is a defined term at section 101 of the </w:t>
      </w:r>
      <w:r w:rsidR="00942646">
        <w:rPr>
          <w:rFonts w:ascii="Times New Roman" w:eastAsia="Calibri" w:hAnsi="Times New Roman" w:cs="Times New Roman"/>
          <w:color w:val="262626"/>
          <w:sz w:val="24"/>
          <w:szCs w:val="24"/>
        </w:rPr>
        <w:t>2025</w:t>
      </w:r>
      <w:r w:rsidR="009B267D">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Regulations.</w:t>
      </w:r>
    </w:p>
    <w:p w14:paraId="34B48E75" w14:textId="72A43B8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legislative note under subsection 121(2) clarif</w:t>
      </w:r>
      <w:r w:rsidR="003A5B31">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that additional applications for further information may be made under section 90XZB or 90YZR of the Family Law Act.</w:t>
      </w:r>
    </w:p>
    <w:p w14:paraId="0DC9FC3E" w14:textId="75496289"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121(3) provide</w:t>
      </w:r>
      <w:r w:rsidR="003A5B31">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if further information is provided by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because of subsection 121(2), then subsection 140(2) applies to that document. Subsection 140(2) allow</w:t>
      </w:r>
      <w:r w:rsidR="003A5B31">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document to be evidence of the information stated in it. </w:t>
      </w:r>
    </w:p>
    <w:p w14:paraId="18DE92EB"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122 – Specific information—the interest is in the growth phase and is not an interest in a deferred annuity</w:t>
      </w:r>
    </w:p>
    <w:p w14:paraId="2DB70449" w14:textId="34D119B0"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122 list</w:t>
      </w:r>
      <w:r w:rsidR="003A5B31">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additional information that a trustee must provide if the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 is a </w:t>
      </w:r>
      <w:r w:rsidRPr="007D3A3E">
        <w:rPr>
          <w:rFonts w:ascii="Times New Roman" w:eastAsia="Calibri" w:hAnsi="Times New Roman" w:cs="Times New Roman"/>
          <w:i/>
          <w:color w:val="262626"/>
          <w:sz w:val="24"/>
          <w:szCs w:val="24"/>
        </w:rPr>
        <w:t>superannuation annuity</w:t>
      </w:r>
      <w:r w:rsidRPr="007D3A3E">
        <w:rPr>
          <w:rFonts w:ascii="Times New Roman" w:eastAsia="Calibri" w:hAnsi="Times New Roman" w:cs="Times New Roman"/>
          <w:color w:val="262626"/>
          <w:sz w:val="24"/>
          <w:szCs w:val="24"/>
        </w:rPr>
        <w:t xml:space="preserve"> that is not a </w:t>
      </w:r>
      <w:r w:rsidRPr="007D3A3E">
        <w:rPr>
          <w:rFonts w:ascii="Times New Roman" w:eastAsia="Calibri" w:hAnsi="Times New Roman" w:cs="Times New Roman"/>
          <w:i/>
          <w:color w:val="262626"/>
          <w:sz w:val="24"/>
          <w:szCs w:val="24"/>
        </w:rPr>
        <w:t>deferred annuity</w:t>
      </w:r>
      <w:r w:rsidRPr="007D3A3E">
        <w:rPr>
          <w:rFonts w:ascii="Times New Roman" w:eastAsia="Calibri" w:hAnsi="Times New Roman" w:cs="Times New Roman"/>
          <w:color w:val="262626"/>
          <w:sz w:val="24"/>
          <w:szCs w:val="24"/>
        </w:rPr>
        <w:t xml:space="preserve">, and is in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xml:space="preserve"> at the appropriate date, as required under paragraph</w:t>
      </w:r>
      <w:r w:rsidR="00D501F3">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119(1)(h)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w:t>
      </w:r>
    </w:p>
    <w:p w14:paraId="612C1FDC" w14:textId="078466F2"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The section require</w:t>
      </w:r>
      <w:r w:rsidR="003A5B31">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provide taxation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information for a superannuation lump sum as if it had been paid on the date the information is provided. Division 307 of the ITAA provides definitions for the tax free and taxable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Unlike the </w:t>
      </w:r>
      <w:r w:rsidR="00942646">
        <w:rPr>
          <w:rFonts w:ascii="Times New Roman" w:eastAsia="Calibri" w:hAnsi="Times New Roman" w:cs="Times New Roman"/>
          <w:color w:val="262626"/>
          <w:sz w:val="24"/>
          <w:szCs w:val="24"/>
        </w:rPr>
        <w:t>2001</w:t>
      </w:r>
      <w:r w:rsidRPr="007D3A3E">
        <w:rPr>
          <w:rFonts w:ascii="Times New Roman" w:eastAsia="Calibri" w:hAnsi="Times New Roman" w:cs="Times New Roman"/>
          <w:color w:val="262626"/>
          <w:sz w:val="24"/>
          <w:szCs w:val="24"/>
        </w:rPr>
        <w:t xml:space="preserve"> Regulations, section 122 require</w:t>
      </w:r>
      <w:r w:rsidR="003A5B31">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provide information about each of the elements of the taxable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(if applicable). The taxed element and untaxed element are a subset of the taxable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This provide</w:t>
      </w:r>
      <w:r w:rsidR="003A5B31">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applicants with a more comprehensive understanding of the taxable nature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w:t>
      </w:r>
    </w:p>
    <w:p w14:paraId="74CF35BA" w14:textId="6FEBE4B2"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Paragraph 122(1)(g) allow</w:t>
      </w:r>
      <w:r w:rsidR="003A5B31">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provide, if requested, and if they choose to do so, the gross value of the interest as determined in accordance with an approved method or factors.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do not provide methods or factors to determine the gross value of a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 and therefore unless the Minister has approved a method or factors to value these interests under section 62,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will not be able to provide the information under this section. Section 62 relates to the approval of methods or factors for interests in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xml:space="preserve">. Subsection 122(2) </w:t>
      </w:r>
      <w:r w:rsidR="003A5B31">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enlivened if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chooses to provide this information.   </w:t>
      </w:r>
    </w:p>
    <w:p w14:paraId="4C4D159C" w14:textId="4669508A"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legislative note under subsection 122(1) explain</w:t>
      </w:r>
      <w:r w:rsidR="003A5B31">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is not required to provide information under paragraph 122(1)(c) unless there is a record of it in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’s possession, power or control. The note refers readers of the </w:t>
      </w:r>
      <w:r w:rsidR="00942646">
        <w:rPr>
          <w:rFonts w:ascii="Times New Roman" w:eastAsia="Calibri" w:hAnsi="Times New Roman" w:cs="Times New Roman"/>
          <w:color w:val="262626"/>
          <w:sz w:val="24"/>
          <w:szCs w:val="24"/>
        </w:rPr>
        <w:t>2025</w:t>
      </w:r>
      <w:r w:rsidR="00D501F3">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Regulations to the exception at paragraph 125(1)(b).</w:t>
      </w:r>
    </w:p>
    <w:p w14:paraId="4442D105" w14:textId="046209F4"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If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has provided a gross value under paragraph 122(1)(g) using an approved method or factors, but has not provided sufficient information to enable the applicant to check if that value was correctly determined, the applicant may make a second application under section 90XZB or 90YZR of the Family Law Act for specific underlying information that </w:t>
      </w:r>
      <w:r w:rsidR="00AA15F7">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enable them to do so. Subsection 122(2) provide</w:t>
      </w:r>
      <w:r w:rsidR="003A5B31">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if a person makes a second application for information in these circumstances, then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is required to provide that information in a reasonable time. This enable</w:t>
      </w:r>
      <w:r w:rsidR="003A5B31">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person to understand the valuation provided by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in response to the first application without unnecessary delay.</w:t>
      </w:r>
    </w:p>
    <w:p w14:paraId="5259945E" w14:textId="147F5D45"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Paragraph 122(2)(c) allow</w:t>
      </w:r>
      <w:r w:rsidR="003A5B31">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applicant to make a further application for underlying valuation information. This term is a defined term at section 101 of the </w:t>
      </w:r>
      <w:r w:rsidR="00942646">
        <w:rPr>
          <w:rFonts w:ascii="Times New Roman" w:eastAsia="Calibri" w:hAnsi="Times New Roman" w:cs="Times New Roman"/>
          <w:color w:val="262626"/>
          <w:sz w:val="24"/>
          <w:szCs w:val="24"/>
        </w:rPr>
        <w:t>2025</w:t>
      </w:r>
      <w:r w:rsidR="00D501F3">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Regulations.</w:t>
      </w:r>
    </w:p>
    <w:p w14:paraId="519DB509" w14:textId="0215135A"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legislative note under subsection 122(2) clarif</w:t>
      </w:r>
      <w:r w:rsidR="003A5B31">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that additional applications for further information may be made under section 90XZB or 90YZR of the Family Law Act.</w:t>
      </w:r>
    </w:p>
    <w:p w14:paraId="2A3700C6" w14:textId="6906AFE5"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Subsection 122(3) </w:t>
      </w:r>
      <w:r w:rsidR="003A5B31" w:rsidRPr="007D3A3E">
        <w:rPr>
          <w:rFonts w:ascii="Times New Roman" w:eastAsia="Calibri" w:hAnsi="Times New Roman" w:cs="Times New Roman"/>
          <w:color w:val="262626"/>
          <w:sz w:val="24"/>
          <w:szCs w:val="24"/>
        </w:rPr>
        <w:t>provid</w:t>
      </w:r>
      <w:r w:rsidR="003A5B31">
        <w:rPr>
          <w:rFonts w:ascii="Times New Roman" w:eastAsia="Calibri" w:hAnsi="Times New Roman" w:cs="Times New Roman"/>
          <w:color w:val="262626"/>
          <w:sz w:val="24"/>
          <w:szCs w:val="24"/>
        </w:rPr>
        <w:t>e</w:t>
      </w:r>
      <w:r w:rsidR="003A5B31" w:rsidRPr="007D3A3E">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does not have to provide specific categories of underlying valuation information in response to an additional application made under subsection 122(2). </w:t>
      </w:r>
    </w:p>
    <w:p w14:paraId="1B2571FD" w14:textId="21D5D3BA"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122(4) provide</w:t>
      </w:r>
      <w:r w:rsidR="003A5B31">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if further information is provided by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because of subsection 122(2), then subsection 140(2) applies to that document. Subsection 140(2) allow</w:t>
      </w:r>
      <w:r w:rsidR="004E4FE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document to be evidence of the information stated in it. </w:t>
      </w:r>
    </w:p>
    <w:p w14:paraId="0692CA62"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123 – Specific information—the interest is in a deferred annuity and is in the growth phase</w:t>
      </w:r>
    </w:p>
    <w:p w14:paraId="486AD26A" w14:textId="33EC1228"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Section 123 </w:t>
      </w:r>
      <w:r w:rsidRPr="007D3A3E" w:rsidDel="000E5FC4">
        <w:rPr>
          <w:rFonts w:ascii="Times New Roman" w:eastAsia="Calibri" w:hAnsi="Times New Roman" w:cs="Times New Roman"/>
          <w:color w:val="262626"/>
          <w:sz w:val="24"/>
          <w:szCs w:val="24"/>
        </w:rPr>
        <w:t>list</w:t>
      </w:r>
      <w:r w:rsidR="003A5B31">
        <w:rPr>
          <w:rFonts w:ascii="Times New Roman" w:eastAsia="Calibri" w:hAnsi="Times New Roman" w:cs="Times New Roman"/>
          <w:color w:val="262626"/>
          <w:sz w:val="24"/>
          <w:szCs w:val="24"/>
        </w:rPr>
        <w:t>s</w:t>
      </w:r>
      <w:r w:rsidRPr="007D3A3E" w:rsidDel="000E5FC4">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color w:val="262626"/>
          <w:sz w:val="24"/>
          <w:szCs w:val="24"/>
        </w:rPr>
        <w:t xml:space="preserve">the additional information that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must provide if the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 is in a </w:t>
      </w:r>
      <w:r w:rsidRPr="007D3A3E">
        <w:rPr>
          <w:rFonts w:ascii="Times New Roman" w:eastAsia="Calibri" w:hAnsi="Times New Roman" w:cs="Times New Roman"/>
          <w:i/>
          <w:color w:val="262626"/>
          <w:sz w:val="24"/>
          <w:szCs w:val="24"/>
        </w:rPr>
        <w:t>deferred annuity</w:t>
      </w:r>
      <w:r w:rsidRPr="007D3A3E">
        <w:rPr>
          <w:rFonts w:ascii="Times New Roman" w:eastAsia="Calibri" w:hAnsi="Times New Roman" w:cs="Times New Roman"/>
          <w:color w:val="262626"/>
          <w:sz w:val="24"/>
          <w:szCs w:val="24"/>
        </w:rPr>
        <w:t xml:space="preserve"> in the growth phase at the appropriate date, as required under paragraph 119(1)(</w:t>
      </w:r>
      <w:proofErr w:type="spellStart"/>
      <w:r w:rsidRPr="007D3A3E">
        <w:rPr>
          <w:rFonts w:ascii="Times New Roman" w:eastAsia="Calibri" w:hAnsi="Times New Roman" w:cs="Times New Roman"/>
          <w:color w:val="262626"/>
          <w:sz w:val="24"/>
          <w:szCs w:val="24"/>
        </w:rPr>
        <w:t>i</w:t>
      </w:r>
      <w:proofErr w:type="spellEnd"/>
      <w:r w:rsidRPr="007D3A3E">
        <w:rPr>
          <w:rFonts w:ascii="Times New Roman" w:eastAsia="Calibri" w:hAnsi="Times New Roman" w:cs="Times New Roman"/>
          <w:color w:val="262626"/>
          <w:sz w:val="24"/>
          <w:szCs w:val="24"/>
        </w:rPr>
        <w:t xml:space="preserve">)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w:t>
      </w:r>
    </w:p>
    <w:p w14:paraId="45170AEB" w14:textId="5506A67A"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Paragraph 123(1)(b), by referencing paragraph 122(1)(g), allow</w:t>
      </w:r>
      <w:r w:rsidR="003A5B31">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provide, if requested, and if they choose to do so, the gross value of the interest as determined in accordance with an approved method or factors.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do not provide methods or factors to determine the gross value of a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 and therefore unless the Minister has approved a method or factors to value these interests under section 62,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will not be able to provide the information under this section. Section 62 relates to the approval of methods or factors for interests in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xml:space="preserve">. Subsection 123(2) </w:t>
      </w:r>
      <w:r w:rsidR="003A5B31">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enlivened if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chooses to provide this information.</w:t>
      </w:r>
    </w:p>
    <w:p w14:paraId="200AAE1E" w14:textId="62D73F99"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legislative note under subsection 123(1) explain</w:t>
      </w:r>
      <w:r w:rsidR="003A5B31">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is not required to provide information under paragraph 123(1)(a) unless there is a record of it in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’s possession, power or control. The note refers readers of the </w:t>
      </w:r>
      <w:r w:rsidR="00942646">
        <w:rPr>
          <w:rFonts w:ascii="Times New Roman" w:eastAsia="Calibri" w:hAnsi="Times New Roman" w:cs="Times New Roman"/>
          <w:color w:val="262626"/>
          <w:sz w:val="24"/>
          <w:szCs w:val="24"/>
        </w:rPr>
        <w:t>2025</w:t>
      </w:r>
      <w:r w:rsidR="00D501F3">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Regulations to the exception at paragraph 125(1)(b).</w:t>
      </w:r>
    </w:p>
    <w:p w14:paraId="54C67915" w14:textId="5D47FF35"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If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has provided a gross value under paragraphs 123(1)(b) and 122(1)(g) using an approved method or factors, but has not provided sufficient information to enable the applicant to check if that value was correctly determined, the applicant may make a second application under section 90XZB or 90YZR of the Family Law Act for specific underlying information that </w:t>
      </w:r>
      <w:r w:rsidR="00AA15F7">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enable them to do so. Subsection</w:t>
      </w:r>
      <w:r w:rsidR="00CE5615">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123(2) provide</w:t>
      </w:r>
      <w:r w:rsidR="00554F7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if a person makes a second application for information in these circumstances, then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is required to provide that information in a reasonable time. This enable</w:t>
      </w:r>
      <w:r w:rsidR="00554F7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person to understand the valuation provided by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in response to the first application without unnecessary delay.</w:t>
      </w:r>
    </w:p>
    <w:p w14:paraId="5D1FFFB5" w14:textId="56D4AF91"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Paragraph 123(2)(c) allow</w:t>
      </w:r>
      <w:r w:rsidR="00554F7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applicant to make a further application for underlying valuation information. This term is a defined term at section 101 of the </w:t>
      </w:r>
      <w:r w:rsidR="00942646">
        <w:rPr>
          <w:rFonts w:ascii="Times New Roman" w:eastAsia="Calibri" w:hAnsi="Times New Roman" w:cs="Times New Roman"/>
          <w:color w:val="262626"/>
          <w:sz w:val="24"/>
          <w:szCs w:val="24"/>
        </w:rPr>
        <w:t>2025</w:t>
      </w:r>
      <w:r w:rsidR="00CE5615">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Regulations.</w:t>
      </w:r>
    </w:p>
    <w:p w14:paraId="2FA19DDE" w14:textId="1C883545"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legislative note under subsection 123(2) clarif</w:t>
      </w:r>
      <w:r w:rsidR="00554F7B">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that additional applications for further information may be made under section 90XZB or 90YZR of the Family Law Act.</w:t>
      </w:r>
    </w:p>
    <w:p w14:paraId="663222B1" w14:textId="58C6DA5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123(3) provide</w:t>
      </w:r>
      <w:r w:rsidR="00554F7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if further information is provided by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because of subsection 123(2), then subsection 140(2) applies to that document. Subsection 140(2) allow</w:t>
      </w:r>
      <w:r w:rsidR="00554F7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document to be evidence of the information stated in it. </w:t>
      </w:r>
    </w:p>
    <w:p w14:paraId="2C69C05C"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124 – Specific information—the interest is subject to a payment split or flag</w:t>
      </w:r>
    </w:p>
    <w:p w14:paraId="70055E03" w14:textId="2DC782A9"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124 list</w:t>
      </w:r>
      <w:r w:rsidR="00554F7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additional information that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must provide if the </w:t>
      </w:r>
      <w:r w:rsidRPr="007D3A3E">
        <w:rPr>
          <w:rFonts w:ascii="Times New Roman" w:eastAsia="Calibri" w:hAnsi="Times New Roman" w:cs="Times New Roman"/>
          <w:i/>
          <w:color w:val="262626"/>
          <w:sz w:val="24"/>
          <w:szCs w:val="24"/>
        </w:rPr>
        <w:t>percentage</w:t>
      </w:r>
      <w:r w:rsidRPr="007D3A3E">
        <w:rPr>
          <w:rFonts w:ascii="Times New Roman" w:eastAsia="Calibri" w:hAnsi="Times New Roman" w:cs="Times New Roman"/>
          <w:i/>
          <w:color w:val="262626"/>
          <w:sz w:val="24"/>
          <w:szCs w:val="24"/>
        </w:rPr>
        <w:noBreakHyphen/>
        <w:t>only interest</w:t>
      </w:r>
      <w:r w:rsidRPr="007D3A3E">
        <w:rPr>
          <w:rFonts w:ascii="Times New Roman" w:eastAsia="Calibri" w:hAnsi="Times New Roman" w:cs="Times New Roman"/>
          <w:color w:val="262626"/>
          <w:sz w:val="24"/>
          <w:szCs w:val="24"/>
        </w:rPr>
        <w:t xml:space="preserve"> is subject to any other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that has not yet been satisfied. The information must be provided for each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This ensure</w:t>
      </w:r>
      <w:r w:rsidR="00554F7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parties are able to obtain information about any earlier </w:t>
      </w:r>
      <w:r w:rsidRPr="007D3A3E">
        <w:rPr>
          <w:rFonts w:ascii="Times New Roman" w:eastAsia="Calibri" w:hAnsi="Times New Roman" w:cs="Times New Roman"/>
          <w:i/>
          <w:color w:val="262626"/>
          <w:sz w:val="24"/>
          <w:szCs w:val="24"/>
        </w:rPr>
        <w:t>payment splits</w:t>
      </w:r>
      <w:r w:rsidRPr="007D3A3E">
        <w:rPr>
          <w:rFonts w:ascii="Times New Roman" w:eastAsia="Calibri" w:hAnsi="Times New Roman" w:cs="Times New Roman"/>
          <w:color w:val="262626"/>
          <w:sz w:val="24"/>
          <w:szCs w:val="24"/>
        </w:rPr>
        <w:t xml:space="preserve">. This is relevant as when a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becomes payable,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must action </w:t>
      </w:r>
      <w:r w:rsidRPr="007D3A3E">
        <w:rPr>
          <w:rFonts w:ascii="Times New Roman" w:eastAsia="Calibri" w:hAnsi="Times New Roman" w:cs="Times New Roman"/>
          <w:i/>
          <w:color w:val="262626"/>
          <w:sz w:val="24"/>
          <w:szCs w:val="24"/>
        </w:rPr>
        <w:t>payment splits</w:t>
      </w:r>
      <w:r w:rsidRPr="007D3A3E">
        <w:rPr>
          <w:rFonts w:ascii="Times New Roman" w:eastAsia="Calibri" w:hAnsi="Times New Roman" w:cs="Times New Roman"/>
          <w:color w:val="262626"/>
          <w:sz w:val="24"/>
          <w:szCs w:val="24"/>
        </w:rPr>
        <w:t xml:space="preserve"> in the order that they were made in. This information is also relevant in calculating the gross value of the superannuation interest at the relevant date under Part 6.</w:t>
      </w:r>
    </w:p>
    <w:p w14:paraId="18F49C11"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125 – Exceptions</w:t>
      </w:r>
    </w:p>
    <w:p w14:paraId="7B13FF21" w14:textId="24A330E9"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125 provide</w:t>
      </w:r>
      <w:r w:rsidR="00554F7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exceptions for when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is not required to provide information under sections 119 to 123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This includes circumstances where a record of the information is not in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’s possession, power or control. This recognises that some information relating to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particularly historical information that parties to a relationship may require about the interest, may no longer be available to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s.</w:t>
      </w:r>
    </w:p>
    <w:p w14:paraId="492F95B7" w14:textId="6E642188"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Subsections 125(2) and (3) provide</w:t>
      </w:r>
      <w:r w:rsidR="00554F7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power for the Minister to determine, by legislative instrument, that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is not required to provide some or all of the information required under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and/or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is required to provide other types of information. This power appl</w:t>
      </w:r>
      <w:r w:rsidR="00AA15F7">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for a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 only where the Minister has approved a method or factors to be used to determine the gross value of the interest or a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of the interest. </w:t>
      </w:r>
    </w:p>
    <w:p w14:paraId="418F69B8" w14:textId="3DCDADD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In some cases, it will not be possible for an applicant to determine the value of an interest in accordance with a method that has been approved by the Minister unless information that is additional to that required by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is known. Certain information required by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may not be necessary to value an interest in accordance with an approved method. The powers under subsections</w:t>
      </w:r>
      <w:r w:rsidR="00CE5615">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125(2) and (3) ensure</w:t>
      </w:r>
      <w:r w:rsidR="00554F7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is required to provide the most relevant information in relation to particular </w:t>
      </w:r>
      <w:r w:rsidRPr="007D3A3E">
        <w:rPr>
          <w:rFonts w:ascii="Times New Roman" w:eastAsia="Calibri" w:hAnsi="Times New Roman" w:cs="Times New Roman"/>
          <w:i/>
          <w:color w:val="262626"/>
          <w:sz w:val="24"/>
          <w:szCs w:val="24"/>
        </w:rPr>
        <w:t>superannuation interests</w:t>
      </w:r>
      <w:r w:rsidRPr="007D3A3E">
        <w:rPr>
          <w:rFonts w:ascii="Times New Roman" w:eastAsia="Calibri" w:hAnsi="Times New Roman" w:cs="Times New Roman"/>
          <w:color w:val="262626"/>
          <w:sz w:val="24"/>
          <w:szCs w:val="24"/>
        </w:rPr>
        <w:t>.</w:t>
      </w:r>
    </w:p>
    <w:p w14:paraId="35D78253" w14:textId="77777777" w:rsidR="00A86753" w:rsidRPr="007D3A3E" w:rsidRDefault="00A86753" w:rsidP="00A86753">
      <w:pPr>
        <w:spacing w:after="160" w:line="240" w:lineRule="auto"/>
        <w:ind w:right="91"/>
        <w:outlineLvl w:val="2"/>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Subdivision D—Information about certain innovative superannuation interests</w:t>
      </w:r>
    </w:p>
    <w:p w14:paraId="27AF72C2"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 xml:space="preserve">Section 126 – Innovative superannuation interests to which this Subdivision applies </w:t>
      </w:r>
    </w:p>
    <w:p w14:paraId="10D256B2" w14:textId="67691079"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Subdivision D contain</w:t>
      </w:r>
      <w:r w:rsidR="00554F7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provisions relevant to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that is an </w:t>
      </w:r>
      <w:r w:rsidRPr="007D3A3E">
        <w:rPr>
          <w:rFonts w:ascii="Times New Roman" w:eastAsia="Calibri" w:hAnsi="Times New Roman" w:cs="Times New Roman"/>
          <w:i/>
          <w:color w:val="262626"/>
          <w:sz w:val="24"/>
          <w:szCs w:val="24"/>
        </w:rPr>
        <w:t>innovative superannuation interest</w:t>
      </w:r>
      <w:r w:rsidRPr="007D3A3E">
        <w:rPr>
          <w:rFonts w:ascii="Times New Roman" w:eastAsia="Calibri" w:hAnsi="Times New Roman" w:cs="Times New Roman"/>
          <w:color w:val="262626"/>
          <w:sz w:val="24"/>
          <w:szCs w:val="24"/>
        </w:rPr>
        <w:t xml:space="preserve">, or a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of a superannuation interest that is an </w:t>
      </w:r>
      <w:r w:rsidRPr="007D3A3E">
        <w:rPr>
          <w:rFonts w:ascii="Times New Roman" w:eastAsia="Calibri" w:hAnsi="Times New Roman" w:cs="Times New Roman"/>
          <w:i/>
          <w:color w:val="262626"/>
          <w:sz w:val="24"/>
          <w:szCs w:val="24"/>
        </w:rPr>
        <w:t>innovative superannuation interest</w:t>
      </w:r>
      <w:r w:rsidRPr="007D3A3E">
        <w:rPr>
          <w:rFonts w:ascii="Times New Roman" w:eastAsia="Calibri" w:hAnsi="Times New Roman" w:cs="Times New Roman"/>
          <w:color w:val="262626"/>
          <w:sz w:val="24"/>
          <w:szCs w:val="24"/>
        </w:rPr>
        <w:t xml:space="preserve">. Subdivision D does not apply to a superannuation interest that is a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 or an interest in a </w:t>
      </w:r>
      <w:proofErr w:type="spellStart"/>
      <w:r w:rsidRPr="007D3A3E">
        <w:rPr>
          <w:rFonts w:ascii="Times New Roman" w:eastAsia="Calibri" w:hAnsi="Times New Roman" w:cs="Times New Roman"/>
          <w:i/>
          <w:color w:val="262626"/>
          <w:sz w:val="24"/>
          <w:szCs w:val="24"/>
        </w:rPr>
        <w:t>self</w:t>
      </w:r>
      <w:r w:rsidR="00CE5615">
        <w:rPr>
          <w:rFonts w:ascii="Times New Roman" w:eastAsia="Calibri" w:hAnsi="Times New Roman" w:cs="Times New Roman"/>
          <w:i/>
          <w:color w:val="262626"/>
          <w:sz w:val="24"/>
          <w:szCs w:val="24"/>
        </w:rPr>
        <w:t> </w:t>
      </w:r>
      <w:r w:rsidRPr="007D3A3E">
        <w:rPr>
          <w:rFonts w:ascii="Times New Roman" w:eastAsia="Calibri" w:hAnsi="Times New Roman" w:cs="Times New Roman"/>
          <w:i/>
          <w:color w:val="262626"/>
          <w:sz w:val="24"/>
          <w:szCs w:val="24"/>
        </w:rPr>
        <w:t>managed</w:t>
      </w:r>
      <w:proofErr w:type="spellEnd"/>
      <w:r w:rsidRPr="007D3A3E">
        <w:rPr>
          <w:rFonts w:ascii="Times New Roman" w:eastAsia="Calibri" w:hAnsi="Times New Roman" w:cs="Times New Roman"/>
          <w:i/>
          <w:color w:val="262626"/>
          <w:sz w:val="24"/>
          <w:szCs w:val="24"/>
        </w:rPr>
        <w:t xml:space="preserve"> superannuation fund</w:t>
      </w:r>
      <w:r w:rsidRPr="007D3A3E">
        <w:rPr>
          <w:rFonts w:ascii="Times New Roman" w:eastAsia="Calibri" w:hAnsi="Times New Roman" w:cs="Times New Roman"/>
          <w:color w:val="262626"/>
          <w:sz w:val="24"/>
          <w:szCs w:val="24"/>
        </w:rPr>
        <w:t>. The Subdivision set</w:t>
      </w:r>
      <w:r w:rsidR="00554F7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out the</w:t>
      </w:r>
      <w:r w:rsidRPr="007D3A3E" w:rsidDel="006A1019">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color w:val="262626"/>
          <w:sz w:val="24"/>
          <w:szCs w:val="24"/>
        </w:rPr>
        <w:t xml:space="preserve">information that must be provided about all </w:t>
      </w:r>
      <w:r w:rsidRPr="00CE5615">
        <w:rPr>
          <w:rFonts w:ascii="Times New Roman" w:eastAsia="Calibri" w:hAnsi="Times New Roman" w:cs="Times New Roman"/>
          <w:i/>
          <w:color w:val="262626"/>
          <w:sz w:val="24"/>
          <w:szCs w:val="24"/>
        </w:rPr>
        <w:t>defined benefit</w:t>
      </w:r>
      <w:r w:rsidRPr="007D3A3E">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i/>
          <w:color w:val="262626"/>
          <w:sz w:val="24"/>
          <w:szCs w:val="24"/>
        </w:rPr>
        <w:t>interests</w:t>
      </w:r>
      <w:r w:rsidRPr="007D3A3E">
        <w:rPr>
          <w:rFonts w:ascii="Times New Roman" w:eastAsia="Calibri" w:hAnsi="Times New Roman" w:cs="Times New Roman"/>
          <w:color w:val="262626"/>
          <w:sz w:val="24"/>
          <w:szCs w:val="24"/>
        </w:rPr>
        <w:t xml:space="preserve"> (see section 127) and additional information that is required to be provided for a </w:t>
      </w:r>
      <w:r w:rsidRPr="007D3A3E">
        <w:rPr>
          <w:rFonts w:ascii="Times New Roman" w:eastAsia="Calibri" w:hAnsi="Times New Roman" w:cs="Times New Roman"/>
          <w:i/>
          <w:color w:val="262626"/>
          <w:sz w:val="24"/>
          <w:szCs w:val="24"/>
        </w:rPr>
        <w:t>defined benefit interest</w:t>
      </w:r>
      <w:r w:rsidRPr="007D3A3E">
        <w:rPr>
          <w:rFonts w:ascii="Times New Roman" w:eastAsia="Calibri" w:hAnsi="Times New Roman" w:cs="Times New Roman"/>
          <w:color w:val="262626"/>
          <w:sz w:val="24"/>
          <w:szCs w:val="24"/>
        </w:rPr>
        <w:t xml:space="preserve"> in certain circumstances (for example, when it is in the payment or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w:t>
      </w:r>
    </w:p>
    <w:p w14:paraId="70549273" w14:textId="7777777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i/>
          <w:color w:val="262626"/>
          <w:sz w:val="24"/>
          <w:szCs w:val="24"/>
        </w:rPr>
        <w:t>Innovative superannuation interests</w:t>
      </w:r>
      <w:r w:rsidRPr="007D3A3E">
        <w:rPr>
          <w:rFonts w:ascii="Times New Roman" w:eastAsia="Calibri" w:hAnsi="Times New Roman" w:cs="Times New Roman"/>
          <w:color w:val="262626"/>
          <w:sz w:val="24"/>
          <w:szCs w:val="24"/>
        </w:rPr>
        <w:t xml:space="preserve"> are a category of lifetime superannuation products established under regulation 1.06A of the SIS Regulations. They are a recent type of product designed to provide consumers with greater choice and flexibility in retirement product options. They cover a range of lifetime products that did not meet the annuity and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standards prior to 1 July 2017. Benefits with respect to an </w:t>
      </w:r>
      <w:r w:rsidRPr="007D3A3E">
        <w:rPr>
          <w:rFonts w:ascii="Times New Roman" w:eastAsia="Calibri" w:hAnsi="Times New Roman" w:cs="Times New Roman"/>
          <w:i/>
          <w:color w:val="262626"/>
          <w:sz w:val="24"/>
          <w:szCs w:val="24"/>
        </w:rPr>
        <w:t>innovative superannuation interest</w:t>
      </w:r>
      <w:r w:rsidRPr="007D3A3E">
        <w:rPr>
          <w:rFonts w:ascii="Times New Roman" w:eastAsia="Calibri" w:hAnsi="Times New Roman" w:cs="Times New Roman"/>
          <w:color w:val="262626"/>
          <w:sz w:val="24"/>
          <w:szCs w:val="24"/>
        </w:rPr>
        <w:t xml:space="preserve"> may take the form of either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or annuity payments.</w:t>
      </w:r>
    </w:p>
    <w:p w14:paraId="778330EC" w14:textId="2B6DBFB4"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Subdivision D has been modelled on Subdivision B for </w:t>
      </w:r>
      <w:r w:rsidRPr="007D3A3E">
        <w:rPr>
          <w:rFonts w:ascii="Times New Roman" w:eastAsia="Calibri" w:hAnsi="Times New Roman" w:cs="Times New Roman"/>
          <w:i/>
          <w:color w:val="262626"/>
          <w:sz w:val="24"/>
          <w:szCs w:val="24"/>
        </w:rPr>
        <w:t>defined benefit interest</w:t>
      </w:r>
      <w:r w:rsidRPr="007D3A3E">
        <w:rPr>
          <w:rFonts w:ascii="Times New Roman" w:eastAsia="Calibri" w:hAnsi="Times New Roman" w:cs="Times New Roman"/>
          <w:color w:val="262626"/>
          <w:sz w:val="24"/>
          <w:szCs w:val="24"/>
        </w:rPr>
        <w:t xml:space="preserve">s. The </w:t>
      </w:r>
      <w:r w:rsidR="00942646">
        <w:rPr>
          <w:rFonts w:ascii="Times New Roman" w:eastAsia="Calibri" w:hAnsi="Times New Roman" w:cs="Times New Roman"/>
          <w:color w:val="262626"/>
          <w:sz w:val="24"/>
          <w:szCs w:val="24"/>
        </w:rPr>
        <w:t>2001</w:t>
      </w:r>
      <w:r w:rsidRPr="007D3A3E">
        <w:rPr>
          <w:rFonts w:ascii="Times New Roman" w:eastAsia="Calibri" w:hAnsi="Times New Roman" w:cs="Times New Roman"/>
          <w:color w:val="262626"/>
          <w:sz w:val="24"/>
          <w:szCs w:val="24"/>
        </w:rPr>
        <w:t xml:space="preserve"> Regulations do not contain separate provisions covering the types of information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must provide for </w:t>
      </w:r>
      <w:r w:rsidRPr="007D3A3E">
        <w:rPr>
          <w:rFonts w:ascii="Times New Roman" w:eastAsia="Calibri" w:hAnsi="Times New Roman" w:cs="Times New Roman"/>
          <w:i/>
          <w:color w:val="262626"/>
          <w:sz w:val="24"/>
          <w:szCs w:val="24"/>
        </w:rPr>
        <w:t>innovative superannuation interests</w:t>
      </w:r>
      <w:r w:rsidRPr="007D3A3E">
        <w:rPr>
          <w:rFonts w:ascii="Times New Roman" w:eastAsia="Calibri" w:hAnsi="Times New Roman" w:cs="Times New Roman"/>
          <w:color w:val="262626"/>
          <w:sz w:val="24"/>
          <w:szCs w:val="24"/>
        </w:rPr>
        <w:t xml:space="preserve"> noting they are a more recent type of retirement product. Subdivision D ensures </w:t>
      </w:r>
      <w:r w:rsidRPr="007D3A3E">
        <w:rPr>
          <w:rFonts w:ascii="Times New Roman" w:eastAsia="Calibri" w:hAnsi="Times New Roman" w:cs="Times New Roman"/>
          <w:i/>
          <w:color w:val="262626"/>
          <w:sz w:val="24"/>
          <w:szCs w:val="24"/>
        </w:rPr>
        <w:t>innovative superannuation interests</w:t>
      </w:r>
      <w:r w:rsidRPr="007D3A3E">
        <w:rPr>
          <w:rFonts w:ascii="Times New Roman" w:eastAsia="Calibri" w:hAnsi="Times New Roman" w:cs="Times New Roman"/>
          <w:color w:val="262626"/>
          <w:sz w:val="24"/>
          <w:szCs w:val="24"/>
        </w:rPr>
        <w:t xml:space="preserve"> are treated consistently with other </w:t>
      </w:r>
      <w:r w:rsidRPr="007D3A3E">
        <w:rPr>
          <w:rFonts w:ascii="Times New Roman" w:eastAsia="Calibri" w:hAnsi="Times New Roman" w:cs="Times New Roman"/>
          <w:i/>
          <w:color w:val="262626"/>
          <w:sz w:val="24"/>
          <w:szCs w:val="24"/>
        </w:rPr>
        <w:t>superannuation interests</w:t>
      </w:r>
      <w:r w:rsidRPr="007D3A3E">
        <w:rPr>
          <w:rFonts w:ascii="Times New Roman" w:eastAsia="Calibri" w:hAnsi="Times New Roman" w:cs="Times New Roman"/>
          <w:color w:val="262626"/>
          <w:sz w:val="24"/>
          <w:szCs w:val="24"/>
        </w:rPr>
        <w:t xml:space="preserve">. </w:t>
      </w:r>
    </w:p>
    <w:p w14:paraId="7EF8C458" w14:textId="3592121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w:t>
      </w:r>
      <w:r w:rsidRPr="007D3A3E" w:rsidDel="00623030">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color w:val="262626"/>
          <w:sz w:val="24"/>
          <w:szCs w:val="24"/>
        </w:rPr>
        <w:t>126 appl</w:t>
      </w:r>
      <w:r w:rsidR="00554F7B">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the provisions in Subdivision D to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that is an </w:t>
      </w:r>
      <w:r w:rsidRPr="007D3A3E">
        <w:rPr>
          <w:rFonts w:ascii="Times New Roman" w:eastAsia="Calibri" w:hAnsi="Times New Roman" w:cs="Times New Roman"/>
          <w:i/>
          <w:color w:val="262626"/>
          <w:sz w:val="24"/>
          <w:szCs w:val="24"/>
        </w:rPr>
        <w:t>innovative superannuation interest</w:t>
      </w:r>
      <w:r w:rsidRPr="007D3A3E">
        <w:rPr>
          <w:rFonts w:ascii="Times New Roman" w:eastAsia="Calibri" w:hAnsi="Times New Roman" w:cs="Times New Roman"/>
          <w:color w:val="262626"/>
          <w:sz w:val="24"/>
          <w:szCs w:val="24"/>
        </w:rPr>
        <w:t xml:space="preserve"> that is not a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 or in a </w:t>
      </w:r>
      <w:proofErr w:type="spellStart"/>
      <w:r w:rsidRPr="007D3A3E">
        <w:rPr>
          <w:rFonts w:ascii="Times New Roman" w:eastAsia="Calibri" w:hAnsi="Times New Roman" w:cs="Times New Roman"/>
          <w:i/>
          <w:color w:val="262626"/>
          <w:sz w:val="24"/>
          <w:szCs w:val="24"/>
        </w:rPr>
        <w:t>self managed</w:t>
      </w:r>
      <w:proofErr w:type="spellEnd"/>
      <w:r w:rsidRPr="007D3A3E">
        <w:rPr>
          <w:rFonts w:ascii="Times New Roman" w:eastAsia="Calibri" w:hAnsi="Times New Roman" w:cs="Times New Roman"/>
          <w:i/>
          <w:color w:val="262626"/>
          <w:sz w:val="24"/>
          <w:szCs w:val="24"/>
        </w:rPr>
        <w:t xml:space="preserve"> superannuation fund</w:t>
      </w:r>
      <w:r w:rsidRPr="007D3A3E">
        <w:rPr>
          <w:rFonts w:ascii="Times New Roman" w:eastAsia="Calibri" w:hAnsi="Times New Roman" w:cs="Times New Roman"/>
          <w:color w:val="262626"/>
          <w:sz w:val="24"/>
          <w:szCs w:val="24"/>
        </w:rPr>
        <w:t xml:space="preserve">. This means that Subdivision D does not apply to annuities. Although annuities are considered to be </w:t>
      </w:r>
      <w:r w:rsidRPr="007D3A3E">
        <w:rPr>
          <w:rFonts w:ascii="Times New Roman" w:eastAsia="Calibri" w:hAnsi="Times New Roman" w:cs="Times New Roman"/>
          <w:i/>
          <w:color w:val="262626"/>
          <w:sz w:val="24"/>
          <w:szCs w:val="24"/>
        </w:rPr>
        <w:t>innovative superannuation interests</w:t>
      </w:r>
      <w:r w:rsidRPr="007D3A3E">
        <w:rPr>
          <w:rFonts w:ascii="Times New Roman" w:eastAsia="Calibri" w:hAnsi="Times New Roman" w:cs="Times New Roman"/>
          <w:color w:val="262626"/>
          <w:sz w:val="24"/>
          <w:szCs w:val="24"/>
        </w:rPr>
        <w:t xml:space="preserve">, they are deemed to be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s by operation of section 11 and therefore dealt with under Subdivision C of Part 9. </w:t>
      </w:r>
    </w:p>
    <w:p w14:paraId="2891527D" w14:textId="36823CEB"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Section 126 also excludes circumstances where Subdivision G applies. Subdivision G relates to an application for information under section 90XZB or 90YZR of the Family Law Act that is made or served </w:t>
      </w:r>
      <w:r w:rsidRPr="007D3A3E">
        <w:rPr>
          <w:rFonts w:ascii="Times New Roman" w:eastAsia="Calibri" w:hAnsi="Times New Roman" w:cs="Times New Roman"/>
          <w:color w:val="262626"/>
          <w:sz w:val="24"/>
          <w:szCs w:val="24"/>
          <w:u w:val="single"/>
        </w:rPr>
        <w:t>after</w:t>
      </w:r>
      <w:r w:rsidRPr="007D3A3E">
        <w:rPr>
          <w:rFonts w:ascii="Times New Roman" w:eastAsia="Calibri" w:hAnsi="Times New Roman" w:cs="Times New Roman"/>
          <w:color w:val="262626"/>
          <w:sz w:val="24"/>
          <w:szCs w:val="24"/>
        </w:rPr>
        <w:t xml:space="preserve"> the superannuation agreement or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 xml:space="preserve">, or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has been made. In these circumstances,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w:t>
      </w:r>
      <w:r w:rsidR="00554F7B">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required to provide different information as set out in Subdivision G.</w:t>
      </w:r>
    </w:p>
    <w:p w14:paraId="6A165C40"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 xml:space="preserve">Section 127 – Information the trustee must provide—overview </w:t>
      </w:r>
    </w:p>
    <w:p w14:paraId="76DDF118" w14:textId="537D74B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127 appl</w:t>
      </w:r>
      <w:r w:rsidR="00554F7B">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to </w:t>
      </w:r>
      <w:r w:rsidRPr="007D3A3E">
        <w:rPr>
          <w:rFonts w:ascii="Times New Roman" w:eastAsia="Calibri" w:hAnsi="Times New Roman" w:cs="Times New Roman"/>
          <w:i/>
          <w:color w:val="262626"/>
          <w:sz w:val="24"/>
          <w:szCs w:val="24"/>
        </w:rPr>
        <w:t>innovative superannuation interests</w:t>
      </w:r>
      <w:r w:rsidRPr="007D3A3E">
        <w:rPr>
          <w:rFonts w:ascii="Times New Roman" w:eastAsia="Calibri" w:hAnsi="Times New Roman" w:cs="Times New Roman"/>
          <w:color w:val="262626"/>
          <w:sz w:val="24"/>
          <w:szCs w:val="24"/>
        </w:rPr>
        <w:t>.</w:t>
      </w:r>
    </w:p>
    <w:p w14:paraId="3B770A7F" w14:textId="7777777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Subsections 90XZB(3) and 90YZR(3) of the Family Law Act impose an obligation on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provide information about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if they receive an application that complies with the section, with a fine of 50 penalty units (or 250 penalty units for a body corporate) if they do not provide the information.</w:t>
      </w:r>
    </w:p>
    <w:p w14:paraId="60DA8FD0" w14:textId="5F43A94A"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127(1) provide</w:t>
      </w:r>
      <w:r w:rsidR="00554F7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 list of information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must provide when they receive an application for information about an </w:t>
      </w:r>
      <w:r w:rsidRPr="007D3A3E">
        <w:rPr>
          <w:rFonts w:ascii="Times New Roman" w:eastAsia="Calibri" w:hAnsi="Times New Roman" w:cs="Times New Roman"/>
          <w:i/>
          <w:color w:val="262626"/>
          <w:sz w:val="24"/>
          <w:szCs w:val="24"/>
        </w:rPr>
        <w:t>innovative superannuation interest</w:t>
      </w:r>
      <w:r w:rsidRPr="007D3A3E">
        <w:rPr>
          <w:rFonts w:ascii="Times New Roman" w:eastAsia="Calibri" w:hAnsi="Times New Roman" w:cs="Times New Roman"/>
          <w:color w:val="262626"/>
          <w:sz w:val="24"/>
          <w:szCs w:val="24"/>
        </w:rPr>
        <w:t>. It signpost</w:t>
      </w:r>
      <w:r w:rsidR="004E4FE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to sections 128 to</w:t>
      </w:r>
      <w:r w:rsidR="00CE5615">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color w:val="262626"/>
          <w:sz w:val="24"/>
          <w:szCs w:val="24"/>
        </w:rPr>
        <w:t xml:space="preserve">130 which list additional information that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w:t>
      </w:r>
      <w:r w:rsidR="00554F7B">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required to provide if the </w:t>
      </w:r>
      <w:r w:rsidRPr="007D3A3E">
        <w:rPr>
          <w:rFonts w:ascii="Times New Roman" w:eastAsia="Calibri" w:hAnsi="Times New Roman" w:cs="Times New Roman"/>
          <w:i/>
          <w:color w:val="262626"/>
          <w:sz w:val="24"/>
          <w:szCs w:val="24"/>
        </w:rPr>
        <w:t>innovative superannuation interest</w:t>
      </w:r>
      <w:r w:rsidRPr="007D3A3E">
        <w:rPr>
          <w:rFonts w:ascii="Times New Roman" w:eastAsia="Calibri" w:hAnsi="Times New Roman" w:cs="Times New Roman"/>
          <w:color w:val="262626"/>
          <w:sz w:val="24"/>
          <w:szCs w:val="24"/>
        </w:rPr>
        <w:t xml:space="preserve"> meets certain criteria. For example, if the interest is subject to a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that has not yet been satisfied,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must provide the information in section 130 as well as the information in section 127. If the interest is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must also provide the information listed in section 128; and if the interest is in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xml:space="preserve">, the information listed in section 129 </w:t>
      </w:r>
      <w:r w:rsidR="00EE7EF8">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applicable. </w:t>
      </w:r>
    </w:p>
    <w:p w14:paraId="3BCC0B0F" w14:textId="73A2C022"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member’s date of birth </w:t>
      </w:r>
      <w:r w:rsidR="00554F7B">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required to be provided, if known, under paragraph 127(1)(j). A member’s date of birth may assist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to value an </w:t>
      </w:r>
      <w:r w:rsidRPr="007D3A3E">
        <w:rPr>
          <w:rFonts w:ascii="Times New Roman" w:eastAsia="Calibri" w:hAnsi="Times New Roman" w:cs="Times New Roman"/>
          <w:i/>
          <w:color w:val="262626"/>
          <w:sz w:val="24"/>
          <w:szCs w:val="24"/>
        </w:rPr>
        <w:t>innovative superannuation interest</w:t>
      </w:r>
      <w:r w:rsidRPr="007D3A3E">
        <w:rPr>
          <w:rFonts w:ascii="Times New Roman" w:eastAsia="Calibri" w:hAnsi="Times New Roman" w:cs="Times New Roman"/>
          <w:color w:val="262626"/>
          <w:sz w:val="24"/>
          <w:szCs w:val="24"/>
        </w:rPr>
        <w:t xml:space="preserve"> and understand when the member may be eligible to access benefits. This </w:t>
      </w:r>
      <w:r w:rsidR="00554F7B">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support parties to negotiate an agreement or orders.</w:t>
      </w:r>
    </w:p>
    <w:p w14:paraId="1DD118E4" w14:textId="1C2A1B9E"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Subsection 127(2) </w:t>
      </w:r>
      <w:r w:rsidR="00554F7B">
        <w:rPr>
          <w:rFonts w:ascii="Times New Roman" w:eastAsia="Calibri" w:hAnsi="Times New Roman" w:cs="Times New Roman"/>
          <w:color w:val="262626"/>
          <w:sz w:val="24"/>
          <w:szCs w:val="24"/>
        </w:rPr>
        <w:t>provides</w:t>
      </w:r>
      <w:r w:rsidRPr="007D3A3E">
        <w:rPr>
          <w:rFonts w:ascii="Times New Roman" w:eastAsia="Calibri" w:hAnsi="Times New Roman" w:cs="Times New Roman"/>
          <w:color w:val="262626"/>
          <w:sz w:val="24"/>
          <w:szCs w:val="24"/>
        </w:rPr>
        <w:t xml:space="preserve"> that the requirements under subsection 127(1) have effect subject to any exceptions that may apply under section 131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A legislative note under the subsection provide</w:t>
      </w:r>
      <w:r w:rsidR="00172433">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an explanation of this. </w:t>
      </w:r>
    </w:p>
    <w:p w14:paraId="79B49F84" w14:textId="785560E0"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legislative note also direct</w:t>
      </w:r>
      <w:r w:rsidR="00554F7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readers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to section 141, which exempt</w:t>
      </w:r>
      <w:r w:rsidR="00554F7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certain </w:t>
      </w:r>
      <w:r w:rsidRPr="007D3A3E">
        <w:rPr>
          <w:rFonts w:ascii="Times New Roman" w:eastAsia="Calibri" w:hAnsi="Times New Roman" w:cs="Times New Roman"/>
          <w:i/>
          <w:color w:val="262626"/>
          <w:sz w:val="24"/>
          <w:szCs w:val="24"/>
        </w:rPr>
        <w:t xml:space="preserve">secondary government trustees </w:t>
      </w:r>
      <w:r w:rsidRPr="007D3A3E">
        <w:rPr>
          <w:rFonts w:ascii="Times New Roman" w:eastAsia="Calibri" w:hAnsi="Times New Roman" w:cs="Times New Roman"/>
          <w:color w:val="262626"/>
          <w:sz w:val="24"/>
          <w:szCs w:val="24"/>
        </w:rPr>
        <w:t xml:space="preserve">from providing information under Division 3. </w:t>
      </w:r>
      <w:r w:rsidRPr="007D3A3E">
        <w:rPr>
          <w:rFonts w:ascii="Times New Roman" w:eastAsia="Calibri" w:hAnsi="Times New Roman" w:cs="Times New Roman"/>
          <w:i/>
          <w:color w:val="262626"/>
          <w:sz w:val="24"/>
          <w:szCs w:val="24"/>
        </w:rPr>
        <w:t>A secondary government trustee</w:t>
      </w:r>
      <w:r w:rsidRPr="007D3A3E">
        <w:rPr>
          <w:rFonts w:ascii="Times New Roman" w:eastAsia="Calibri" w:hAnsi="Times New Roman" w:cs="Times New Roman"/>
          <w:color w:val="262626"/>
          <w:sz w:val="24"/>
          <w:szCs w:val="24"/>
        </w:rPr>
        <w:t xml:space="preserve"> is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that is only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because of the operation of section 90XDA or 90YF of the Family Law Act. Those sections</w:t>
      </w:r>
      <w:r w:rsidRPr="007D3A3E" w:rsidDel="00750611">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color w:val="262626"/>
          <w:sz w:val="24"/>
          <w:szCs w:val="24"/>
        </w:rPr>
        <w:t xml:space="preserve">operate to extend the meaning of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a person who is not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of an </w:t>
      </w:r>
      <w:r w:rsidRPr="007D3A3E">
        <w:rPr>
          <w:rFonts w:ascii="Times New Roman" w:eastAsia="Calibri" w:hAnsi="Times New Roman" w:cs="Times New Roman"/>
          <w:i/>
          <w:color w:val="262626"/>
          <w:sz w:val="24"/>
          <w:szCs w:val="24"/>
        </w:rPr>
        <w:t>eligible superannuation plan</w:t>
      </w:r>
      <w:r w:rsidRPr="007D3A3E">
        <w:rPr>
          <w:rFonts w:ascii="Times New Roman" w:eastAsia="Calibri" w:hAnsi="Times New Roman" w:cs="Times New Roman"/>
          <w:color w:val="262626"/>
          <w:sz w:val="24"/>
          <w:szCs w:val="24"/>
        </w:rPr>
        <w:t>, but who nevertheless has the power to make payments to members of the plan.</w:t>
      </w:r>
    </w:p>
    <w:p w14:paraId="2158901A"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128 – Specific information—the interest is in the payment phase</w:t>
      </w:r>
    </w:p>
    <w:p w14:paraId="5D9D06BE" w14:textId="2E438B80"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128 list</w:t>
      </w:r>
      <w:r w:rsidR="00554F7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additional information that must be provided by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when the </w:t>
      </w:r>
      <w:r w:rsidRPr="007D3A3E">
        <w:rPr>
          <w:rFonts w:ascii="Times New Roman" w:eastAsia="Calibri" w:hAnsi="Times New Roman" w:cs="Times New Roman"/>
          <w:i/>
          <w:color w:val="262626"/>
          <w:sz w:val="24"/>
          <w:szCs w:val="24"/>
        </w:rPr>
        <w:t>innovative superannuation interest</w:t>
      </w:r>
      <w:r w:rsidRPr="007D3A3E">
        <w:rPr>
          <w:rFonts w:ascii="Times New Roman" w:eastAsia="Calibri" w:hAnsi="Times New Roman" w:cs="Times New Roman"/>
          <w:color w:val="262626"/>
          <w:sz w:val="24"/>
          <w:szCs w:val="24"/>
        </w:rPr>
        <w:t xml:space="preserve"> is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at the appropriate date, as required by paragraph 127(1)(f)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w:t>
      </w:r>
    </w:p>
    <w:p w14:paraId="6C1883EF" w14:textId="16D9F4BF"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The section require</w:t>
      </w:r>
      <w:r w:rsidR="00554F7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provide taxation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information for a superannuation lump sum as if it had been paid on the date the information is provided. Division 307 of the ITAA provides definitions for the tax free and taxable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Section 128 require</w:t>
      </w:r>
      <w:r w:rsidR="00554F7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provide information about each of the elements of the taxable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(if applicable). The taxed element and untaxed element are a subset of the taxable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This provide</w:t>
      </w:r>
      <w:r w:rsidR="00554F7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applicants with a more comprehensive understanding of the taxable nature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w:t>
      </w:r>
    </w:p>
    <w:p w14:paraId="038A4AA9" w14:textId="0F1E5B98"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Paragraph 128(1)(g) allow</w:t>
      </w:r>
      <w:r w:rsidR="00554F7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provide, if requested, and if they choose to do so, the gross value of the interest as determined in accordance with an approved method or factors.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do not provide methods or factors to determine the gross value of</w:t>
      </w:r>
      <w:r w:rsidRPr="007D3A3E" w:rsidDel="00436861">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i/>
          <w:color w:val="262626"/>
          <w:sz w:val="24"/>
          <w:szCs w:val="24"/>
        </w:rPr>
        <w:t>innovative superannuation interests</w:t>
      </w:r>
      <w:r w:rsidRPr="007D3A3E">
        <w:rPr>
          <w:rFonts w:ascii="Times New Roman" w:eastAsia="Calibri" w:hAnsi="Times New Roman" w:cs="Times New Roman"/>
          <w:color w:val="262626"/>
          <w:sz w:val="24"/>
          <w:szCs w:val="24"/>
        </w:rPr>
        <w:t xml:space="preserve"> and therefore unless the Minister has approved a method or factors to value these interests under section 70,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will not be able to provide the information under this section. Section 70 relates to the approval of methods or factors for interests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Subsection 128(2) is enlivened if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chooses to provide this information.  </w:t>
      </w:r>
    </w:p>
    <w:p w14:paraId="6B5ED8FC" w14:textId="71DBCE80"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If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has provided a gross value under paragraph 128(1)(g) using an approved method or factors, but has not provided sufficient information to enable the applicant to check if that value was correctly determined, the applicant may make a second application under section 90XZB or 90YZR or the Family Law Act for specific underlying valuation information that </w:t>
      </w:r>
      <w:r w:rsidR="00AA15F7">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enable them to do so. Subsection 128(2) provide</w:t>
      </w:r>
      <w:r w:rsidR="00554F7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if a person makes a second application for information in these circumstances, then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is required to provide that information in a reasonable time. This enable</w:t>
      </w:r>
      <w:r w:rsidR="00554F7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person to understand the valuation provided by the trustee in response to the first application without unnecessary delay.</w:t>
      </w:r>
    </w:p>
    <w:p w14:paraId="30B7201A" w14:textId="62D62CD8"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Paragraph 128(2)(c) allow</w:t>
      </w:r>
      <w:r w:rsidR="00554F7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applicant to make a further application for underlying valuation information. This term is a defined term at section 101 of the </w:t>
      </w:r>
      <w:r w:rsidR="00942646">
        <w:rPr>
          <w:rFonts w:ascii="Times New Roman" w:eastAsia="Calibri" w:hAnsi="Times New Roman" w:cs="Times New Roman"/>
          <w:color w:val="262626"/>
          <w:sz w:val="24"/>
          <w:szCs w:val="24"/>
        </w:rPr>
        <w:t>2025</w:t>
      </w:r>
      <w:r w:rsidR="0066217A">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Regulations.</w:t>
      </w:r>
    </w:p>
    <w:p w14:paraId="7C57564A" w14:textId="475C1D4C"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legislative note under subsection 128(2) clarif</w:t>
      </w:r>
      <w:r w:rsidR="00554F7B">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that additional applications for further information may be made under section 90XZB or 90YZR of the Family Law Act.</w:t>
      </w:r>
    </w:p>
    <w:p w14:paraId="3D9654B6" w14:textId="2100B818"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128(3) provide</w:t>
      </w:r>
      <w:r w:rsidR="00554F7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if further information is provided by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because of subsection 128(2), then subsection 140(2) applies to that document. Subsection 140(2) allow</w:t>
      </w:r>
      <w:r w:rsidR="00554F7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document to be evidence of the information stated in it. </w:t>
      </w:r>
    </w:p>
    <w:p w14:paraId="4B3C9F76"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129 – Specific information—the interest is in the growth phase</w:t>
      </w:r>
    </w:p>
    <w:p w14:paraId="6FBE476F" w14:textId="5E997664"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w:t>
      </w:r>
      <w:r w:rsidRPr="007D3A3E" w:rsidDel="00623030">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color w:val="262626"/>
          <w:sz w:val="24"/>
          <w:szCs w:val="24"/>
        </w:rPr>
        <w:t>129 list</w:t>
      </w:r>
      <w:r w:rsidR="00554F7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additional information that must be provided by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when the </w:t>
      </w:r>
      <w:r w:rsidRPr="007D3A3E">
        <w:rPr>
          <w:rFonts w:ascii="Times New Roman" w:eastAsia="Calibri" w:hAnsi="Times New Roman" w:cs="Times New Roman"/>
          <w:i/>
          <w:color w:val="262626"/>
          <w:sz w:val="24"/>
          <w:szCs w:val="24"/>
        </w:rPr>
        <w:t>innovative superannuation interest</w:t>
      </w:r>
      <w:r w:rsidRPr="007D3A3E">
        <w:rPr>
          <w:rFonts w:ascii="Times New Roman" w:eastAsia="Calibri" w:hAnsi="Times New Roman" w:cs="Times New Roman"/>
          <w:color w:val="262626"/>
          <w:sz w:val="24"/>
          <w:szCs w:val="24"/>
        </w:rPr>
        <w:t xml:space="preserve"> is in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xml:space="preserve"> at the appropriate date, as required by paragraph 127(1)(g)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w:t>
      </w:r>
    </w:p>
    <w:p w14:paraId="71C757CB" w14:textId="4005B67B"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The section require</w:t>
      </w:r>
      <w:r w:rsidR="00554F7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provide taxation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information for a superannuation lump sum as if it had been paid on the date the information is provided. Division 307 of the ITAA provides definitions for the tax free and taxable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Section 129 require</w:t>
      </w:r>
      <w:r w:rsidR="00554F7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provide information about each of the elements of the taxable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(if applicable). The taxed element and untaxed element are a subset of the taxable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This provide</w:t>
      </w:r>
      <w:r w:rsidR="00554F7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applicants with a more comprehensive understanding of the taxable nature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w:t>
      </w:r>
    </w:p>
    <w:p w14:paraId="07800B4C" w14:textId="339C0870"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Paragraph 129(1)(h) allow</w:t>
      </w:r>
      <w:r w:rsidR="00554F7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provide, if requested, and if they choose to do so, the gross value of the interest as determined in accordance with an approved method or factors.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do not provide methods or factors to determine the gross value of </w:t>
      </w:r>
      <w:r w:rsidRPr="007D3A3E">
        <w:rPr>
          <w:rFonts w:ascii="Times New Roman" w:eastAsia="Calibri" w:hAnsi="Times New Roman" w:cs="Times New Roman"/>
          <w:i/>
          <w:color w:val="262626"/>
          <w:sz w:val="24"/>
          <w:szCs w:val="24"/>
        </w:rPr>
        <w:t>innovative superannuation interests</w:t>
      </w:r>
      <w:r w:rsidRPr="007D3A3E">
        <w:rPr>
          <w:rFonts w:ascii="Times New Roman" w:eastAsia="Calibri" w:hAnsi="Times New Roman" w:cs="Times New Roman"/>
          <w:color w:val="262626"/>
          <w:sz w:val="24"/>
          <w:szCs w:val="24"/>
        </w:rPr>
        <w:t xml:space="preserve"> and therefore unless the Minister has approved a method or factors to value these interests under section</w:t>
      </w:r>
      <w:r w:rsidR="0066217A">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62,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will not be able to provide the information under this section. Section 62 relates to the approval of methods or factors for interests in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xml:space="preserve">. Subsection 129(2) </w:t>
      </w:r>
      <w:r w:rsidR="00554F7B">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enlivened if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chooses to provide this information.   </w:t>
      </w:r>
    </w:p>
    <w:p w14:paraId="563E2286" w14:textId="45EE0934"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legislative note under subsection 129(1) explain</w:t>
      </w:r>
      <w:r w:rsidR="00554F7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is not required to provide information under paragraph 129(1)(d) in certain circumstances. The note refers readers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to the exception at paragraph 131(1)(b) which relates to where information is not in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’s possession, power or control. </w:t>
      </w:r>
    </w:p>
    <w:p w14:paraId="28BF4633" w14:textId="6D492559"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If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has provided a gross value under paragraph 129(1)(h) using an approved method or factors, but has not provided sufficient information to enable the applicant to check if that value was correctly determined, the applicant may make a second application under section 90XZB or 90YZR of the Family Law Act for specific underlying information that </w:t>
      </w:r>
      <w:r w:rsidR="00AA15F7">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enable them to do so. Subsection 129(2) provide</w:t>
      </w:r>
      <w:r w:rsidR="00554F7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if a person makes a second application for information in these circumstances, then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is required to provide that information in a reasonable time. This enable</w:t>
      </w:r>
      <w:r w:rsidR="00554F7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person to understand the valuation provided by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in response to the first application without unnecessary delay.</w:t>
      </w:r>
    </w:p>
    <w:p w14:paraId="4CF4CBFF" w14:textId="3EC80173"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Paragraph 129(2)(c) allow</w:t>
      </w:r>
      <w:r w:rsidR="00554F7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applicant to make a further application for</w:t>
      </w:r>
      <w:r w:rsidRPr="007D3A3E">
        <w:rPr>
          <w:rFonts w:ascii="Times New Roman" w:eastAsia="Calibri" w:hAnsi="Times New Roman" w:cs="Times New Roman"/>
          <w:b/>
          <w:i/>
          <w:color w:val="262626"/>
          <w:sz w:val="24"/>
          <w:szCs w:val="24"/>
        </w:rPr>
        <w:t xml:space="preserve"> </w:t>
      </w:r>
      <w:r w:rsidRPr="007D3A3E">
        <w:rPr>
          <w:rFonts w:ascii="Times New Roman" w:eastAsia="Calibri" w:hAnsi="Times New Roman" w:cs="Times New Roman"/>
          <w:color w:val="262626"/>
          <w:sz w:val="24"/>
          <w:szCs w:val="24"/>
        </w:rPr>
        <w:t xml:space="preserve">underlying valuation information. This term is a defined term at section 101 of the </w:t>
      </w:r>
      <w:r w:rsidR="00942646">
        <w:rPr>
          <w:rFonts w:ascii="Times New Roman" w:eastAsia="Calibri" w:hAnsi="Times New Roman" w:cs="Times New Roman"/>
          <w:color w:val="262626"/>
          <w:sz w:val="24"/>
          <w:szCs w:val="24"/>
        </w:rPr>
        <w:t>2025</w:t>
      </w:r>
      <w:r w:rsidR="0066217A">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Regulations.</w:t>
      </w:r>
    </w:p>
    <w:p w14:paraId="6642DBB0" w14:textId="096A326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legislative note under subsection 129(2) clarif</w:t>
      </w:r>
      <w:r w:rsidR="00554F7B">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that additional applications for further information may be made under section 90XZB or 90YZR of the Family Law Act.</w:t>
      </w:r>
    </w:p>
    <w:p w14:paraId="2DF2D7EA" w14:textId="1266701D"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129(3) provide</w:t>
      </w:r>
      <w:r w:rsidR="00554F7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if further information is provided by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because of subsection 129(2), then subsection 140(2) applies to that document. Subsection 140(2) allow</w:t>
      </w:r>
      <w:r w:rsidR="00554F7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document to be evidence of the information stated in it. </w:t>
      </w:r>
    </w:p>
    <w:p w14:paraId="5851F1D7"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130 – Specific information—the interest is subject to a payment split or flag</w:t>
      </w:r>
    </w:p>
    <w:p w14:paraId="5AB7AA08" w14:textId="42A83FDE"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130 list</w:t>
      </w:r>
      <w:r w:rsidR="00554F7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additional information that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must provide if the </w:t>
      </w:r>
      <w:r w:rsidRPr="007D3A3E">
        <w:rPr>
          <w:rFonts w:ascii="Times New Roman" w:eastAsia="Calibri" w:hAnsi="Times New Roman" w:cs="Times New Roman"/>
          <w:i/>
          <w:color w:val="262626"/>
          <w:sz w:val="24"/>
          <w:szCs w:val="24"/>
        </w:rPr>
        <w:t>innovative superannuation interest</w:t>
      </w:r>
      <w:r w:rsidRPr="007D3A3E">
        <w:rPr>
          <w:rFonts w:ascii="Times New Roman" w:eastAsia="Calibri" w:hAnsi="Times New Roman" w:cs="Times New Roman"/>
          <w:color w:val="262626"/>
          <w:sz w:val="24"/>
          <w:szCs w:val="24"/>
        </w:rPr>
        <w:t xml:space="preserve"> is subject to any other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that has not yet been satisfied. The information must be provided for each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This ensure</w:t>
      </w:r>
      <w:r w:rsidR="00554F7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parties are able to obtain information about any earlier </w:t>
      </w:r>
      <w:r w:rsidRPr="007D3A3E">
        <w:rPr>
          <w:rFonts w:ascii="Times New Roman" w:eastAsia="Calibri" w:hAnsi="Times New Roman" w:cs="Times New Roman"/>
          <w:i/>
          <w:color w:val="262626"/>
          <w:sz w:val="24"/>
          <w:szCs w:val="24"/>
        </w:rPr>
        <w:t>payment splits</w:t>
      </w:r>
      <w:r w:rsidRPr="007D3A3E">
        <w:rPr>
          <w:rFonts w:ascii="Times New Roman" w:eastAsia="Calibri" w:hAnsi="Times New Roman" w:cs="Times New Roman"/>
          <w:color w:val="262626"/>
          <w:sz w:val="24"/>
          <w:szCs w:val="24"/>
        </w:rPr>
        <w:t xml:space="preserve">. This is relevant as when a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becomes payable,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must action </w:t>
      </w:r>
      <w:r w:rsidRPr="007D3A3E">
        <w:rPr>
          <w:rFonts w:ascii="Times New Roman" w:eastAsia="Calibri" w:hAnsi="Times New Roman" w:cs="Times New Roman"/>
          <w:i/>
          <w:color w:val="262626"/>
          <w:sz w:val="24"/>
          <w:szCs w:val="24"/>
        </w:rPr>
        <w:t>payment splits</w:t>
      </w:r>
      <w:r w:rsidRPr="007D3A3E">
        <w:rPr>
          <w:rFonts w:ascii="Times New Roman" w:eastAsia="Calibri" w:hAnsi="Times New Roman" w:cs="Times New Roman"/>
          <w:color w:val="262626"/>
          <w:sz w:val="24"/>
          <w:szCs w:val="24"/>
        </w:rPr>
        <w:t xml:space="preserve"> in the order that they were made in. This information is also relevant in calculating the gross value of the superannuation interest at the relevant date under Part 6.</w:t>
      </w:r>
    </w:p>
    <w:p w14:paraId="5302E872" w14:textId="4394BE3E"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legislative note under paragraph 130(e) clarif</w:t>
      </w:r>
      <w:r w:rsidR="00554F7B">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that the </w:t>
      </w:r>
      <w:r w:rsidRPr="007D3A3E">
        <w:rPr>
          <w:rFonts w:ascii="Times New Roman" w:eastAsia="Calibri" w:hAnsi="Times New Roman" w:cs="Times New Roman"/>
          <w:i/>
          <w:color w:val="262626"/>
          <w:sz w:val="24"/>
          <w:szCs w:val="24"/>
        </w:rPr>
        <w:t>adjusted base amount applicable to the non-member spouse</w:t>
      </w:r>
      <w:r w:rsidRPr="007D3A3E">
        <w:rPr>
          <w:rFonts w:ascii="Times New Roman" w:eastAsia="Calibri" w:hAnsi="Times New Roman" w:cs="Times New Roman"/>
          <w:color w:val="262626"/>
          <w:sz w:val="24"/>
          <w:szCs w:val="24"/>
        </w:rPr>
        <w:t xml:space="preserve"> at paragraphs 130(c)(ii) and (d)(ii) refers to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 in relation to that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This clarifies that there may be different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s in relation to different </w:t>
      </w:r>
      <w:r w:rsidRPr="007D3A3E">
        <w:rPr>
          <w:rFonts w:ascii="Times New Roman" w:eastAsia="Calibri" w:hAnsi="Times New Roman" w:cs="Times New Roman"/>
          <w:i/>
          <w:color w:val="262626"/>
          <w:sz w:val="24"/>
          <w:szCs w:val="24"/>
        </w:rPr>
        <w:t>payment splits</w:t>
      </w:r>
      <w:r w:rsidRPr="007D3A3E">
        <w:rPr>
          <w:rFonts w:ascii="Times New Roman" w:eastAsia="Calibri" w:hAnsi="Times New Roman" w:cs="Times New Roman"/>
          <w:color w:val="262626"/>
          <w:sz w:val="24"/>
          <w:szCs w:val="24"/>
        </w:rPr>
        <w:t>.</w:t>
      </w:r>
    </w:p>
    <w:p w14:paraId="319C3AB3"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131 – Exceptions and other kinds of required information</w:t>
      </w:r>
    </w:p>
    <w:p w14:paraId="5184C456" w14:textId="232C1F0E"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131 provide</w:t>
      </w:r>
      <w:r w:rsidR="00554F7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exceptions for when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is not required to provide information under sections 127 to 129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This includes circumstances where a record of the information is not in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’s possession, power or control. This recognises that some information relating to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particularly historical information that parties to a relationship may require about the interest, may no longer be available to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s.</w:t>
      </w:r>
    </w:p>
    <w:p w14:paraId="6D6CF2E1" w14:textId="1DF0F989"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Subsections 131(2) and (3) provide</w:t>
      </w:r>
      <w:r w:rsidR="00554F7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power for the Minister to determine, by legislative instrument, that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is not required to provide some or all of the information required under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and/or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is required to provide other types of information.</w:t>
      </w:r>
    </w:p>
    <w:p w14:paraId="07AE8133" w14:textId="3F42B213"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This power appl</w:t>
      </w:r>
      <w:r w:rsidR="00554F7B">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to an </w:t>
      </w:r>
      <w:r w:rsidRPr="007D3A3E">
        <w:rPr>
          <w:rFonts w:ascii="Times New Roman" w:eastAsia="Calibri" w:hAnsi="Times New Roman" w:cs="Times New Roman"/>
          <w:i/>
          <w:color w:val="262626"/>
          <w:sz w:val="24"/>
          <w:szCs w:val="24"/>
        </w:rPr>
        <w:t>innovative superannuation interest</w:t>
      </w:r>
      <w:r w:rsidRPr="007D3A3E">
        <w:rPr>
          <w:rFonts w:ascii="Times New Roman" w:eastAsia="Calibri" w:hAnsi="Times New Roman" w:cs="Times New Roman"/>
          <w:color w:val="262626"/>
          <w:sz w:val="24"/>
          <w:szCs w:val="24"/>
        </w:rPr>
        <w:t xml:space="preserve"> provided the Minister has approved a method or factors to be used to determine the gross value of the interest or a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of the interest under section 62 or 70. </w:t>
      </w:r>
    </w:p>
    <w:p w14:paraId="4C9F44E3" w14:textId="5B10292D"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In some cases, it will not be possible for an applicant to determine the value of an interest in accordance with a method that has been approved by the Minister unless information that is additional to that required by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is known. Certain information required by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may not be necessary to value an interest in accordance with an approved method. The powers under subsections</w:t>
      </w:r>
      <w:r w:rsidR="0066217A">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131(2) and (3) ensure</w:t>
      </w:r>
      <w:r w:rsidR="00554F7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is required to provide the most relevant information in relation to particular </w:t>
      </w:r>
      <w:r w:rsidRPr="007D3A3E">
        <w:rPr>
          <w:rFonts w:ascii="Times New Roman" w:eastAsia="Calibri" w:hAnsi="Times New Roman" w:cs="Times New Roman"/>
          <w:i/>
          <w:color w:val="262626"/>
          <w:sz w:val="24"/>
          <w:szCs w:val="24"/>
        </w:rPr>
        <w:t>superannuation interests</w:t>
      </w:r>
      <w:r w:rsidRPr="007D3A3E">
        <w:rPr>
          <w:rFonts w:ascii="Times New Roman" w:eastAsia="Calibri" w:hAnsi="Times New Roman" w:cs="Times New Roman"/>
          <w:color w:val="262626"/>
          <w:sz w:val="24"/>
          <w:szCs w:val="24"/>
        </w:rPr>
        <w:t>.</w:t>
      </w:r>
    </w:p>
    <w:p w14:paraId="15229D9F" w14:textId="77777777" w:rsidR="00A86753" w:rsidRPr="007D3A3E" w:rsidRDefault="00A86753" w:rsidP="00A86753">
      <w:pPr>
        <w:spacing w:after="160" w:line="240" w:lineRule="auto"/>
        <w:ind w:right="91"/>
        <w:outlineLvl w:val="2"/>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 xml:space="preserve">Subdivision E—Information about interests in </w:t>
      </w:r>
      <w:proofErr w:type="spellStart"/>
      <w:r w:rsidRPr="007D3A3E">
        <w:rPr>
          <w:rFonts w:ascii="Times New Roman" w:eastAsia="Times New Roman" w:hAnsi="Times New Roman" w:cs="Times New Roman"/>
          <w:b/>
          <w:bCs/>
          <w:sz w:val="24"/>
          <w:szCs w:val="24"/>
          <w:lang w:eastAsia="en-AU"/>
        </w:rPr>
        <w:t>self managed</w:t>
      </w:r>
      <w:proofErr w:type="spellEnd"/>
      <w:r w:rsidRPr="007D3A3E">
        <w:rPr>
          <w:rFonts w:ascii="Times New Roman" w:eastAsia="Times New Roman" w:hAnsi="Times New Roman" w:cs="Times New Roman"/>
          <w:b/>
          <w:bCs/>
          <w:sz w:val="24"/>
          <w:szCs w:val="24"/>
          <w:lang w:eastAsia="en-AU"/>
        </w:rPr>
        <w:t xml:space="preserve"> superannuation funds</w:t>
      </w:r>
    </w:p>
    <w:p w14:paraId="6C05987A"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 xml:space="preserve">Section 132 – Interests in </w:t>
      </w:r>
      <w:proofErr w:type="spellStart"/>
      <w:r w:rsidRPr="007D3A3E">
        <w:rPr>
          <w:rFonts w:ascii="Times New Roman" w:eastAsia="Times New Roman" w:hAnsi="Times New Roman" w:cs="Times New Roman"/>
          <w:b/>
          <w:bCs/>
          <w:sz w:val="24"/>
          <w:szCs w:val="24"/>
          <w:lang w:eastAsia="en-AU"/>
        </w:rPr>
        <w:t>self managed</w:t>
      </w:r>
      <w:proofErr w:type="spellEnd"/>
      <w:r w:rsidRPr="007D3A3E">
        <w:rPr>
          <w:rFonts w:ascii="Times New Roman" w:eastAsia="Times New Roman" w:hAnsi="Times New Roman" w:cs="Times New Roman"/>
          <w:b/>
          <w:bCs/>
          <w:sz w:val="24"/>
          <w:szCs w:val="24"/>
          <w:lang w:eastAsia="en-AU"/>
        </w:rPr>
        <w:t xml:space="preserve"> superannuation funds to which this Subdivision applies</w:t>
      </w:r>
    </w:p>
    <w:p w14:paraId="2DB7779C" w14:textId="7A868E60"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Subdivision E contain</w:t>
      </w:r>
      <w:r w:rsidR="00554F7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provisions relevant to an interest that is in a </w:t>
      </w:r>
      <w:proofErr w:type="spellStart"/>
      <w:r w:rsidRPr="007D3A3E">
        <w:rPr>
          <w:rFonts w:ascii="Times New Roman" w:eastAsia="Calibri" w:hAnsi="Times New Roman" w:cs="Times New Roman"/>
          <w:i/>
          <w:color w:val="262626"/>
          <w:sz w:val="24"/>
          <w:szCs w:val="24"/>
        </w:rPr>
        <w:t>self managed</w:t>
      </w:r>
      <w:proofErr w:type="spellEnd"/>
      <w:r w:rsidRPr="007D3A3E">
        <w:rPr>
          <w:rFonts w:ascii="Times New Roman" w:eastAsia="Calibri" w:hAnsi="Times New Roman" w:cs="Times New Roman"/>
          <w:i/>
          <w:color w:val="262626"/>
          <w:sz w:val="24"/>
          <w:szCs w:val="24"/>
        </w:rPr>
        <w:t xml:space="preserve"> superannuation fund</w:t>
      </w:r>
      <w:r w:rsidRPr="007D3A3E">
        <w:rPr>
          <w:rFonts w:ascii="Times New Roman" w:eastAsia="Calibri" w:hAnsi="Times New Roman" w:cs="Times New Roman"/>
          <w:color w:val="262626"/>
          <w:sz w:val="24"/>
          <w:szCs w:val="24"/>
        </w:rPr>
        <w:t>. It set</w:t>
      </w:r>
      <w:r w:rsidR="00554F7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out the information that must be provided about interests in a </w:t>
      </w:r>
      <w:proofErr w:type="spellStart"/>
      <w:r w:rsidRPr="007D3A3E">
        <w:rPr>
          <w:rFonts w:ascii="Times New Roman" w:eastAsia="Calibri" w:hAnsi="Times New Roman" w:cs="Times New Roman"/>
          <w:i/>
          <w:color w:val="262626"/>
          <w:sz w:val="24"/>
          <w:szCs w:val="24"/>
        </w:rPr>
        <w:t>self managed</w:t>
      </w:r>
      <w:proofErr w:type="spellEnd"/>
      <w:r w:rsidRPr="007D3A3E">
        <w:rPr>
          <w:rFonts w:ascii="Times New Roman" w:eastAsia="Calibri" w:hAnsi="Times New Roman" w:cs="Times New Roman"/>
          <w:i/>
          <w:color w:val="262626"/>
          <w:sz w:val="24"/>
          <w:szCs w:val="24"/>
        </w:rPr>
        <w:t xml:space="preserve"> superannuation fund</w:t>
      </w:r>
      <w:r w:rsidRPr="007D3A3E">
        <w:rPr>
          <w:rFonts w:ascii="Times New Roman" w:eastAsia="Calibri" w:hAnsi="Times New Roman" w:cs="Times New Roman"/>
          <w:color w:val="262626"/>
          <w:sz w:val="24"/>
          <w:szCs w:val="24"/>
        </w:rPr>
        <w:t xml:space="preserve"> and additional information that is required to be provided for such an interest in certain circumstances (for example, when the interest is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w:t>
      </w:r>
    </w:p>
    <w:p w14:paraId="727455BD" w14:textId="41790583"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132 appl</w:t>
      </w:r>
      <w:r w:rsidR="00554F7B">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the provisions in Subdivision E to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that is in a </w:t>
      </w:r>
      <w:proofErr w:type="spellStart"/>
      <w:r w:rsidRPr="007D3A3E">
        <w:rPr>
          <w:rFonts w:ascii="Times New Roman" w:eastAsia="Calibri" w:hAnsi="Times New Roman" w:cs="Times New Roman"/>
          <w:i/>
          <w:color w:val="262626"/>
          <w:sz w:val="24"/>
          <w:szCs w:val="24"/>
        </w:rPr>
        <w:t>self managed</w:t>
      </w:r>
      <w:proofErr w:type="spellEnd"/>
      <w:r w:rsidRPr="007D3A3E">
        <w:rPr>
          <w:rFonts w:ascii="Times New Roman" w:eastAsia="Calibri" w:hAnsi="Times New Roman" w:cs="Times New Roman"/>
          <w:i/>
          <w:color w:val="262626"/>
          <w:sz w:val="24"/>
          <w:szCs w:val="24"/>
        </w:rPr>
        <w:t xml:space="preserve"> superannuation fund</w:t>
      </w:r>
      <w:r w:rsidRPr="007D3A3E">
        <w:rPr>
          <w:rFonts w:ascii="Times New Roman" w:eastAsia="Calibri" w:hAnsi="Times New Roman" w:cs="Times New Roman"/>
          <w:color w:val="262626"/>
          <w:sz w:val="24"/>
          <w:szCs w:val="24"/>
        </w:rPr>
        <w:t xml:space="preserve">. The provision excludes circumstances where Subdivision G applies. Subdivision G relates to an application for information under section 90XZB or 90YZR of the Family Law Act that is made or served </w:t>
      </w:r>
      <w:r w:rsidRPr="007D3A3E">
        <w:rPr>
          <w:rFonts w:ascii="Times New Roman" w:eastAsia="Calibri" w:hAnsi="Times New Roman" w:cs="Times New Roman"/>
          <w:color w:val="262626"/>
          <w:sz w:val="24"/>
          <w:szCs w:val="24"/>
          <w:u w:val="single"/>
        </w:rPr>
        <w:t>after</w:t>
      </w:r>
      <w:r w:rsidRPr="007D3A3E">
        <w:rPr>
          <w:rFonts w:ascii="Times New Roman" w:eastAsia="Calibri" w:hAnsi="Times New Roman" w:cs="Times New Roman"/>
          <w:color w:val="262626"/>
          <w:sz w:val="24"/>
          <w:szCs w:val="24"/>
        </w:rPr>
        <w:t xml:space="preserve"> the superannuation agreement or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 xml:space="preserve">, or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has been made. In these circumstances,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is required to provide different information as set out in subdivision G. </w:t>
      </w:r>
    </w:p>
    <w:p w14:paraId="740A2B18"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 xml:space="preserve">Section 133 – Information the trustee must provide—overview </w:t>
      </w:r>
    </w:p>
    <w:p w14:paraId="4524263D" w14:textId="19366D9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133 appl</w:t>
      </w:r>
      <w:r w:rsidR="00554F7B">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to interests in a </w:t>
      </w:r>
      <w:proofErr w:type="spellStart"/>
      <w:r w:rsidRPr="007D3A3E">
        <w:rPr>
          <w:rFonts w:ascii="Times New Roman" w:eastAsia="Calibri" w:hAnsi="Times New Roman" w:cs="Times New Roman"/>
          <w:i/>
          <w:color w:val="262626"/>
          <w:sz w:val="24"/>
          <w:szCs w:val="24"/>
        </w:rPr>
        <w:t>self managed</w:t>
      </w:r>
      <w:proofErr w:type="spellEnd"/>
      <w:r w:rsidRPr="007D3A3E">
        <w:rPr>
          <w:rFonts w:ascii="Times New Roman" w:eastAsia="Calibri" w:hAnsi="Times New Roman" w:cs="Times New Roman"/>
          <w:i/>
          <w:color w:val="262626"/>
          <w:sz w:val="24"/>
          <w:szCs w:val="24"/>
        </w:rPr>
        <w:t xml:space="preserve"> superannuation fund</w:t>
      </w:r>
      <w:r w:rsidRPr="007D3A3E">
        <w:rPr>
          <w:rFonts w:ascii="Times New Roman" w:eastAsia="Calibri" w:hAnsi="Times New Roman" w:cs="Times New Roman"/>
          <w:color w:val="262626"/>
          <w:sz w:val="24"/>
          <w:szCs w:val="24"/>
        </w:rPr>
        <w:t>.</w:t>
      </w:r>
    </w:p>
    <w:p w14:paraId="16DBC901" w14:textId="7777777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Subsections 90XZB(3) and 90YZR(3) of the Family Law Act impose an obligation on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provide information about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if they receive an application that complies with the respective section, with a fine of 50 penalty units (or 250 penalty units for a body corporate) if they do not provide the information.</w:t>
      </w:r>
    </w:p>
    <w:p w14:paraId="08BAF2D9" w14:textId="7BA59F94"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133 provide</w:t>
      </w:r>
      <w:r w:rsidR="009E3A10">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 list of information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must provide when they receive an application for information about an interest in a </w:t>
      </w:r>
      <w:proofErr w:type="spellStart"/>
      <w:r w:rsidRPr="007D3A3E">
        <w:rPr>
          <w:rFonts w:ascii="Times New Roman" w:eastAsia="Calibri" w:hAnsi="Times New Roman" w:cs="Times New Roman"/>
          <w:i/>
          <w:color w:val="262626"/>
          <w:sz w:val="24"/>
          <w:szCs w:val="24"/>
        </w:rPr>
        <w:t>self managed</w:t>
      </w:r>
      <w:proofErr w:type="spellEnd"/>
      <w:r w:rsidRPr="007D3A3E">
        <w:rPr>
          <w:rFonts w:ascii="Times New Roman" w:eastAsia="Calibri" w:hAnsi="Times New Roman" w:cs="Times New Roman"/>
          <w:i/>
          <w:color w:val="262626"/>
          <w:sz w:val="24"/>
          <w:szCs w:val="24"/>
        </w:rPr>
        <w:t xml:space="preserve"> superannuation fund</w:t>
      </w:r>
      <w:r w:rsidRPr="007D3A3E">
        <w:rPr>
          <w:rFonts w:ascii="Times New Roman" w:eastAsia="Calibri" w:hAnsi="Times New Roman" w:cs="Times New Roman"/>
          <w:color w:val="262626"/>
          <w:sz w:val="24"/>
          <w:szCs w:val="24"/>
        </w:rPr>
        <w:t>. It signpost</w:t>
      </w:r>
      <w:r w:rsidR="009E3A10">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to sections 134 and 135 which list additional information that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is required to provide if the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 meets certain criteria. For example, if the interest is subject to a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that has not yet been satisfied,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must provide the information in section 135 as well as information in section 133. If the interest is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must also provide the information listed in section 134. </w:t>
      </w:r>
    </w:p>
    <w:p w14:paraId="07032D40" w14:textId="2499D344"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member’s date of birth </w:t>
      </w:r>
      <w:r w:rsidR="009E3A10">
        <w:rPr>
          <w:rFonts w:ascii="Times New Roman" w:eastAsia="Calibri" w:hAnsi="Times New Roman" w:cs="Times New Roman"/>
          <w:color w:val="262626"/>
          <w:sz w:val="24"/>
          <w:szCs w:val="24"/>
        </w:rPr>
        <w:t>is</w:t>
      </w:r>
      <w:r w:rsidRPr="007D3A3E">
        <w:rPr>
          <w:rFonts w:ascii="Times New Roman" w:eastAsia="Calibri" w:hAnsi="Times New Roman" w:cs="Times New Roman"/>
          <w:color w:val="262626"/>
          <w:sz w:val="24"/>
          <w:szCs w:val="24"/>
        </w:rPr>
        <w:t xml:space="preserve"> required to be provided, if known, under paragraph 133(1)(k). This was not required under the </w:t>
      </w:r>
      <w:r w:rsidR="00942646">
        <w:rPr>
          <w:rFonts w:ascii="Times New Roman" w:eastAsia="Calibri" w:hAnsi="Times New Roman" w:cs="Times New Roman"/>
          <w:color w:val="262626"/>
          <w:sz w:val="24"/>
          <w:szCs w:val="24"/>
        </w:rPr>
        <w:t>2001</w:t>
      </w:r>
      <w:r w:rsidRPr="007D3A3E">
        <w:rPr>
          <w:rFonts w:ascii="Times New Roman" w:eastAsia="Calibri" w:hAnsi="Times New Roman" w:cs="Times New Roman"/>
          <w:color w:val="262626"/>
          <w:sz w:val="24"/>
          <w:szCs w:val="24"/>
        </w:rPr>
        <w:t xml:space="preserve"> Regulations. A member’s date of birth may assist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to understand when the member may be eligible to access benefits. This support</w:t>
      </w:r>
      <w:r w:rsidR="009E3A10">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parties to negotiate an agreement or seek orders.</w:t>
      </w:r>
    </w:p>
    <w:p w14:paraId="1FEBAF7E" w14:textId="6BCB3EEE"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133(2) provide</w:t>
      </w:r>
      <w:r w:rsidR="009E3A10">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requirements under subsection 133(1) have effect subject to any exceptions that may apply under section 136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A legislative note under the subsection provide</w:t>
      </w:r>
      <w:r w:rsidR="00172433">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an explanation of this.</w:t>
      </w:r>
    </w:p>
    <w:p w14:paraId="2FB833F0"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134 – Specific information—the interest is in the payment phase and the member is receiving ongoing pension payments</w:t>
      </w:r>
    </w:p>
    <w:p w14:paraId="48AD5CBF" w14:textId="2DC559C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134 list</w:t>
      </w:r>
      <w:r w:rsidR="009E3A10">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additional information that must be provided by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when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in a </w:t>
      </w:r>
      <w:proofErr w:type="spellStart"/>
      <w:r w:rsidRPr="007D3A3E">
        <w:rPr>
          <w:rFonts w:ascii="Times New Roman" w:eastAsia="Calibri" w:hAnsi="Times New Roman" w:cs="Times New Roman"/>
          <w:i/>
          <w:color w:val="262626"/>
          <w:sz w:val="24"/>
          <w:szCs w:val="24"/>
        </w:rPr>
        <w:t>self managed</w:t>
      </w:r>
      <w:proofErr w:type="spellEnd"/>
      <w:r w:rsidRPr="007D3A3E">
        <w:rPr>
          <w:rFonts w:ascii="Times New Roman" w:eastAsia="Calibri" w:hAnsi="Times New Roman" w:cs="Times New Roman"/>
          <w:i/>
          <w:color w:val="262626"/>
          <w:sz w:val="24"/>
          <w:szCs w:val="24"/>
        </w:rPr>
        <w:t xml:space="preserve"> superannuation fund</w:t>
      </w:r>
      <w:r w:rsidRPr="007D3A3E">
        <w:rPr>
          <w:rFonts w:ascii="Times New Roman" w:eastAsia="Calibri" w:hAnsi="Times New Roman" w:cs="Times New Roman"/>
          <w:color w:val="262626"/>
          <w:sz w:val="24"/>
          <w:szCs w:val="24"/>
        </w:rPr>
        <w:t xml:space="preserve"> is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at the appropriate date</w:t>
      </w:r>
      <w:r w:rsidRPr="007D3A3E">
        <w:rPr>
          <w:rFonts w:ascii="Times New Roman" w:eastAsia="Calibri" w:hAnsi="Times New Roman" w:cs="Times New Roman"/>
          <w:b/>
          <w:i/>
          <w:color w:val="262626"/>
          <w:sz w:val="24"/>
          <w:szCs w:val="24"/>
        </w:rPr>
        <w:t xml:space="preserve"> </w:t>
      </w:r>
      <w:r w:rsidRPr="007D3A3E">
        <w:rPr>
          <w:rFonts w:ascii="Times New Roman" w:eastAsia="Calibri" w:hAnsi="Times New Roman" w:cs="Times New Roman"/>
          <w:color w:val="262626"/>
          <w:sz w:val="24"/>
          <w:szCs w:val="24"/>
        </w:rPr>
        <w:t>and</w:t>
      </w:r>
      <w:r w:rsidRPr="007D3A3E">
        <w:rPr>
          <w:rFonts w:ascii="Times New Roman" w:eastAsia="Calibri" w:hAnsi="Times New Roman" w:cs="Times New Roman"/>
          <w:b/>
          <w:color w:val="262626"/>
          <w:sz w:val="24"/>
          <w:szCs w:val="24"/>
        </w:rPr>
        <w:t xml:space="preserve"> </w:t>
      </w:r>
      <w:r w:rsidRPr="007D3A3E">
        <w:rPr>
          <w:rFonts w:ascii="Times New Roman" w:eastAsia="Calibri" w:hAnsi="Times New Roman" w:cs="Times New Roman"/>
          <w:color w:val="262626"/>
          <w:sz w:val="24"/>
          <w:szCs w:val="24"/>
        </w:rPr>
        <w:t xml:space="preserve">the member is receiving ongoing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payments, as required by paragraph 133(1)(f)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w:t>
      </w:r>
    </w:p>
    <w:p w14:paraId="3DCBEE11" w14:textId="2370CDBA"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legislative note explain</w:t>
      </w:r>
      <w:r w:rsidR="009E3A10">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is not required to provide information under paragraph 134(a) or subparagraph 134(c)(</w:t>
      </w:r>
      <w:proofErr w:type="spellStart"/>
      <w:r w:rsidRPr="007D3A3E">
        <w:rPr>
          <w:rFonts w:ascii="Times New Roman" w:eastAsia="Calibri" w:hAnsi="Times New Roman" w:cs="Times New Roman"/>
          <w:color w:val="262626"/>
          <w:sz w:val="24"/>
          <w:szCs w:val="24"/>
        </w:rPr>
        <w:t>i</w:t>
      </w:r>
      <w:proofErr w:type="spellEnd"/>
      <w:r w:rsidRPr="007D3A3E">
        <w:rPr>
          <w:rFonts w:ascii="Times New Roman" w:eastAsia="Calibri" w:hAnsi="Times New Roman" w:cs="Times New Roman"/>
          <w:color w:val="262626"/>
          <w:sz w:val="24"/>
          <w:szCs w:val="24"/>
        </w:rPr>
        <w:t xml:space="preserve">) unless there is a record of it in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’s possession, power or control. The note refers readers of the </w:t>
      </w:r>
      <w:r w:rsidR="00942646">
        <w:rPr>
          <w:rFonts w:ascii="Times New Roman" w:eastAsia="Calibri" w:hAnsi="Times New Roman" w:cs="Times New Roman"/>
          <w:color w:val="262626"/>
          <w:sz w:val="24"/>
          <w:szCs w:val="24"/>
        </w:rPr>
        <w:t>2025</w:t>
      </w:r>
      <w:r w:rsidR="0066217A">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Regulations to the exception at paragraph 136(b).</w:t>
      </w:r>
    </w:p>
    <w:p w14:paraId="5378E47B"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135 – Specific information—the interest is subject to a payment split or flag</w:t>
      </w:r>
    </w:p>
    <w:p w14:paraId="5FE22882" w14:textId="4B882F8C"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135 list</w:t>
      </w:r>
      <w:r w:rsidR="009E3A10">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additional information that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must provide if the </w:t>
      </w:r>
      <w:r w:rsidRPr="007D3A3E">
        <w:rPr>
          <w:rFonts w:ascii="Times New Roman" w:eastAsia="Calibri" w:hAnsi="Times New Roman" w:cs="Times New Roman"/>
          <w:i/>
          <w:color w:val="262626"/>
          <w:sz w:val="24"/>
          <w:szCs w:val="24"/>
        </w:rPr>
        <w:t>innovative superannuation interest</w:t>
      </w:r>
      <w:r w:rsidRPr="007D3A3E">
        <w:rPr>
          <w:rFonts w:ascii="Times New Roman" w:eastAsia="Calibri" w:hAnsi="Times New Roman" w:cs="Times New Roman"/>
          <w:color w:val="262626"/>
          <w:sz w:val="24"/>
          <w:szCs w:val="24"/>
        </w:rPr>
        <w:t xml:space="preserve"> is subject to any other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that has not yet been satisfied. The information must be provided for each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This ensure</w:t>
      </w:r>
      <w:r w:rsidR="009E3A10">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parties are able to obtain information about any earlier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s. This is relevant as when a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becomes payable,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must action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s in the order that they were made in. This information is also relevant in calculating the gross value of the superannuation interest at the relevant date under Part 6.</w:t>
      </w:r>
    </w:p>
    <w:p w14:paraId="36049AAA" w14:textId="223CAE6D" w:rsidR="00A86753" w:rsidRPr="009E3A10" w:rsidRDefault="00A86753" w:rsidP="009E3A10">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legislative note under paragraph 135(e) clarif</w:t>
      </w:r>
      <w:r w:rsidR="009E3A10">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that the </w:t>
      </w:r>
      <w:r w:rsidRPr="007D3A3E">
        <w:rPr>
          <w:rFonts w:ascii="Times New Roman" w:eastAsia="Calibri" w:hAnsi="Times New Roman" w:cs="Times New Roman"/>
          <w:i/>
          <w:color w:val="262626"/>
          <w:sz w:val="24"/>
          <w:szCs w:val="24"/>
        </w:rPr>
        <w:t>adjusted base amount applicable to the non-member spouse</w:t>
      </w:r>
      <w:r w:rsidRPr="007D3A3E">
        <w:rPr>
          <w:rFonts w:ascii="Times New Roman" w:eastAsia="Calibri" w:hAnsi="Times New Roman" w:cs="Times New Roman"/>
          <w:color w:val="262626"/>
          <w:sz w:val="24"/>
          <w:szCs w:val="24"/>
        </w:rPr>
        <w:t xml:space="preserve"> at paragraphs 135(c)(ii) and (d)(ii) refers to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 in relation to that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This clarifies that there may be different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s in relation to different </w:t>
      </w:r>
      <w:r w:rsidRPr="007D3A3E">
        <w:rPr>
          <w:rFonts w:ascii="Times New Roman" w:eastAsia="Calibri" w:hAnsi="Times New Roman" w:cs="Times New Roman"/>
          <w:i/>
          <w:color w:val="262626"/>
          <w:sz w:val="24"/>
          <w:szCs w:val="24"/>
        </w:rPr>
        <w:t>payment splits</w:t>
      </w:r>
      <w:r w:rsidRPr="007D3A3E">
        <w:rPr>
          <w:rFonts w:ascii="Times New Roman" w:eastAsia="Calibri" w:hAnsi="Times New Roman" w:cs="Times New Roman"/>
          <w:color w:val="262626"/>
          <w:sz w:val="24"/>
          <w:szCs w:val="24"/>
        </w:rPr>
        <w:t>.</w:t>
      </w:r>
    </w:p>
    <w:p w14:paraId="69AE3423"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136 - Exceptions</w:t>
      </w:r>
    </w:p>
    <w:p w14:paraId="5B130E63" w14:textId="1888D135"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136 provide</w:t>
      </w:r>
      <w:r w:rsidR="007B7949">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exceptions for when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is not required to provide information under section 133 or 134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This includes circumstances where a record of the information is not in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’s possession, power or control. This recognises that some information relating to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particularly historical information that parties to a relationship may require about the interest, may no longer be available to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s.</w:t>
      </w:r>
    </w:p>
    <w:p w14:paraId="051BC67B" w14:textId="77777777" w:rsidR="00A86753" w:rsidRPr="007D3A3E" w:rsidRDefault="00A86753" w:rsidP="00A86753">
      <w:pPr>
        <w:spacing w:after="160" w:line="240" w:lineRule="auto"/>
        <w:ind w:right="91"/>
        <w:outlineLvl w:val="2"/>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Subdivision F—Information about small superannuation accounts interests</w:t>
      </w:r>
    </w:p>
    <w:p w14:paraId="159A2059"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137 – Interests in small superannuation accounts to which this Subdivision applies</w:t>
      </w:r>
    </w:p>
    <w:p w14:paraId="54D7AAA2" w14:textId="75B592A0"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Subdivision F provide</w:t>
      </w:r>
      <w:r w:rsidR="007B7949">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information requirements relevant to an interest that is in a superannuation plan that falls under the definition of an account under the Small Super Accounts Act</w:t>
      </w:r>
      <w:r w:rsidRPr="007D3A3E">
        <w:rPr>
          <w:rFonts w:ascii="Times New Roman" w:eastAsia="Calibri" w:hAnsi="Times New Roman" w:cs="Times New Roman"/>
          <w:i/>
          <w:color w:val="262626"/>
          <w:sz w:val="24"/>
          <w:szCs w:val="24"/>
        </w:rPr>
        <w:t>.</w:t>
      </w:r>
      <w:r w:rsidRPr="007D3A3E">
        <w:rPr>
          <w:rFonts w:ascii="Times New Roman" w:eastAsia="Calibri" w:hAnsi="Times New Roman" w:cs="Times New Roman"/>
          <w:color w:val="262626"/>
          <w:sz w:val="24"/>
          <w:szCs w:val="24"/>
        </w:rPr>
        <w:t xml:space="preserve"> These are inactive superannuation accounts with low balances that have been transferred to the Australian Taxation Office to protect the balance from being eroded by ongoing fees within a </w:t>
      </w:r>
      <w:r w:rsidRPr="007D3A3E">
        <w:rPr>
          <w:rFonts w:ascii="Times New Roman" w:eastAsia="Calibri" w:hAnsi="Times New Roman" w:cs="Times New Roman"/>
          <w:i/>
          <w:color w:val="262626"/>
          <w:sz w:val="24"/>
          <w:szCs w:val="24"/>
        </w:rPr>
        <w:t>superannuation fund</w:t>
      </w:r>
      <w:r w:rsidRPr="007D3A3E">
        <w:rPr>
          <w:rFonts w:ascii="Times New Roman" w:eastAsia="Calibri" w:hAnsi="Times New Roman" w:cs="Times New Roman"/>
          <w:color w:val="262626"/>
          <w:sz w:val="24"/>
          <w:szCs w:val="24"/>
        </w:rPr>
        <w:t xml:space="preserve">. The Small Superannuation Accounts Act has provisions relating to </w:t>
      </w:r>
      <w:r w:rsidRPr="0066217A">
        <w:rPr>
          <w:rFonts w:ascii="Times New Roman" w:eastAsia="Calibri" w:hAnsi="Times New Roman" w:cs="Times New Roman"/>
          <w:i/>
          <w:color w:val="262626"/>
          <w:sz w:val="24"/>
          <w:szCs w:val="24"/>
        </w:rPr>
        <w:t>payment splitting</w:t>
      </w:r>
      <w:r w:rsidRPr="007D3A3E">
        <w:rPr>
          <w:rFonts w:ascii="Times New Roman" w:eastAsia="Calibri" w:hAnsi="Times New Roman" w:cs="Times New Roman"/>
          <w:color w:val="262626"/>
          <w:sz w:val="24"/>
          <w:szCs w:val="24"/>
        </w:rPr>
        <w:t xml:space="preserve"> under the Family Law Act.</w:t>
      </w:r>
    </w:p>
    <w:p w14:paraId="70B9DA72" w14:textId="7777777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Subsections 90XZB(3) and 90YZR(3) of the Family Law Act impose an obligation on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provide information about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if they receive an application that complies with the respective section, with a fine of 50 penalty units (or 250 penalty units for a body corporate) if they do not provide the information.</w:t>
      </w:r>
    </w:p>
    <w:p w14:paraId="24FE4033" w14:textId="0F394385"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137(2) require</w:t>
      </w:r>
      <w:r w:rsidR="007B7949">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provide a statement of the account balance at the date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receives an application for superannuation information, and if known, the member’s date of birth. </w:t>
      </w:r>
    </w:p>
    <w:p w14:paraId="48F1B6E0" w14:textId="19C4039D"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A member’s date of birth may assist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to understand when the member may be eligible to access benefits. This support</w:t>
      </w:r>
      <w:r w:rsidR="007B7949">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parties to negotiate an agreement or seek orders.</w:t>
      </w:r>
    </w:p>
    <w:p w14:paraId="7C017AC0" w14:textId="77777777" w:rsidR="00A86753" w:rsidRPr="007D3A3E" w:rsidRDefault="00A86753" w:rsidP="00A86753">
      <w:pPr>
        <w:spacing w:after="160" w:line="240" w:lineRule="auto"/>
        <w:ind w:right="91"/>
        <w:outlineLvl w:val="2"/>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Subdivision G—Information about certain interests for which an agreement or splitting order applies</w:t>
      </w:r>
    </w:p>
    <w:p w14:paraId="5FCF0D9C"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138 – Interests to which this Subdivision applies</w:t>
      </w:r>
    </w:p>
    <w:p w14:paraId="254A0F3C" w14:textId="7777777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Subdivision G applies where a person makes an application for information under section 90XZB or 90YZR of the Family Law Act after a superannuation agreement,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 xml:space="preserve"> or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has been served on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This Subdivision does not apply in circumstances where there are agreements or splits that relate to an earlier</w:t>
      </w:r>
      <w:r w:rsidRPr="007D3A3E">
        <w:rPr>
          <w:rFonts w:ascii="Times New Roman" w:eastAsia="Calibri" w:hAnsi="Times New Roman" w:cs="Times New Roman"/>
          <w:i/>
          <w:color w:val="262626"/>
          <w:sz w:val="24"/>
          <w:szCs w:val="24"/>
        </w:rPr>
        <w:t xml:space="preserve"> marriage</w:t>
      </w:r>
      <w:r w:rsidRPr="007D3A3E">
        <w:rPr>
          <w:rFonts w:ascii="Times New Roman" w:eastAsia="Calibri" w:hAnsi="Times New Roman" w:cs="Times New Roman"/>
          <w:color w:val="262626"/>
          <w:sz w:val="24"/>
          <w:szCs w:val="24"/>
        </w:rPr>
        <w:t xml:space="preserve"> or de facto relationship. The Subdivision operates to list specific information that must be provided in particular circumstances.  Those circumstances are specified in subsections 138(2) and (3) as being where</w:t>
      </w:r>
      <w:r w:rsidRPr="007D3A3E" w:rsidDel="00864923">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color w:val="262626"/>
          <w:sz w:val="24"/>
          <w:szCs w:val="24"/>
        </w:rPr>
        <w:t>the agreement or order:</w:t>
      </w:r>
    </w:p>
    <w:p w14:paraId="25374A6A"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relates to a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split</w:t>
      </w:r>
    </w:p>
    <w:p w14:paraId="552E8146"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does not relate to an earlier </w:t>
      </w:r>
      <w:r w:rsidRPr="007D3A3E">
        <w:rPr>
          <w:rFonts w:ascii="Times New Roman" w:eastAsia="Calibri" w:hAnsi="Times New Roman" w:cs="Times New Roman"/>
          <w:i/>
          <w:color w:val="262626"/>
          <w:sz w:val="24"/>
          <w:szCs w:val="24"/>
        </w:rPr>
        <w:t>marriage</w:t>
      </w:r>
      <w:r w:rsidRPr="007D3A3E">
        <w:rPr>
          <w:rFonts w:ascii="Times New Roman" w:eastAsia="Calibri" w:hAnsi="Times New Roman" w:cs="Times New Roman"/>
          <w:color w:val="262626"/>
          <w:sz w:val="24"/>
          <w:szCs w:val="24"/>
        </w:rPr>
        <w:t xml:space="preserve"> or de facto relationship, and</w:t>
      </w:r>
    </w:p>
    <w:p w14:paraId="6105182C" w14:textId="17B42E4D" w:rsidR="00A86753" w:rsidRPr="00B4730A" w:rsidRDefault="00A86753" w:rsidP="00B4730A">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has not been set aside. </w:t>
      </w:r>
    </w:p>
    <w:p w14:paraId="1B7D4CBE"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139 – Information the trustee must provide</w:t>
      </w:r>
    </w:p>
    <w:p w14:paraId="30F5D90F" w14:textId="7777777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Subsections 90XZB(3) and 90YZR(3) of the Family Law Act impose an obligation on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provide information about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if they receive an application that complies with the respective section, with a fine of 50 penalty units (or 250 penalty units for a body corporate) if they do not provide the information.</w:t>
      </w:r>
    </w:p>
    <w:p w14:paraId="6294EB97" w14:textId="4E53B9A4"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w:t>
      </w:r>
      <w:r w:rsidRPr="007D3A3E" w:rsidDel="00EB503C">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color w:val="262626"/>
          <w:sz w:val="24"/>
          <w:szCs w:val="24"/>
        </w:rPr>
        <w:t>139 require</w:t>
      </w:r>
      <w:r w:rsidR="009D238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provide certain information in response to an application for information made by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that meets the requirements in section 138.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must provide the commutation factor for converting any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entitlements of the member spouse to a lump sum applicable at the date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received the application, and the factor applicable at that date for the following two years. Commutation factors are used to convert an entitlement, that would have otherwise been payable as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to a lump sum in certain circumstances. These factors are relevant as they impact the amount a member spouse may receive as a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as well as the amount a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may be entitled to (see Part 7). </w:t>
      </w:r>
    </w:p>
    <w:p w14:paraId="061EE337" w14:textId="7777777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It is important that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can access this information at a time the member spouse is approaching the preservation age as they may be considering their options under Part 7 which determine the amount a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is entitled to from each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Some provisions in Part 7 allow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to require the member spouse to commute some of their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into a lump sum. </w:t>
      </w:r>
    </w:p>
    <w:p w14:paraId="69FF62E9" w14:textId="77777777" w:rsidR="00A86753" w:rsidRPr="007D3A3E" w:rsidRDefault="00A86753" w:rsidP="00A86753">
      <w:pPr>
        <w:spacing w:after="160" w:line="240" w:lineRule="auto"/>
        <w:ind w:right="91"/>
        <w:outlineLvl w:val="2"/>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Subdivision H—How and when trustee must provide information</w:t>
      </w:r>
    </w:p>
    <w:p w14:paraId="05826BC0"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140 – How and when a trustee must provide information</w:t>
      </w:r>
    </w:p>
    <w:p w14:paraId="776C55D3" w14:textId="61504D4B"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140(1) provide</w:t>
      </w:r>
      <w:r w:rsidR="009D238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must provide information about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that has been requested using an application form, in a document addressed to the applicant and given to the applicant within a reasonable time after receiving the application.</w:t>
      </w:r>
    </w:p>
    <w:p w14:paraId="12257EE2" w14:textId="0CED277A"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legislative note under subsection 140(1) signpost</w:t>
      </w:r>
      <w:r w:rsidR="009D238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definition of </w:t>
      </w:r>
      <w:r w:rsidRPr="007D3A3E">
        <w:rPr>
          <w:rFonts w:ascii="Times New Roman" w:eastAsia="Calibri" w:hAnsi="Times New Roman" w:cs="Times New Roman"/>
          <w:b/>
          <w:bCs/>
          <w:i/>
          <w:iCs/>
          <w:color w:val="262626"/>
          <w:sz w:val="24"/>
          <w:szCs w:val="24"/>
        </w:rPr>
        <w:t>document</w:t>
      </w:r>
      <w:r w:rsidRPr="007D3A3E">
        <w:rPr>
          <w:rFonts w:ascii="Times New Roman" w:eastAsia="Calibri" w:hAnsi="Times New Roman" w:cs="Times New Roman"/>
          <w:color w:val="262626"/>
          <w:sz w:val="24"/>
          <w:szCs w:val="24"/>
        </w:rPr>
        <w:t xml:space="preserve"> is in section 2B of the</w:t>
      </w:r>
      <w:r w:rsidR="0066217A">
        <w:rPr>
          <w:rFonts w:ascii="Times New Roman" w:eastAsia="Calibri" w:hAnsi="Times New Roman" w:cs="Times New Roman"/>
          <w:color w:val="262626"/>
          <w:sz w:val="24"/>
          <w:szCs w:val="24"/>
        </w:rPr>
        <w:t xml:space="preserve"> AIA</w:t>
      </w:r>
      <w:r w:rsidRPr="007D3A3E">
        <w:rPr>
          <w:rFonts w:ascii="Times New Roman" w:eastAsia="Calibri" w:hAnsi="Times New Roman" w:cs="Times New Roman"/>
          <w:color w:val="262626"/>
          <w:sz w:val="24"/>
          <w:szCs w:val="24"/>
        </w:rPr>
        <w:t xml:space="preserve">. That definition means any record of information. </w:t>
      </w:r>
    </w:p>
    <w:p w14:paraId="43816810" w14:textId="015560CF"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legislative note also signposts that the ways of giving a document to a person are identified in sections 28A and 29 of the </w:t>
      </w:r>
      <w:r w:rsidR="0066217A">
        <w:rPr>
          <w:rFonts w:ascii="Times New Roman" w:eastAsia="Calibri" w:hAnsi="Times New Roman" w:cs="Times New Roman"/>
          <w:color w:val="262626"/>
          <w:sz w:val="24"/>
          <w:szCs w:val="24"/>
        </w:rPr>
        <w:t>AIA</w:t>
      </w:r>
      <w:r w:rsidRPr="007D3A3E">
        <w:rPr>
          <w:rFonts w:ascii="Times New Roman" w:eastAsia="Calibri" w:hAnsi="Times New Roman" w:cs="Times New Roman"/>
          <w:color w:val="262626"/>
          <w:sz w:val="24"/>
          <w:szCs w:val="24"/>
        </w:rPr>
        <w:t xml:space="preserve">. Generally, this means providing the information personally, or by post, to a person or body corporate. </w:t>
      </w:r>
    </w:p>
    <w:p w14:paraId="5681FDFC" w14:textId="391668F0"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140(2) ensure</w:t>
      </w:r>
      <w:r w:rsidR="009D2388">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document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provides to the application is evidence of the information stated in it, and that the document was provided to the applicant. </w:t>
      </w:r>
    </w:p>
    <w:p w14:paraId="53F99406" w14:textId="77777777" w:rsidR="00A86753" w:rsidRPr="007D3A3E" w:rsidRDefault="00A86753" w:rsidP="00A86753">
      <w:pPr>
        <w:spacing w:after="160" w:line="240" w:lineRule="auto"/>
        <w:ind w:right="91"/>
        <w:outlineLvl w:val="2"/>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Subdivision I—Certain secondary government trustees not required to provide information</w:t>
      </w:r>
    </w:p>
    <w:p w14:paraId="28B07E1A"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141 - Certain secondary government trustees not required to provide information</w:t>
      </w:r>
    </w:p>
    <w:p w14:paraId="15E26FB5" w14:textId="7777777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Section 90XD of the Family Law Act defines a </w:t>
      </w:r>
      <w:r w:rsidRPr="007D3A3E">
        <w:rPr>
          <w:rFonts w:ascii="Times New Roman" w:eastAsia="Calibri" w:hAnsi="Times New Roman" w:cs="Times New Roman"/>
          <w:i/>
          <w:color w:val="262626"/>
          <w:sz w:val="24"/>
          <w:szCs w:val="24"/>
        </w:rPr>
        <w:t>secondary government trustee</w:t>
      </w:r>
      <w:r w:rsidRPr="007D3A3E">
        <w:rPr>
          <w:rFonts w:ascii="Times New Roman" w:eastAsia="Calibri" w:hAnsi="Times New Roman" w:cs="Times New Roman"/>
          <w:color w:val="262626"/>
          <w:sz w:val="24"/>
          <w:szCs w:val="24"/>
        </w:rPr>
        <w:t xml:space="preserve"> as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that is the Commonwealth, or a State or Territory, but is only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because of section 90XDA of the Act. Section 90XDA provides that a person who has power to make payments to members of an </w:t>
      </w:r>
      <w:r w:rsidRPr="007D3A3E">
        <w:rPr>
          <w:rFonts w:ascii="Times New Roman" w:eastAsia="Calibri" w:hAnsi="Times New Roman" w:cs="Times New Roman"/>
          <w:i/>
          <w:color w:val="262626"/>
          <w:sz w:val="24"/>
          <w:szCs w:val="24"/>
        </w:rPr>
        <w:t>eligible superannuation plan</w:t>
      </w:r>
      <w:r w:rsidRPr="007D3A3E">
        <w:rPr>
          <w:rFonts w:ascii="Times New Roman" w:eastAsia="Calibri" w:hAnsi="Times New Roman" w:cs="Times New Roman"/>
          <w:color w:val="262626"/>
          <w:sz w:val="24"/>
          <w:szCs w:val="24"/>
        </w:rPr>
        <w:t xml:space="preserve"> shall be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This means that such a person is are bound by any superannuation agreement,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 xml:space="preserve"> or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Equivalent provisions exist in sections 90YD and 90YF for Western Australian de facto couples who split their superannuation after separation.</w:t>
      </w:r>
    </w:p>
    <w:p w14:paraId="2AE43870" w14:textId="11B187BE"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141(1) provide</w:t>
      </w:r>
      <w:r w:rsidR="00EB7E42">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a </w:t>
      </w:r>
      <w:r w:rsidRPr="007D3A3E">
        <w:rPr>
          <w:rFonts w:ascii="Times New Roman" w:eastAsia="Calibri" w:hAnsi="Times New Roman" w:cs="Times New Roman"/>
          <w:i/>
          <w:color w:val="262626"/>
          <w:sz w:val="24"/>
          <w:szCs w:val="24"/>
        </w:rPr>
        <w:t>secondary government trustee</w:t>
      </w:r>
      <w:r w:rsidRPr="007D3A3E">
        <w:rPr>
          <w:rFonts w:ascii="Times New Roman" w:eastAsia="Calibri" w:hAnsi="Times New Roman" w:cs="Times New Roman"/>
          <w:color w:val="262626"/>
          <w:sz w:val="24"/>
          <w:szCs w:val="24"/>
        </w:rPr>
        <w:t xml:space="preserve"> is not required to provide any information in response to an application for superannuation information under subsection 90XZB(3) or 90YZR(3) of the Family Law Act, nor are they required to provide information about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of a member of the plan. </w:t>
      </w:r>
    </w:p>
    <w:p w14:paraId="1055F7AF" w14:textId="7777777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Excluding </w:t>
      </w:r>
      <w:r w:rsidRPr="007D3A3E">
        <w:rPr>
          <w:rFonts w:ascii="Times New Roman" w:eastAsia="Calibri" w:hAnsi="Times New Roman" w:cs="Times New Roman"/>
          <w:i/>
          <w:color w:val="262626"/>
          <w:sz w:val="24"/>
          <w:szCs w:val="24"/>
        </w:rPr>
        <w:t>secondary government trustee</w:t>
      </w:r>
      <w:r w:rsidRPr="007D3A3E">
        <w:rPr>
          <w:rFonts w:ascii="Times New Roman" w:eastAsia="Calibri" w:hAnsi="Times New Roman" w:cs="Times New Roman"/>
          <w:color w:val="262626"/>
          <w:sz w:val="24"/>
          <w:szCs w:val="24"/>
        </w:rPr>
        <w:t xml:space="preserve">s is necessary. While these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s may have the power to make payments to members, they may not necessarily have access to the categories of information that must be provided in response to an application for superannuation information.</w:t>
      </w:r>
    </w:p>
    <w:p w14:paraId="4D0BA3A1" w14:textId="2B46240F"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141(2) provide</w:t>
      </w:r>
      <w:r w:rsidR="00EB7E42">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subsection 141(1) does not apply to a </w:t>
      </w:r>
      <w:r w:rsidRPr="007D3A3E">
        <w:rPr>
          <w:rFonts w:ascii="Times New Roman" w:eastAsia="Calibri" w:hAnsi="Times New Roman" w:cs="Times New Roman"/>
          <w:i/>
          <w:color w:val="262626"/>
          <w:sz w:val="24"/>
          <w:szCs w:val="24"/>
        </w:rPr>
        <w:t>secondary government trustee</w:t>
      </w:r>
      <w:r w:rsidRPr="007D3A3E">
        <w:rPr>
          <w:rFonts w:ascii="Times New Roman" w:eastAsia="Calibri" w:hAnsi="Times New Roman" w:cs="Times New Roman"/>
          <w:color w:val="262626"/>
          <w:sz w:val="24"/>
          <w:szCs w:val="24"/>
        </w:rPr>
        <w:t xml:space="preserve"> of the scheme under the </w:t>
      </w:r>
      <w:r w:rsidRPr="007D3A3E">
        <w:rPr>
          <w:rFonts w:ascii="Times New Roman" w:eastAsia="Calibri" w:hAnsi="Times New Roman" w:cs="Times New Roman"/>
          <w:i/>
          <w:iCs/>
          <w:color w:val="262626"/>
          <w:sz w:val="24"/>
          <w:szCs w:val="24"/>
        </w:rPr>
        <w:t>Parliamentary Contributory Superannuation Act 1948</w:t>
      </w:r>
      <w:r w:rsidRPr="007D3A3E">
        <w:rPr>
          <w:rFonts w:ascii="Times New Roman" w:eastAsia="Calibri" w:hAnsi="Times New Roman" w:cs="Times New Roman"/>
          <w:color w:val="262626"/>
          <w:sz w:val="24"/>
          <w:szCs w:val="24"/>
        </w:rPr>
        <w:t xml:space="preserve">. A </w:t>
      </w:r>
      <w:r w:rsidRPr="007D3A3E">
        <w:rPr>
          <w:rFonts w:ascii="Times New Roman" w:eastAsia="Calibri" w:hAnsi="Times New Roman" w:cs="Times New Roman"/>
          <w:i/>
          <w:color w:val="262626"/>
          <w:sz w:val="24"/>
          <w:szCs w:val="24"/>
        </w:rPr>
        <w:t>secondary government trustee</w:t>
      </w:r>
      <w:r w:rsidRPr="007D3A3E">
        <w:rPr>
          <w:rFonts w:ascii="Times New Roman" w:eastAsia="Calibri" w:hAnsi="Times New Roman" w:cs="Times New Roman"/>
          <w:color w:val="262626"/>
          <w:sz w:val="24"/>
          <w:szCs w:val="24"/>
        </w:rPr>
        <w:t xml:space="preserve"> for this scheme must provide information in accordance with Part 9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w:t>
      </w:r>
    </w:p>
    <w:p w14:paraId="001AB7F2" w14:textId="77777777" w:rsidR="00B4730A" w:rsidRDefault="00B4730A" w:rsidP="00A86753">
      <w:pPr>
        <w:spacing w:after="160" w:line="240" w:lineRule="auto"/>
        <w:ind w:right="91"/>
        <w:outlineLvl w:val="2"/>
        <w:rPr>
          <w:rFonts w:ascii="Times New Roman" w:eastAsia="Times New Roman" w:hAnsi="Times New Roman" w:cs="Times New Roman"/>
          <w:b/>
          <w:bCs/>
          <w:sz w:val="24"/>
          <w:szCs w:val="24"/>
          <w:lang w:eastAsia="en-AU"/>
        </w:rPr>
      </w:pPr>
    </w:p>
    <w:p w14:paraId="52913406" w14:textId="7660F16C" w:rsidR="00A86753" w:rsidRPr="007D3A3E" w:rsidRDefault="00A86753" w:rsidP="00A86753">
      <w:pPr>
        <w:spacing w:after="160" w:line="240" w:lineRule="auto"/>
        <w:ind w:right="91"/>
        <w:outlineLvl w:val="2"/>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Subdivision J—Information provided by trustee to non-member spouse</w:t>
      </w:r>
    </w:p>
    <w:p w14:paraId="2785B089"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142 – Information to be provided to the non-member spouse by the trustee after service of agreement or order</w:t>
      </w:r>
    </w:p>
    <w:p w14:paraId="4ED22FE4" w14:textId="342A135D"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Subsections 90XZB(7) and 90YZR(7) of the Family Law Act allow the </w:t>
      </w:r>
      <w:r w:rsidR="00942646">
        <w:rPr>
          <w:rFonts w:ascii="Times New Roman" w:eastAsia="Calibri" w:hAnsi="Times New Roman" w:cs="Times New Roman"/>
          <w:color w:val="262626"/>
          <w:sz w:val="24"/>
          <w:szCs w:val="24"/>
        </w:rPr>
        <w:t>2025</w:t>
      </w:r>
      <w:r w:rsidR="007B3FFD">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Regulations to require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provide information to a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after they have received the agreement or order. It allows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to prescribe penalties for contravention that do not exceed 10 penalty units.</w:t>
      </w:r>
    </w:p>
    <w:p w14:paraId="7084198A" w14:textId="35402C9A"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142 require</w:t>
      </w:r>
      <w:r w:rsidR="00EB7E42">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provide certain information as soon as practicable after the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color w:val="262626"/>
          <w:sz w:val="24"/>
          <w:szCs w:val="24"/>
        </w:rPr>
        <w:t xml:space="preserve">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about the interest.</w:t>
      </w:r>
      <w:r w:rsidRPr="007D3A3E">
        <w:rPr>
          <w:rFonts w:ascii="Times New Roman" w:eastAsia="Calibri" w:hAnsi="Times New Roman" w:cs="Times New Roman"/>
          <w:i/>
          <w:color w:val="262626"/>
          <w:sz w:val="24"/>
          <w:szCs w:val="24"/>
        </w:rPr>
        <w:t xml:space="preserve"> Operative time </w:t>
      </w:r>
      <w:r w:rsidRPr="007D3A3E">
        <w:rPr>
          <w:rFonts w:ascii="Times New Roman" w:eastAsia="Calibri" w:hAnsi="Times New Roman" w:cs="Times New Roman"/>
          <w:color w:val="262626"/>
          <w:sz w:val="24"/>
          <w:szCs w:val="24"/>
        </w:rPr>
        <w:t>is defined in the Family Law Act.</w:t>
      </w:r>
    </w:p>
    <w:p w14:paraId="16D4A990" w14:textId="058AFEF5"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142(1) provide</w:t>
      </w:r>
      <w:r w:rsidR="00EB7E42">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contravenes the subsection when they are served with a superannuation agreement or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 xml:space="preserve">, or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and they do not provide the information listed in subsection 142(2) in writing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as soon as practicable after the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color w:val="262626"/>
          <w:sz w:val="24"/>
          <w:szCs w:val="24"/>
        </w:rPr>
        <w:t xml:space="preserve"> for the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w:t>
      </w:r>
    </w:p>
    <w:p w14:paraId="7779B879" w14:textId="47F9162F"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w:t>
      </w:r>
      <w:r w:rsidRPr="007D3A3E">
        <w:rPr>
          <w:rFonts w:ascii="Times New Roman" w:eastAsia="Calibri" w:hAnsi="Times New Roman" w:cs="Times New Roman"/>
          <w:i/>
          <w:color w:val="262626"/>
          <w:sz w:val="24"/>
          <w:szCs w:val="24"/>
        </w:rPr>
        <w:t xml:space="preserve"> trustee</w:t>
      </w:r>
      <w:r w:rsidRPr="007D3A3E">
        <w:rPr>
          <w:rFonts w:ascii="Times New Roman" w:eastAsia="Calibri" w:hAnsi="Times New Roman" w:cs="Times New Roman"/>
          <w:color w:val="262626"/>
          <w:sz w:val="24"/>
          <w:szCs w:val="24"/>
        </w:rPr>
        <w:t xml:space="preserve"> of an interest in a </w:t>
      </w:r>
      <w:r w:rsidRPr="007D3A3E">
        <w:rPr>
          <w:rFonts w:ascii="Times New Roman" w:eastAsia="Calibri" w:hAnsi="Times New Roman" w:cs="Times New Roman"/>
          <w:i/>
          <w:color w:val="262626"/>
          <w:sz w:val="24"/>
          <w:szCs w:val="24"/>
        </w:rPr>
        <w:t>regulated superannuation fund</w:t>
      </w:r>
      <w:r w:rsidRPr="007D3A3E">
        <w:rPr>
          <w:rFonts w:ascii="Times New Roman" w:eastAsia="Calibri" w:hAnsi="Times New Roman" w:cs="Times New Roman"/>
          <w:color w:val="262626"/>
          <w:sz w:val="24"/>
          <w:szCs w:val="24"/>
        </w:rPr>
        <w:t xml:space="preserve">, an </w:t>
      </w:r>
      <w:r w:rsidRPr="007D3A3E">
        <w:rPr>
          <w:rFonts w:ascii="Times New Roman" w:eastAsia="Calibri" w:hAnsi="Times New Roman" w:cs="Times New Roman"/>
          <w:i/>
          <w:color w:val="262626"/>
          <w:sz w:val="24"/>
          <w:szCs w:val="24"/>
        </w:rPr>
        <w:t>approved deposit fund</w:t>
      </w:r>
      <w:r w:rsidRPr="007D3A3E">
        <w:rPr>
          <w:rFonts w:ascii="Times New Roman" w:eastAsia="Calibri" w:hAnsi="Times New Roman" w:cs="Times New Roman"/>
          <w:color w:val="262626"/>
          <w:sz w:val="24"/>
          <w:szCs w:val="24"/>
        </w:rPr>
        <w:t>,</w:t>
      </w:r>
      <w:r w:rsidRPr="007D3A3E">
        <w:rPr>
          <w:rFonts w:ascii="Times New Roman" w:eastAsia="Calibri" w:hAnsi="Times New Roman" w:cs="Times New Roman"/>
          <w:i/>
          <w:color w:val="262626"/>
          <w:sz w:val="24"/>
          <w:szCs w:val="24"/>
        </w:rPr>
        <w:t xml:space="preserve"> RSA</w:t>
      </w:r>
      <w:r w:rsidRPr="007D3A3E">
        <w:rPr>
          <w:rFonts w:ascii="Times New Roman" w:eastAsia="Calibri" w:hAnsi="Times New Roman" w:cs="Times New Roman"/>
          <w:color w:val="262626"/>
          <w:sz w:val="24"/>
          <w:szCs w:val="24"/>
        </w:rPr>
        <w:t xml:space="preserve">, or an account within the meaning of the Small Super Accounts Act </w:t>
      </w:r>
      <w:r w:rsidR="00EE7EF8">
        <w:rPr>
          <w:rFonts w:ascii="Times New Roman" w:eastAsia="Calibri" w:hAnsi="Times New Roman" w:cs="Times New Roman"/>
          <w:color w:val="262626"/>
          <w:sz w:val="24"/>
          <w:szCs w:val="24"/>
        </w:rPr>
        <w:t>are</w:t>
      </w:r>
      <w:r w:rsidRPr="007D3A3E">
        <w:rPr>
          <w:rFonts w:ascii="Times New Roman" w:eastAsia="Calibri" w:hAnsi="Times New Roman" w:cs="Times New Roman"/>
          <w:color w:val="262626"/>
          <w:sz w:val="24"/>
          <w:szCs w:val="24"/>
        </w:rPr>
        <w:t xml:space="preserve"> exempt from providing the information specified in subsection 142(2). </w:t>
      </w:r>
    </w:p>
    <w:p w14:paraId="13A6FEE2" w14:textId="1FAFEF1B"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142(2) list</w:t>
      </w:r>
      <w:r w:rsidR="00EB7E42">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information that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must provide to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w:t>
      </w:r>
    </w:p>
    <w:p w14:paraId="088CE093"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143 – Information to be provided to non-member spouse by the trustee at end of each financial year</w:t>
      </w:r>
    </w:p>
    <w:p w14:paraId="1F900AEC" w14:textId="1067E5EC"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Subsections 90XZB(7) and 90YZR(7) of the Family Law Act provide that regulations may require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provide information to a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after they have received the agreement or order. It allows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to prescribe penalties for contravention that do not exceed 10 penalty units.</w:t>
      </w:r>
    </w:p>
    <w:p w14:paraId="73FFB6F4" w14:textId="0AEE7EA2"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143 require</w:t>
      </w:r>
      <w:r w:rsidR="00EB7E42">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provide certain information to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 at the end of every financial year whilst the interest is in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xml:space="preserve">. This differs from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’s obligations under section 142 that impose a one-off requirement on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provide information shortly after a superannuation agreement,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 xml:space="preserve"> or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is made. Section 143 provide</w:t>
      </w:r>
      <w:r w:rsidR="00EB7E42">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an ongoing obligation on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keep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informed of the nature of the interest noting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will not receive regular member statements. </w:t>
      </w:r>
    </w:p>
    <w:p w14:paraId="341AA9D3" w14:textId="7777777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This obligation does not apply where the interest is in a r</w:t>
      </w:r>
      <w:r w:rsidRPr="007D3A3E">
        <w:rPr>
          <w:rFonts w:ascii="Times New Roman" w:eastAsia="Calibri" w:hAnsi="Times New Roman" w:cs="Times New Roman"/>
          <w:i/>
          <w:color w:val="262626"/>
          <w:sz w:val="24"/>
          <w:szCs w:val="24"/>
        </w:rPr>
        <w:t>egulated superannuation fund</w:t>
      </w:r>
      <w:r w:rsidRPr="007D3A3E">
        <w:rPr>
          <w:rFonts w:ascii="Times New Roman" w:eastAsia="Calibri" w:hAnsi="Times New Roman" w:cs="Times New Roman"/>
          <w:color w:val="262626"/>
          <w:sz w:val="24"/>
          <w:szCs w:val="24"/>
        </w:rPr>
        <w:t xml:space="preserve">, or a </w:t>
      </w:r>
      <w:r w:rsidRPr="007D3A3E">
        <w:rPr>
          <w:rFonts w:ascii="Times New Roman" w:eastAsia="Calibri" w:hAnsi="Times New Roman" w:cs="Times New Roman"/>
          <w:i/>
          <w:color w:val="262626"/>
          <w:sz w:val="24"/>
          <w:szCs w:val="24"/>
        </w:rPr>
        <w:t>percentage-only interest</w:t>
      </w:r>
      <w:r w:rsidRPr="007D3A3E">
        <w:rPr>
          <w:rFonts w:ascii="Times New Roman" w:eastAsia="Calibri" w:hAnsi="Times New Roman" w:cs="Times New Roman"/>
          <w:color w:val="262626"/>
          <w:sz w:val="24"/>
          <w:szCs w:val="24"/>
        </w:rPr>
        <w:t xml:space="preserve">. It only applies where the agreement or order specifies a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split.  </w:t>
      </w:r>
    </w:p>
    <w:p w14:paraId="7DF1CECD" w14:textId="365AB1C6"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143(1) provide</w:t>
      </w:r>
      <w:r w:rsidR="00EB7E42">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contravenes the subsection if they do not provide certain information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within 6-months of the end of each financial year whilst the interest is in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w:t>
      </w:r>
    </w:p>
    <w:p w14:paraId="409795CB" w14:textId="73797958"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Subsections 90XZB(7) and 90YZR(7) of the Family Law Act provide the option for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to prescribe up to 10 penalty units when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contravenes the subsection. Subsection 143(1) prescribe</w:t>
      </w:r>
      <w:r w:rsidR="00EB7E42">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1 penalty unit for contravention. The </w:t>
      </w:r>
      <w:r w:rsidRPr="007D3A3E">
        <w:rPr>
          <w:rFonts w:ascii="Times New Roman" w:eastAsia="Calibri" w:hAnsi="Times New Roman" w:cs="Times New Roman"/>
          <w:i/>
          <w:iCs/>
          <w:color w:val="262626"/>
          <w:sz w:val="24"/>
          <w:szCs w:val="24"/>
        </w:rPr>
        <w:t xml:space="preserve">Crimes Act 1914 </w:t>
      </w:r>
      <w:r w:rsidRPr="007D3A3E">
        <w:rPr>
          <w:rFonts w:ascii="Times New Roman" w:eastAsia="Calibri" w:hAnsi="Times New Roman" w:cs="Times New Roman"/>
          <w:color w:val="262626"/>
          <w:sz w:val="24"/>
          <w:szCs w:val="24"/>
        </w:rPr>
        <w:t xml:space="preserve">provides for the amount of a penalty unit. </w:t>
      </w:r>
    </w:p>
    <w:p w14:paraId="125A6863" w14:textId="28746D54"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143(2) list</w:t>
      </w:r>
      <w:r w:rsidR="00EB7E42">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information that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must provide to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w:t>
      </w:r>
    </w:p>
    <w:p w14:paraId="31635710" w14:textId="77777777" w:rsidR="00A86753" w:rsidRPr="007D3A3E" w:rsidRDefault="00A86753" w:rsidP="00A86753">
      <w:pPr>
        <w:spacing w:after="160" w:line="240" w:lineRule="auto"/>
        <w:ind w:right="91"/>
        <w:outlineLvl w:val="2"/>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Subdivision K – Information provided by non-member spouse to trustee</w:t>
      </w:r>
    </w:p>
    <w:p w14:paraId="4B0FC406" w14:textId="77777777" w:rsidR="00A86753" w:rsidRPr="007D3A3E" w:rsidRDefault="00A86753" w:rsidP="0075328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Section 144 – Notice to trustee by or for non-member spouse</w:t>
      </w:r>
    </w:p>
    <w:p w14:paraId="36DFF166" w14:textId="0575B4D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144 require</w:t>
      </w:r>
      <w:r w:rsidR="00EB7E42">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to provide certain information to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of a superannuation plan as soon as practicable after the agreement or order is served or made. This is necessary to ensure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can fulfil their own obligations to provide certain information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under Subdivision J, and carry out their obligations under the agreement or order (for example, to pay an amount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from </w:t>
      </w:r>
      <w:r w:rsidRPr="007D3A3E">
        <w:rPr>
          <w:rFonts w:ascii="Times New Roman" w:eastAsia="Calibri" w:hAnsi="Times New Roman" w:cs="Times New Roman"/>
          <w:i/>
          <w:color w:val="262626"/>
          <w:sz w:val="24"/>
          <w:szCs w:val="24"/>
        </w:rPr>
        <w:t>splittable payments</w:t>
      </w:r>
      <w:r w:rsidRPr="007D3A3E">
        <w:rPr>
          <w:rFonts w:ascii="Times New Roman" w:eastAsia="Calibri" w:hAnsi="Times New Roman" w:cs="Times New Roman"/>
          <w:color w:val="262626"/>
          <w:sz w:val="24"/>
          <w:szCs w:val="24"/>
        </w:rPr>
        <w:t xml:space="preserve">). </w:t>
      </w:r>
    </w:p>
    <w:p w14:paraId="483C9A04" w14:textId="5AD2AAF4"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144(1) require</w:t>
      </w:r>
      <w:r w:rsidR="00EB7E42">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to provide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the information set out in subsection 144(2) in circumstances where there is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that is subject to a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or flag.</w:t>
      </w:r>
    </w:p>
    <w:p w14:paraId="57ED5BA0" w14:textId="316C2541"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144(2) list</w:t>
      </w:r>
      <w:r w:rsidR="00EB7E42">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information that a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must provide to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contain</w:t>
      </w:r>
      <w:r w:rsidR="00EB7E42">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provisions that are intended to facilitate safer communication between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s and superannuation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s after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ting. Subsection 144(2)(c) allow</w:t>
      </w:r>
      <w:r w:rsidR="00EB7E42">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to provide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with either an email address or a postal address, instead of only a postal address (as the </w:t>
      </w:r>
      <w:r w:rsidR="00942646">
        <w:rPr>
          <w:rFonts w:ascii="Times New Roman" w:eastAsia="Calibri" w:hAnsi="Times New Roman" w:cs="Times New Roman"/>
          <w:color w:val="262626"/>
          <w:sz w:val="24"/>
          <w:szCs w:val="24"/>
        </w:rPr>
        <w:t>2001</w:t>
      </w:r>
      <w:r w:rsidRPr="007D3A3E">
        <w:rPr>
          <w:rFonts w:ascii="Times New Roman" w:eastAsia="Calibri" w:hAnsi="Times New Roman" w:cs="Times New Roman"/>
          <w:color w:val="262626"/>
          <w:sz w:val="24"/>
          <w:szCs w:val="24"/>
        </w:rPr>
        <w:t xml:space="preserve"> Regulations required). It </w:t>
      </w:r>
      <w:r w:rsidR="00EB7E42">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also alternatively allow the </w:t>
      </w:r>
      <w:r w:rsidRPr="007D3A3E">
        <w:rPr>
          <w:rFonts w:ascii="Times New Roman" w:eastAsia="Calibri" w:hAnsi="Times New Roman" w:cs="Times New Roman"/>
          <w:i/>
          <w:color w:val="262626"/>
          <w:sz w:val="24"/>
          <w:szCs w:val="24"/>
        </w:rPr>
        <w:t>non</w:t>
      </w:r>
      <w:r w:rsidR="007B3FFD">
        <w:rPr>
          <w:rFonts w:ascii="Times New Roman" w:eastAsia="Calibri" w:hAnsi="Times New Roman" w:cs="Times New Roman"/>
          <w:i/>
          <w:color w:val="262626"/>
          <w:sz w:val="24"/>
          <w:szCs w:val="24"/>
        </w:rPr>
        <w:noBreakHyphen/>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to provide the email or postal address of a representative they have nominated under paragraph 144(2)(b). </w:t>
      </w:r>
    </w:p>
    <w:p w14:paraId="47E0F09A" w14:textId="64AFC70F"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Allowing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s to designate an independent third party as an intermediary </w:t>
      </w:r>
      <w:r w:rsidR="00EE7EF8">
        <w:rPr>
          <w:rFonts w:ascii="Times New Roman" w:eastAsia="Calibri" w:hAnsi="Times New Roman" w:cs="Times New Roman"/>
          <w:color w:val="262626"/>
          <w:sz w:val="24"/>
          <w:szCs w:val="24"/>
        </w:rPr>
        <w:t>may</w:t>
      </w:r>
      <w:r w:rsidRPr="007D3A3E">
        <w:rPr>
          <w:rFonts w:ascii="Times New Roman" w:eastAsia="Calibri" w:hAnsi="Times New Roman" w:cs="Times New Roman"/>
          <w:color w:val="262626"/>
          <w:sz w:val="24"/>
          <w:szCs w:val="24"/>
        </w:rPr>
        <w:t xml:space="preserve"> help mitigate the risk of systems abuse, protect the safety of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s, and may help to limit the perpetuation of family violence via inappropriate access to personal details, particularly where the member spouse is both a party to the splitting agreement or orders and also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of the fund that must give effect to the splitting agreement or orders (as is the case for </w:t>
      </w:r>
      <w:proofErr w:type="spellStart"/>
      <w:r w:rsidRPr="007D3A3E">
        <w:rPr>
          <w:rFonts w:ascii="Times New Roman" w:eastAsia="Calibri" w:hAnsi="Times New Roman" w:cs="Times New Roman"/>
          <w:i/>
          <w:color w:val="262626"/>
          <w:sz w:val="24"/>
          <w:szCs w:val="24"/>
        </w:rPr>
        <w:t>self managed</w:t>
      </w:r>
      <w:proofErr w:type="spellEnd"/>
      <w:r w:rsidRPr="007D3A3E">
        <w:rPr>
          <w:rFonts w:ascii="Times New Roman" w:eastAsia="Calibri" w:hAnsi="Times New Roman" w:cs="Times New Roman"/>
          <w:i/>
          <w:color w:val="262626"/>
          <w:sz w:val="24"/>
          <w:szCs w:val="24"/>
        </w:rPr>
        <w:t xml:space="preserve"> superannuation fund</w:t>
      </w:r>
      <w:r w:rsidRPr="007D3A3E">
        <w:rPr>
          <w:rFonts w:ascii="Times New Roman" w:eastAsia="Calibri" w:hAnsi="Times New Roman" w:cs="Times New Roman"/>
          <w:color w:val="262626"/>
          <w:sz w:val="24"/>
          <w:szCs w:val="24"/>
        </w:rPr>
        <w:t>s).</w:t>
      </w:r>
    </w:p>
    <w:p w14:paraId="1B7B17DE" w14:textId="3B449FAF"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144(3) provide</w:t>
      </w:r>
      <w:r w:rsidR="000B3FB9">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must give the notice to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as soon as practicable after a superannuation agreement,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 xml:space="preserve"> or </w:t>
      </w:r>
      <w:r w:rsidRPr="007D3A3E">
        <w:rPr>
          <w:rFonts w:ascii="Times New Roman" w:eastAsia="Calibri" w:hAnsi="Times New Roman" w:cs="Times New Roman"/>
          <w:i/>
          <w:color w:val="262626"/>
          <w:sz w:val="24"/>
          <w:szCs w:val="24"/>
        </w:rPr>
        <w:t>payment flag</w:t>
      </w:r>
      <w:r w:rsidRPr="007D3A3E">
        <w:rPr>
          <w:rFonts w:ascii="Times New Roman" w:eastAsia="Calibri" w:hAnsi="Times New Roman" w:cs="Times New Roman"/>
          <w:color w:val="262626"/>
          <w:sz w:val="24"/>
          <w:szCs w:val="24"/>
        </w:rPr>
        <w:t xml:space="preserve"> is served on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or the day the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is made.</w:t>
      </w:r>
    </w:p>
    <w:p w14:paraId="5C4F63E8" w14:textId="5A698534"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requirement for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to provide current information to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is ongoing. Subsection 144(4) provide</w:t>
      </w:r>
      <w:r w:rsidR="000B3FB9">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must notify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of any changes to their information as soon as practicable. Paragraph 144(4)(b) allow</w:t>
      </w:r>
      <w:r w:rsidR="000B3FB9">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to, at their discretion, accept notification of any changes in a format other than in writing (for example, verbally). </w:t>
      </w:r>
    </w:p>
    <w:p w14:paraId="17033F3F" w14:textId="77777777" w:rsidR="00B4730A" w:rsidRDefault="00B4730A" w:rsidP="00A86753">
      <w:pPr>
        <w:spacing w:after="160" w:line="240" w:lineRule="auto"/>
        <w:ind w:right="91"/>
        <w:outlineLvl w:val="0"/>
        <w:rPr>
          <w:rFonts w:ascii="Times New Roman" w:eastAsia="Times New Roman" w:hAnsi="Times New Roman" w:cs="Times New Roman"/>
          <w:b/>
          <w:sz w:val="24"/>
          <w:szCs w:val="24"/>
          <w:lang w:eastAsia="en-AU"/>
        </w:rPr>
      </w:pPr>
    </w:p>
    <w:p w14:paraId="35BAF35E" w14:textId="77777777" w:rsidR="00B4730A" w:rsidRDefault="00B4730A" w:rsidP="00A86753">
      <w:pPr>
        <w:spacing w:after="160" w:line="240" w:lineRule="auto"/>
        <w:ind w:right="91"/>
        <w:outlineLvl w:val="0"/>
        <w:rPr>
          <w:rFonts w:ascii="Times New Roman" w:eastAsia="Times New Roman" w:hAnsi="Times New Roman" w:cs="Times New Roman"/>
          <w:b/>
          <w:sz w:val="24"/>
          <w:szCs w:val="24"/>
          <w:lang w:eastAsia="en-AU"/>
        </w:rPr>
      </w:pPr>
    </w:p>
    <w:p w14:paraId="767FCFC0" w14:textId="77777777" w:rsidR="00B4730A" w:rsidRDefault="00B4730A" w:rsidP="00A86753">
      <w:pPr>
        <w:spacing w:after="160" w:line="240" w:lineRule="auto"/>
        <w:ind w:right="91"/>
        <w:outlineLvl w:val="0"/>
        <w:rPr>
          <w:rFonts w:ascii="Times New Roman" w:eastAsia="Times New Roman" w:hAnsi="Times New Roman" w:cs="Times New Roman"/>
          <w:b/>
          <w:sz w:val="24"/>
          <w:szCs w:val="24"/>
          <w:lang w:eastAsia="en-AU"/>
        </w:rPr>
      </w:pPr>
    </w:p>
    <w:p w14:paraId="02C5C608" w14:textId="77777777" w:rsidR="00B4730A" w:rsidRDefault="00B4730A" w:rsidP="00A86753">
      <w:pPr>
        <w:spacing w:after="160" w:line="240" w:lineRule="auto"/>
        <w:ind w:right="91"/>
        <w:outlineLvl w:val="0"/>
        <w:rPr>
          <w:rFonts w:ascii="Times New Roman" w:eastAsia="Times New Roman" w:hAnsi="Times New Roman" w:cs="Times New Roman"/>
          <w:b/>
          <w:sz w:val="24"/>
          <w:szCs w:val="24"/>
          <w:lang w:eastAsia="en-AU"/>
        </w:rPr>
      </w:pPr>
    </w:p>
    <w:p w14:paraId="6CB8A753" w14:textId="2051F236" w:rsidR="00A86753" w:rsidRPr="007D3A3E" w:rsidRDefault="00A86753" w:rsidP="00A86753">
      <w:pPr>
        <w:spacing w:after="160" w:line="240" w:lineRule="auto"/>
        <w:ind w:right="91"/>
        <w:outlineLvl w:val="0"/>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Part 10—Transitional arrangements</w:t>
      </w:r>
    </w:p>
    <w:p w14:paraId="02F81883" w14:textId="77777777" w:rsidR="00A86753" w:rsidRPr="007D3A3E" w:rsidRDefault="00A86753" w:rsidP="00A86753">
      <w:pPr>
        <w:spacing w:after="160" w:line="240" w:lineRule="auto"/>
        <w:ind w:right="91"/>
        <w:outlineLvl w:val="1"/>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Division 1—Transitional arrangements for the commencement of this instrument</w:t>
      </w:r>
    </w:p>
    <w:p w14:paraId="02D108B9"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 xml:space="preserve">Section 145 – Things done under the </w:t>
      </w:r>
      <w:r w:rsidRPr="007D3A3E">
        <w:rPr>
          <w:rFonts w:ascii="Times New Roman" w:eastAsia="Times New Roman" w:hAnsi="Times New Roman" w:cs="Times New Roman"/>
          <w:b/>
          <w:bCs/>
          <w:i/>
          <w:iCs/>
          <w:sz w:val="24"/>
          <w:szCs w:val="24"/>
          <w:lang w:eastAsia="en-AU"/>
        </w:rPr>
        <w:t>Family Law (Superannuation) Regulations 2001</w:t>
      </w:r>
    </w:p>
    <w:p w14:paraId="28485E5A" w14:textId="32F3435C"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This provision enable</w:t>
      </w:r>
      <w:r w:rsidR="000B3FB9">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actions taken under the </w:t>
      </w:r>
      <w:r w:rsidR="00942646">
        <w:rPr>
          <w:rFonts w:ascii="Times New Roman" w:eastAsia="Calibri" w:hAnsi="Times New Roman" w:cs="Times New Roman"/>
          <w:color w:val="262626"/>
          <w:sz w:val="24"/>
          <w:szCs w:val="24"/>
        </w:rPr>
        <w:t>2001</w:t>
      </w:r>
      <w:r w:rsidRPr="007D3A3E">
        <w:rPr>
          <w:rFonts w:ascii="Times New Roman" w:eastAsia="Calibri" w:hAnsi="Times New Roman" w:cs="Times New Roman"/>
          <w:color w:val="262626"/>
          <w:sz w:val="24"/>
          <w:szCs w:val="24"/>
        </w:rPr>
        <w:t xml:space="preserve"> Regulations to still have effect after commencement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and assists in ensuring a smooth transition between the </w:t>
      </w:r>
      <w:r w:rsidR="00942646">
        <w:rPr>
          <w:rFonts w:ascii="Times New Roman" w:eastAsia="Calibri" w:hAnsi="Times New Roman" w:cs="Times New Roman"/>
          <w:color w:val="262626"/>
          <w:sz w:val="24"/>
          <w:szCs w:val="24"/>
        </w:rPr>
        <w:t>2001</w:t>
      </w:r>
      <w:r w:rsidRPr="007D3A3E">
        <w:rPr>
          <w:rFonts w:ascii="Times New Roman" w:eastAsia="Calibri" w:hAnsi="Times New Roman" w:cs="Times New Roman"/>
          <w:color w:val="262626"/>
          <w:sz w:val="24"/>
          <w:szCs w:val="24"/>
        </w:rPr>
        <w:t xml:space="preserve"> Regulations and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w:t>
      </w:r>
    </w:p>
    <w:p w14:paraId="7B58758F" w14:textId="0A84D3FF"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145(1) provide</w:t>
      </w:r>
      <w:r w:rsidR="000B3FB9">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anything done under the </w:t>
      </w:r>
      <w:r w:rsidR="00942646">
        <w:rPr>
          <w:rFonts w:ascii="Times New Roman" w:eastAsia="Calibri" w:hAnsi="Times New Roman" w:cs="Times New Roman"/>
          <w:color w:val="262626"/>
          <w:sz w:val="24"/>
          <w:szCs w:val="24"/>
        </w:rPr>
        <w:t>2001</w:t>
      </w:r>
      <w:r w:rsidRPr="007D3A3E">
        <w:rPr>
          <w:rFonts w:ascii="Times New Roman" w:eastAsia="Calibri" w:hAnsi="Times New Roman" w:cs="Times New Roman"/>
          <w:color w:val="262626"/>
          <w:sz w:val="24"/>
          <w:szCs w:val="24"/>
        </w:rPr>
        <w:t xml:space="preserve"> Regulations immediately before it was repealed, and could be done for that purpose under this instrument, is deemed to have effect as if it had been done under this instrument. </w:t>
      </w:r>
    </w:p>
    <w:p w14:paraId="0BA2E377" w14:textId="22511C88"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145(2) provide</w:t>
      </w:r>
      <w:r w:rsidR="000B3FB9">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 non-exhaustive list of examples of what a thing under subsection 145(1) might be, including an approval, notice, application or other instrument made or given. </w:t>
      </w:r>
    </w:p>
    <w:p w14:paraId="02FD1118" w14:textId="270A5B50" w:rsidR="00A86753"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legislative note provide</w:t>
      </w:r>
      <w:r w:rsidR="000B3FB9">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an example of a Minister’s approval under section 38 of the </w:t>
      </w:r>
      <w:r w:rsidR="00942646">
        <w:rPr>
          <w:rFonts w:ascii="Times New Roman" w:eastAsia="Calibri" w:hAnsi="Times New Roman" w:cs="Times New Roman"/>
          <w:color w:val="262626"/>
          <w:sz w:val="24"/>
          <w:szCs w:val="24"/>
        </w:rPr>
        <w:t>2001</w:t>
      </w:r>
      <w:r w:rsidRPr="007D3A3E">
        <w:rPr>
          <w:rFonts w:ascii="Times New Roman" w:eastAsia="Calibri" w:hAnsi="Times New Roman" w:cs="Times New Roman"/>
          <w:color w:val="262626"/>
          <w:sz w:val="24"/>
          <w:szCs w:val="24"/>
        </w:rPr>
        <w:t xml:space="preserve"> Regulations as an instrument that will continue to have effect under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w:t>
      </w:r>
    </w:p>
    <w:p w14:paraId="20CFAD78" w14:textId="03BD069E" w:rsidR="001731FB" w:rsidRPr="00473F9F" w:rsidRDefault="001731FB" w:rsidP="00473F9F">
      <w:pPr>
        <w:pStyle w:val="ListParagraph"/>
        <w:numPr>
          <w:ilvl w:val="0"/>
          <w:numId w:val="12"/>
        </w:numPr>
        <w:spacing w:after="160" w:line="240" w:lineRule="auto"/>
        <w:rPr>
          <w:rFonts w:ascii="Times New Roman" w:hAnsi="Times New Roman"/>
          <w:sz w:val="24"/>
          <w:szCs w:val="24"/>
        </w:rPr>
      </w:pPr>
      <w:r>
        <w:rPr>
          <w:rFonts w:ascii="Times New Roman" w:hAnsi="Times New Roman"/>
          <w:sz w:val="24"/>
          <w:szCs w:val="24"/>
        </w:rPr>
        <w:t xml:space="preserve">A table providing a comparison of the provision numbers between the 2001 Regulations and the 2025 Regulations is at </w:t>
      </w:r>
      <w:r w:rsidRPr="004E4E9F">
        <w:rPr>
          <w:rFonts w:ascii="Times New Roman" w:hAnsi="Times New Roman"/>
          <w:b/>
          <w:sz w:val="24"/>
          <w:szCs w:val="24"/>
        </w:rPr>
        <w:t>Attachment C</w:t>
      </w:r>
      <w:r>
        <w:rPr>
          <w:rFonts w:ascii="Times New Roman" w:hAnsi="Times New Roman"/>
          <w:b/>
          <w:sz w:val="24"/>
          <w:szCs w:val="24"/>
        </w:rPr>
        <w:t>.</w:t>
      </w:r>
    </w:p>
    <w:p w14:paraId="4185766C"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 xml:space="preserve">Section 146 – Only certain superannuation interests in the scheme constituted by the </w:t>
      </w:r>
      <w:r w:rsidRPr="007D3A3E">
        <w:rPr>
          <w:rFonts w:ascii="Times New Roman" w:eastAsia="Times New Roman" w:hAnsi="Times New Roman" w:cs="Times New Roman"/>
          <w:b/>
          <w:bCs/>
          <w:i/>
          <w:iCs/>
          <w:sz w:val="24"/>
          <w:szCs w:val="24"/>
          <w:lang w:eastAsia="en-AU"/>
        </w:rPr>
        <w:t>Parliamentary Contributory Superannuation Act 1948</w:t>
      </w:r>
      <w:r w:rsidRPr="007D3A3E">
        <w:rPr>
          <w:rFonts w:ascii="Times New Roman" w:eastAsia="Times New Roman" w:hAnsi="Times New Roman" w:cs="Times New Roman"/>
          <w:b/>
          <w:bCs/>
          <w:sz w:val="24"/>
          <w:szCs w:val="24"/>
          <w:lang w:eastAsia="en-AU"/>
        </w:rPr>
        <w:t xml:space="preserve"> are covered by subparagraph 14(1)(b)(ii) of this instrument</w:t>
      </w:r>
    </w:p>
    <w:p w14:paraId="381CE9A0" w14:textId="22A4E5F2"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Section 146 provide</w:t>
      </w:r>
      <w:r w:rsidR="000B3FB9">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w:t>
      </w:r>
      <w:r w:rsidRPr="007D3A3E">
        <w:rPr>
          <w:rFonts w:ascii="Times New Roman" w:eastAsia="Calibri" w:hAnsi="Times New Roman" w:cs="Times New Roman"/>
          <w:iCs/>
          <w:color w:val="000000"/>
          <w:sz w:val="24"/>
          <w:szCs w:val="24"/>
          <w:shd w:val="clear" w:color="auto" w:fill="FFFFFF"/>
        </w:rPr>
        <w:t xml:space="preserve">subparagraph 14(1)(b)(ii) only applies in certain circumstances, to deem </w:t>
      </w:r>
      <w:r w:rsidRPr="007D3A3E">
        <w:rPr>
          <w:rFonts w:ascii="Times New Roman" w:eastAsia="Calibri" w:hAnsi="Times New Roman" w:cs="Times New Roman"/>
          <w:i/>
          <w:color w:val="262626"/>
          <w:sz w:val="24"/>
          <w:szCs w:val="24"/>
        </w:rPr>
        <w:t>superannuation interests</w:t>
      </w:r>
      <w:r w:rsidRPr="007D3A3E">
        <w:rPr>
          <w:rFonts w:ascii="Times New Roman" w:eastAsia="Calibri" w:hAnsi="Times New Roman" w:cs="Times New Roman"/>
          <w:color w:val="262626"/>
          <w:sz w:val="24"/>
          <w:szCs w:val="24"/>
        </w:rPr>
        <w:t xml:space="preserve"> under the </w:t>
      </w:r>
      <w:r w:rsidRPr="007D3A3E">
        <w:rPr>
          <w:rFonts w:ascii="Times New Roman" w:eastAsia="Calibri" w:hAnsi="Times New Roman" w:cs="Times New Roman"/>
          <w:i/>
          <w:iCs/>
          <w:color w:val="000000"/>
          <w:sz w:val="24"/>
          <w:szCs w:val="24"/>
          <w:shd w:val="clear" w:color="auto" w:fill="FFFFFF"/>
        </w:rPr>
        <w:t xml:space="preserve">Parliamentary Contributory Superannuation Act 1948 </w:t>
      </w:r>
      <w:r w:rsidRPr="007D3A3E">
        <w:rPr>
          <w:rFonts w:ascii="Times New Roman" w:eastAsia="Calibri" w:hAnsi="Times New Roman" w:cs="Times New Roman"/>
          <w:iCs/>
          <w:color w:val="000000"/>
          <w:sz w:val="24"/>
          <w:szCs w:val="24"/>
          <w:shd w:val="clear" w:color="auto" w:fill="FFFFFF"/>
        </w:rPr>
        <w:t>as</w:t>
      </w:r>
      <w:r w:rsidRPr="007D3A3E">
        <w:rPr>
          <w:rFonts w:ascii="Times New Roman" w:eastAsia="Calibri" w:hAnsi="Times New Roman" w:cs="Times New Roman"/>
          <w:i/>
          <w:iCs/>
          <w:color w:val="000000"/>
          <w:sz w:val="24"/>
          <w:szCs w:val="24"/>
          <w:shd w:val="clear" w:color="auto" w:fill="FFFFFF"/>
        </w:rPr>
        <w:t xml:space="preserve"> </w:t>
      </w:r>
      <w:r w:rsidRPr="007D3A3E">
        <w:rPr>
          <w:rFonts w:ascii="Times New Roman" w:eastAsia="Calibri" w:hAnsi="Times New Roman" w:cs="Times New Roman"/>
          <w:iCs/>
          <w:color w:val="000000"/>
          <w:sz w:val="24"/>
          <w:szCs w:val="24"/>
          <w:shd w:val="clear" w:color="auto" w:fill="FFFFFF"/>
        </w:rPr>
        <w:t xml:space="preserve">an </w:t>
      </w:r>
      <w:r w:rsidRPr="007D3A3E">
        <w:rPr>
          <w:rFonts w:ascii="Times New Roman" w:eastAsia="Calibri" w:hAnsi="Times New Roman" w:cs="Times New Roman"/>
          <w:i/>
          <w:color w:val="000000"/>
          <w:sz w:val="24"/>
          <w:szCs w:val="24"/>
          <w:shd w:val="clear" w:color="auto" w:fill="FFFFFF"/>
        </w:rPr>
        <w:t>unsplittable interest</w:t>
      </w:r>
      <w:r w:rsidRPr="007D3A3E">
        <w:rPr>
          <w:rFonts w:ascii="Times New Roman" w:eastAsia="Calibri" w:hAnsi="Times New Roman" w:cs="Times New Roman"/>
          <w:iCs/>
          <w:color w:val="000000"/>
          <w:sz w:val="24"/>
          <w:szCs w:val="24"/>
          <w:shd w:val="clear" w:color="auto" w:fill="FFFFFF"/>
        </w:rPr>
        <w:t xml:space="preserve">. </w:t>
      </w:r>
    </w:p>
    <w:p w14:paraId="483B682E" w14:textId="1EA4179A"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This provision provide</w:t>
      </w:r>
      <w:r w:rsidR="000B3FB9">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transitional arrangements for the amendments inserted into the </w:t>
      </w:r>
      <w:r w:rsidRPr="007D3A3E">
        <w:rPr>
          <w:rFonts w:ascii="Times New Roman" w:eastAsia="Calibri" w:hAnsi="Times New Roman" w:cs="Times New Roman"/>
          <w:i/>
          <w:color w:val="262626"/>
          <w:sz w:val="24"/>
          <w:szCs w:val="24"/>
        </w:rPr>
        <w:t>Family Law (Superannuation) Regulations 2001</w:t>
      </w:r>
      <w:r w:rsidRPr="007D3A3E">
        <w:rPr>
          <w:rFonts w:ascii="Times New Roman" w:eastAsia="Calibri" w:hAnsi="Times New Roman" w:cs="Times New Roman"/>
          <w:color w:val="262626"/>
          <w:sz w:val="24"/>
          <w:szCs w:val="24"/>
        </w:rPr>
        <w:t xml:space="preserve"> on 18 October 2023. It </w:t>
      </w:r>
      <w:r w:rsidR="00EE7EF8">
        <w:rPr>
          <w:rFonts w:ascii="Times New Roman" w:eastAsia="Calibri" w:hAnsi="Times New Roman" w:cs="Times New Roman"/>
          <w:iCs/>
          <w:color w:val="000000"/>
          <w:sz w:val="24"/>
          <w:szCs w:val="24"/>
          <w:shd w:val="clear" w:color="auto" w:fill="FFFFFF"/>
        </w:rPr>
        <w:t>will</w:t>
      </w:r>
      <w:r w:rsidRPr="007D3A3E">
        <w:rPr>
          <w:rFonts w:ascii="Times New Roman" w:eastAsia="Calibri" w:hAnsi="Times New Roman" w:cs="Times New Roman"/>
          <w:iCs/>
          <w:color w:val="000000"/>
          <w:sz w:val="24"/>
          <w:szCs w:val="24"/>
          <w:shd w:val="clear" w:color="auto" w:fill="FFFFFF"/>
        </w:rPr>
        <w:t xml:space="preserve"> </w:t>
      </w:r>
      <w:r w:rsidRPr="007D3A3E">
        <w:rPr>
          <w:rFonts w:ascii="Times New Roman" w:eastAsia="Calibri" w:hAnsi="Times New Roman" w:cs="Times New Roman"/>
          <w:color w:val="262626"/>
          <w:sz w:val="24"/>
          <w:szCs w:val="24"/>
        </w:rPr>
        <w:t xml:space="preserve">effectively deem that </w:t>
      </w:r>
      <w:r w:rsidRPr="007D3A3E">
        <w:rPr>
          <w:rFonts w:ascii="Times New Roman" w:eastAsia="Calibri" w:hAnsi="Times New Roman" w:cs="Times New Roman"/>
          <w:iCs/>
          <w:color w:val="000000"/>
          <w:sz w:val="24"/>
          <w:szCs w:val="24"/>
          <w:shd w:val="clear" w:color="auto" w:fill="FFFFFF"/>
        </w:rPr>
        <w:t xml:space="preserve">where a superannuation agreement or </w:t>
      </w:r>
      <w:r w:rsidRPr="007D3A3E">
        <w:rPr>
          <w:rFonts w:ascii="Times New Roman" w:eastAsia="Calibri" w:hAnsi="Times New Roman" w:cs="Times New Roman"/>
          <w:i/>
          <w:color w:val="000000"/>
          <w:sz w:val="24"/>
          <w:szCs w:val="24"/>
          <w:shd w:val="clear" w:color="auto" w:fill="FFFFFF"/>
        </w:rPr>
        <w:t>splitting order</w:t>
      </w:r>
      <w:r w:rsidRPr="007D3A3E">
        <w:rPr>
          <w:rFonts w:ascii="Times New Roman" w:eastAsia="Calibri" w:hAnsi="Times New Roman" w:cs="Times New Roman"/>
          <w:iCs/>
          <w:color w:val="000000"/>
          <w:sz w:val="24"/>
          <w:szCs w:val="24"/>
          <w:shd w:val="clear" w:color="auto" w:fill="FFFFFF"/>
        </w:rPr>
        <w:t xml:space="preserve"> is made on or after 18 October 2023 in relation to </w:t>
      </w:r>
      <w:r w:rsidRPr="007D3A3E">
        <w:rPr>
          <w:rFonts w:ascii="Times New Roman" w:eastAsia="Calibri" w:hAnsi="Times New Roman" w:cs="Times New Roman"/>
          <w:color w:val="262626"/>
          <w:sz w:val="24"/>
          <w:szCs w:val="24"/>
        </w:rPr>
        <w:t xml:space="preserve">an interest in the scheme constituted by the </w:t>
      </w:r>
      <w:r w:rsidRPr="007D3A3E">
        <w:rPr>
          <w:rFonts w:ascii="Times New Roman" w:eastAsia="Calibri" w:hAnsi="Times New Roman" w:cs="Times New Roman"/>
          <w:i/>
          <w:iCs/>
          <w:color w:val="000000"/>
          <w:sz w:val="24"/>
          <w:szCs w:val="24"/>
          <w:shd w:val="clear" w:color="auto" w:fill="FFFFFF"/>
        </w:rPr>
        <w:t xml:space="preserve">Parliamentary Contributory Superannuation Act 1948, </w:t>
      </w:r>
      <w:r w:rsidRPr="007D3A3E">
        <w:rPr>
          <w:rFonts w:ascii="Times New Roman" w:eastAsia="Calibri" w:hAnsi="Times New Roman" w:cs="Times New Roman"/>
          <w:iCs/>
          <w:color w:val="000000"/>
          <w:sz w:val="24"/>
          <w:szCs w:val="24"/>
          <w:shd w:val="clear" w:color="auto" w:fill="FFFFFF"/>
        </w:rPr>
        <w:t xml:space="preserve">the interest is deemed an </w:t>
      </w:r>
      <w:r w:rsidRPr="007D3A3E">
        <w:rPr>
          <w:rFonts w:ascii="Times New Roman" w:eastAsia="Calibri" w:hAnsi="Times New Roman" w:cs="Times New Roman"/>
          <w:i/>
          <w:color w:val="000000"/>
          <w:sz w:val="24"/>
          <w:szCs w:val="24"/>
          <w:shd w:val="clear" w:color="auto" w:fill="FFFFFF"/>
        </w:rPr>
        <w:t>unsplittable interest</w:t>
      </w:r>
      <w:r w:rsidRPr="007D3A3E">
        <w:rPr>
          <w:rFonts w:ascii="Times New Roman" w:eastAsia="Calibri" w:hAnsi="Times New Roman" w:cs="Times New Roman"/>
          <w:iCs/>
          <w:color w:val="000000"/>
          <w:sz w:val="24"/>
          <w:szCs w:val="24"/>
          <w:shd w:val="clear" w:color="auto" w:fill="FFFFFF"/>
        </w:rPr>
        <w:t xml:space="preserve">. It does not affect superannuation agreements or </w:t>
      </w:r>
      <w:r w:rsidRPr="007D3A3E">
        <w:rPr>
          <w:rFonts w:ascii="Times New Roman" w:eastAsia="Calibri" w:hAnsi="Times New Roman" w:cs="Times New Roman"/>
          <w:i/>
          <w:color w:val="000000"/>
          <w:sz w:val="24"/>
          <w:szCs w:val="24"/>
          <w:shd w:val="clear" w:color="auto" w:fill="FFFFFF"/>
        </w:rPr>
        <w:t>splitting orders</w:t>
      </w:r>
      <w:r w:rsidRPr="007D3A3E">
        <w:rPr>
          <w:rFonts w:ascii="Times New Roman" w:eastAsia="Calibri" w:hAnsi="Times New Roman" w:cs="Times New Roman"/>
          <w:iCs/>
          <w:color w:val="000000"/>
          <w:sz w:val="24"/>
          <w:szCs w:val="24"/>
          <w:shd w:val="clear" w:color="auto" w:fill="FFFFFF"/>
        </w:rPr>
        <w:t xml:space="preserve"> dealing with these interests that were made before 18 October 2023. </w:t>
      </w:r>
    </w:p>
    <w:p w14:paraId="2A188A5F" w14:textId="5A1E8ECE"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legislative note explain</w:t>
      </w:r>
      <w:r w:rsidR="000B3FB9">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18 October 2023 is the date the equivalent provision to subparagraph 14(1)(b)(ii) commenced in the </w:t>
      </w:r>
      <w:r w:rsidR="00942646">
        <w:rPr>
          <w:rFonts w:ascii="Times New Roman" w:eastAsia="Calibri" w:hAnsi="Times New Roman" w:cs="Times New Roman"/>
          <w:color w:val="262626"/>
          <w:sz w:val="24"/>
          <w:szCs w:val="24"/>
        </w:rPr>
        <w:t>2001</w:t>
      </w:r>
      <w:r w:rsidRPr="007D3A3E">
        <w:rPr>
          <w:rFonts w:ascii="Times New Roman" w:eastAsia="Calibri" w:hAnsi="Times New Roman" w:cs="Times New Roman"/>
          <w:color w:val="262626"/>
          <w:sz w:val="24"/>
          <w:szCs w:val="24"/>
        </w:rPr>
        <w:t xml:space="preserve"> Regulations</w:t>
      </w:r>
      <w:r w:rsidRPr="007D3A3E">
        <w:rPr>
          <w:rFonts w:ascii="Times New Roman" w:eastAsia="Calibri" w:hAnsi="Times New Roman" w:cs="Times New Roman"/>
          <w:i/>
          <w:color w:val="262626"/>
          <w:sz w:val="24"/>
          <w:szCs w:val="24"/>
        </w:rPr>
        <w:t>.</w:t>
      </w:r>
    </w:p>
    <w:p w14:paraId="0A813A4D" w14:textId="77777777" w:rsidR="00A86753" w:rsidRPr="007D3A3E" w:rsidRDefault="00A86753" w:rsidP="00A86753">
      <w:pPr>
        <w:spacing w:after="160" w:line="240" w:lineRule="auto"/>
        <w:ind w:right="91"/>
        <w:outlineLvl w:val="0"/>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Schedule 1—Forms</w:t>
      </w:r>
    </w:p>
    <w:p w14:paraId="1AA66302"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Form 1—Notice to trustee that non-member spouse’s entitlement under agreement or order satisfied</w:t>
      </w:r>
    </w:p>
    <w:p w14:paraId="7C30FEB1" w14:textId="3ACE0590"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Form 1 provide</w:t>
      </w:r>
      <w:r w:rsidR="00EF07B2">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prescribed form for a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to notify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that their entitlement under a superannuation agreement, or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 xml:space="preserve">, or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has been satisfied. This form </w:t>
      </w:r>
      <w:r w:rsidR="00EF07B2">
        <w:rPr>
          <w:rFonts w:ascii="Times New Roman" w:eastAsia="Calibri" w:hAnsi="Times New Roman" w:cs="Times New Roman"/>
          <w:color w:val="262626"/>
          <w:sz w:val="24"/>
          <w:szCs w:val="24"/>
        </w:rPr>
        <w:t>is</w:t>
      </w:r>
      <w:r w:rsidRPr="007D3A3E">
        <w:rPr>
          <w:rFonts w:ascii="Times New Roman" w:eastAsia="Calibri" w:hAnsi="Times New Roman" w:cs="Times New Roman"/>
          <w:color w:val="262626"/>
          <w:sz w:val="24"/>
          <w:szCs w:val="24"/>
        </w:rPr>
        <w:t xml:space="preserve"> prescribed when section 36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applies.</w:t>
      </w:r>
    </w:p>
    <w:p w14:paraId="68D3F002" w14:textId="77777777" w:rsidR="00B4730A" w:rsidRDefault="00B4730A" w:rsidP="00A86753">
      <w:pPr>
        <w:spacing w:after="160" w:line="240" w:lineRule="auto"/>
        <w:ind w:right="91"/>
        <w:outlineLvl w:val="3"/>
        <w:rPr>
          <w:rFonts w:ascii="Times New Roman" w:eastAsia="Times New Roman" w:hAnsi="Times New Roman" w:cs="Times New Roman"/>
          <w:b/>
          <w:bCs/>
          <w:sz w:val="24"/>
          <w:szCs w:val="24"/>
          <w:lang w:eastAsia="en-AU"/>
        </w:rPr>
      </w:pPr>
    </w:p>
    <w:p w14:paraId="7EA7CAA0" w14:textId="784ACE29"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Form 2—Request to trustee by non-member spouse for payment, as lump sum, of all or part of remaining adjusted base amount</w:t>
      </w:r>
    </w:p>
    <w:p w14:paraId="061565EC" w14:textId="538E6365"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Form 2 provide</w:t>
      </w:r>
      <w:r w:rsidR="00EF07B2">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prescribed form for a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to request that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pay them the whole or part of the remaining amount of the adjusted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applicable to them, as a lump sum. This form </w:t>
      </w:r>
      <w:r w:rsidR="00EF07B2">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prescribed by section 82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w:t>
      </w:r>
    </w:p>
    <w:p w14:paraId="7DF3C3B5"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Form 3—Request to trustee by non-member spouse for payment, as lump sum, of all or part of adjusted base amount</w:t>
      </w:r>
    </w:p>
    <w:p w14:paraId="0BA7E0B5" w14:textId="50655DC1"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Form 3 provide</w:t>
      </w:r>
      <w:r w:rsidR="00EF07B2">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prescribed form for a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to request that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pay them the whole or part of the amount of the adjusted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applicable to them, as a lump sum. This form </w:t>
      </w:r>
      <w:r w:rsidR="00EF07B2">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prescribed by section 83 </w:t>
      </w:r>
      <w:r w:rsidR="002C7B91">
        <w:rPr>
          <w:rFonts w:ascii="Times New Roman" w:eastAsia="Calibri" w:hAnsi="Times New Roman" w:cs="Times New Roman"/>
          <w:color w:val="262626"/>
          <w:sz w:val="24"/>
          <w:szCs w:val="24"/>
        </w:rPr>
        <w:t>or</w:t>
      </w:r>
      <w:r w:rsidRPr="007D3A3E">
        <w:rPr>
          <w:rFonts w:ascii="Times New Roman" w:eastAsia="Calibri" w:hAnsi="Times New Roman" w:cs="Times New Roman"/>
          <w:color w:val="262626"/>
          <w:sz w:val="24"/>
          <w:szCs w:val="24"/>
        </w:rPr>
        <w:t xml:space="preserve"> 84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w:t>
      </w:r>
    </w:p>
    <w:p w14:paraId="42642D3C"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Form 4—Request to trustee by non-member spouse for payment, as lump sum, of all or part of remaining base amount</w:t>
      </w:r>
    </w:p>
    <w:p w14:paraId="18283A74" w14:textId="7AE6F029"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Form 4 provide</w:t>
      </w:r>
      <w:r w:rsidR="00EF07B2">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prescribed form for a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to request that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pay them the whole or part of the remaining amount of the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applicable to them, as a lump sum. This form </w:t>
      </w:r>
      <w:r w:rsidR="00EF07B2">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prescribed by section 92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w:t>
      </w:r>
    </w:p>
    <w:p w14:paraId="5A573DF2"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Form 5—Waiver notice in respect of payment split</w:t>
      </w:r>
    </w:p>
    <w:p w14:paraId="5FF04388" w14:textId="6D0D5130"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Form 5 provide</w:t>
      </w:r>
      <w:r w:rsidR="00EF07B2">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prescribed form for a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to waive their entitlement to a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under subsection 90XZA(2) or 90YZQ(2) of the Family Law Act. This form </w:t>
      </w:r>
      <w:r w:rsidR="00A51CF0">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prescribed by section 99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w:t>
      </w:r>
    </w:p>
    <w:p w14:paraId="1F5B9159"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Form 6—Declaration to accompany application to trustee for information about a superannuation interest</w:t>
      </w:r>
    </w:p>
    <w:p w14:paraId="16E3CE1D" w14:textId="37831138"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Form 6 provide</w:t>
      </w:r>
      <w:r w:rsidR="00A51CF0">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prescribed declaration to be used by an eligible person requesting information from a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about an eligible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as required under subsection 90XZB(2) or 90YZR(2) of the Family Law Act. This form </w:t>
      </w:r>
      <w:r w:rsidR="00A51CF0">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prescribed by section 102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w:t>
      </w:r>
    </w:p>
    <w:p w14:paraId="3C66ECA7" w14:textId="77777777" w:rsidR="00A86753" w:rsidRPr="007D3A3E" w:rsidRDefault="00A86753" w:rsidP="00A86753">
      <w:pPr>
        <w:spacing w:after="160" w:line="240" w:lineRule="auto"/>
        <w:ind w:right="91"/>
        <w:outlineLvl w:val="0"/>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Schedule 2—Value of non-member spouse’s entitlement for percentage-only interest in superannuation fund or approved deposit fund in payment phase</w:t>
      </w:r>
    </w:p>
    <w:p w14:paraId="53918C66" w14:textId="11FBFA50"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Schedule 2 provide</w:t>
      </w:r>
      <w:r w:rsidR="00A51CF0">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method for calculating the value of a </w:t>
      </w:r>
      <w:r w:rsidRPr="007D3A3E">
        <w:rPr>
          <w:rFonts w:ascii="Times New Roman" w:eastAsia="Calibri" w:hAnsi="Times New Roman" w:cs="Times New Roman"/>
          <w:i/>
          <w:color w:val="262626"/>
          <w:sz w:val="24"/>
          <w:szCs w:val="24"/>
        </w:rPr>
        <w:t>non-member spouse’s</w:t>
      </w:r>
      <w:r w:rsidRPr="007D3A3E">
        <w:rPr>
          <w:rFonts w:ascii="Times New Roman" w:eastAsia="Calibri" w:hAnsi="Times New Roman" w:cs="Times New Roman"/>
          <w:color w:val="262626"/>
          <w:sz w:val="24"/>
          <w:szCs w:val="24"/>
        </w:rPr>
        <w:t xml:space="preserve"> entitlement at a particular time for a percentage-only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in a </w:t>
      </w:r>
      <w:r w:rsidRPr="007D3A3E">
        <w:rPr>
          <w:rFonts w:ascii="Times New Roman" w:eastAsia="Calibri" w:hAnsi="Times New Roman" w:cs="Times New Roman"/>
          <w:i/>
          <w:color w:val="262626"/>
          <w:sz w:val="24"/>
          <w:szCs w:val="24"/>
        </w:rPr>
        <w:t>superannuation fund</w:t>
      </w:r>
      <w:r w:rsidRPr="007D3A3E">
        <w:rPr>
          <w:rFonts w:ascii="Times New Roman" w:eastAsia="Calibri" w:hAnsi="Times New Roman" w:cs="Times New Roman"/>
          <w:color w:val="262626"/>
          <w:sz w:val="24"/>
          <w:szCs w:val="24"/>
        </w:rPr>
        <w:t xml:space="preserve"> or an </w:t>
      </w:r>
      <w:r w:rsidRPr="007D3A3E">
        <w:rPr>
          <w:rFonts w:ascii="Times New Roman" w:eastAsia="Calibri" w:hAnsi="Times New Roman" w:cs="Times New Roman"/>
          <w:i/>
          <w:color w:val="262626"/>
          <w:sz w:val="24"/>
          <w:szCs w:val="24"/>
        </w:rPr>
        <w:t>approved deposit fund</w:t>
      </w:r>
      <w:r w:rsidRPr="007D3A3E">
        <w:rPr>
          <w:rFonts w:ascii="Times New Roman" w:eastAsia="Calibri" w:hAnsi="Times New Roman" w:cs="Times New Roman"/>
          <w:color w:val="262626"/>
          <w:sz w:val="24"/>
          <w:szCs w:val="24"/>
        </w:rPr>
        <w:t xml:space="preserve">,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This </w:t>
      </w:r>
      <w:r w:rsidR="00A51CF0">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required by section 29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The Schedule provide</w:t>
      </w:r>
      <w:r w:rsidR="00172433">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separate methods for determining the value of the </w:t>
      </w:r>
      <w:r w:rsidRPr="007D3A3E">
        <w:rPr>
          <w:rFonts w:ascii="Times New Roman" w:eastAsia="Calibri" w:hAnsi="Times New Roman" w:cs="Times New Roman"/>
          <w:i/>
          <w:color w:val="262626"/>
          <w:sz w:val="24"/>
          <w:szCs w:val="24"/>
        </w:rPr>
        <w:t>non-member spouse’s</w:t>
      </w:r>
      <w:r w:rsidRPr="007D3A3E">
        <w:rPr>
          <w:rFonts w:ascii="Times New Roman" w:eastAsia="Calibri" w:hAnsi="Times New Roman" w:cs="Times New Roman"/>
          <w:color w:val="262626"/>
          <w:sz w:val="24"/>
          <w:szCs w:val="24"/>
        </w:rPr>
        <w:t xml:space="preserve"> entitlement where no benefit is payable to the member spouse other than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and where there is another benefit payable to the member spouse in addition to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The value of the entitlement include</w:t>
      </w:r>
      <w:r w:rsidR="00A51CF0">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value of any reversionary benefit that might be payable to a surviving spouse of the member at the particular time.</w:t>
      </w:r>
    </w:p>
    <w:p w14:paraId="11C3F4B5" w14:textId="77777777" w:rsidR="00A86753" w:rsidRPr="007D3A3E" w:rsidRDefault="00A86753" w:rsidP="00A86753">
      <w:pPr>
        <w:spacing w:after="160" w:line="240" w:lineRule="auto"/>
        <w:ind w:right="91"/>
        <w:outlineLvl w:val="1"/>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Part 1—Preliminary</w:t>
      </w:r>
    </w:p>
    <w:p w14:paraId="258F7A74" w14:textId="1370CB6D"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Part 1 of Schedule 2 provide</w:t>
      </w:r>
      <w:r w:rsidR="00A51CF0">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for the application of the Schedule, and define</w:t>
      </w:r>
      <w:r w:rsidR="00AA15F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expressions used in the methods contained in this Schedule.</w:t>
      </w:r>
    </w:p>
    <w:p w14:paraId="0C597E8C" w14:textId="77777777" w:rsidR="00A86753" w:rsidRPr="007D3A3E" w:rsidRDefault="00A86753" w:rsidP="00A86753">
      <w:pPr>
        <w:spacing w:after="160" w:line="240" w:lineRule="auto"/>
        <w:ind w:right="91"/>
        <w:outlineLvl w:val="1"/>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Part 2—Method for subparagraphs 90XJ(1)(b)(</w:t>
      </w:r>
      <w:proofErr w:type="spellStart"/>
      <w:r w:rsidRPr="007D3A3E">
        <w:rPr>
          <w:rFonts w:ascii="Times New Roman" w:eastAsia="Times New Roman" w:hAnsi="Times New Roman" w:cs="Times New Roman"/>
          <w:b/>
          <w:sz w:val="24"/>
          <w:szCs w:val="24"/>
          <w:lang w:eastAsia="en-AU"/>
        </w:rPr>
        <w:t>i</w:t>
      </w:r>
      <w:proofErr w:type="spellEnd"/>
      <w:r w:rsidRPr="007D3A3E">
        <w:rPr>
          <w:rFonts w:ascii="Times New Roman" w:eastAsia="Times New Roman" w:hAnsi="Times New Roman" w:cs="Times New Roman"/>
          <w:b/>
          <w:sz w:val="24"/>
          <w:szCs w:val="24"/>
          <w:lang w:eastAsia="en-AU"/>
        </w:rPr>
        <w:t>) and 90YN(1)(b)(</w:t>
      </w:r>
      <w:proofErr w:type="spellStart"/>
      <w:r w:rsidRPr="007D3A3E">
        <w:rPr>
          <w:rFonts w:ascii="Times New Roman" w:eastAsia="Times New Roman" w:hAnsi="Times New Roman" w:cs="Times New Roman"/>
          <w:b/>
          <w:sz w:val="24"/>
          <w:szCs w:val="24"/>
          <w:lang w:eastAsia="en-AU"/>
        </w:rPr>
        <w:t>i</w:t>
      </w:r>
      <w:proofErr w:type="spellEnd"/>
      <w:r w:rsidRPr="007D3A3E">
        <w:rPr>
          <w:rFonts w:ascii="Times New Roman" w:eastAsia="Times New Roman" w:hAnsi="Times New Roman" w:cs="Times New Roman"/>
          <w:b/>
          <w:sz w:val="24"/>
          <w:szCs w:val="24"/>
          <w:lang w:eastAsia="en-AU"/>
        </w:rPr>
        <w:t>), and paragraphs 90XT(1)(c) and 90YY(1)(c), of the Act</w:t>
      </w:r>
    </w:p>
    <w:p w14:paraId="6058827F" w14:textId="7B9ED728"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Part 2 of Schedule 2 provide</w:t>
      </w:r>
      <w:r w:rsidR="00D97F2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method for calculating the value of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spouse’s</w:t>
      </w:r>
      <w:r w:rsidRPr="007D3A3E">
        <w:rPr>
          <w:rFonts w:ascii="Times New Roman" w:eastAsia="Calibri" w:hAnsi="Times New Roman" w:cs="Times New Roman"/>
          <w:color w:val="262626"/>
          <w:sz w:val="24"/>
          <w:szCs w:val="24"/>
        </w:rPr>
        <w:t xml:space="preserve"> entitlement for the interest when a percentage is specified under subparagraphs 90XJ(1)(b)(</w:t>
      </w:r>
      <w:proofErr w:type="spellStart"/>
      <w:r w:rsidRPr="007D3A3E">
        <w:rPr>
          <w:rFonts w:ascii="Times New Roman" w:eastAsia="Calibri" w:hAnsi="Times New Roman" w:cs="Times New Roman"/>
          <w:color w:val="262626"/>
          <w:sz w:val="24"/>
          <w:szCs w:val="24"/>
        </w:rPr>
        <w:t>i</w:t>
      </w:r>
      <w:proofErr w:type="spellEnd"/>
      <w:r w:rsidRPr="007D3A3E">
        <w:rPr>
          <w:rFonts w:ascii="Times New Roman" w:eastAsia="Calibri" w:hAnsi="Times New Roman" w:cs="Times New Roman"/>
          <w:color w:val="262626"/>
          <w:sz w:val="24"/>
          <w:szCs w:val="24"/>
        </w:rPr>
        <w:t>) and 90YN(1)(b)(</w:t>
      </w:r>
      <w:proofErr w:type="spellStart"/>
      <w:r w:rsidRPr="007D3A3E">
        <w:rPr>
          <w:rFonts w:ascii="Times New Roman" w:eastAsia="Calibri" w:hAnsi="Times New Roman" w:cs="Times New Roman"/>
          <w:color w:val="262626"/>
          <w:sz w:val="24"/>
          <w:szCs w:val="24"/>
        </w:rPr>
        <w:t>i</w:t>
      </w:r>
      <w:proofErr w:type="spellEnd"/>
      <w:r w:rsidRPr="007D3A3E">
        <w:rPr>
          <w:rFonts w:ascii="Times New Roman" w:eastAsia="Calibri" w:hAnsi="Times New Roman" w:cs="Times New Roman"/>
          <w:color w:val="262626"/>
          <w:sz w:val="24"/>
          <w:szCs w:val="24"/>
        </w:rPr>
        <w:t xml:space="preserve">), and paragraphs 90XT(1)(c) and 90YY(1)(c), of the Family Law Act. Each of those provisions of the Family Law Act permit parties or the court to specify a percentage that is to apply for the purposes of that provision, as opposed to specifying a percentage that is to apply to each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w:t>
      </w:r>
    </w:p>
    <w:p w14:paraId="3E932079" w14:textId="77777777" w:rsidR="00A86753" w:rsidRPr="007D3A3E" w:rsidRDefault="00A86753" w:rsidP="00A86753">
      <w:pPr>
        <w:spacing w:after="160" w:line="240" w:lineRule="auto"/>
        <w:ind w:right="91"/>
        <w:outlineLvl w:val="1"/>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Part 3—Method for subparagraphs 90XJ(1)(b)(ii) and 90YN(1)(b)(ii), and paragraphs 90XT(1)(b) and 90YY(1)(b), of the Act</w:t>
      </w:r>
    </w:p>
    <w:p w14:paraId="2D518FBC" w14:textId="5D45BED1"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Part 3 of Schedule 2 provide</w:t>
      </w:r>
      <w:r w:rsidR="00D97F2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method for calculating the value of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spouse’s</w:t>
      </w:r>
      <w:r w:rsidRPr="007D3A3E">
        <w:rPr>
          <w:rFonts w:ascii="Times New Roman" w:eastAsia="Calibri" w:hAnsi="Times New Roman" w:cs="Times New Roman"/>
          <w:color w:val="262626"/>
          <w:sz w:val="24"/>
          <w:szCs w:val="24"/>
        </w:rPr>
        <w:t xml:space="preserve"> entitlement for the interest when a percentage is specified under subparagraphs 90XJ(1)(b)(ii) and 90YN(1)(b)(ii), and paragraphs 90XT(1)(b) and 90YY(1)(b), of the Family Law Act. Those provisions of the Family Law Act permit parties or the court to specify a percentage that is to apply directly to each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w:t>
      </w:r>
    </w:p>
    <w:p w14:paraId="2D03E79B" w14:textId="77777777" w:rsidR="00A86753" w:rsidRPr="007D3A3E" w:rsidRDefault="00A86753" w:rsidP="00A86753">
      <w:pPr>
        <w:spacing w:after="160" w:line="240" w:lineRule="auto"/>
        <w:ind w:right="91"/>
        <w:outlineLvl w:val="1"/>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Part 4—Reversion valuation factors</w:t>
      </w:r>
    </w:p>
    <w:p w14:paraId="09D8E3A7" w14:textId="50F5B8BC"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Part 4 of Schedule 2 provide</w:t>
      </w:r>
      <w:r w:rsidR="00D97F2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reversion valuation factors that are to apply to the methods set out in Parts 2 and 3 of Schedule 2, if any reversionary benefit is payable in respect of the interest.</w:t>
      </w:r>
    </w:p>
    <w:p w14:paraId="60A235F0" w14:textId="77777777" w:rsidR="00A86753" w:rsidRPr="007D3A3E" w:rsidRDefault="00A86753" w:rsidP="00A86753">
      <w:pPr>
        <w:spacing w:after="160" w:line="240" w:lineRule="auto"/>
        <w:ind w:right="91"/>
        <w:outlineLvl w:val="0"/>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Schedule 3—Method for determining gross value of defined benefit interest</w:t>
      </w:r>
    </w:p>
    <w:p w14:paraId="49FC21D6" w14:textId="6FD8D785"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Schedule 3 provide</w:t>
      </w:r>
      <w:r w:rsidR="00D97F2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method for calculating the gross value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or a </w:t>
      </w:r>
      <w:r w:rsidRPr="007D3A3E">
        <w:rPr>
          <w:rFonts w:ascii="Times New Roman" w:eastAsia="Calibri" w:hAnsi="Times New Roman" w:cs="Times New Roman"/>
          <w:i/>
          <w:color w:val="262626"/>
          <w:sz w:val="24"/>
          <w:szCs w:val="24"/>
        </w:rPr>
        <w:t>component</w:t>
      </w:r>
      <w:r w:rsidRPr="007D3A3E">
        <w:rPr>
          <w:rFonts w:ascii="Times New Roman" w:eastAsia="Calibri" w:hAnsi="Times New Roman" w:cs="Times New Roman"/>
          <w:color w:val="262626"/>
          <w:sz w:val="24"/>
          <w:szCs w:val="24"/>
        </w:rPr>
        <w:t xml:space="preserve"> of an interest, that is a </w:t>
      </w:r>
      <w:r w:rsidRPr="007D3A3E">
        <w:rPr>
          <w:rFonts w:ascii="Times New Roman" w:eastAsia="Calibri" w:hAnsi="Times New Roman" w:cs="Times New Roman"/>
          <w:i/>
          <w:color w:val="262626"/>
          <w:sz w:val="24"/>
          <w:szCs w:val="24"/>
        </w:rPr>
        <w:t>defined benefit interest</w:t>
      </w:r>
      <w:r w:rsidRPr="007D3A3E">
        <w:rPr>
          <w:rFonts w:ascii="Times New Roman" w:eastAsia="Calibri" w:hAnsi="Times New Roman" w:cs="Times New Roman"/>
          <w:color w:val="262626"/>
          <w:sz w:val="24"/>
          <w:szCs w:val="24"/>
        </w:rPr>
        <w:t xml:space="preserve"> that is in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xml:space="preserve">. This </w:t>
      </w:r>
      <w:r w:rsidR="00D97F2B">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required by section 52</w:t>
      </w:r>
      <w:r w:rsidR="0014136E">
        <w:rPr>
          <w:rFonts w:ascii="Times New Roman" w:eastAsia="Calibri" w:hAnsi="Times New Roman" w:cs="Times New Roman"/>
          <w:color w:val="262626"/>
          <w:sz w:val="24"/>
          <w:szCs w:val="24"/>
        </w:rPr>
        <w:t>, 60 or 113</w:t>
      </w:r>
      <w:r w:rsidRPr="007D3A3E">
        <w:rPr>
          <w:rFonts w:ascii="Times New Roman" w:eastAsia="Calibri" w:hAnsi="Times New Roman" w:cs="Times New Roman"/>
          <w:color w:val="262626"/>
          <w:sz w:val="24"/>
          <w:szCs w:val="24"/>
        </w:rPr>
        <w:t xml:space="preserve"> of the </w:t>
      </w:r>
      <w:r w:rsidR="00942646">
        <w:rPr>
          <w:rFonts w:ascii="Times New Roman" w:eastAsia="Calibri" w:hAnsi="Times New Roman" w:cs="Times New Roman"/>
          <w:color w:val="262626"/>
          <w:sz w:val="24"/>
          <w:szCs w:val="24"/>
        </w:rPr>
        <w:t>2025</w:t>
      </w:r>
      <w:r w:rsidR="0014136E">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Regulations.</w:t>
      </w:r>
    </w:p>
    <w:p w14:paraId="68AAECED" w14:textId="77777777" w:rsidR="00A86753" w:rsidRPr="007D3A3E" w:rsidRDefault="00A86753" w:rsidP="00A86753">
      <w:pPr>
        <w:spacing w:after="160" w:line="240" w:lineRule="auto"/>
        <w:ind w:right="91"/>
        <w:outlineLvl w:val="1"/>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Part 1—Preliminary</w:t>
      </w:r>
    </w:p>
    <w:p w14:paraId="0050264E" w14:textId="452F5DFF"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Part 1 of Schedule 3 provide</w:t>
      </w:r>
      <w:r w:rsidR="00D97F2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for the application of the Schedule, and direct</w:t>
      </w:r>
      <w:r w:rsidR="00AA15F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users to the relevant Part of the Schedule for the method and factors to be used to calculate the gross value of an interest based on particular circumstances. </w:t>
      </w:r>
    </w:p>
    <w:p w14:paraId="1DDA2886" w14:textId="77777777" w:rsidR="00A86753" w:rsidRPr="007D3A3E" w:rsidRDefault="00A86753" w:rsidP="00A86753">
      <w:pPr>
        <w:spacing w:after="160" w:line="240" w:lineRule="auto"/>
        <w:ind w:right="91"/>
        <w:outlineLvl w:val="1"/>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Part 2—Interest relating to current employment—benefit payable only as lump sum</w:t>
      </w:r>
    </w:p>
    <w:p w14:paraId="55515A45" w14:textId="4C50755D"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Part 2 of Schedule 3 provide</w:t>
      </w:r>
      <w:r w:rsidR="00D97F2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method for calculating the gross value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held as a result of employment in which the member spouse is still engaged, where the benefit in respect of the interest is payable only as a lump sum. This Part </w:t>
      </w:r>
      <w:r w:rsidR="00D97F2B">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also provide the lump sum valuation factors to be applied to the method. These factors </w:t>
      </w:r>
      <w:r w:rsidR="00D97F2B">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distinguished by a member spouse’s remaining years until the </w:t>
      </w:r>
      <w:r w:rsidRPr="007D3A3E">
        <w:rPr>
          <w:rFonts w:ascii="Times New Roman" w:eastAsia="Calibri" w:hAnsi="Times New Roman" w:cs="Times New Roman"/>
          <w:i/>
          <w:color w:val="262626"/>
          <w:sz w:val="24"/>
          <w:szCs w:val="24"/>
        </w:rPr>
        <w:t>member’s retirement age</w:t>
      </w:r>
      <w:r w:rsidRPr="007D3A3E">
        <w:rPr>
          <w:rFonts w:ascii="Times New Roman" w:eastAsia="Calibri" w:hAnsi="Times New Roman" w:cs="Times New Roman"/>
          <w:color w:val="262626"/>
          <w:sz w:val="24"/>
          <w:szCs w:val="24"/>
        </w:rPr>
        <w:t xml:space="preserve"> that applies to their scheme.</w:t>
      </w:r>
    </w:p>
    <w:p w14:paraId="2D00FD22" w14:textId="77777777" w:rsidR="00A86753" w:rsidRPr="007D3A3E" w:rsidRDefault="00A86753" w:rsidP="00A86753">
      <w:pPr>
        <w:spacing w:after="160" w:line="240" w:lineRule="auto"/>
        <w:ind w:right="91"/>
        <w:outlineLvl w:val="1"/>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Part 3—Interest relating to current employment—benefit payable only as pension, and member spouse’s age is 65 years or less</w:t>
      </w:r>
    </w:p>
    <w:p w14:paraId="19FBC2B1" w14:textId="67D1DD42"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Part 3 of Schedule 3 provide</w:t>
      </w:r>
      <w:r w:rsidR="00D97F2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method for calculating the gross value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held as a result of employment in which the member spouse is still engaged, where the benefit in respect of the interest is payable only as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and where the </w:t>
      </w:r>
      <w:r w:rsidRPr="007D3A3E">
        <w:rPr>
          <w:rFonts w:ascii="Times New Roman" w:eastAsia="Calibri" w:hAnsi="Times New Roman" w:cs="Times New Roman"/>
          <w:i/>
          <w:color w:val="262626"/>
          <w:sz w:val="24"/>
          <w:szCs w:val="24"/>
        </w:rPr>
        <w:t>member spouse’s</w:t>
      </w:r>
      <w:r w:rsidRPr="007D3A3E">
        <w:rPr>
          <w:rFonts w:ascii="Times New Roman" w:eastAsia="Calibri" w:hAnsi="Times New Roman" w:cs="Times New Roman"/>
          <w:color w:val="262626"/>
          <w:sz w:val="24"/>
          <w:szCs w:val="24"/>
        </w:rPr>
        <w:t xml:space="preserve"> age is 65 years or less. This Part also provide</w:t>
      </w:r>
      <w:r w:rsidR="00D97F2B">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and reversion valuation factors to be applied to the method. These factors </w:t>
      </w:r>
      <w:r w:rsidR="00D97F2B">
        <w:rPr>
          <w:rFonts w:ascii="Times New Roman" w:eastAsia="Calibri" w:hAnsi="Times New Roman" w:cs="Times New Roman"/>
          <w:color w:val="262626"/>
          <w:sz w:val="24"/>
          <w:szCs w:val="24"/>
        </w:rPr>
        <w:t>can</w:t>
      </w:r>
      <w:r w:rsidRPr="007D3A3E">
        <w:rPr>
          <w:rFonts w:ascii="Times New Roman" w:eastAsia="Calibri" w:hAnsi="Times New Roman" w:cs="Times New Roman"/>
          <w:color w:val="262626"/>
          <w:sz w:val="24"/>
          <w:szCs w:val="24"/>
        </w:rPr>
        <w:t xml:space="preserve"> be distinguished by level of indexation of the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and length of guarantee period for the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w:t>
      </w:r>
    </w:p>
    <w:p w14:paraId="6A68C2C3" w14:textId="77777777" w:rsidR="00A86753" w:rsidRPr="007D3A3E" w:rsidRDefault="00A86753" w:rsidP="00A86753">
      <w:pPr>
        <w:spacing w:after="160" w:line="240" w:lineRule="auto"/>
        <w:ind w:right="91"/>
        <w:outlineLvl w:val="1"/>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Part 4—Interest relating to current employment—benefit payable only as pension, and member spouse’s age is more than 65 years</w:t>
      </w:r>
    </w:p>
    <w:p w14:paraId="50049119" w14:textId="2855EDF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Part 4 of Schedule 3 provide</w:t>
      </w:r>
      <w:r w:rsidR="00FB476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methods and factors for calculating the gross value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held as a result of employment in which the member spouse is still engaged, where the benefit in respect of the interest is payable only as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and where the </w:t>
      </w:r>
      <w:r w:rsidRPr="007D3A3E">
        <w:rPr>
          <w:rFonts w:ascii="Times New Roman" w:eastAsia="Calibri" w:hAnsi="Times New Roman" w:cs="Times New Roman"/>
          <w:i/>
          <w:color w:val="262626"/>
          <w:sz w:val="24"/>
          <w:szCs w:val="24"/>
        </w:rPr>
        <w:t>member spouse’s</w:t>
      </w:r>
      <w:r w:rsidRPr="007D3A3E">
        <w:rPr>
          <w:rFonts w:ascii="Times New Roman" w:eastAsia="Calibri" w:hAnsi="Times New Roman" w:cs="Times New Roman"/>
          <w:color w:val="262626"/>
          <w:sz w:val="24"/>
          <w:szCs w:val="24"/>
        </w:rPr>
        <w:t xml:space="preserve"> age is more than 65 years, are those that </w:t>
      </w:r>
      <w:r w:rsidR="00EE7EF8">
        <w:rPr>
          <w:rFonts w:ascii="Times New Roman" w:eastAsia="Calibri" w:hAnsi="Times New Roman" w:cs="Times New Roman"/>
          <w:color w:val="262626"/>
          <w:sz w:val="24"/>
          <w:szCs w:val="24"/>
        </w:rPr>
        <w:t>are</w:t>
      </w:r>
      <w:r w:rsidRPr="007D3A3E">
        <w:rPr>
          <w:rFonts w:ascii="Times New Roman" w:eastAsia="Calibri" w:hAnsi="Times New Roman" w:cs="Times New Roman"/>
          <w:color w:val="262626"/>
          <w:sz w:val="24"/>
          <w:szCs w:val="24"/>
        </w:rPr>
        <w:t xml:space="preserve"> set out in Parts 2 and 3 of Schedule 5. The</w:t>
      </w:r>
      <w:r w:rsidRPr="007D3A3E" w:rsidDel="00085A98">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color w:val="262626"/>
          <w:sz w:val="24"/>
          <w:szCs w:val="24"/>
        </w:rPr>
        <w:t xml:space="preserve">methods and factors in Schedule 5 ordinarily apply for certain </w:t>
      </w:r>
      <w:r w:rsidRPr="007D3A3E">
        <w:rPr>
          <w:rFonts w:ascii="Times New Roman" w:eastAsia="Calibri" w:hAnsi="Times New Roman" w:cs="Times New Roman"/>
          <w:i/>
          <w:color w:val="262626"/>
          <w:sz w:val="24"/>
          <w:szCs w:val="24"/>
        </w:rPr>
        <w:t>superannuation interests</w:t>
      </w:r>
      <w:r w:rsidRPr="007D3A3E">
        <w:rPr>
          <w:rFonts w:ascii="Times New Roman" w:eastAsia="Calibri" w:hAnsi="Times New Roman" w:cs="Times New Roman"/>
          <w:color w:val="262626"/>
          <w:sz w:val="24"/>
          <w:szCs w:val="24"/>
        </w:rPr>
        <w:t xml:space="preserve">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and </w:t>
      </w:r>
      <w:r w:rsidR="00FB476C">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applied for the purpose of Part 4 of Schedule 3 as if the member spouse had retired, and as if the </w:t>
      </w:r>
      <w:r w:rsidRPr="007D3A3E">
        <w:rPr>
          <w:rFonts w:ascii="Times New Roman" w:eastAsia="Calibri" w:hAnsi="Times New Roman" w:cs="Times New Roman"/>
          <w:i/>
          <w:color w:val="262626"/>
          <w:sz w:val="24"/>
          <w:szCs w:val="24"/>
        </w:rPr>
        <w:t>relevant date</w:t>
      </w:r>
      <w:r w:rsidRPr="007D3A3E">
        <w:rPr>
          <w:rFonts w:ascii="Times New Roman" w:eastAsia="Calibri" w:hAnsi="Times New Roman" w:cs="Times New Roman"/>
          <w:color w:val="262626"/>
          <w:sz w:val="24"/>
          <w:szCs w:val="24"/>
        </w:rPr>
        <w:t xml:space="preserve"> were the first day of the </w:t>
      </w:r>
      <w:r w:rsidRPr="007D3A3E">
        <w:rPr>
          <w:rFonts w:ascii="Times New Roman" w:eastAsia="Calibri" w:hAnsi="Times New Roman" w:cs="Times New Roman"/>
          <w:i/>
          <w:color w:val="262626"/>
          <w:sz w:val="24"/>
          <w:szCs w:val="24"/>
        </w:rPr>
        <w:t>member spouse’s</w:t>
      </w:r>
      <w:r w:rsidRPr="007D3A3E">
        <w:rPr>
          <w:rFonts w:ascii="Times New Roman" w:eastAsia="Calibri" w:hAnsi="Times New Roman" w:cs="Times New Roman"/>
          <w:color w:val="262626"/>
          <w:sz w:val="24"/>
          <w:szCs w:val="24"/>
        </w:rPr>
        <w:t xml:space="preserve"> retirement.</w:t>
      </w:r>
    </w:p>
    <w:p w14:paraId="5A3F5940" w14:textId="77777777" w:rsidR="00A86753" w:rsidRPr="007D3A3E" w:rsidRDefault="00A86753" w:rsidP="00A86753">
      <w:pPr>
        <w:spacing w:after="160" w:line="240" w:lineRule="auto"/>
        <w:ind w:right="91"/>
        <w:outlineLvl w:val="1"/>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Part 5—Interest relating to current employment—benefit payable as combination of lump sum and pension</w:t>
      </w:r>
    </w:p>
    <w:p w14:paraId="4B4FDF0A" w14:textId="7DA0AEEB"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Part 5 of Schedule 3 provide</w:t>
      </w:r>
      <w:r w:rsidR="00FB476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method for calculating the gross value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held as a result of employment in which the member spouse is still engaged, where the benefit in respect of the interest is payable as a lump sum,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or a combination of a lump sum and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The methods in this Part require the application of the methods set out in Part 3 or 4 of this Schedule, and if Part 4 of this Schedule applies, then a method in Part 2 or 3 of Schedule 5 </w:t>
      </w:r>
      <w:r w:rsidR="00FB476C">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also apply.</w:t>
      </w:r>
    </w:p>
    <w:p w14:paraId="522C66F6" w14:textId="77777777" w:rsidR="00A86753" w:rsidRPr="007D3A3E" w:rsidRDefault="00A86753" w:rsidP="00A86753">
      <w:pPr>
        <w:spacing w:after="160" w:line="240" w:lineRule="auto"/>
        <w:ind w:right="91"/>
        <w:outlineLvl w:val="1"/>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Part 6—Interest relating to former employment—benefit payable only as lump sum</w:t>
      </w:r>
    </w:p>
    <w:p w14:paraId="0C76CD87" w14:textId="76736D79"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Part 6 of Schedule 3 provide</w:t>
      </w:r>
      <w:r w:rsidR="00FB476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methods for calculating the gross value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held as a result of employment in which the member spouse is no longer engaged, where the benefit in respect of the interest is payable only as a lump sum. This Part also provide</w:t>
      </w:r>
      <w:r w:rsidR="00FB476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discount valuation factors to be applied to the methods.</w:t>
      </w:r>
    </w:p>
    <w:p w14:paraId="44B76592" w14:textId="77777777" w:rsidR="00A86753" w:rsidRPr="007D3A3E" w:rsidRDefault="00A86753" w:rsidP="00A86753">
      <w:pPr>
        <w:spacing w:after="160" w:line="240" w:lineRule="auto"/>
        <w:ind w:right="91"/>
        <w:outlineLvl w:val="1"/>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Part 7—Interest relating to former employment—benefit payable only as pension</w:t>
      </w:r>
    </w:p>
    <w:p w14:paraId="4AC06E5A" w14:textId="4CB580D3"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Part 7 of Schedule 3 provide</w:t>
      </w:r>
      <w:r w:rsidR="00FB476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methods for calculating the gross value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held as a result of employment in which the member spouse is no longer engaged, where the benefit in respect of the interest is payable only as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Those methods require the application of the methods set out in Part 3 or 4 of this Schedule, and if Part 4 of this Schedule applies, then a method in Part 2 or 3 of Schedule 5 </w:t>
      </w:r>
      <w:r w:rsidR="00FB476C">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also apply. This Part also provide the discount valuation factors to be applied to the methods.</w:t>
      </w:r>
    </w:p>
    <w:p w14:paraId="53564424" w14:textId="77777777" w:rsidR="00A86753" w:rsidRPr="007D3A3E" w:rsidRDefault="00A86753" w:rsidP="00A86753">
      <w:pPr>
        <w:spacing w:after="160" w:line="240" w:lineRule="auto"/>
        <w:ind w:right="91"/>
        <w:outlineLvl w:val="1"/>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Part 8—Interest relating to former employment—benefit payable as combination of lump sum and pension</w:t>
      </w:r>
    </w:p>
    <w:p w14:paraId="2F8103ED" w14:textId="514EE675"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Part 8 of Schedule 3 provide</w:t>
      </w:r>
      <w:r w:rsidR="00FB476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methods for calculating the gross value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held as a result of employment in which the member spouse is no longer engaged, where the member may choose for benefits in respect of the interest to be payable as a lump sum,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or a combination of a lump sum and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The methods in this Part require the application of the methods and factors set out in Parts 6 and 7 of this Schedule.</w:t>
      </w:r>
    </w:p>
    <w:p w14:paraId="038075B1" w14:textId="77777777" w:rsidR="00A86753" w:rsidRPr="007D3A3E" w:rsidRDefault="00A86753" w:rsidP="00A86753">
      <w:pPr>
        <w:spacing w:after="160" w:line="240" w:lineRule="auto"/>
        <w:ind w:right="91"/>
        <w:outlineLvl w:val="0"/>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Schedule 4—Method for determining gross value of partially vested accumulation interest</w:t>
      </w:r>
    </w:p>
    <w:p w14:paraId="722FAB90" w14:textId="6DCDE15E"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Schedule 4 provide</w:t>
      </w:r>
      <w:r w:rsidR="00B51F53">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method for calculating the gross value of a </w:t>
      </w:r>
      <w:r w:rsidRPr="007D3A3E">
        <w:rPr>
          <w:rFonts w:ascii="Times New Roman" w:eastAsia="Calibri" w:hAnsi="Times New Roman" w:cs="Times New Roman"/>
          <w:i/>
          <w:color w:val="262626"/>
          <w:sz w:val="24"/>
          <w:szCs w:val="24"/>
        </w:rPr>
        <w:t>partially vested accumulation interest</w:t>
      </w:r>
      <w:r w:rsidRPr="007D3A3E">
        <w:rPr>
          <w:rFonts w:ascii="Times New Roman" w:eastAsia="Calibri" w:hAnsi="Times New Roman" w:cs="Times New Roman"/>
          <w:color w:val="262626"/>
          <w:sz w:val="24"/>
          <w:szCs w:val="24"/>
        </w:rPr>
        <w:t xml:space="preserve"> that is in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xml:space="preserve">. This </w:t>
      </w:r>
      <w:r w:rsidR="00B51F53">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required by section 55 </w:t>
      </w:r>
      <w:r w:rsidR="009B5A0E">
        <w:rPr>
          <w:rFonts w:ascii="Times New Roman" w:eastAsia="Calibri" w:hAnsi="Times New Roman" w:cs="Times New Roman"/>
          <w:color w:val="262626"/>
          <w:sz w:val="24"/>
          <w:szCs w:val="24"/>
        </w:rPr>
        <w:t>or 107</w:t>
      </w:r>
      <w:r w:rsidRPr="007D3A3E">
        <w:rPr>
          <w:rFonts w:ascii="Times New Roman" w:eastAsia="Calibri" w:hAnsi="Times New Roman" w:cs="Times New Roman"/>
          <w:color w:val="262626"/>
          <w:sz w:val="24"/>
          <w:szCs w:val="24"/>
        </w:rPr>
        <w:t xml:space="preserve">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This Schedule also provide</w:t>
      </w:r>
      <w:r w:rsidR="00B51F53">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vesting factors to be applied to the method.</w:t>
      </w:r>
    </w:p>
    <w:p w14:paraId="29D5B038" w14:textId="77777777" w:rsidR="00A86753" w:rsidRPr="007D3A3E" w:rsidRDefault="00A86753" w:rsidP="00A86753">
      <w:pPr>
        <w:spacing w:after="160" w:line="240" w:lineRule="auto"/>
        <w:ind w:right="91"/>
        <w:outlineLvl w:val="0"/>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Schedule 5—Method for determining gross value of superannuation interest payable as life pension (otherwise than due to invalidity)</w:t>
      </w:r>
    </w:p>
    <w:p w14:paraId="05D62665" w14:textId="1EB9C97C"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Schedule 5 provide</w:t>
      </w:r>
      <w:r w:rsidR="00B51F53">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methods to calculate the gross value of a superannuation interest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where benefits in respect of the interest are payable as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for the life of the member spouse, and are not payable due to the </w:t>
      </w:r>
      <w:r w:rsidRPr="007D3A3E">
        <w:rPr>
          <w:rFonts w:ascii="Times New Roman" w:eastAsia="Calibri" w:hAnsi="Times New Roman" w:cs="Times New Roman"/>
          <w:i/>
          <w:color w:val="262626"/>
          <w:sz w:val="24"/>
          <w:szCs w:val="24"/>
        </w:rPr>
        <w:t>member spouse’s</w:t>
      </w:r>
      <w:r w:rsidRPr="007D3A3E">
        <w:rPr>
          <w:rFonts w:ascii="Times New Roman" w:eastAsia="Calibri" w:hAnsi="Times New Roman" w:cs="Times New Roman"/>
          <w:color w:val="262626"/>
          <w:sz w:val="24"/>
          <w:szCs w:val="24"/>
        </w:rPr>
        <w:t xml:space="preserve"> invalidity. This </w:t>
      </w:r>
      <w:r w:rsidR="00B51F53">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required by </w:t>
      </w:r>
      <w:r w:rsidR="00645CF9">
        <w:rPr>
          <w:rFonts w:ascii="Times New Roman" w:eastAsia="Calibri" w:hAnsi="Times New Roman" w:cs="Times New Roman"/>
          <w:color w:val="262626"/>
          <w:sz w:val="24"/>
          <w:szCs w:val="24"/>
        </w:rPr>
        <w:t>section</w:t>
      </w:r>
      <w:r w:rsidRPr="007D3A3E">
        <w:rPr>
          <w:rFonts w:ascii="Times New Roman" w:eastAsia="Calibri" w:hAnsi="Times New Roman" w:cs="Times New Roman"/>
          <w:color w:val="262626"/>
          <w:sz w:val="24"/>
          <w:szCs w:val="24"/>
        </w:rPr>
        <w:t xml:space="preserve"> 66</w:t>
      </w:r>
      <w:r w:rsidR="00645CF9">
        <w:rPr>
          <w:rFonts w:ascii="Times New Roman" w:eastAsia="Calibri" w:hAnsi="Times New Roman" w:cs="Times New Roman"/>
          <w:color w:val="262626"/>
          <w:sz w:val="24"/>
          <w:szCs w:val="24"/>
        </w:rPr>
        <w:t>, 68</w:t>
      </w:r>
      <w:r w:rsidRPr="007D3A3E">
        <w:rPr>
          <w:rFonts w:ascii="Times New Roman" w:eastAsia="Calibri" w:hAnsi="Times New Roman" w:cs="Times New Roman"/>
          <w:color w:val="262626"/>
          <w:sz w:val="24"/>
          <w:szCs w:val="24"/>
        </w:rPr>
        <w:t xml:space="preserve"> or </w:t>
      </w:r>
      <w:r w:rsidR="00645CF9">
        <w:rPr>
          <w:rFonts w:ascii="Times New Roman" w:eastAsia="Calibri" w:hAnsi="Times New Roman" w:cs="Times New Roman"/>
          <w:color w:val="262626"/>
          <w:sz w:val="24"/>
          <w:szCs w:val="24"/>
        </w:rPr>
        <w:t>72</w:t>
      </w:r>
      <w:r w:rsidRPr="007D3A3E">
        <w:rPr>
          <w:rFonts w:ascii="Times New Roman" w:eastAsia="Calibri" w:hAnsi="Times New Roman" w:cs="Times New Roman"/>
          <w:color w:val="262626"/>
          <w:sz w:val="24"/>
          <w:szCs w:val="24"/>
        </w:rPr>
        <w:t xml:space="preserve"> of the </w:t>
      </w:r>
      <w:r w:rsidR="00942646">
        <w:rPr>
          <w:rFonts w:ascii="Times New Roman" w:eastAsia="Calibri" w:hAnsi="Times New Roman" w:cs="Times New Roman"/>
          <w:color w:val="262626"/>
          <w:sz w:val="24"/>
          <w:szCs w:val="24"/>
        </w:rPr>
        <w:t>2025</w:t>
      </w:r>
      <w:r w:rsidR="00645CF9">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Regulations.</w:t>
      </w:r>
    </w:p>
    <w:p w14:paraId="038BA033" w14:textId="77777777" w:rsidR="00A86753" w:rsidRPr="007D3A3E" w:rsidRDefault="00A86753" w:rsidP="00A86753">
      <w:pPr>
        <w:spacing w:after="160" w:line="240" w:lineRule="auto"/>
        <w:ind w:right="91"/>
        <w:outlineLvl w:val="1"/>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 xml:space="preserve">Part 1—Preliminary </w:t>
      </w:r>
    </w:p>
    <w:p w14:paraId="1E8D7E26" w14:textId="7003F483"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Part 1 of Schedule 5 provide</w:t>
      </w:r>
      <w:r w:rsidR="00B51F53">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for the application of the Schedule.</w:t>
      </w:r>
    </w:p>
    <w:p w14:paraId="352D456E" w14:textId="77777777" w:rsidR="00A86753" w:rsidRPr="007D3A3E" w:rsidRDefault="00A86753" w:rsidP="00A86753">
      <w:pPr>
        <w:spacing w:after="160" w:line="240" w:lineRule="auto"/>
        <w:ind w:right="91"/>
        <w:outlineLvl w:val="1"/>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 xml:space="preserve">Part 2—Interest has no guarantee period, or guarantee period has already ended </w:t>
      </w:r>
    </w:p>
    <w:p w14:paraId="24CD6DB2" w14:textId="54604A9E"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Part 2 of Schedule 5 provide</w:t>
      </w:r>
      <w:r w:rsidR="00B51F53">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method for calculating the gross value of a superannuation interest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where benefits in respect of the interest are payable as a </w:t>
      </w:r>
      <w:r w:rsidRPr="007D3A3E">
        <w:rPr>
          <w:rFonts w:ascii="Times New Roman" w:eastAsia="Calibri" w:hAnsi="Times New Roman" w:cs="Times New Roman"/>
          <w:i/>
          <w:color w:val="262626"/>
          <w:sz w:val="24"/>
          <w:szCs w:val="24"/>
        </w:rPr>
        <w:t>lifetime pension</w:t>
      </w:r>
      <w:r w:rsidRPr="007D3A3E">
        <w:rPr>
          <w:rFonts w:ascii="Times New Roman" w:eastAsia="Calibri" w:hAnsi="Times New Roman" w:cs="Times New Roman"/>
          <w:color w:val="262626"/>
          <w:sz w:val="24"/>
          <w:szCs w:val="24"/>
        </w:rPr>
        <w:t xml:space="preserve"> otherwise than due to invalidity, and either the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does not have a guarantee period, or the guarantee period for the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has ended. This Part also provide</w:t>
      </w:r>
      <w:r w:rsidR="00B51F53">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and reversion valuation factors to be applied to the method. These factors </w:t>
      </w:r>
      <w:r w:rsidR="00B51F53">
        <w:rPr>
          <w:rFonts w:ascii="Times New Roman" w:eastAsia="Calibri" w:hAnsi="Times New Roman" w:cs="Times New Roman"/>
          <w:color w:val="262626"/>
          <w:sz w:val="24"/>
          <w:szCs w:val="24"/>
        </w:rPr>
        <w:t>can</w:t>
      </w:r>
      <w:r w:rsidRPr="007D3A3E">
        <w:rPr>
          <w:rFonts w:ascii="Times New Roman" w:eastAsia="Calibri" w:hAnsi="Times New Roman" w:cs="Times New Roman"/>
          <w:color w:val="262626"/>
          <w:sz w:val="24"/>
          <w:szCs w:val="24"/>
        </w:rPr>
        <w:t xml:space="preserve"> be distinguished by the indexation level of the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w:t>
      </w:r>
    </w:p>
    <w:p w14:paraId="77F60C3E" w14:textId="77777777" w:rsidR="00A86753" w:rsidRPr="007D3A3E" w:rsidRDefault="00A86753" w:rsidP="00A86753">
      <w:pPr>
        <w:spacing w:after="160" w:line="240" w:lineRule="auto"/>
        <w:ind w:right="91"/>
        <w:outlineLvl w:val="1"/>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Part 3—Interest has a guarantee period that is yet to end</w:t>
      </w:r>
    </w:p>
    <w:p w14:paraId="3540AAC6" w14:textId="357E3FF2"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Part 3 of Schedule 5 provide</w:t>
      </w:r>
      <w:r w:rsidR="00B51F53">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method for calculating the gross value of a superannuation interest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where benefits in respect of the interest are payable as a </w:t>
      </w:r>
      <w:r w:rsidRPr="007D3A3E">
        <w:rPr>
          <w:rFonts w:ascii="Times New Roman" w:eastAsia="Calibri" w:hAnsi="Times New Roman" w:cs="Times New Roman"/>
          <w:i/>
          <w:color w:val="262626"/>
          <w:sz w:val="24"/>
          <w:szCs w:val="24"/>
        </w:rPr>
        <w:t>lifetime pension</w:t>
      </w:r>
      <w:r w:rsidRPr="007D3A3E">
        <w:rPr>
          <w:rFonts w:ascii="Times New Roman" w:eastAsia="Calibri" w:hAnsi="Times New Roman" w:cs="Times New Roman"/>
          <w:color w:val="262626"/>
          <w:sz w:val="24"/>
          <w:szCs w:val="24"/>
        </w:rPr>
        <w:t xml:space="preserve"> otherwise than due to invalidity, and where the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has a guarantee period that is yet to end.</w:t>
      </w:r>
    </w:p>
    <w:p w14:paraId="0CE43856" w14:textId="77777777" w:rsidR="00A86753" w:rsidRPr="007D3A3E" w:rsidRDefault="00A86753" w:rsidP="00A86753">
      <w:pPr>
        <w:spacing w:after="160" w:line="240" w:lineRule="auto"/>
        <w:ind w:right="91"/>
        <w:outlineLvl w:val="2"/>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Division 1—Application and method</w:t>
      </w:r>
    </w:p>
    <w:p w14:paraId="2A51FCE2" w14:textId="1F2D32ED"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Division 1 of Part 3 of Schedule 5 provide</w:t>
      </w:r>
      <w:r w:rsidR="00B51F53">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for the application of the Part, and provide</w:t>
      </w:r>
      <w:r w:rsidR="00B51F53">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method to be used. The method </w:t>
      </w:r>
      <w:r w:rsidR="00B51F53">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the sum of the present value of the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during the guarantee period calculated under Division 2 of this Part, and the present value of the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after the end of the guarantee period calculated under Division 3 of this Part.</w:t>
      </w:r>
    </w:p>
    <w:p w14:paraId="265F2213" w14:textId="77777777" w:rsidR="00A86753" w:rsidRPr="007D3A3E" w:rsidRDefault="00A86753" w:rsidP="00A86753">
      <w:pPr>
        <w:spacing w:after="160" w:line="240" w:lineRule="auto"/>
        <w:ind w:right="91"/>
        <w:outlineLvl w:val="2"/>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Division 2—Present value of the pension payable for the remaining part of the guarantee period</w:t>
      </w:r>
    </w:p>
    <w:p w14:paraId="2AAB00AE" w14:textId="625163FC"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Division 2 of Part 3 of Schedule 5 provide</w:t>
      </w:r>
      <w:r w:rsidR="00B51F53">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method for calculating the present value of the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payable in respect of the superannuation interest for the remaining part of the guarantee period, for the purposes of the method in Division 1 of this Part. The method in this Division require</w:t>
      </w:r>
      <w:r w:rsidR="00ED2EA6">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application of the method and factors in Schedule 8. </w:t>
      </w:r>
    </w:p>
    <w:p w14:paraId="7D45DB83" w14:textId="08F2235C"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method and factors in Schedule 8 ordinarily apply for </w:t>
      </w:r>
      <w:r w:rsidRPr="007D3A3E">
        <w:rPr>
          <w:rFonts w:ascii="Times New Roman" w:eastAsia="Calibri" w:hAnsi="Times New Roman" w:cs="Times New Roman"/>
          <w:i/>
          <w:color w:val="262626"/>
          <w:sz w:val="24"/>
          <w:szCs w:val="24"/>
        </w:rPr>
        <w:t>superannuation interests</w:t>
      </w:r>
      <w:r w:rsidRPr="007D3A3E">
        <w:rPr>
          <w:rFonts w:ascii="Times New Roman" w:eastAsia="Calibri" w:hAnsi="Times New Roman" w:cs="Times New Roman"/>
          <w:color w:val="262626"/>
          <w:sz w:val="24"/>
          <w:szCs w:val="24"/>
        </w:rPr>
        <w:t xml:space="preserve">, the benefits in respect of which are payable as a fixed term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and </w:t>
      </w:r>
      <w:r w:rsidR="00ED2EA6">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applied for the purpose of Part 3 of Schedule 5 as if a reference to the remaining term of the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is treated as if it were a reference to the remaining part of the guarantee period. For example, if the remaining part of the guarantee period of the </w:t>
      </w:r>
      <w:r w:rsidRPr="007D3A3E">
        <w:rPr>
          <w:rFonts w:ascii="Times New Roman" w:eastAsia="Calibri" w:hAnsi="Times New Roman" w:cs="Times New Roman"/>
          <w:i/>
          <w:color w:val="262626"/>
          <w:sz w:val="24"/>
          <w:szCs w:val="24"/>
        </w:rPr>
        <w:t>member spouse’s</w:t>
      </w:r>
      <w:r w:rsidRPr="007D3A3E">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is 2 years, then the method and factors in Schedule 8 </w:t>
      </w:r>
      <w:r w:rsidR="00ED2EA6">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used as if the remaining term of the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is 2 years. This is intended to produce a value for the part of the </w:t>
      </w:r>
      <w:r w:rsidRPr="007D3A3E">
        <w:rPr>
          <w:rFonts w:ascii="Times New Roman" w:eastAsia="Calibri" w:hAnsi="Times New Roman" w:cs="Times New Roman"/>
          <w:i/>
          <w:color w:val="262626"/>
          <w:sz w:val="24"/>
          <w:szCs w:val="24"/>
        </w:rPr>
        <w:t xml:space="preserve">pension </w:t>
      </w:r>
      <w:r w:rsidRPr="007D3A3E">
        <w:rPr>
          <w:rFonts w:ascii="Times New Roman" w:eastAsia="Calibri" w:hAnsi="Times New Roman" w:cs="Times New Roman"/>
          <w:color w:val="262626"/>
          <w:sz w:val="24"/>
          <w:szCs w:val="24"/>
        </w:rPr>
        <w:t>that is payable during the guarantee period.</w:t>
      </w:r>
    </w:p>
    <w:p w14:paraId="7C033BA7" w14:textId="77777777" w:rsidR="00A86753" w:rsidRPr="007D3A3E" w:rsidRDefault="00A86753" w:rsidP="00A86753">
      <w:pPr>
        <w:spacing w:after="160" w:line="240" w:lineRule="auto"/>
        <w:ind w:right="91"/>
        <w:outlineLvl w:val="2"/>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Division 3—Present value of the pension payable after the end of the guarantee period</w:t>
      </w:r>
    </w:p>
    <w:p w14:paraId="23147AAB" w14:textId="2561E8C1"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Division 3 of Part 3 of Schedule 5 provide</w:t>
      </w:r>
      <w:r w:rsidR="00ED2EA6">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method for calculating the present value of the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payable in respect of the superannuation interest after the end of the guarantee period, for the purposes of the method in Division 1 of this Part. The method in this Division appl</w:t>
      </w:r>
      <w:r w:rsidR="00ED2EA6">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and reversion valuation factors contained in Part 2 of this Schedule.</w:t>
      </w:r>
    </w:p>
    <w:p w14:paraId="63B2B57B" w14:textId="4A7DD85B"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factors in Part 2 ordinarily apply for a superannuation interest, the benefits in respect of which are payable as a </w:t>
      </w:r>
      <w:r w:rsidRPr="007D3A3E">
        <w:rPr>
          <w:rFonts w:ascii="Times New Roman" w:eastAsia="Calibri" w:hAnsi="Times New Roman" w:cs="Times New Roman"/>
          <w:i/>
          <w:color w:val="262626"/>
          <w:sz w:val="24"/>
          <w:szCs w:val="24"/>
        </w:rPr>
        <w:t>lifetime pension</w:t>
      </w:r>
      <w:r w:rsidRPr="007D3A3E">
        <w:rPr>
          <w:rFonts w:ascii="Times New Roman" w:eastAsia="Calibri" w:hAnsi="Times New Roman" w:cs="Times New Roman"/>
          <w:color w:val="262626"/>
          <w:sz w:val="24"/>
          <w:szCs w:val="24"/>
        </w:rPr>
        <w:t xml:space="preserve">, either without a guarantee period or where the guarantee period for the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has ended. The factors in Part 2 </w:t>
      </w:r>
      <w:r w:rsidR="00ED2EA6">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applied as if</w:t>
      </w:r>
      <w:r w:rsidRPr="007D3A3E" w:rsidDel="0041299B">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color w:val="262626"/>
          <w:sz w:val="24"/>
          <w:szCs w:val="24"/>
        </w:rPr>
        <w:t xml:space="preserve">Part 2 applied to the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and as if references to the </w:t>
      </w:r>
      <w:r w:rsidRPr="007D3A3E">
        <w:rPr>
          <w:rFonts w:ascii="Times New Roman" w:eastAsia="Calibri" w:hAnsi="Times New Roman" w:cs="Times New Roman"/>
          <w:i/>
          <w:color w:val="262626"/>
          <w:sz w:val="24"/>
          <w:szCs w:val="24"/>
        </w:rPr>
        <w:t>member spouse’s</w:t>
      </w:r>
      <w:r w:rsidRPr="007D3A3E">
        <w:rPr>
          <w:rFonts w:ascii="Times New Roman" w:eastAsia="Calibri" w:hAnsi="Times New Roman" w:cs="Times New Roman"/>
          <w:color w:val="262626"/>
          <w:sz w:val="24"/>
          <w:szCs w:val="24"/>
        </w:rPr>
        <w:t xml:space="preserve"> age are references to the expression ‘</w:t>
      </w:r>
      <w:r w:rsidRPr="007D3A3E">
        <w:rPr>
          <w:rFonts w:ascii="Times New Roman" w:eastAsia="Calibri" w:hAnsi="Times New Roman" w:cs="Times New Roman"/>
          <w:i/>
          <w:color w:val="262626"/>
          <w:sz w:val="24"/>
          <w:szCs w:val="24"/>
        </w:rPr>
        <w:t>z</w:t>
      </w:r>
      <w:r w:rsidRPr="007D3A3E">
        <w:rPr>
          <w:rFonts w:ascii="Times New Roman" w:eastAsia="Calibri" w:hAnsi="Times New Roman" w:cs="Times New Roman"/>
          <w:color w:val="262626"/>
          <w:sz w:val="24"/>
          <w:szCs w:val="24"/>
        </w:rPr>
        <w:t>’.</w:t>
      </w:r>
    </w:p>
    <w:p w14:paraId="59E914D6" w14:textId="0475C58A"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The expression ‘</w:t>
      </w:r>
      <w:r w:rsidRPr="007D3A3E">
        <w:rPr>
          <w:rFonts w:ascii="Times New Roman" w:eastAsia="Calibri" w:hAnsi="Times New Roman" w:cs="Times New Roman"/>
          <w:i/>
          <w:color w:val="262626"/>
          <w:sz w:val="24"/>
          <w:szCs w:val="24"/>
        </w:rPr>
        <w:t>z</w:t>
      </w:r>
      <w:r w:rsidRPr="007D3A3E">
        <w:rPr>
          <w:rFonts w:ascii="Times New Roman" w:eastAsia="Calibri" w:hAnsi="Times New Roman" w:cs="Times New Roman"/>
          <w:color w:val="262626"/>
          <w:sz w:val="24"/>
          <w:szCs w:val="24"/>
        </w:rPr>
        <w:t xml:space="preserve">’ </w:t>
      </w:r>
      <w:r w:rsidR="00ED2EA6">
        <w:rPr>
          <w:rFonts w:ascii="Times New Roman" w:eastAsia="Calibri" w:hAnsi="Times New Roman" w:cs="Times New Roman"/>
          <w:color w:val="262626"/>
          <w:sz w:val="24"/>
          <w:szCs w:val="24"/>
        </w:rPr>
        <w:t>is</w:t>
      </w:r>
      <w:r w:rsidRPr="007D3A3E">
        <w:rPr>
          <w:rFonts w:ascii="Times New Roman" w:eastAsia="Calibri" w:hAnsi="Times New Roman" w:cs="Times New Roman"/>
          <w:color w:val="262626"/>
          <w:sz w:val="24"/>
          <w:szCs w:val="24"/>
        </w:rPr>
        <w:t xml:space="preserve"> defined in Division 3 (including interpolating, if necessary, on a monthly basis between whole years), and is intended to represent the sum of the </w:t>
      </w:r>
      <w:r w:rsidRPr="007D3A3E">
        <w:rPr>
          <w:rFonts w:ascii="Times New Roman" w:eastAsia="Calibri" w:hAnsi="Times New Roman" w:cs="Times New Roman"/>
          <w:i/>
          <w:color w:val="262626"/>
          <w:sz w:val="24"/>
          <w:szCs w:val="24"/>
        </w:rPr>
        <w:t>member spouse’s</w:t>
      </w:r>
      <w:r w:rsidRPr="007D3A3E">
        <w:rPr>
          <w:rFonts w:ascii="Times New Roman" w:eastAsia="Calibri" w:hAnsi="Times New Roman" w:cs="Times New Roman"/>
          <w:color w:val="262626"/>
          <w:sz w:val="24"/>
          <w:szCs w:val="24"/>
        </w:rPr>
        <w:t xml:space="preserve"> age and the length of the remaining guarantee period of the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For example, if the </w:t>
      </w:r>
      <w:r w:rsidRPr="007D3A3E">
        <w:rPr>
          <w:rFonts w:ascii="Times New Roman" w:eastAsia="Calibri" w:hAnsi="Times New Roman" w:cs="Times New Roman"/>
          <w:i/>
          <w:color w:val="262626"/>
          <w:sz w:val="24"/>
          <w:szCs w:val="24"/>
        </w:rPr>
        <w:t>member spouse’s</w:t>
      </w:r>
      <w:r w:rsidRPr="007D3A3E">
        <w:rPr>
          <w:rFonts w:ascii="Times New Roman" w:eastAsia="Calibri" w:hAnsi="Times New Roman" w:cs="Times New Roman"/>
          <w:color w:val="262626"/>
          <w:sz w:val="24"/>
          <w:szCs w:val="24"/>
        </w:rPr>
        <w:t xml:space="preserve"> age is 68 years, and the length of the remaining guarantee period for the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is 2 years, then ‘</w:t>
      </w:r>
      <w:r w:rsidRPr="007D3A3E">
        <w:rPr>
          <w:rFonts w:ascii="Times New Roman" w:eastAsia="Calibri" w:hAnsi="Times New Roman" w:cs="Times New Roman"/>
          <w:i/>
          <w:color w:val="262626"/>
          <w:sz w:val="24"/>
          <w:szCs w:val="24"/>
        </w:rPr>
        <w:t>z</w:t>
      </w:r>
      <w:r w:rsidRPr="007D3A3E">
        <w:rPr>
          <w:rFonts w:ascii="Times New Roman" w:eastAsia="Calibri" w:hAnsi="Times New Roman" w:cs="Times New Roman"/>
          <w:color w:val="262626"/>
          <w:sz w:val="24"/>
          <w:szCs w:val="24"/>
        </w:rPr>
        <w:t xml:space="preserve">’ </w:t>
      </w:r>
      <w:r w:rsidR="00ED2EA6">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equal to 70. The relevant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and reversion valuation factors </w:t>
      </w:r>
      <w:r w:rsidR="00EE7EF8">
        <w:rPr>
          <w:rFonts w:ascii="Times New Roman" w:eastAsia="Calibri" w:hAnsi="Times New Roman" w:cs="Times New Roman"/>
          <w:color w:val="262626"/>
          <w:sz w:val="24"/>
          <w:szCs w:val="24"/>
        </w:rPr>
        <w:t>are</w:t>
      </w:r>
      <w:r w:rsidRPr="007D3A3E">
        <w:rPr>
          <w:rFonts w:ascii="Times New Roman" w:eastAsia="Calibri" w:hAnsi="Times New Roman" w:cs="Times New Roman"/>
          <w:color w:val="262626"/>
          <w:sz w:val="24"/>
          <w:szCs w:val="24"/>
        </w:rPr>
        <w:t xml:space="preserve"> identified by treating 70 as the age of the member spouse for the purposes of Part 2. This is intended to produce a value for the part of the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that is payable after the end of the guarantee period.</w:t>
      </w:r>
    </w:p>
    <w:p w14:paraId="3E576A93" w14:textId="6762AD07" w:rsidR="00A86753" w:rsidRPr="00ED2EA6" w:rsidRDefault="00A86753" w:rsidP="00ED2EA6">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Division 3 </w:t>
      </w:r>
      <w:r w:rsidR="00ED2EA6">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also provide the discount and survival valuation factors to be applied to the method, recognising that the pension payable at the end of the guarantee period also needs to be calculated at the same relevant date.</w:t>
      </w:r>
    </w:p>
    <w:p w14:paraId="3AA069D6" w14:textId="669308BE" w:rsidR="00A86753" w:rsidRPr="007D3A3E" w:rsidRDefault="00A86753" w:rsidP="00A86753">
      <w:pPr>
        <w:spacing w:after="160" w:line="240" w:lineRule="auto"/>
        <w:ind w:right="91"/>
        <w:outlineLvl w:val="0"/>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Schedule 6—Method for determining value of superannuation interest in lifetime annuity</w:t>
      </w:r>
    </w:p>
    <w:p w14:paraId="370907D1" w14:textId="5F1FE0EA"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Schedule 6 provide</w:t>
      </w:r>
      <w:r w:rsidR="00172433">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method for calculating the value at termination time of a superannuation interest that is in a lifetime </w:t>
      </w:r>
      <w:r w:rsidRPr="007D3A3E">
        <w:rPr>
          <w:rFonts w:ascii="Times New Roman" w:eastAsia="Calibri" w:hAnsi="Times New Roman" w:cs="Times New Roman"/>
          <w:i/>
          <w:color w:val="262626"/>
          <w:sz w:val="24"/>
          <w:szCs w:val="24"/>
        </w:rPr>
        <w:t>superannuation annuity</w:t>
      </w:r>
      <w:r w:rsidRPr="007D3A3E">
        <w:rPr>
          <w:rFonts w:ascii="Times New Roman" w:eastAsia="Calibri" w:hAnsi="Times New Roman" w:cs="Times New Roman"/>
          <w:color w:val="262626"/>
          <w:sz w:val="24"/>
          <w:szCs w:val="24"/>
        </w:rPr>
        <w:t xml:space="preserve">, if the interest was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at the termination time. This calculation </w:t>
      </w:r>
      <w:r w:rsidR="00ED2EA6">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required by section 35, which provide</w:t>
      </w:r>
      <w:r w:rsidR="00ED2EA6">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where the Minister has not approved a method or factors for determining the gross value of the superannuation interest, the value of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spouse’s</w:t>
      </w:r>
      <w:r w:rsidRPr="007D3A3E">
        <w:rPr>
          <w:rFonts w:ascii="Times New Roman" w:eastAsia="Calibri" w:hAnsi="Times New Roman" w:cs="Times New Roman"/>
          <w:color w:val="262626"/>
          <w:sz w:val="24"/>
          <w:szCs w:val="24"/>
        </w:rPr>
        <w:t xml:space="preserve"> entitlement for the interest at termination time is to be calculated in accordance with this Schedule. The Schedule is relevant to Part 3 which deems payments as not splittable payments in certain circumstances where the trustee has taken certain actions in relation to the non-member spouse’s entitlement. </w:t>
      </w:r>
    </w:p>
    <w:p w14:paraId="707DA4EE" w14:textId="2380992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The method in this Schedule appl</w:t>
      </w:r>
      <w:r w:rsidR="00ED2EA6">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valuation factors contained in Part 2 of Schedule 5. Those factors ordinarily apply for a superannuation interest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the benefits in respect of which are payable as a </w:t>
      </w:r>
      <w:r w:rsidRPr="007D3A3E">
        <w:rPr>
          <w:rFonts w:ascii="Times New Roman" w:eastAsia="Calibri" w:hAnsi="Times New Roman" w:cs="Times New Roman"/>
          <w:i/>
          <w:color w:val="262626"/>
          <w:sz w:val="24"/>
          <w:szCs w:val="24"/>
        </w:rPr>
        <w:t>lifetime pension</w:t>
      </w:r>
      <w:r w:rsidRPr="007D3A3E">
        <w:rPr>
          <w:rFonts w:ascii="Times New Roman" w:eastAsia="Calibri" w:hAnsi="Times New Roman" w:cs="Times New Roman"/>
          <w:color w:val="262626"/>
          <w:sz w:val="24"/>
          <w:szCs w:val="24"/>
        </w:rPr>
        <w:t xml:space="preserve">, either without a guarantee period or where the guarantee period for the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has ended. The factors in Part 2 of Schedule 5 </w:t>
      </w:r>
      <w:r w:rsidR="00ED2EA6">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applied as if references to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were references to an annuity.</w:t>
      </w:r>
    </w:p>
    <w:p w14:paraId="1F2D2DA8" w14:textId="77777777" w:rsidR="00A86753" w:rsidRPr="007D3A3E" w:rsidRDefault="00A86753" w:rsidP="00A86753">
      <w:pPr>
        <w:spacing w:after="160" w:line="240" w:lineRule="auto"/>
        <w:ind w:right="91"/>
        <w:outlineLvl w:val="0"/>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Schedule 7—Method for determining gross value of superannuation interest payable as life pension due to invalidity</w:t>
      </w:r>
    </w:p>
    <w:p w14:paraId="233D4ECA" w14:textId="7DF2B5FE"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Schedule 7 provide</w:t>
      </w:r>
      <w:r w:rsidR="00ED2EA6">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method for calculating the gross value of a superannuation interest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the benefits in respect of which are payable as a </w:t>
      </w:r>
      <w:r w:rsidRPr="007D3A3E">
        <w:rPr>
          <w:rFonts w:ascii="Times New Roman" w:eastAsia="Calibri" w:hAnsi="Times New Roman" w:cs="Times New Roman"/>
          <w:i/>
          <w:color w:val="262626"/>
          <w:sz w:val="24"/>
          <w:szCs w:val="24"/>
        </w:rPr>
        <w:t xml:space="preserve">lifetime pension </w:t>
      </w:r>
      <w:r w:rsidRPr="007D3A3E">
        <w:rPr>
          <w:rFonts w:ascii="Times New Roman" w:eastAsia="Calibri" w:hAnsi="Times New Roman" w:cs="Times New Roman"/>
          <w:color w:val="262626"/>
          <w:sz w:val="24"/>
          <w:szCs w:val="24"/>
        </w:rPr>
        <w:t xml:space="preserve">because of invalidity. This </w:t>
      </w:r>
      <w:r w:rsidR="000B6D4F">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required by </w:t>
      </w:r>
      <w:r w:rsidR="00E5150C">
        <w:rPr>
          <w:rFonts w:ascii="Times New Roman" w:eastAsia="Calibri" w:hAnsi="Times New Roman" w:cs="Times New Roman"/>
          <w:color w:val="262626"/>
          <w:sz w:val="24"/>
          <w:szCs w:val="24"/>
        </w:rPr>
        <w:t>section</w:t>
      </w:r>
      <w:r w:rsidRPr="007D3A3E">
        <w:rPr>
          <w:rFonts w:ascii="Times New Roman" w:eastAsia="Calibri" w:hAnsi="Times New Roman" w:cs="Times New Roman"/>
          <w:color w:val="262626"/>
          <w:sz w:val="24"/>
          <w:szCs w:val="24"/>
        </w:rPr>
        <w:t xml:space="preserve"> 66 or 68 of the </w:t>
      </w:r>
      <w:r w:rsidR="00942646">
        <w:rPr>
          <w:rFonts w:ascii="Times New Roman" w:eastAsia="Calibri" w:hAnsi="Times New Roman" w:cs="Times New Roman"/>
          <w:color w:val="262626"/>
          <w:sz w:val="24"/>
          <w:szCs w:val="24"/>
        </w:rPr>
        <w:t xml:space="preserve">2025 </w:t>
      </w:r>
      <w:r w:rsidRPr="007D3A3E">
        <w:rPr>
          <w:rFonts w:ascii="Times New Roman" w:eastAsia="Calibri" w:hAnsi="Times New Roman" w:cs="Times New Roman"/>
          <w:color w:val="262626"/>
          <w:sz w:val="24"/>
          <w:szCs w:val="24"/>
        </w:rPr>
        <w:t>Regulations. Schedule 7 also provide</w:t>
      </w:r>
      <w:r w:rsidR="000B6D4F">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valuation factors to be applied to the method. These factors </w:t>
      </w:r>
      <w:r w:rsidR="000B6D4F">
        <w:rPr>
          <w:rFonts w:ascii="Times New Roman" w:eastAsia="Calibri" w:hAnsi="Times New Roman" w:cs="Times New Roman"/>
          <w:color w:val="262626"/>
          <w:sz w:val="24"/>
          <w:szCs w:val="24"/>
        </w:rPr>
        <w:t>can</w:t>
      </w:r>
      <w:r w:rsidRPr="007D3A3E">
        <w:rPr>
          <w:rFonts w:ascii="Times New Roman" w:eastAsia="Calibri" w:hAnsi="Times New Roman" w:cs="Times New Roman"/>
          <w:color w:val="262626"/>
          <w:sz w:val="24"/>
          <w:szCs w:val="24"/>
        </w:rPr>
        <w:t xml:space="preserve"> be distinguished by the level of indexation of the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This Schedule is intended to account for the fact that members who exit the workforce due to invalidity are more likely to experience higher than average rates of mortality. </w:t>
      </w:r>
    </w:p>
    <w:p w14:paraId="02045D2D" w14:textId="77777777" w:rsidR="00A86753" w:rsidRPr="007D3A3E" w:rsidRDefault="00A86753" w:rsidP="00A86753">
      <w:pPr>
        <w:spacing w:after="160" w:line="240" w:lineRule="auto"/>
        <w:ind w:right="91"/>
        <w:outlineLvl w:val="0"/>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Schedule 8—Method for determining gross value of superannuation interest payable as fixed</w:t>
      </w:r>
      <w:r w:rsidRPr="007D3A3E">
        <w:rPr>
          <w:rFonts w:ascii="Times New Roman" w:eastAsia="Times New Roman" w:hAnsi="Times New Roman" w:cs="Times New Roman"/>
          <w:b/>
          <w:sz w:val="24"/>
          <w:szCs w:val="24"/>
          <w:lang w:eastAsia="en-AU"/>
        </w:rPr>
        <w:noBreakHyphen/>
        <w:t>term pension</w:t>
      </w:r>
    </w:p>
    <w:p w14:paraId="7C7726E4" w14:textId="19EC113E"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Schedule 8 provide</w:t>
      </w:r>
      <w:r w:rsidR="000B6D4F">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method for calculating the gross value of a superannuation interest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the benefits in respect of which are payable as a fixed</w:t>
      </w:r>
      <w:r w:rsidR="009A0FF2">
        <w:rPr>
          <w:rFonts w:ascii="Times New Roman" w:eastAsia="Calibri" w:hAnsi="Times New Roman" w:cs="Times New Roman"/>
          <w:color w:val="262626"/>
          <w:sz w:val="24"/>
          <w:szCs w:val="24"/>
        </w:rPr>
        <w:noBreakHyphen/>
      </w:r>
      <w:r w:rsidRPr="007D3A3E">
        <w:rPr>
          <w:rFonts w:ascii="Times New Roman" w:eastAsia="Calibri" w:hAnsi="Times New Roman" w:cs="Times New Roman"/>
          <w:color w:val="262626"/>
          <w:sz w:val="24"/>
          <w:szCs w:val="24"/>
        </w:rPr>
        <w:t xml:space="preserve">term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This </w:t>
      </w:r>
      <w:r w:rsidR="00500695">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required by section 66</w:t>
      </w:r>
      <w:r w:rsidR="000E6DC3">
        <w:rPr>
          <w:rFonts w:ascii="Times New Roman" w:eastAsia="Calibri" w:hAnsi="Times New Roman" w:cs="Times New Roman"/>
          <w:color w:val="262626"/>
          <w:sz w:val="24"/>
          <w:szCs w:val="24"/>
        </w:rPr>
        <w:t xml:space="preserve"> or 68</w:t>
      </w:r>
      <w:r w:rsidRPr="007D3A3E">
        <w:rPr>
          <w:rFonts w:ascii="Times New Roman" w:eastAsia="Calibri" w:hAnsi="Times New Roman" w:cs="Times New Roman"/>
          <w:color w:val="262626"/>
          <w:sz w:val="24"/>
          <w:szCs w:val="24"/>
        </w:rPr>
        <w:t xml:space="preserve"> of the </w:t>
      </w:r>
      <w:r w:rsidR="00942646">
        <w:rPr>
          <w:rFonts w:ascii="Times New Roman" w:eastAsia="Calibri" w:hAnsi="Times New Roman" w:cs="Times New Roman"/>
          <w:color w:val="262626"/>
          <w:sz w:val="24"/>
          <w:szCs w:val="24"/>
        </w:rPr>
        <w:t>2025</w:t>
      </w:r>
      <w:r w:rsidR="009A0FF2">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Regulations. Schedule 8 also provide</w:t>
      </w:r>
      <w:r w:rsidR="0050069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valuation factors to be applied to the method. These factors </w:t>
      </w:r>
      <w:r w:rsidR="00500695">
        <w:rPr>
          <w:rFonts w:ascii="Times New Roman" w:eastAsia="Calibri" w:hAnsi="Times New Roman" w:cs="Times New Roman"/>
          <w:color w:val="262626"/>
          <w:sz w:val="24"/>
          <w:szCs w:val="24"/>
        </w:rPr>
        <w:t>can</w:t>
      </w:r>
      <w:r w:rsidRPr="007D3A3E">
        <w:rPr>
          <w:rFonts w:ascii="Times New Roman" w:eastAsia="Calibri" w:hAnsi="Times New Roman" w:cs="Times New Roman"/>
          <w:color w:val="262626"/>
          <w:sz w:val="24"/>
          <w:szCs w:val="24"/>
        </w:rPr>
        <w:t xml:space="preserve"> be distinguished by level of indexation of the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w:t>
      </w:r>
    </w:p>
    <w:p w14:paraId="021BE4BB" w14:textId="77777777" w:rsidR="00A86753" w:rsidRPr="007D3A3E" w:rsidRDefault="00A86753" w:rsidP="00A86753">
      <w:pPr>
        <w:spacing w:after="160" w:line="240" w:lineRule="auto"/>
        <w:ind w:right="91"/>
        <w:outlineLvl w:val="0"/>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Schedule 9—Method for determining value of superannuation interest in fixed term annuity</w:t>
      </w:r>
    </w:p>
    <w:p w14:paraId="032293B5" w14:textId="2DD2307F"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Schedule 9 provide</w:t>
      </w:r>
      <w:r w:rsidR="0050069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method for calculating the value at termination time of a superannuation interest that is in a fixed term </w:t>
      </w:r>
      <w:r w:rsidRPr="007D3A3E">
        <w:rPr>
          <w:rFonts w:ascii="Times New Roman" w:eastAsia="Calibri" w:hAnsi="Times New Roman" w:cs="Times New Roman"/>
          <w:i/>
          <w:color w:val="262626"/>
          <w:sz w:val="24"/>
          <w:szCs w:val="24"/>
        </w:rPr>
        <w:t>superannuation annuity</w:t>
      </w:r>
      <w:r w:rsidRPr="007D3A3E">
        <w:rPr>
          <w:rFonts w:ascii="Times New Roman" w:eastAsia="Calibri" w:hAnsi="Times New Roman" w:cs="Times New Roman"/>
          <w:color w:val="262626"/>
          <w:sz w:val="24"/>
          <w:szCs w:val="24"/>
        </w:rPr>
        <w:t xml:space="preserve">, if the interest was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at the termination time. This calculation </w:t>
      </w:r>
      <w:r w:rsidR="00500695">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required by section 35, which provide</w:t>
      </w:r>
      <w:r w:rsidR="0050069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where the Minister has not approved a method or factors for determining the gross value of the superannuation interest, the value of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spouse’s</w:t>
      </w:r>
      <w:r w:rsidRPr="007D3A3E">
        <w:rPr>
          <w:rFonts w:ascii="Times New Roman" w:eastAsia="Calibri" w:hAnsi="Times New Roman" w:cs="Times New Roman"/>
          <w:color w:val="262626"/>
          <w:sz w:val="24"/>
          <w:szCs w:val="24"/>
        </w:rPr>
        <w:t xml:space="preserve"> entitlement for the interest at termination time is to be calculated in accordance with this Schedule. The Schedule is relevant to Part 3 which deems payments as not splittable payments in certain circumstances where the trustee has taken certain actions in relation to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spouse’s</w:t>
      </w:r>
      <w:r w:rsidRPr="007D3A3E">
        <w:rPr>
          <w:rFonts w:ascii="Times New Roman" w:eastAsia="Calibri" w:hAnsi="Times New Roman" w:cs="Times New Roman"/>
          <w:color w:val="262626"/>
          <w:sz w:val="24"/>
          <w:szCs w:val="24"/>
        </w:rPr>
        <w:t xml:space="preserve"> entitlement. </w:t>
      </w:r>
    </w:p>
    <w:p w14:paraId="60893BF4" w14:textId="3495C909"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The method in this Schedule appl</w:t>
      </w:r>
      <w:r w:rsidR="00500695">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the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valuation factors contained in Schedule 8. Those factors ordinarily apply for a superannuation interest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the benefits in respect of which are payable as a fixed-term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The valuation factors in Schedule 8 </w:t>
      </w:r>
      <w:r w:rsidR="00500695">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applied as if references to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were references to an annuity.</w:t>
      </w:r>
    </w:p>
    <w:p w14:paraId="0BCDEF22" w14:textId="77777777" w:rsidR="00A86753" w:rsidRPr="007D3A3E" w:rsidRDefault="00A86753" w:rsidP="00A86753">
      <w:pPr>
        <w:spacing w:after="160" w:line="240" w:lineRule="auto"/>
        <w:ind w:right="91"/>
        <w:outlineLvl w:val="0"/>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Schedule 10—Method for determining gross value of superannuation interest payable as pension and future lump sum</w:t>
      </w:r>
    </w:p>
    <w:p w14:paraId="765BA1F9" w14:textId="0707FC91"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Schedule 10 provide</w:t>
      </w:r>
      <w:r w:rsidR="00500695">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method for calculating the gross value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part of the benefits in respect of which is being paid as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while the remaining part of the benefits in respect of the interest is payable, at a future date, as a lump sum that is not a commutation of the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This </w:t>
      </w:r>
      <w:r w:rsidR="00EE7EF8">
        <w:rPr>
          <w:rFonts w:ascii="Times New Roman" w:eastAsia="Calibri" w:hAnsi="Times New Roman" w:cs="Times New Roman"/>
          <w:color w:val="262626"/>
          <w:sz w:val="24"/>
          <w:szCs w:val="24"/>
        </w:rPr>
        <w:t>is</w:t>
      </w:r>
      <w:r w:rsidRPr="007D3A3E">
        <w:rPr>
          <w:rFonts w:ascii="Times New Roman" w:eastAsia="Calibri" w:hAnsi="Times New Roman" w:cs="Times New Roman"/>
          <w:color w:val="262626"/>
          <w:sz w:val="24"/>
          <w:szCs w:val="24"/>
        </w:rPr>
        <w:t xml:space="preserve"> required by section 67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w:t>
      </w:r>
    </w:p>
    <w:p w14:paraId="3461B742" w14:textId="1E627803"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This method refer</w:t>
      </w:r>
      <w:r w:rsidR="001D1292">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to the gross value of the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as determined in accordance with section 66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That section provide</w:t>
      </w:r>
      <w:r w:rsidR="001D1292">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for how to calculate the gross value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the benefits in respect of which are being paid as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w:t>
      </w:r>
    </w:p>
    <w:p w14:paraId="23C024BD" w14:textId="266C643B"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Schedule 10 also provide</w:t>
      </w:r>
      <w:r w:rsidR="001D1292">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lump sum discount valuation factors to be applied to the method.</w:t>
      </w:r>
    </w:p>
    <w:p w14:paraId="1D4E1E42" w14:textId="77777777" w:rsidR="00A86753" w:rsidRPr="007D3A3E" w:rsidRDefault="00A86753" w:rsidP="00A86753">
      <w:pPr>
        <w:spacing w:after="160" w:line="240" w:lineRule="auto"/>
        <w:ind w:right="91"/>
        <w:outlineLvl w:val="0"/>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Schedule 11—Method for determining transition factor for calculating the amount to be paid to the non-member spouse</w:t>
      </w:r>
    </w:p>
    <w:p w14:paraId="58EB9B46" w14:textId="58BD04C8"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Schedule 11 provide</w:t>
      </w:r>
      <w:r w:rsidR="001D1292">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for how to determine the value of the transition factor for use in Division 2 of Part 7. This </w:t>
      </w:r>
      <w:r w:rsidR="001D1292">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required by sectio</w:t>
      </w:r>
      <w:r w:rsidR="009A0FF2">
        <w:rPr>
          <w:rFonts w:ascii="Times New Roman" w:eastAsia="Calibri" w:hAnsi="Times New Roman" w:cs="Times New Roman"/>
          <w:color w:val="262626"/>
          <w:sz w:val="24"/>
          <w:szCs w:val="24"/>
        </w:rPr>
        <w:t>n</w:t>
      </w:r>
      <w:r w:rsidRPr="007D3A3E">
        <w:rPr>
          <w:rFonts w:ascii="Times New Roman" w:eastAsia="Calibri" w:hAnsi="Times New Roman" w:cs="Times New Roman"/>
          <w:color w:val="262626"/>
          <w:sz w:val="24"/>
          <w:szCs w:val="24"/>
        </w:rPr>
        <w:t xml:space="preserve"> 81, 82</w:t>
      </w:r>
      <w:r w:rsidR="00286D88">
        <w:rPr>
          <w:rFonts w:ascii="Times New Roman" w:eastAsia="Calibri" w:hAnsi="Times New Roman" w:cs="Times New Roman"/>
          <w:color w:val="262626"/>
          <w:sz w:val="24"/>
          <w:szCs w:val="24"/>
        </w:rPr>
        <w:t>,</w:t>
      </w:r>
      <w:r w:rsidRPr="007D3A3E">
        <w:rPr>
          <w:rFonts w:ascii="Times New Roman" w:eastAsia="Calibri" w:hAnsi="Times New Roman" w:cs="Times New Roman"/>
          <w:color w:val="262626"/>
          <w:sz w:val="24"/>
          <w:szCs w:val="24"/>
        </w:rPr>
        <w:t xml:space="preserve"> 83</w:t>
      </w:r>
      <w:r w:rsidR="00286D88">
        <w:rPr>
          <w:rFonts w:ascii="Times New Roman" w:eastAsia="Calibri" w:hAnsi="Times New Roman" w:cs="Times New Roman"/>
          <w:color w:val="262626"/>
          <w:sz w:val="24"/>
          <w:szCs w:val="24"/>
        </w:rPr>
        <w:t>,</w:t>
      </w:r>
      <w:r w:rsidRPr="007D3A3E">
        <w:rPr>
          <w:rFonts w:ascii="Times New Roman" w:eastAsia="Calibri" w:hAnsi="Times New Roman" w:cs="Times New Roman"/>
          <w:color w:val="262626"/>
          <w:sz w:val="24"/>
          <w:szCs w:val="24"/>
        </w:rPr>
        <w:t xml:space="preserve"> 84 or 85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w:t>
      </w:r>
    </w:p>
    <w:p w14:paraId="61B0A957" w14:textId="249FDE3B"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A transition factor </w:t>
      </w:r>
      <w:r w:rsidR="001D1292">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introduced by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to address circumstances where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w:t>
      </w:r>
      <w:r w:rsidR="001D1292">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valued twice at two different points in time and between these two points, there has been a change in valuation methods or factors (which may occur following an update to the underlying assumptions) that </w:t>
      </w:r>
      <w:r w:rsidR="001D1292">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result in a change in the value of the interest as determined under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w:t>
      </w:r>
    </w:p>
    <w:p w14:paraId="515D516F" w14:textId="1F633668"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In these circumstances, the first valuation </w:t>
      </w:r>
      <w:r w:rsidR="001D1292">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calculated at the time the agreement or order is made, and the second valuation </w:t>
      </w:r>
      <w:r w:rsidR="001D1292">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calculated when a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becomes payable. This second calculation could be many years later when the member spouse retires.</w:t>
      </w:r>
    </w:p>
    <w:p w14:paraId="0409FF92" w14:textId="24F96371"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If there has been a change in valuation methods or factors between the first and second calculation events, the member spouse or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could be inadvertently disadvantaged as the second valuation </w:t>
      </w:r>
      <w:r w:rsidR="00EE7EF8">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calculate a different entitlement to the first valuation due to the change in valuation methods or factors. </w:t>
      </w:r>
    </w:p>
    <w:p w14:paraId="0E9E3B44" w14:textId="5C33EF1F"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To avoid this unintended consequence, transition factors </w:t>
      </w:r>
      <w:r w:rsidR="00EE7EF8">
        <w:rPr>
          <w:rFonts w:ascii="Times New Roman" w:eastAsia="Calibri" w:hAnsi="Times New Roman" w:cs="Times New Roman"/>
          <w:color w:val="262626"/>
          <w:sz w:val="24"/>
          <w:szCs w:val="24"/>
        </w:rPr>
        <w:t>are</w:t>
      </w:r>
      <w:r w:rsidRPr="007D3A3E">
        <w:rPr>
          <w:rFonts w:ascii="Times New Roman" w:eastAsia="Calibri" w:hAnsi="Times New Roman" w:cs="Times New Roman"/>
          <w:color w:val="262626"/>
          <w:sz w:val="24"/>
          <w:szCs w:val="24"/>
        </w:rPr>
        <w:t xml:space="preserve"> applied in the formulae under Part 7 to reduce any impact on a </w:t>
      </w:r>
      <w:r w:rsidRPr="007D3A3E">
        <w:rPr>
          <w:rFonts w:ascii="Times New Roman" w:eastAsia="Calibri" w:hAnsi="Times New Roman" w:cs="Times New Roman"/>
          <w:i/>
          <w:color w:val="262626"/>
          <w:sz w:val="24"/>
          <w:szCs w:val="24"/>
        </w:rPr>
        <w:t>non-member spouse’s</w:t>
      </w:r>
      <w:r w:rsidRPr="007D3A3E">
        <w:rPr>
          <w:rFonts w:ascii="Times New Roman" w:eastAsia="Calibri" w:hAnsi="Times New Roman" w:cs="Times New Roman"/>
          <w:color w:val="262626"/>
          <w:sz w:val="24"/>
          <w:szCs w:val="24"/>
        </w:rPr>
        <w:t xml:space="preserve"> entitlement that would otherwise be caused by a change in methods or factors. It is expected that the value of a members’ interest will change over time due to a number of reasons. However, the transition factors are not intended to address changes in value caused by any other reason other than the change in methods and factors. </w:t>
      </w:r>
    </w:p>
    <w:p w14:paraId="67544E28" w14:textId="32CB5CF6"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transition factors were developed by the Australian Government Actuary for circumstances where an interest was in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xml:space="preserve"> when the superannuation agreement was served on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or at the date of the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Where the agreement was served when the interest was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or where the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is dated when the interest was in the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the Australian Government Actuary has advised that transition factors </w:t>
      </w:r>
      <w:r w:rsidR="001D1292">
        <w:rPr>
          <w:rFonts w:ascii="Times New Roman" w:eastAsia="Calibri" w:hAnsi="Times New Roman" w:cs="Times New Roman"/>
          <w:color w:val="262626"/>
          <w:sz w:val="24"/>
          <w:szCs w:val="24"/>
        </w:rPr>
        <w:t>are</w:t>
      </w:r>
      <w:r w:rsidRPr="007D3A3E">
        <w:rPr>
          <w:rFonts w:ascii="Times New Roman" w:eastAsia="Calibri" w:hAnsi="Times New Roman" w:cs="Times New Roman"/>
          <w:color w:val="262626"/>
          <w:sz w:val="24"/>
          <w:szCs w:val="24"/>
        </w:rPr>
        <w:t xml:space="preserve"> not appropriate, due to the wide variance across the factors that apply at each post-retirement age and the relatively unlikely event that the two calculation dates (both in the payment phase) straddle a change in valuation methods or factors. This include</w:t>
      </w:r>
      <w:r w:rsidR="001D1292">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 </w:t>
      </w:r>
      <w:r w:rsidRPr="007D3A3E">
        <w:rPr>
          <w:rFonts w:ascii="Times New Roman" w:eastAsia="Calibri" w:hAnsi="Times New Roman" w:cs="Times New Roman"/>
          <w:i/>
          <w:color w:val="262626"/>
          <w:sz w:val="24"/>
          <w:szCs w:val="24"/>
        </w:rPr>
        <w:t>payment phase</w:t>
      </w:r>
      <w:r w:rsidRPr="007D3A3E">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the benefits in respect of which are payable as a </w:t>
      </w:r>
      <w:r w:rsidRPr="007D3A3E">
        <w:rPr>
          <w:rFonts w:ascii="Times New Roman" w:eastAsia="Calibri" w:hAnsi="Times New Roman" w:cs="Times New Roman"/>
          <w:i/>
          <w:color w:val="262626"/>
          <w:sz w:val="24"/>
          <w:szCs w:val="24"/>
        </w:rPr>
        <w:t>lifetime pension</w:t>
      </w:r>
      <w:r w:rsidRPr="007D3A3E">
        <w:rPr>
          <w:rFonts w:ascii="Times New Roman" w:eastAsia="Calibri" w:hAnsi="Times New Roman" w:cs="Times New Roman"/>
          <w:color w:val="262626"/>
          <w:sz w:val="24"/>
          <w:szCs w:val="24"/>
        </w:rPr>
        <w:t xml:space="preserve">, a fixed term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or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payable upon the member’s invalidity. </w:t>
      </w:r>
    </w:p>
    <w:p w14:paraId="7E99ECDD" w14:textId="77777777" w:rsidR="00B4730A" w:rsidRDefault="00B4730A" w:rsidP="00A86753">
      <w:pPr>
        <w:spacing w:after="160" w:line="240" w:lineRule="auto"/>
        <w:ind w:right="91"/>
        <w:outlineLvl w:val="3"/>
        <w:rPr>
          <w:rFonts w:ascii="Times New Roman" w:eastAsia="Times New Roman" w:hAnsi="Times New Roman" w:cs="Times New Roman"/>
          <w:b/>
          <w:bCs/>
          <w:sz w:val="24"/>
          <w:szCs w:val="24"/>
          <w:lang w:eastAsia="en-AU"/>
        </w:rPr>
      </w:pPr>
    </w:p>
    <w:p w14:paraId="70794A05" w14:textId="77777777" w:rsidR="00B4730A" w:rsidRDefault="00B4730A" w:rsidP="00A86753">
      <w:pPr>
        <w:spacing w:after="160" w:line="240" w:lineRule="auto"/>
        <w:ind w:right="91"/>
        <w:outlineLvl w:val="3"/>
        <w:rPr>
          <w:rFonts w:ascii="Times New Roman" w:eastAsia="Times New Roman" w:hAnsi="Times New Roman" w:cs="Times New Roman"/>
          <w:b/>
          <w:bCs/>
          <w:sz w:val="24"/>
          <w:szCs w:val="24"/>
          <w:lang w:eastAsia="en-AU"/>
        </w:rPr>
      </w:pPr>
    </w:p>
    <w:p w14:paraId="2847460D" w14:textId="7220D431"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Clause 1—Application of this Schedule</w:t>
      </w:r>
    </w:p>
    <w:p w14:paraId="51571B51" w14:textId="1EEF326D"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Clause 1 of Schedule 11 provide</w:t>
      </w:r>
      <w:r w:rsidR="001D1292">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Schedule 11 contains the method for calculating the transition factor for use in Division 2 of Part 7, to determine the amount a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is entitled to be paid in relation to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under a superannuation agreement,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 xml:space="preserve"> or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and that is in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xml:space="preserve"> at the date the agreement is served on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or at the date of the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w:t>
      </w:r>
    </w:p>
    <w:p w14:paraId="15BFCDEB" w14:textId="2C934196"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legislative note under clause 1 clarif</w:t>
      </w:r>
      <w:r w:rsidR="001D1292">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that Schedule 11 only applies for determining the transition factor if the Minister has not approved a method or factors for determining the gross value of the interest under section 62 or 70 of the </w:t>
      </w:r>
      <w:r w:rsidR="00942646">
        <w:rPr>
          <w:rFonts w:ascii="Times New Roman" w:eastAsia="Calibri" w:hAnsi="Times New Roman" w:cs="Times New Roman"/>
          <w:color w:val="262626"/>
          <w:sz w:val="24"/>
          <w:szCs w:val="24"/>
        </w:rPr>
        <w:t>2025</w:t>
      </w:r>
      <w:r w:rsidR="009A0FF2">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Regulations, and if one or more benefits in respect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are payable as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for the life of the member spouse, but not due to the </w:t>
      </w:r>
      <w:r w:rsidRPr="007D3A3E">
        <w:rPr>
          <w:rFonts w:ascii="Times New Roman" w:eastAsia="Calibri" w:hAnsi="Times New Roman" w:cs="Times New Roman"/>
          <w:i/>
          <w:color w:val="262626"/>
          <w:sz w:val="24"/>
          <w:szCs w:val="24"/>
        </w:rPr>
        <w:t>member spouse’s</w:t>
      </w:r>
      <w:r w:rsidRPr="007D3A3E">
        <w:rPr>
          <w:rFonts w:ascii="Times New Roman" w:eastAsia="Calibri" w:hAnsi="Times New Roman" w:cs="Times New Roman"/>
          <w:color w:val="262626"/>
          <w:sz w:val="24"/>
          <w:szCs w:val="24"/>
        </w:rPr>
        <w:t xml:space="preserve"> invalidity. </w:t>
      </w:r>
      <w:bookmarkStart w:id="44" w:name="_Hlk187321601"/>
      <w:r w:rsidRPr="007D3A3E">
        <w:rPr>
          <w:rFonts w:ascii="Times New Roman" w:eastAsia="Calibri" w:hAnsi="Times New Roman" w:cs="Times New Roman"/>
          <w:color w:val="262626"/>
          <w:sz w:val="24"/>
          <w:szCs w:val="24"/>
        </w:rPr>
        <w:t xml:space="preserve">If the Minister has approved a method or factors for determining the gross value of the interest under section 62 or 70, the transition factor approved under section 79 </w:t>
      </w:r>
      <w:r w:rsidR="001D1292">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apply. </w:t>
      </w:r>
      <w:bookmarkEnd w:id="44"/>
      <w:r w:rsidRPr="007D3A3E">
        <w:rPr>
          <w:rFonts w:ascii="Times New Roman" w:eastAsia="Calibri" w:hAnsi="Times New Roman" w:cs="Times New Roman"/>
          <w:color w:val="262626"/>
          <w:sz w:val="24"/>
          <w:szCs w:val="24"/>
        </w:rPr>
        <w:t>The note also direct</w:t>
      </w:r>
      <w:r w:rsidR="001D1292">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reader, as an example, to the definition of </w:t>
      </w:r>
      <w:r w:rsidRPr="007D3A3E">
        <w:rPr>
          <w:rFonts w:ascii="Times New Roman" w:eastAsia="Calibri" w:hAnsi="Times New Roman" w:cs="Times New Roman"/>
          <w:b/>
          <w:i/>
          <w:color w:val="262626"/>
          <w:sz w:val="24"/>
          <w:szCs w:val="24"/>
        </w:rPr>
        <w:t>transition factor</w:t>
      </w:r>
      <w:r w:rsidRPr="007D3A3E">
        <w:rPr>
          <w:rFonts w:ascii="Times New Roman" w:eastAsia="Calibri" w:hAnsi="Times New Roman" w:cs="Times New Roman"/>
          <w:color w:val="262626"/>
          <w:sz w:val="24"/>
          <w:szCs w:val="24"/>
        </w:rPr>
        <w:t xml:space="preserve"> in subsection 81(3). This same definition </w:t>
      </w:r>
      <w:r w:rsidR="001D1292">
        <w:rPr>
          <w:rFonts w:ascii="Times New Roman" w:eastAsia="Calibri" w:hAnsi="Times New Roman" w:cs="Times New Roman"/>
          <w:color w:val="262626"/>
          <w:sz w:val="24"/>
          <w:szCs w:val="24"/>
        </w:rPr>
        <w:t>is</w:t>
      </w:r>
      <w:r w:rsidRPr="007D3A3E">
        <w:rPr>
          <w:rFonts w:ascii="Times New Roman" w:eastAsia="Calibri" w:hAnsi="Times New Roman" w:cs="Times New Roman"/>
          <w:color w:val="262626"/>
          <w:sz w:val="24"/>
          <w:szCs w:val="24"/>
        </w:rPr>
        <w:t xml:space="preserve"> set out in several provisions within Division 2 of Part 7.</w:t>
      </w:r>
    </w:p>
    <w:p w14:paraId="7A4B5B87"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Clause 2—Transition factor</w:t>
      </w:r>
    </w:p>
    <w:p w14:paraId="38033BDC" w14:textId="17F5A972"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This clause provide</w:t>
      </w:r>
      <w:r w:rsidR="001D1292">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for how to determine the value of the transition factor for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w:t>
      </w:r>
    </w:p>
    <w:p w14:paraId="6F1C3D76" w14:textId="445709A0"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Subclause 2(1) provide</w:t>
      </w:r>
      <w:r w:rsidR="00125E13">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transition factor is equal to the relative value factor for the interest at the date the first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became payable, divided by the relative value factor for the interest at the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color w:val="262626"/>
          <w:sz w:val="24"/>
          <w:szCs w:val="24"/>
        </w:rPr>
        <w:t>. This subclause also define</w:t>
      </w:r>
      <w:r w:rsidR="00125E13">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w:t>
      </w:r>
    </w:p>
    <w:p w14:paraId="296ED034"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i/>
          <w:color w:val="262626"/>
          <w:sz w:val="24"/>
          <w:szCs w:val="24"/>
        </w:rPr>
        <w:t xml:space="preserve">Relative factor for the interest at the date the first splittable payment became payable </w:t>
      </w:r>
      <w:r w:rsidRPr="007D3A3E">
        <w:rPr>
          <w:rFonts w:ascii="Times New Roman" w:eastAsia="Calibri" w:hAnsi="Times New Roman" w:cs="Times New Roman"/>
          <w:color w:val="262626"/>
          <w:sz w:val="24"/>
          <w:szCs w:val="24"/>
        </w:rPr>
        <w:t xml:space="preserve">to mean the factor mentioned in the relevant clause in this Schedule that applies for the interest and the member spouse at the date of the first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w:t>
      </w:r>
    </w:p>
    <w:p w14:paraId="1B3629F1"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i/>
          <w:color w:val="262626"/>
          <w:sz w:val="24"/>
          <w:szCs w:val="24"/>
        </w:rPr>
        <w:t>Relative value factor for the interest at the operative time</w:t>
      </w:r>
      <w:r w:rsidRPr="007D3A3E">
        <w:rPr>
          <w:rFonts w:ascii="Times New Roman" w:eastAsia="Calibri" w:hAnsi="Times New Roman" w:cs="Times New Roman"/>
          <w:color w:val="262626"/>
          <w:sz w:val="24"/>
          <w:szCs w:val="24"/>
        </w:rPr>
        <w:t xml:space="preserve"> to mean the factor mentioned in the relevant clause in this Schedule that applies for the interest and the member spouse at the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color w:val="262626"/>
          <w:sz w:val="24"/>
          <w:szCs w:val="24"/>
        </w:rPr>
        <w:t>.</w:t>
      </w:r>
    </w:p>
    <w:p w14:paraId="07F3CE3B" w14:textId="7541D8CA"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Subclause 2(2) provides that the transition factor is 1 if none of clauses 3 to 5 of this Schedule apply for the interest. Clauses 3 to 5 set out the transition factors for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the benefits of which are payable as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with no guarantee period, a guarantee period of 5 years, or a guarantee period of 10 years, respectively. These align with the guarantee periods set out in Part 3 of Schedule 3, which contain the factors to be used to calculate the value of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the benefits of which are payable as a </w:t>
      </w:r>
      <w:r w:rsidRPr="007D3A3E">
        <w:rPr>
          <w:rFonts w:ascii="Times New Roman" w:eastAsia="Calibri" w:hAnsi="Times New Roman" w:cs="Times New Roman"/>
          <w:i/>
          <w:color w:val="262626"/>
          <w:sz w:val="24"/>
          <w:szCs w:val="24"/>
        </w:rPr>
        <w:t>lifetime pension</w:t>
      </w:r>
      <w:r w:rsidRPr="007D3A3E">
        <w:rPr>
          <w:rFonts w:ascii="Times New Roman" w:eastAsia="Calibri" w:hAnsi="Times New Roman" w:cs="Times New Roman"/>
          <w:color w:val="262626"/>
          <w:sz w:val="24"/>
          <w:szCs w:val="24"/>
        </w:rPr>
        <w:t xml:space="preserve">. </w:t>
      </w:r>
    </w:p>
    <w:p w14:paraId="2F3B7272" w14:textId="7777777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prescription of a transition factor of 1 where clauses 3 to 5 do not apply is intended to ensure that the methods in Division 2 of Part 7 continue to function, even for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the benefits of which are payable as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with a guarantee period that, at the commencement of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payments, is a period other than 5 or 10 years.</w:t>
      </w:r>
    </w:p>
    <w:p w14:paraId="05C920D9" w14:textId="77777777" w:rsidR="00B4730A" w:rsidRDefault="00B4730A" w:rsidP="00A86753">
      <w:pPr>
        <w:spacing w:after="160" w:line="240" w:lineRule="auto"/>
        <w:ind w:right="91"/>
        <w:outlineLvl w:val="3"/>
        <w:rPr>
          <w:rFonts w:ascii="Times New Roman" w:eastAsia="Times New Roman" w:hAnsi="Times New Roman" w:cs="Times New Roman"/>
          <w:b/>
          <w:bCs/>
          <w:sz w:val="24"/>
          <w:szCs w:val="24"/>
          <w:lang w:eastAsia="en-AU"/>
        </w:rPr>
      </w:pPr>
    </w:p>
    <w:p w14:paraId="16A23E0F" w14:textId="78198325"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Clause 3—Relative value factors—benefits in respect of the superannuation interest are payable as a pension that has no guarantee period</w:t>
      </w:r>
    </w:p>
    <w:p w14:paraId="6933733A" w14:textId="2A3F8534"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Clause 3 provide</w:t>
      </w:r>
      <w:r w:rsidR="00125E13">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relative value factors for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the benefits in respect of which are payable as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that has no guarantee period. The relative value factors are distinguished by male, female, level of indexation of the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and applicable date. The transition factor </w:t>
      </w:r>
      <w:r w:rsidR="00125E13">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then be determined by reference to the relative value factor</w:t>
      </w:r>
      <w:r w:rsidRPr="007D3A3E">
        <w:rPr>
          <w:rFonts w:ascii="Times New Roman" w:eastAsia="Calibri" w:hAnsi="Times New Roman" w:cs="Times New Roman"/>
          <w:i/>
          <w:color w:val="262626"/>
          <w:sz w:val="24"/>
          <w:szCs w:val="24"/>
        </w:rPr>
        <w:t xml:space="preserve"> </w:t>
      </w:r>
      <w:r w:rsidRPr="007D3A3E">
        <w:rPr>
          <w:rFonts w:ascii="Times New Roman" w:eastAsia="Calibri" w:hAnsi="Times New Roman" w:cs="Times New Roman"/>
          <w:color w:val="262626"/>
          <w:sz w:val="24"/>
          <w:szCs w:val="24"/>
        </w:rPr>
        <w:t xml:space="preserve">at the date of the first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and relative value factor at the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color w:val="262626"/>
          <w:sz w:val="24"/>
          <w:szCs w:val="24"/>
        </w:rPr>
        <w:t>.</w:t>
      </w:r>
    </w:p>
    <w:p w14:paraId="75D87798"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Clause 4—Relative value factors—benefits in respect of the superannuation interest are payable as a pension having a 5-year guarantee period</w:t>
      </w:r>
    </w:p>
    <w:p w14:paraId="0C710845" w14:textId="5C289441" w:rsidR="00A86753" w:rsidRPr="007D3A3E" w:rsidRDefault="00A86753" w:rsidP="00A86753">
      <w:pPr>
        <w:numPr>
          <w:ilvl w:val="0"/>
          <w:numId w:val="12"/>
        </w:numPr>
        <w:spacing w:after="160" w:line="240" w:lineRule="auto"/>
        <w:rPr>
          <w:rFonts w:ascii="Times New Roman" w:eastAsia="Calibri" w:hAnsi="Times New Roman" w:cs="Times New Roman"/>
          <w:i/>
          <w:color w:val="262626"/>
          <w:sz w:val="24"/>
          <w:szCs w:val="24"/>
        </w:rPr>
      </w:pPr>
      <w:r w:rsidRPr="007D3A3E">
        <w:rPr>
          <w:rFonts w:ascii="Times New Roman" w:eastAsia="Calibri" w:hAnsi="Times New Roman" w:cs="Times New Roman"/>
          <w:color w:val="262626"/>
          <w:sz w:val="24"/>
          <w:szCs w:val="24"/>
        </w:rPr>
        <w:t>Clause 4 provide</w:t>
      </w:r>
      <w:r w:rsidR="00125E13">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relative value factors for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the benefits in respect of which are payable as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that has a guarantee period of 5 years. The relative value factors are distinguished by male, female, level of indexation of the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and applicable date. The transition factor </w:t>
      </w:r>
      <w:r w:rsidR="00125E13">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then be determined by reference to the relative value factor</w:t>
      </w:r>
      <w:r w:rsidRPr="007D3A3E">
        <w:rPr>
          <w:rFonts w:ascii="Times New Roman" w:eastAsia="Calibri" w:hAnsi="Times New Roman" w:cs="Times New Roman"/>
          <w:i/>
          <w:color w:val="262626"/>
          <w:sz w:val="24"/>
          <w:szCs w:val="24"/>
        </w:rPr>
        <w:t xml:space="preserve"> </w:t>
      </w:r>
      <w:r w:rsidRPr="007D3A3E">
        <w:rPr>
          <w:rFonts w:ascii="Times New Roman" w:eastAsia="Calibri" w:hAnsi="Times New Roman" w:cs="Times New Roman"/>
          <w:color w:val="262626"/>
          <w:sz w:val="24"/>
          <w:szCs w:val="24"/>
        </w:rPr>
        <w:t xml:space="preserve">at the date of the first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and relative value factor at the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color w:val="262626"/>
          <w:sz w:val="24"/>
          <w:szCs w:val="24"/>
        </w:rPr>
        <w:t>.</w:t>
      </w:r>
    </w:p>
    <w:p w14:paraId="6756F0E4"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Clause 5—Relative value factors—benefits in respect of the superannuation interest are payable as a pension having a 10-year guarantee period</w:t>
      </w:r>
    </w:p>
    <w:p w14:paraId="0D645304" w14:textId="084392F8" w:rsidR="00A86753" w:rsidRPr="007D3A3E" w:rsidRDefault="00A86753" w:rsidP="00A86753">
      <w:pPr>
        <w:numPr>
          <w:ilvl w:val="0"/>
          <w:numId w:val="12"/>
        </w:numPr>
        <w:spacing w:after="160" w:line="240" w:lineRule="auto"/>
        <w:rPr>
          <w:rFonts w:ascii="Times New Roman" w:eastAsia="Calibri" w:hAnsi="Times New Roman" w:cs="Times New Roman"/>
          <w:i/>
          <w:color w:val="262626"/>
          <w:sz w:val="24"/>
          <w:szCs w:val="24"/>
        </w:rPr>
      </w:pPr>
      <w:r w:rsidRPr="007D3A3E">
        <w:rPr>
          <w:rFonts w:ascii="Times New Roman" w:eastAsia="Calibri" w:hAnsi="Times New Roman" w:cs="Times New Roman"/>
          <w:color w:val="262626"/>
          <w:sz w:val="24"/>
          <w:szCs w:val="24"/>
        </w:rPr>
        <w:t>Clause 5 provide</w:t>
      </w:r>
      <w:r w:rsidR="00125E13">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relative value factors for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the benefits in respect of which are payable as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that has a guarantee period of 10 years. The relative value factors are distinguished by male, female, level of indexation of the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and applicable date. The transition factor </w:t>
      </w:r>
      <w:r w:rsidR="00125E13">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then be determined by reference to the relative value factor</w:t>
      </w:r>
      <w:r w:rsidRPr="007D3A3E">
        <w:rPr>
          <w:rFonts w:ascii="Times New Roman" w:eastAsia="Calibri" w:hAnsi="Times New Roman" w:cs="Times New Roman"/>
          <w:i/>
          <w:color w:val="262626"/>
          <w:sz w:val="24"/>
          <w:szCs w:val="24"/>
        </w:rPr>
        <w:t xml:space="preserve"> </w:t>
      </w:r>
      <w:r w:rsidRPr="007D3A3E">
        <w:rPr>
          <w:rFonts w:ascii="Times New Roman" w:eastAsia="Calibri" w:hAnsi="Times New Roman" w:cs="Times New Roman"/>
          <w:color w:val="262626"/>
          <w:sz w:val="24"/>
          <w:szCs w:val="24"/>
        </w:rPr>
        <w:t xml:space="preserve">at the date of the first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and relative value factor at the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color w:val="262626"/>
          <w:sz w:val="24"/>
          <w:szCs w:val="24"/>
        </w:rPr>
        <w:t>.</w:t>
      </w:r>
    </w:p>
    <w:p w14:paraId="5CD1816A" w14:textId="4A1A6349"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An example of how to determine a transition factor </w:t>
      </w:r>
      <w:r w:rsidR="00125E13">
        <w:rPr>
          <w:rFonts w:ascii="Times New Roman" w:eastAsia="Calibri" w:hAnsi="Times New Roman" w:cs="Times New Roman"/>
          <w:color w:val="262626"/>
          <w:sz w:val="24"/>
          <w:szCs w:val="24"/>
        </w:rPr>
        <w:t>are</w:t>
      </w:r>
      <w:r w:rsidRPr="007D3A3E">
        <w:rPr>
          <w:rFonts w:ascii="Times New Roman" w:eastAsia="Calibri" w:hAnsi="Times New Roman" w:cs="Times New Roman"/>
          <w:color w:val="262626"/>
          <w:sz w:val="24"/>
          <w:szCs w:val="24"/>
        </w:rPr>
        <w:t xml:space="preserve"> as follows:</w:t>
      </w:r>
    </w:p>
    <w:p w14:paraId="6C5EABDA" w14:textId="2E9A3B5A"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Suppose a male member spouse holds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the first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in respect of which was a lump sum that the member spouse did not choose, as described in section 81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followed by benefits payable as a life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indexed at 5%, with a guarantee period of 5 years.</w:t>
      </w:r>
    </w:p>
    <w:p w14:paraId="06F3BD10"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Suppose a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allocating a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was made in relation to the order on 1 July 2018.</w:t>
      </w:r>
    </w:p>
    <w:p w14:paraId="4FA8D3D2"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Suppose the member spouse becomes entitled to the first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(the lump sum) on 1 July 2028.</w:t>
      </w:r>
    </w:p>
    <w:p w14:paraId="1AD3044C" w14:textId="7E3EB72D"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transition factor for the interest, determined in accordance with the method at subclause 2(1), using the relative value factors set out at clause 4, </w:t>
      </w:r>
      <w:r w:rsidR="00EE7EF8">
        <w:rPr>
          <w:rFonts w:ascii="Times New Roman" w:eastAsia="Calibri" w:hAnsi="Times New Roman" w:cs="Times New Roman"/>
          <w:color w:val="262626"/>
          <w:sz w:val="24"/>
          <w:szCs w:val="24"/>
        </w:rPr>
        <w:t>is</w:t>
      </w:r>
      <w:r w:rsidRPr="007D3A3E">
        <w:rPr>
          <w:rFonts w:ascii="Times New Roman" w:eastAsia="Calibri" w:hAnsi="Times New Roman" w:cs="Times New Roman"/>
          <w:color w:val="262626"/>
          <w:sz w:val="24"/>
          <w:szCs w:val="24"/>
        </w:rPr>
        <w:t xml:space="preserve"> as follows:</w:t>
      </w:r>
    </w:p>
    <w:p w14:paraId="2C588564"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1.26 / 1 = 1.26. </w:t>
      </w:r>
    </w:p>
    <w:p w14:paraId="5B02267E" w14:textId="240ACA2D"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transition factor for the interest </w:t>
      </w:r>
      <w:r w:rsidR="00206673">
        <w:rPr>
          <w:rFonts w:ascii="Times New Roman" w:eastAsia="Calibri" w:hAnsi="Times New Roman" w:cs="Times New Roman"/>
          <w:color w:val="262626"/>
          <w:sz w:val="24"/>
          <w:szCs w:val="24"/>
        </w:rPr>
        <w:t>is</w:t>
      </w:r>
      <w:r w:rsidRPr="007D3A3E">
        <w:rPr>
          <w:rFonts w:ascii="Times New Roman" w:eastAsia="Calibri" w:hAnsi="Times New Roman" w:cs="Times New Roman"/>
          <w:color w:val="262626"/>
          <w:sz w:val="24"/>
          <w:szCs w:val="24"/>
        </w:rPr>
        <w:t xml:space="preserve"> equal to 1.26.</w:t>
      </w:r>
      <w:bookmarkStart w:id="45" w:name="_Toc185522422"/>
    </w:p>
    <w:p w14:paraId="7C8B8F74" w14:textId="13253D8A" w:rsidR="00A86753" w:rsidRPr="007D3A3E" w:rsidRDefault="00A86753" w:rsidP="00A86753">
      <w:pPr>
        <w:spacing w:after="160" w:line="240" w:lineRule="auto"/>
        <w:ind w:right="91"/>
        <w:outlineLvl w:val="0"/>
        <w:rPr>
          <w:rFonts w:ascii="Times New Roman" w:eastAsia="Times New Roman" w:hAnsi="Times New Roman" w:cs="Times New Roman"/>
          <w:b/>
          <w:sz w:val="24"/>
          <w:szCs w:val="24"/>
          <w:lang w:eastAsia="en-AU"/>
        </w:rPr>
      </w:pPr>
      <w:r w:rsidRPr="007D3A3E">
        <w:rPr>
          <w:rFonts w:ascii="Times New Roman" w:eastAsia="Times New Roman" w:hAnsi="Times New Roman" w:cs="Times New Roman"/>
          <w:b/>
          <w:sz w:val="24"/>
          <w:szCs w:val="24"/>
          <w:lang w:eastAsia="en-AU"/>
        </w:rPr>
        <w:t>Schedule 12—Modifications of Division 2 of Part 7</w:t>
      </w:r>
      <w:bookmarkEnd w:id="45"/>
    </w:p>
    <w:p w14:paraId="110B539F" w14:textId="685958AD"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Schedule 12 provide</w:t>
      </w:r>
      <w:r w:rsidR="00206673">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modifications to Division 2 of Part 7 as provided by section 78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This Schedule appl</w:t>
      </w:r>
      <w:r w:rsidR="00206673">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when there is a second or later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for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under a superannuation agreement or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 xml:space="preserve">, or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where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is in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xml:space="preserve"> at the date the agreement is served on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or at the date of the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and operate</w:t>
      </w:r>
      <w:r w:rsidR="00206673">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to modify Division 2 of Part 7 to provide for the calculation of the </w:t>
      </w:r>
      <w:r w:rsidRPr="007D3A3E">
        <w:rPr>
          <w:rFonts w:ascii="Times New Roman" w:eastAsia="Calibri" w:hAnsi="Times New Roman" w:cs="Times New Roman"/>
          <w:i/>
          <w:color w:val="262626"/>
          <w:sz w:val="24"/>
          <w:szCs w:val="24"/>
        </w:rPr>
        <w:t>non-member spouse’s</w:t>
      </w:r>
      <w:r w:rsidRPr="007D3A3E">
        <w:rPr>
          <w:rFonts w:ascii="Times New Roman" w:eastAsia="Calibri" w:hAnsi="Times New Roman" w:cs="Times New Roman"/>
          <w:color w:val="262626"/>
          <w:sz w:val="24"/>
          <w:szCs w:val="24"/>
        </w:rPr>
        <w:t xml:space="preserve"> entitlement under the second or later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w:t>
      </w:r>
    </w:p>
    <w:p w14:paraId="7A93C59D" w14:textId="4961F802"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Division 2 of Part 7 provide</w:t>
      </w:r>
      <w:r w:rsidR="00206673">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for the calculation of the </w:t>
      </w:r>
      <w:r w:rsidRPr="007D3A3E">
        <w:rPr>
          <w:rFonts w:ascii="Times New Roman" w:eastAsia="Calibri" w:hAnsi="Times New Roman" w:cs="Times New Roman"/>
          <w:i/>
          <w:color w:val="262626"/>
          <w:sz w:val="24"/>
          <w:szCs w:val="24"/>
        </w:rPr>
        <w:t>non-member spouse’s</w:t>
      </w:r>
      <w:r w:rsidRPr="007D3A3E">
        <w:rPr>
          <w:rFonts w:ascii="Times New Roman" w:eastAsia="Calibri" w:hAnsi="Times New Roman" w:cs="Times New Roman"/>
          <w:color w:val="262626"/>
          <w:sz w:val="24"/>
          <w:szCs w:val="24"/>
        </w:rPr>
        <w:t xml:space="preserve"> entitlement from each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under a superannuation agreement or </w:t>
      </w:r>
      <w:r w:rsidRPr="007D3A3E">
        <w:rPr>
          <w:rFonts w:ascii="Times New Roman" w:eastAsia="Calibri" w:hAnsi="Times New Roman" w:cs="Times New Roman"/>
          <w:i/>
          <w:color w:val="262626"/>
          <w:sz w:val="24"/>
          <w:szCs w:val="24"/>
        </w:rPr>
        <w:t>flag lifting agreement</w:t>
      </w:r>
      <w:r w:rsidRPr="007D3A3E">
        <w:rPr>
          <w:rFonts w:ascii="Times New Roman" w:eastAsia="Calibri" w:hAnsi="Times New Roman" w:cs="Times New Roman"/>
          <w:color w:val="262626"/>
          <w:sz w:val="24"/>
          <w:szCs w:val="24"/>
        </w:rPr>
        <w:t xml:space="preserve">, or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where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is in the </w:t>
      </w:r>
      <w:r w:rsidRPr="007D3A3E">
        <w:rPr>
          <w:rFonts w:ascii="Times New Roman" w:eastAsia="Calibri" w:hAnsi="Times New Roman" w:cs="Times New Roman"/>
          <w:i/>
          <w:color w:val="262626"/>
          <w:sz w:val="24"/>
          <w:szCs w:val="24"/>
        </w:rPr>
        <w:t>growth phase</w:t>
      </w:r>
      <w:r w:rsidRPr="007D3A3E">
        <w:rPr>
          <w:rFonts w:ascii="Times New Roman" w:eastAsia="Calibri" w:hAnsi="Times New Roman" w:cs="Times New Roman"/>
          <w:color w:val="262626"/>
          <w:sz w:val="24"/>
          <w:szCs w:val="24"/>
        </w:rPr>
        <w:t xml:space="preserve"> at the date the agreement is served on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or at the date of the </w:t>
      </w:r>
      <w:r w:rsidRPr="007D3A3E">
        <w:rPr>
          <w:rFonts w:ascii="Times New Roman" w:eastAsia="Calibri" w:hAnsi="Times New Roman" w:cs="Times New Roman"/>
          <w:i/>
          <w:color w:val="262626"/>
          <w:sz w:val="24"/>
          <w:szCs w:val="24"/>
        </w:rPr>
        <w:t>splitting order</w:t>
      </w:r>
      <w:r w:rsidRPr="007D3A3E">
        <w:rPr>
          <w:rFonts w:ascii="Times New Roman" w:eastAsia="Calibri" w:hAnsi="Times New Roman" w:cs="Times New Roman"/>
          <w:color w:val="262626"/>
          <w:sz w:val="24"/>
          <w:szCs w:val="24"/>
        </w:rPr>
        <w:t xml:space="preserve">. </w:t>
      </w:r>
    </w:p>
    <w:p w14:paraId="1211037C" w14:textId="77777777"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This Schedule, in line with sections 90XX and 90YZN of the Family Law Act, is intended to provide for calculation of the entitlement of each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in the order of the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color w:val="262626"/>
          <w:sz w:val="24"/>
          <w:szCs w:val="24"/>
        </w:rPr>
        <w:t xml:space="preserve"> for the agreement or order relating to that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starting with the earliest time, with the effect that the amount of each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other than the one with the earliest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color w:val="262626"/>
          <w:sz w:val="24"/>
          <w:szCs w:val="24"/>
        </w:rPr>
        <w:t xml:space="preserve">, is to be reduced by the amount that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is entitled to under the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with the next earlier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color w:val="262626"/>
          <w:sz w:val="24"/>
          <w:szCs w:val="24"/>
        </w:rPr>
        <w:t>.</w:t>
      </w:r>
    </w:p>
    <w:p w14:paraId="31BF71CE"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Clause 1—Paragraph 80(1)(c)</w:t>
      </w:r>
    </w:p>
    <w:p w14:paraId="187DC9CC" w14:textId="2FF34583"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Section 80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provide</w:t>
      </w:r>
      <w:r w:rsidR="00206673">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for the calculation of the </w:t>
      </w:r>
      <w:r w:rsidRPr="007D3A3E">
        <w:rPr>
          <w:rFonts w:ascii="Times New Roman" w:eastAsia="Calibri" w:hAnsi="Times New Roman" w:cs="Times New Roman"/>
          <w:i/>
          <w:color w:val="262626"/>
          <w:sz w:val="24"/>
          <w:szCs w:val="24"/>
        </w:rPr>
        <w:t>non-member spouse’s</w:t>
      </w:r>
      <w:r w:rsidRPr="007D3A3E">
        <w:rPr>
          <w:rFonts w:ascii="Times New Roman" w:eastAsia="Calibri" w:hAnsi="Times New Roman" w:cs="Times New Roman"/>
          <w:color w:val="262626"/>
          <w:sz w:val="24"/>
          <w:szCs w:val="24"/>
        </w:rPr>
        <w:t xml:space="preserve"> entitlement when the first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the member spouse is entitled to receive in respect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is a lump sum that is not one that the member spouse may choose to receive, that is greater than or equal to the </w:t>
      </w:r>
      <w:r w:rsidRPr="007D3A3E">
        <w:rPr>
          <w:rFonts w:ascii="Times New Roman" w:eastAsia="Calibri" w:hAnsi="Times New Roman" w:cs="Times New Roman"/>
          <w:i/>
          <w:color w:val="262626"/>
          <w:sz w:val="24"/>
          <w:szCs w:val="24"/>
        </w:rPr>
        <w:t>adjusted base amount applicable to the non-member spouse</w:t>
      </w:r>
      <w:r w:rsidRPr="007D3A3E">
        <w:rPr>
          <w:rFonts w:ascii="Times New Roman" w:eastAsia="Calibri" w:hAnsi="Times New Roman" w:cs="Times New Roman"/>
          <w:color w:val="262626"/>
          <w:sz w:val="24"/>
          <w:szCs w:val="24"/>
        </w:rPr>
        <w:t xml:space="preserve">. </w:t>
      </w:r>
    </w:p>
    <w:p w14:paraId="2CB36868" w14:textId="59373E6B"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Clause 1 omit</w:t>
      </w:r>
      <w:r w:rsidR="00206673">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and substitute</w:t>
      </w:r>
      <w:r w:rsidR="00206673">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paragraph 80(1)(c) which operate</w:t>
      </w:r>
      <w:r w:rsidR="00206673">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to provide that section 80 applies if the lump sum is greater than or equal to the sum of each </w:t>
      </w:r>
      <w:r w:rsidRPr="007D3A3E">
        <w:rPr>
          <w:rFonts w:ascii="Times New Roman" w:eastAsia="Calibri" w:hAnsi="Times New Roman" w:cs="Times New Roman"/>
          <w:i/>
          <w:color w:val="262626"/>
          <w:sz w:val="24"/>
          <w:szCs w:val="24"/>
        </w:rPr>
        <w:t xml:space="preserve">adjusted base amount applicable to the non-member spouse </w:t>
      </w:r>
      <w:r w:rsidRPr="007D3A3E">
        <w:rPr>
          <w:rFonts w:ascii="Times New Roman" w:eastAsia="Calibri" w:hAnsi="Times New Roman" w:cs="Times New Roman"/>
          <w:color w:val="262626"/>
          <w:sz w:val="24"/>
          <w:szCs w:val="24"/>
        </w:rPr>
        <w:t xml:space="preserve">and to each other person with a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at an earlier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color w:val="262626"/>
          <w:sz w:val="24"/>
          <w:szCs w:val="24"/>
        </w:rPr>
        <w:t>.</w:t>
      </w:r>
    </w:p>
    <w:p w14:paraId="79B93AB0" w14:textId="589DFE4D"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In this clause, ‘each other person’ refer</w:t>
      </w:r>
      <w:r w:rsidR="00206673">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to any other person who </w:t>
      </w:r>
      <w:r w:rsidR="00206673">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entitled to an amount under another payment split with an earlier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color w:val="262626"/>
          <w:sz w:val="24"/>
          <w:szCs w:val="24"/>
        </w:rPr>
        <w:t xml:space="preserve">. Such a person </w:t>
      </w:r>
      <w:r w:rsidR="00206673">
        <w:rPr>
          <w:rFonts w:ascii="Times New Roman" w:eastAsia="Calibri" w:hAnsi="Times New Roman" w:cs="Times New Roman"/>
          <w:color w:val="262626"/>
          <w:sz w:val="24"/>
          <w:szCs w:val="24"/>
        </w:rPr>
        <w:t>who is</w:t>
      </w:r>
      <w:r w:rsidRPr="007D3A3E">
        <w:rPr>
          <w:rFonts w:ascii="Times New Roman" w:eastAsia="Calibri" w:hAnsi="Times New Roman" w:cs="Times New Roman"/>
          <w:color w:val="262626"/>
          <w:sz w:val="24"/>
          <w:szCs w:val="24"/>
        </w:rPr>
        <w:t xml:space="preserve"> ordinarily a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for the purposes of the earlier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as distinct from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for the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being dealt with by this Schedule. This capture</w:t>
      </w:r>
      <w:r w:rsidR="00206673">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any </w:t>
      </w:r>
      <w:r w:rsidRPr="007D3A3E">
        <w:rPr>
          <w:rFonts w:ascii="Times New Roman" w:eastAsia="Calibri" w:hAnsi="Times New Roman" w:cs="Times New Roman"/>
          <w:i/>
          <w:color w:val="262626"/>
          <w:sz w:val="24"/>
          <w:szCs w:val="24"/>
        </w:rPr>
        <w:t>payment splits</w:t>
      </w:r>
      <w:r w:rsidRPr="007D3A3E">
        <w:rPr>
          <w:rFonts w:ascii="Times New Roman" w:eastAsia="Calibri" w:hAnsi="Times New Roman" w:cs="Times New Roman"/>
          <w:color w:val="262626"/>
          <w:sz w:val="24"/>
          <w:szCs w:val="24"/>
        </w:rPr>
        <w:t xml:space="preserve"> with an earlier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color w:val="262626"/>
          <w:sz w:val="24"/>
          <w:szCs w:val="24"/>
        </w:rPr>
        <w:t xml:space="preserve"> for that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This contemplates that a member spouse may have multiple family law separations with different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s over time. </w:t>
      </w:r>
    </w:p>
    <w:p w14:paraId="520D7B21" w14:textId="49D219C0"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Clause 2—Paragraph 81(1)(c)</w:t>
      </w:r>
    </w:p>
    <w:p w14:paraId="6A39914E" w14:textId="523B0B0B"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Section 81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provide</w:t>
      </w:r>
      <w:r w:rsidR="002F430D">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for the calculation of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spouse’s</w:t>
      </w:r>
      <w:r w:rsidRPr="007D3A3E">
        <w:rPr>
          <w:rFonts w:ascii="Times New Roman" w:eastAsia="Calibri" w:hAnsi="Times New Roman" w:cs="Times New Roman"/>
          <w:color w:val="262626"/>
          <w:sz w:val="24"/>
          <w:szCs w:val="24"/>
        </w:rPr>
        <w:t xml:space="preserve"> entitlement when the first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the member spouse is entitled to receive in respect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is a lump sum that is not one that the member spouse may choose to receive, that is less than the </w:t>
      </w:r>
      <w:r w:rsidRPr="007D3A3E">
        <w:rPr>
          <w:rFonts w:ascii="Times New Roman" w:eastAsia="Calibri" w:hAnsi="Times New Roman" w:cs="Times New Roman"/>
          <w:i/>
          <w:color w:val="262626"/>
          <w:sz w:val="24"/>
          <w:szCs w:val="24"/>
        </w:rPr>
        <w:t>adjusted base amount applicable to the non-member spouse</w:t>
      </w:r>
      <w:r w:rsidRPr="007D3A3E">
        <w:rPr>
          <w:rFonts w:ascii="Times New Roman" w:eastAsia="Calibri" w:hAnsi="Times New Roman" w:cs="Times New Roman"/>
          <w:color w:val="262626"/>
          <w:sz w:val="24"/>
          <w:szCs w:val="24"/>
        </w:rPr>
        <w:t xml:space="preserve">. </w:t>
      </w:r>
    </w:p>
    <w:p w14:paraId="3D8841E4" w14:textId="2E48B6E9"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Clause 2 omit</w:t>
      </w:r>
      <w:r w:rsidR="00195C54">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and substitute paragraph 81(1)(c) which operate</w:t>
      </w:r>
      <w:r w:rsidR="00195C54">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to provide that section 81 applies if the lump sum is less than the sum of each </w:t>
      </w:r>
      <w:r w:rsidRPr="007D3A3E">
        <w:rPr>
          <w:rFonts w:ascii="Times New Roman" w:eastAsia="Calibri" w:hAnsi="Times New Roman" w:cs="Times New Roman"/>
          <w:i/>
          <w:color w:val="262626"/>
          <w:sz w:val="24"/>
          <w:szCs w:val="24"/>
        </w:rPr>
        <w:t xml:space="preserve">adjusted base amount applicable to the non-member spouse </w:t>
      </w:r>
      <w:r w:rsidRPr="007D3A3E">
        <w:rPr>
          <w:rFonts w:ascii="Times New Roman" w:eastAsia="Calibri" w:hAnsi="Times New Roman" w:cs="Times New Roman"/>
          <w:color w:val="262626"/>
          <w:sz w:val="24"/>
          <w:szCs w:val="24"/>
        </w:rPr>
        <w:t xml:space="preserve">and to each other person with a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at an earlier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color w:val="262626"/>
          <w:sz w:val="24"/>
          <w:szCs w:val="24"/>
        </w:rPr>
        <w:t>.</w:t>
      </w:r>
    </w:p>
    <w:p w14:paraId="2F549887" w14:textId="3BD75D6A"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In this clause, ‘each other person’ refers to any other person who </w:t>
      </w:r>
      <w:r w:rsidR="00195C54">
        <w:rPr>
          <w:rFonts w:ascii="Times New Roman" w:eastAsia="Calibri" w:hAnsi="Times New Roman" w:cs="Times New Roman"/>
          <w:color w:val="262626"/>
          <w:sz w:val="24"/>
          <w:szCs w:val="24"/>
        </w:rPr>
        <w:t>is</w:t>
      </w:r>
      <w:r w:rsidRPr="007D3A3E">
        <w:rPr>
          <w:rFonts w:ascii="Times New Roman" w:eastAsia="Calibri" w:hAnsi="Times New Roman" w:cs="Times New Roman"/>
          <w:color w:val="262626"/>
          <w:sz w:val="24"/>
          <w:szCs w:val="24"/>
        </w:rPr>
        <w:t xml:space="preserve"> entitled to an amount under another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with an earlier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color w:val="262626"/>
          <w:sz w:val="24"/>
          <w:szCs w:val="24"/>
        </w:rPr>
        <w:t xml:space="preserve">. Such a person ordinarily </w:t>
      </w:r>
      <w:r w:rsidR="00195C54">
        <w:rPr>
          <w:rFonts w:ascii="Times New Roman" w:eastAsia="Calibri" w:hAnsi="Times New Roman" w:cs="Times New Roman"/>
          <w:color w:val="262626"/>
          <w:sz w:val="24"/>
          <w:szCs w:val="24"/>
        </w:rPr>
        <w:t>is</w:t>
      </w:r>
      <w:r w:rsidRPr="007D3A3E">
        <w:rPr>
          <w:rFonts w:ascii="Times New Roman" w:eastAsia="Calibri" w:hAnsi="Times New Roman" w:cs="Times New Roman"/>
          <w:color w:val="262626"/>
          <w:sz w:val="24"/>
          <w:szCs w:val="24"/>
        </w:rPr>
        <w:t xml:space="preserve"> a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for the purposes of the earlier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as distinct from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for the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being dealt with by this Schedule. This capture</w:t>
      </w:r>
      <w:r w:rsidR="00195C54">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any </w:t>
      </w:r>
      <w:r w:rsidRPr="007D3A3E">
        <w:rPr>
          <w:rFonts w:ascii="Times New Roman" w:eastAsia="Calibri" w:hAnsi="Times New Roman" w:cs="Times New Roman"/>
          <w:i/>
          <w:color w:val="262626"/>
          <w:sz w:val="24"/>
          <w:szCs w:val="24"/>
        </w:rPr>
        <w:t>payment splits</w:t>
      </w:r>
      <w:r w:rsidRPr="007D3A3E">
        <w:rPr>
          <w:rFonts w:ascii="Times New Roman" w:eastAsia="Calibri" w:hAnsi="Times New Roman" w:cs="Times New Roman"/>
          <w:color w:val="262626"/>
          <w:sz w:val="24"/>
          <w:szCs w:val="24"/>
        </w:rPr>
        <w:t xml:space="preserve"> with an earlier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color w:val="262626"/>
          <w:sz w:val="24"/>
          <w:szCs w:val="24"/>
        </w:rPr>
        <w:t xml:space="preserve"> for that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This contemplates that a member spouse may have multiple family law separations with different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s over time.  </w:t>
      </w:r>
    </w:p>
    <w:p w14:paraId="5B6C3E92"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Clause 3—Paragraph 81(2)(a)</w:t>
      </w:r>
    </w:p>
    <w:p w14:paraId="62A94479" w14:textId="4DD6654B"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Subsection 81(2)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provide</w:t>
      </w:r>
      <w:r w:rsidR="00195C54">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for the calculation of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spouse’s</w:t>
      </w:r>
      <w:r w:rsidRPr="007D3A3E">
        <w:rPr>
          <w:rFonts w:ascii="Times New Roman" w:eastAsia="Calibri" w:hAnsi="Times New Roman" w:cs="Times New Roman"/>
          <w:color w:val="262626"/>
          <w:sz w:val="24"/>
          <w:szCs w:val="24"/>
        </w:rPr>
        <w:t xml:space="preserve"> entitlement from each other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where the circumstances in subsection 81(1) apply to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that is, when the first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the member spouse is entitled to receive in respect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is a lump sum that is not one that the member spouse may choose to receive, that is less than the </w:t>
      </w:r>
      <w:r w:rsidRPr="007D3A3E">
        <w:rPr>
          <w:rFonts w:ascii="Times New Roman" w:eastAsia="Calibri" w:hAnsi="Times New Roman" w:cs="Times New Roman"/>
          <w:i/>
          <w:color w:val="262626"/>
          <w:sz w:val="24"/>
          <w:szCs w:val="24"/>
        </w:rPr>
        <w:t>adjusted base amount applicable to the 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 </w:t>
      </w:r>
    </w:p>
    <w:p w14:paraId="12B4C335" w14:textId="32C5C63C"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When modified by this Schedule, subsection 81(1) appl</w:t>
      </w:r>
      <w:r w:rsidR="00195C54">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when the lump sum is less than the sum of each </w:t>
      </w:r>
      <w:r w:rsidRPr="007D3A3E">
        <w:rPr>
          <w:rFonts w:ascii="Times New Roman" w:eastAsia="Calibri" w:hAnsi="Times New Roman" w:cs="Times New Roman"/>
          <w:i/>
          <w:color w:val="262626"/>
          <w:sz w:val="24"/>
          <w:szCs w:val="24"/>
        </w:rPr>
        <w:t xml:space="preserve">adjusted base amount applicable to the non-member spouse </w:t>
      </w:r>
      <w:r w:rsidRPr="007D3A3E">
        <w:rPr>
          <w:rFonts w:ascii="Times New Roman" w:eastAsia="Calibri" w:hAnsi="Times New Roman" w:cs="Times New Roman"/>
          <w:color w:val="262626"/>
          <w:sz w:val="24"/>
          <w:szCs w:val="24"/>
        </w:rPr>
        <w:t xml:space="preserve">and to each other person with a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at an earlier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color w:val="262626"/>
          <w:sz w:val="24"/>
          <w:szCs w:val="24"/>
        </w:rPr>
        <w:t>.</w:t>
      </w:r>
    </w:p>
    <w:p w14:paraId="3BB17549" w14:textId="236CF7C4"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Paragraph 81(2)(a) provide</w:t>
      </w:r>
      <w:r w:rsidR="00195C54">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for a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with circumstances outlined in subsection 81(1), the amount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is entitled to be paid in respect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is the amount of the lump sum and the amount calculated under subsection 81(3) from each other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unless section 82 appl</w:t>
      </w:r>
      <w:r w:rsidR="00195C54">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w:t>
      </w:r>
    </w:p>
    <w:p w14:paraId="21ED51BB" w14:textId="2528985B"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Clause 3 omit</w:t>
      </w:r>
      <w:r w:rsidR="00195C54">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and substitute</w:t>
      </w:r>
      <w:r w:rsidR="00195C54">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paragraph 81(2)(a) which operate</w:t>
      </w:r>
      <w:r w:rsidR="00195C54">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to provide that the amount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is entitled to be paid in respect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is the amount remaining from the lump sum after each other person has received the amount they are entitled to under a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with an earlier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color w:val="262626"/>
          <w:sz w:val="24"/>
          <w:szCs w:val="24"/>
        </w:rPr>
        <w:t xml:space="preserve">, and the amount calculated under subsection 81(3) from each other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unless section 82 </w:t>
      </w:r>
      <w:r w:rsidR="00AA15F7">
        <w:rPr>
          <w:rFonts w:ascii="Times New Roman" w:eastAsia="Calibri" w:hAnsi="Times New Roman" w:cs="Times New Roman"/>
          <w:color w:val="262626"/>
          <w:sz w:val="24"/>
          <w:szCs w:val="24"/>
        </w:rPr>
        <w:t>applies</w:t>
      </w:r>
      <w:r w:rsidRPr="007D3A3E">
        <w:rPr>
          <w:rFonts w:ascii="Times New Roman" w:eastAsia="Calibri" w:hAnsi="Times New Roman" w:cs="Times New Roman"/>
          <w:color w:val="262626"/>
          <w:sz w:val="24"/>
          <w:szCs w:val="24"/>
        </w:rPr>
        <w:t>.</w:t>
      </w:r>
    </w:p>
    <w:p w14:paraId="28652F1A" w14:textId="127DB26F"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In this clause, ‘each other person’ refers to any other person who </w:t>
      </w:r>
      <w:r w:rsidR="00195C54">
        <w:rPr>
          <w:rFonts w:ascii="Times New Roman" w:eastAsia="Calibri" w:hAnsi="Times New Roman" w:cs="Times New Roman"/>
          <w:color w:val="262626"/>
          <w:sz w:val="24"/>
          <w:szCs w:val="24"/>
        </w:rPr>
        <w:t>is</w:t>
      </w:r>
      <w:r w:rsidRPr="007D3A3E">
        <w:rPr>
          <w:rFonts w:ascii="Times New Roman" w:eastAsia="Calibri" w:hAnsi="Times New Roman" w:cs="Times New Roman"/>
          <w:color w:val="262626"/>
          <w:sz w:val="24"/>
          <w:szCs w:val="24"/>
        </w:rPr>
        <w:t xml:space="preserve"> entitled to an amount under another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with an earlier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color w:val="262626"/>
          <w:sz w:val="24"/>
          <w:szCs w:val="24"/>
        </w:rPr>
        <w:t xml:space="preserve">. Such a person ordinarily </w:t>
      </w:r>
      <w:r w:rsidR="00195C54">
        <w:rPr>
          <w:rFonts w:ascii="Times New Roman" w:eastAsia="Calibri" w:hAnsi="Times New Roman" w:cs="Times New Roman"/>
          <w:color w:val="262626"/>
          <w:sz w:val="24"/>
          <w:szCs w:val="24"/>
        </w:rPr>
        <w:t>is</w:t>
      </w:r>
      <w:r w:rsidRPr="007D3A3E">
        <w:rPr>
          <w:rFonts w:ascii="Times New Roman" w:eastAsia="Calibri" w:hAnsi="Times New Roman" w:cs="Times New Roman"/>
          <w:color w:val="262626"/>
          <w:sz w:val="24"/>
          <w:szCs w:val="24"/>
        </w:rPr>
        <w:t xml:space="preserve"> a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for the purposes of the earlier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as distinct from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for the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being dealt with by this Schedule. This capture</w:t>
      </w:r>
      <w:r w:rsidR="00195C54">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any </w:t>
      </w:r>
      <w:r w:rsidRPr="007D3A3E">
        <w:rPr>
          <w:rFonts w:ascii="Times New Roman" w:eastAsia="Calibri" w:hAnsi="Times New Roman" w:cs="Times New Roman"/>
          <w:i/>
          <w:color w:val="262626"/>
          <w:sz w:val="24"/>
          <w:szCs w:val="24"/>
        </w:rPr>
        <w:t>payment splits</w:t>
      </w:r>
      <w:r w:rsidRPr="007D3A3E">
        <w:rPr>
          <w:rFonts w:ascii="Times New Roman" w:eastAsia="Calibri" w:hAnsi="Times New Roman" w:cs="Times New Roman"/>
          <w:color w:val="262626"/>
          <w:sz w:val="24"/>
          <w:szCs w:val="24"/>
        </w:rPr>
        <w:t xml:space="preserve"> with an earlier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color w:val="262626"/>
          <w:sz w:val="24"/>
          <w:szCs w:val="24"/>
        </w:rPr>
        <w:t xml:space="preserve"> for that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This contemplates that a member spouse may have multiple family law separations with different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s over time.</w:t>
      </w:r>
    </w:p>
    <w:p w14:paraId="4CCCCCD0" w14:textId="77777777"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 xml:space="preserve">Clause 4—Subsection 82(6) (definition of </w:t>
      </w:r>
      <w:r w:rsidRPr="007D3A3E">
        <w:rPr>
          <w:rFonts w:ascii="Times New Roman" w:eastAsia="Times New Roman" w:hAnsi="Times New Roman" w:cs="Times New Roman"/>
          <w:b/>
          <w:bCs/>
          <w:i/>
          <w:iCs/>
          <w:sz w:val="24"/>
          <w:szCs w:val="24"/>
          <w:lang w:eastAsia="en-AU"/>
        </w:rPr>
        <w:t>remaining value of the superannuation interest</w:t>
      </w:r>
      <w:r w:rsidRPr="007D3A3E">
        <w:rPr>
          <w:rFonts w:ascii="Times New Roman" w:eastAsia="Times New Roman" w:hAnsi="Times New Roman" w:cs="Times New Roman"/>
          <w:b/>
          <w:bCs/>
          <w:sz w:val="24"/>
          <w:szCs w:val="24"/>
          <w:lang w:eastAsia="en-AU"/>
        </w:rPr>
        <w:t>)</w:t>
      </w:r>
    </w:p>
    <w:p w14:paraId="67DA35A1" w14:textId="52D49539"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Section 82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provide</w:t>
      </w:r>
      <w:r w:rsidR="00195C54">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for the calculation of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spouse’s</w:t>
      </w:r>
      <w:r w:rsidRPr="007D3A3E">
        <w:rPr>
          <w:rFonts w:ascii="Times New Roman" w:eastAsia="Calibri" w:hAnsi="Times New Roman" w:cs="Times New Roman"/>
          <w:color w:val="262626"/>
          <w:sz w:val="24"/>
          <w:szCs w:val="24"/>
        </w:rPr>
        <w:t xml:space="preserve"> entitlement when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is entitled to receive the amount of the lump sum under paragraph 81(2)(a), which is when:</w:t>
      </w:r>
    </w:p>
    <w:p w14:paraId="39485B2C"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is entitled to be paid the amount of the lump sum under paragraph 81(2)(a) (this is an initial lump sum the member spouse does not have a choice in taking)</w:t>
      </w:r>
    </w:p>
    <w:p w14:paraId="27DE803A"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member spouse or other person may choose to take all or some of the remaining benefits as a lump sum, whether that be by way of commutation of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 xml:space="preserve"> or otherwise (this is a further optional lump sum the member spouse may choose to take)</w:t>
      </w:r>
    </w:p>
    <w:p w14:paraId="1DE9F15C" w14:textId="7FB59299"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has served a request on the </w:t>
      </w:r>
      <w:r w:rsidRPr="007D3A3E">
        <w:rPr>
          <w:rFonts w:ascii="Times New Roman" w:eastAsia="Calibri" w:hAnsi="Times New Roman" w:cs="Times New Roman"/>
          <w:i/>
          <w:color w:val="262626"/>
          <w:sz w:val="24"/>
          <w:szCs w:val="24"/>
        </w:rPr>
        <w:t>trustee</w:t>
      </w:r>
      <w:r w:rsidRPr="007D3A3E">
        <w:rPr>
          <w:rFonts w:ascii="Times New Roman" w:eastAsia="Calibri" w:hAnsi="Times New Roman" w:cs="Times New Roman"/>
          <w:color w:val="262626"/>
          <w:sz w:val="24"/>
          <w:szCs w:val="24"/>
        </w:rPr>
        <w:t xml:space="preserve"> using Form 2 in Schedule 1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to be paid as a lump sum, a portion or all of the remaining adjusted </w:t>
      </w:r>
      <w:r w:rsidRPr="007D3A3E">
        <w:rPr>
          <w:rFonts w:ascii="Times New Roman" w:eastAsia="Calibri" w:hAnsi="Times New Roman" w:cs="Times New Roman"/>
          <w:i/>
          <w:color w:val="262626"/>
          <w:sz w:val="24"/>
          <w:szCs w:val="24"/>
        </w:rPr>
        <w:t>base amount</w:t>
      </w:r>
      <w:r w:rsidRPr="007D3A3E">
        <w:rPr>
          <w:rFonts w:ascii="Times New Roman" w:eastAsia="Calibri" w:hAnsi="Times New Roman" w:cs="Times New Roman"/>
          <w:color w:val="262626"/>
          <w:sz w:val="24"/>
          <w:szCs w:val="24"/>
        </w:rPr>
        <w:t xml:space="preserve"> for the interest when the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becomes payable, and</w:t>
      </w:r>
    </w:p>
    <w:p w14:paraId="32DD2A6B" w14:textId="7777777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by making the choice to be paid the amount requested by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the member spouse or other person will not lose their right to take the remaining part of their benefit as a </w:t>
      </w:r>
      <w:r w:rsidRPr="007D3A3E">
        <w:rPr>
          <w:rFonts w:ascii="Times New Roman" w:eastAsia="Calibri" w:hAnsi="Times New Roman" w:cs="Times New Roman"/>
          <w:i/>
          <w:color w:val="262626"/>
          <w:sz w:val="24"/>
          <w:szCs w:val="24"/>
        </w:rPr>
        <w:t>pension</w:t>
      </w:r>
      <w:r w:rsidRPr="007D3A3E">
        <w:rPr>
          <w:rFonts w:ascii="Times New Roman" w:eastAsia="Calibri" w:hAnsi="Times New Roman" w:cs="Times New Roman"/>
          <w:color w:val="262626"/>
          <w:sz w:val="24"/>
          <w:szCs w:val="24"/>
        </w:rPr>
        <w:t>.</w:t>
      </w:r>
    </w:p>
    <w:p w14:paraId="69B11619" w14:textId="7808FB1F"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When modified by this Schedule, paragraph 81(2)(a) provide</w:t>
      </w:r>
      <w:r w:rsidR="00195C54">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amount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 is entitled to be paid in respect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is the amount remaining from the lump sum after each other person has received the amount they are entitled to under a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with an earlier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color w:val="262626"/>
          <w:sz w:val="24"/>
          <w:szCs w:val="24"/>
        </w:rPr>
        <w:t xml:space="preserve">, and the amount calculated under subsection 81(3) from each other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unless section 82 </w:t>
      </w:r>
      <w:r w:rsidR="00AA15F7">
        <w:rPr>
          <w:rFonts w:ascii="Times New Roman" w:eastAsia="Calibri" w:hAnsi="Times New Roman" w:cs="Times New Roman"/>
          <w:color w:val="262626"/>
          <w:sz w:val="24"/>
          <w:szCs w:val="24"/>
        </w:rPr>
        <w:t>applies</w:t>
      </w:r>
      <w:r w:rsidRPr="007D3A3E">
        <w:rPr>
          <w:rFonts w:ascii="Times New Roman" w:eastAsia="Calibri" w:hAnsi="Times New Roman" w:cs="Times New Roman"/>
          <w:color w:val="262626"/>
          <w:sz w:val="24"/>
          <w:szCs w:val="24"/>
        </w:rPr>
        <w:t>.</w:t>
      </w:r>
    </w:p>
    <w:p w14:paraId="49A9A502" w14:textId="29744E8C"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82(4) provide</w:t>
      </w:r>
      <w:r w:rsidR="00195C54">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member spouse must take at least the amount of the </w:t>
      </w:r>
      <w:r w:rsidRPr="007D3A3E">
        <w:rPr>
          <w:rFonts w:ascii="Times New Roman" w:eastAsia="Calibri" w:hAnsi="Times New Roman" w:cs="Times New Roman"/>
          <w:b/>
          <w:i/>
          <w:color w:val="262626"/>
          <w:sz w:val="24"/>
          <w:szCs w:val="24"/>
        </w:rPr>
        <w:t>minimal lump sum</w:t>
      </w:r>
      <w:r w:rsidRPr="007D3A3E">
        <w:rPr>
          <w:rFonts w:ascii="Times New Roman" w:eastAsia="Calibri" w:hAnsi="Times New Roman" w:cs="Times New Roman"/>
          <w:color w:val="262626"/>
          <w:sz w:val="24"/>
          <w:szCs w:val="24"/>
        </w:rPr>
        <w:t xml:space="preserve"> to be calculated in accordance with subsection 82(5) as a lump sum, and that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is entitled to be paid at least the amount of that minimal lump sum.</w:t>
      </w:r>
    </w:p>
    <w:p w14:paraId="0C2C1519" w14:textId="72B94B01"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Paragraph 82(4)(c) provide</w:t>
      </w:r>
      <w:r w:rsidR="00195C54">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is also entitled to be paid an amount in accordance with subsection 82(6) from any excess of the minimal lump sum that the member chooses to be paid as a lump sum, and from each other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that becomes payable to the member spouse in respect of the interest.</w:t>
      </w:r>
    </w:p>
    <w:p w14:paraId="12320B9E" w14:textId="42F1A53B"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82(6) provide</w:t>
      </w:r>
      <w:r w:rsidR="00195C54">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 formula to calculate the amount which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 is entitled to be paid under paragraph 82(4)(c). That formula define</w:t>
      </w:r>
      <w:r w:rsidR="00195C54">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b/>
          <w:i/>
          <w:color w:val="262626"/>
          <w:sz w:val="24"/>
          <w:szCs w:val="24"/>
        </w:rPr>
        <w:t>remaining value of the superannuation interest</w:t>
      </w:r>
      <w:r w:rsidRPr="007D3A3E">
        <w:rPr>
          <w:rFonts w:ascii="Times New Roman" w:eastAsia="Calibri" w:hAnsi="Times New Roman" w:cs="Times New Roman"/>
          <w:color w:val="262626"/>
          <w:sz w:val="24"/>
          <w:szCs w:val="24"/>
        </w:rPr>
        <w:t xml:space="preserve"> as the remaining value of the interest after the payment of the lump sums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under paragraphs 81(2)(a) and 82(4)(c), calculated under subsection 82(7).</w:t>
      </w:r>
    </w:p>
    <w:p w14:paraId="24F47455" w14:textId="63E2C6DC"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Clause 4 omit</w:t>
      </w:r>
      <w:r w:rsidR="00195C54">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and substitute</w:t>
      </w:r>
      <w:r w:rsidR="00195C54">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this definition, which provides that the remaining value of the interest means the remaining value of the superannuation interest after the payment of the lump sums, under paragraphs 81(2)(a) and 82(4)(c), to each other person under a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with an earlier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color w:val="262626"/>
          <w:sz w:val="24"/>
          <w:szCs w:val="24"/>
        </w:rPr>
        <w:t xml:space="preserve">, and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calculated in accordance with subsection 82(7).</w:t>
      </w:r>
    </w:p>
    <w:p w14:paraId="511FA2BD" w14:textId="57BB1F39"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In this clause, ‘each other person’ refers to any other person who </w:t>
      </w:r>
      <w:r w:rsidR="002E00DC">
        <w:rPr>
          <w:rFonts w:ascii="Times New Roman" w:eastAsia="Calibri" w:hAnsi="Times New Roman" w:cs="Times New Roman"/>
          <w:color w:val="262626"/>
          <w:sz w:val="24"/>
          <w:szCs w:val="24"/>
        </w:rPr>
        <w:t>is</w:t>
      </w:r>
      <w:r w:rsidRPr="007D3A3E">
        <w:rPr>
          <w:rFonts w:ascii="Times New Roman" w:eastAsia="Calibri" w:hAnsi="Times New Roman" w:cs="Times New Roman"/>
          <w:color w:val="262626"/>
          <w:sz w:val="24"/>
          <w:szCs w:val="24"/>
        </w:rPr>
        <w:t xml:space="preserve"> entitled to an amount under another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with an earlier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color w:val="262626"/>
          <w:sz w:val="24"/>
          <w:szCs w:val="24"/>
        </w:rPr>
        <w:t xml:space="preserve">. Such a person </w:t>
      </w:r>
      <w:r w:rsidR="002E00DC">
        <w:rPr>
          <w:rFonts w:ascii="Times New Roman" w:eastAsia="Calibri" w:hAnsi="Times New Roman" w:cs="Times New Roman"/>
          <w:color w:val="262626"/>
          <w:sz w:val="24"/>
          <w:szCs w:val="24"/>
        </w:rPr>
        <w:t>is</w:t>
      </w:r>
      <w:r w:rsidRPr="007D3A3E">
        <w:rPr>
          <w:rFonts w:ascii="Times New Roman" w:eastAsia="Calibri" w:hAnsi="Times New Roman" w:cs="Times New Roman"/>
          <w:color w:val="262626"/>
          <w:sz w:val="24"/>
          <w:szCs w:val="24"/>
        </w:rPr>
        <w:t xml:space="preserve"> ordinarily a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for the purposes of the earlier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as distinct from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for the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being dealt with by this Schedule. This capture</w:t>
      </w:r>
      <w:r w:rsidR="002E00D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any </w:t>
      </w:r>
      <w:r w:rsidRPr="007D3A3E">
        <w:rPr>
          <w:rFonts w:ascii="Times New Roman" w:eastAsia="Calibri" w:hAnsi="Times New Roman" w:cs="Times New Roman"/>
          <w:i/>
          <w:color w:val="262626"/>
          <w:sz w:val="24"/>
          <w:szCs w:val="24"/>
        </w:rPr>
        <w:t>payment splits</w:t>
      </w:r>
      <w:r w:rsidRPr="007D3A3E">
        <w:rPr>
          <w:rFonts w:ascii="Times New Roman" w:eastAsia="Calibri" w:hAnsi="Times New Roman" w:cs="Times New Roman"/>
          <w:color w:val="262626"/>
          <w:sz w:val="24"/>
          <w:szCs w:val="24"/>
        </w:rPr>
        <w:t xml:space="preserve"> with an earlier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color w:val="262626"/>
          <w:sz w:val="24"/>
          <w:szCs w:val="24"/>
        </w:rPr>
        <w:t xml:space="preserve"> for that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color w:val="262626"/>
          <w:sz w:val="24"/>
          <w:szCs w:val="24"/>
        </w:rPr>
        <w:t xml:space="preserve">. This contemplates that a member spouse may have multiple family law separations with different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s over time.</w:t>
      </w:r>
    </w:p>
    <w:p w14:paraId="4F7BE7F8" w14:textId="77777777" w:rsidR="00B4730A" w:rsidRDefault="00B4730A" w:rsidP="00A86753">
      <w:pPr>
        <w:spacing w:after="160" w:line="240" w:lineRule="auto"/>
        <w:ind w:right="91"/>
        <w:outlineLvl w:val="3"/>
        <w:rPr>
          <w:rFonts w:ascii="Times New Roman" w:eastAsia="Times New Roman" w:hAnsi="Times New Roman" w:cs="Times New Roman"/>
          <w:b/>
          <w:bCs/>
          <w:sz w:val="24"/>
          <w:szCs w:val="24"/>
          <w:lang w:eastAsia="en-AU"/>
        </w:rPr>
      </w:pPr>
    </w:p>
    <w:p w14:paraId="45B31FE6" w14:textId="163D79F2" w:rsidR="00A86753" w:rsidRPr="007D3A3E" w:rsidRDefault="00A86753" w:rsidP="00A86753">
      <w:pPr>
        <w:spacing w:after="160" w:line="240" w:lineRule="auto"/>
        <w:ind w:right="91"/>
        <w:outlineLvl w:val="3"/>
        <w:rPr>
          <w:rFonts w:ascii="Times New Roman" w:eastAsia="Times New Roman" w:hAnsi="Times New Roman" w:cs="Times New Roman"/>
          <w:b/>
          <w:bCs/>
          <w:sz w:val="24"/>
          <w:szCs w:val="24"/>
          <w:lang w:eastAsia="en-AU"/>
        </w:rPr>
      </w:pPr>
      <w:r w:rsidRPr="007D3A3E">
        <w:rPr>
          <w:rFonts w:ascii="Times New Roman" w:eastAsia="Times New Roman" w:hAnsi="Times New Roman" w:cs="Times New Roman"/>
          <w:b/>
          <w:bCs/>
          <w:sz w:val="24"/>
          <w:szCs w:val="24"/>
          <w:lang w:eastAsia="en-AU"/>
        </w:rPr>
        <w:t>Clause 5—Subsection 82(7)</w:t>
      </w:r>
    </w:p>
    <w:p w14:paraId="03DBA256" w14:textId="63AA888C"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 xml:space="preserve">Subsection 82(7)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 provide</w:t>
      </w:r>
      <w:r w:rsidR="002E00DC">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 formula to calculate the </w:t>
      </w:r>
      <w:r w:rsidRPr="007D3A3E">
        <w:rPr>
          <w:rFonts w:ascii="Times New Roman" w:eastAsia="Calibri" w:hAnsi="Times New Roman" w:cs="Times New Roman"/>
          <w:b/>
          <w:i/>
          <w:color w:val="262626"/>
          <w:sz w:val="24"/>
          <w:szCs w:val="24"/>
        </w:rPr>
        <w:t>remaining value of the superannuation interest</w:t>
      </w:r>
      <w:r w:rsidRPr="007D3A3E">
        <w:rPr>
          <w:rFonts w:ascii="Times New Roman" w:eastAsia="Calibri" w:hAnsi="Times New Roman" w:cs="Times New Roman"/>
          <w:color w:val="262626"/>
          <w:sz w:val="24"/>
          <w:szCs w:val="24"/>
        </w:rPr>
        <w:t>, as it defined under subsection 82(6).</w:t>
      </w:r>
    </w:p>
    <w:p w14:paraId="1BEF6050" w14:textId="44137849"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82(6) provide</w:t>
      </w:r>
      <w:r w:rsidR="00AA15F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 formula to calculate the amount which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 is entitled to be paid under paragraph 82(4)(c). That formula define</w:t>
      </w:r>
      <w:r w:rsidR="00AA15F7">
        <w:rPr>
          <w:rFonts w:ascii="Times New Roman" w:eastAsia="Calibri" w:hAnsi="Times New Roman" w:cs="Times New Roman"/>
          <w:color w:val="262626"/>
          <w:sz w:val="24"/>
          <w:szCs w:val="24"/>
        </w:rPr>
        <w:t>s the</w:t>
      </w:r>
      <w:r w:rsidRPr="007D3A3E">
        <w:rPr>
          <w:rFonts w:ascii="Times New Roman" w:eastAsia="Calibri" w:hAnsi="Times New Roman" w:cs="Times New Roman"/>
          <w:color w:val="262626"/>
          <w:sz w:val="24"/>
          <w:szCs w:val="24"/>
        </w:rPr>
        <w:t xml:space="preserve"> remaining value of the superannuation interest as the remaining value of the interest after the payment of the lump sums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under paragraphs 81(2)(a) and 82(4)(c), calculated under subsection 82(7).</w:t>
      </w:r>
    </w:p>
    <w:p w14:paraId="494E90D6" w14:textId="6F975B92"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When modified by this Schedule, subsection 82(6) provide</w:t>
      </w:r>
      <w:r w:rsidR="00AA15F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remaining value of the interest means the remaining value of the superannuation interest after the payment of the lump sums, under paragraphs 81(2)(a) and 82(4)(c), to each other person under a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with an earlier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color w:val="262626"/>
          <w:sz w:val="24"/>
          <w:szCs w:val="24"/>
        </w:rPr>
        <w:t xml:space="preserve">, and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calculated in accordance with subsection 82(7).</w:t>
      </w:r>
    </w:p>
    <w:p w14:paraId="66174F49" w14:textId="7A7BE058"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Subsection 82(7) provide</w:t>
      </w:r>
      <w:r w:rsidR="00AA15F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w:t>
      </w:r>
      <w:r w:rsidRPr="007D3A3E">
        <w:rPr>
          <w:rFonts w:ascii="Times New Roman" w:eastAsia="Calibri" w:hAnsi="Times New Roman" w:cs="Times New Roman"/>
          <w:bCs/>
          <w:iCs/>
          <w:color w:val="262626"/>
          <w:sz w:val="24"/>
          <w:szCs w:val="24"/>
        </w:rPr>
        <w:t xml:space="preserve">remaining value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bCs/>
          <w:iCs/>
          <w:color w:val="262626"/>
          <w:sz w:val="24"/>
          <w:szCs w:val="24"/>
        </w:rPr>
        <w:t xml:space="preserve"> </w:t>
      </w:r>
      <w:r w:rsidRPr="007D3A3E">
        <w:rPr>
          <w:rFonts w:ascii="Times New Roman" w:eastAsia="Calibri" w:hAnsi="Times New Roman" w:cs="Times New Roman"/>
          <w:color w:val="262626"/>
          <w:sz w:val="24"/>
          <w:szCs w:val="24"/>
        </w:rPr>
        <w:t xml:space="preserve">after the payment of the lump sums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under paragraphs 81(2)(a) and 82(4)(c) is to be calculated in accordance with a formula. That formula include</w:t>
      </w:r>
      <w:r w:rsidR="00AA15F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following defined terms (among others):</w:t>
      </w:r>
    </w:p>
    <w:p w14:paraId="274992CA" w14:textId="122AAD80"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Deemed value of the interest were it in payment phase at adjusted date</w:t>
      </w:r>
      <w:r w:rsidRPr="007D3A3E">
        <w:rPr>
          <w:rFonts w:ascii="Times New Roman" w:eastAsia="Calibri" w:hAnsi="Times New Roman" w:cs="Times New Roman"/>
          <w:color w:val="262626"/>
          <w:sz w:val="24"/>
          <w:szCs w:val="24"/>
        </w:rPr>
        <w:t xml:space="preserve"> mean</w:t>
      </w:r>
      <w:r w:rsidR="00AA15F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amount that </w:t>
      </w:r>
      <w:r w:rsidR="00AA15F7">
        <w:rPr>
          <w:rFonts w:ascii="Times New Roman" w:eastAsia="Calibri" w:hAnsi="Times New Roman" w:cs="Times New Roman"/>
          <w:color w:val="262626"/>
          <w:sz w:val="24"/>
          <w:szCs w:val="24"/>
        </w:rPr>
        <w:t>will</w:t>
      </w:r>
      <w:r w:rsidRPr="007D3A3E">
        <w:rPr>
          <w:rFonts w:ascii="Times New Roman" w:eastAsia="Calibri" w:hAnsi="Times New Roman" w:cs="Times New Roman"/>
          <w:color w:val="262626"/>
          <w:sz w:val="24"/>
          <w:szCs w:val="24"/>
        </w:rPr>
        <w:t xml:space="preserve"> be calculated under section 64 of the </w:t>
      </w:r>
      <w:r w:rsidR="00942646">
        <w:rPr>
          <w:rFonts w:ascii="Times New Roman" w:eastAsia="Calibri" w:hAnsi="Times New Roman" w:cs="Times New Roman"/>
          <w:color w:val="262626"/>
          <w:sz w:val="24"/>
          <w:szCs w:val="24"/>
        </w:rPr>
        <w:t>2025</w:t>
      </w:r>
      <w:r w:rsidR="00AB10BB">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Regulations if the references in Division 2 of Part 6 of the </w:t>
      </w:r>
      <w:r w:rsidR="00942646">
        <w:rPr>
          <w:rFonts w:ascii="Times New Roman" w:eastAsia="Calibri" w:hAnsi="Times New Roman" w:cs="Times New Roman"/>
          <w:color w:val="262626"/>
          <w:sz w:val="24"/>
          <w:szCs w:val="24"/>
        </w:rPr>
        <w:t>2025</w:t>
      </w:r>
      <w:r w:rsidR="00AB10BB">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Regulations to </w:t>
      </w:r>
      <w:r w:rsidRPr="007D3A3E">
        <w:rPr>
          <w:rFonts w:ascii="Times New Roman" w:eastAsia="Calibri" w:hAnsi="Times New Roman" w:cs="Times New Roman"/>
          <w:i/>
          <w:color w:val="262626"/>
          <w:sz w:val="24"/>
          <w:szCs w:val="24"/>
        </w:rPr>
        <w:t>relevant date</w:t>
      </w:r>
      <w:r w:rsidRPr="007D3A3E">
        <w:rPr>
          <w:rFonts w:ascii="Times New Roman" w:eastAsia="Calibri" w:hAnsi="Times New Roman" w:cs="Times New Roman"/>
          <w:color w:val="262626"/>
          <w:sz w:val="24"/>
          <w:szCs w:val="24"/>
        </w:rPr>
        <w:t xml:space="preserve"> were references to the date the first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is payable for the interest.</w:t>
      </w:r>
    </w:p>
    <w:p w14:paraId="4C911F1B" w14:textId="146D87AA"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 xml:space="preserve">Initial lump sum </w:t>
      </w:r>
      <w:r w:rsidRPr="007D3A3E">
        <w:rPr>
          <w:rFonts w:ascii="Times New Roman" w:eastAsia="Calibri" w:hAnsi="Times New Roman" w:cs="Times New Roman"/>
          <w:color w:val="262626"/>
          <w:sz w:val="24"/>
          <w:szCs w:val="24"/>
        </w:rPr>
        <w:t>mean</w:t>
      </w:r>
      <w:r w:rsidR="00AA15F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mandatory initial lump sum amount paid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under paragraph 81(2)(a).</w:t>
      </w:r>
    </w:p>
    <w:p w14:paraId="766332D6" w14:textId="5DED8C87"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proofErr w:type="gramStart"/>
      <w:r w:rsidRPr="007D3A3E">
        <w:rPr>
          <w:rFonts w:ascii="Times New Roman" w:eastAsia="Calibri" w:hAnsi="Times New Roman" w:cs="Times New Roman"/>
          <w:b/>
          <w:bCs/>
          <w:i/>
          <w:iCs/>
          <w:color w:val="262626"/>
          <w:sz w:val="24"/>
          <w:szCs w:val="24"/>
        </w:rPr>
        <w:t>Other</w:t>
      </w:r>
      <w:proofErr w:type="gramEnd"/>
      <w:r w:rsidRPr="007D3A3E">
        <w:rPr>
          <w:rFonts w:ascii="Times New Roman" w:eastAsia="Calibri" w:hAnsi="Times New Roman" w:cs="Times New Roman"/>
          <w:b/>
          <w:bCs/>
          <w:i/>
          <w:iCs/>
          <w:color w:val="262626"/>
          <w:sz w:val="24"/>
          <w:szCs w:val="24"/>
        </w:rPr>
        <w:t xml:space="preserve"> lump sum</w:t>
      </w:r>
      <w:r w:rsidRPr="007D3A3E">
        <w:rPr>
          <w:rFonts w:ascii="Times New Roman" w:eastAsia="Calibri" w:hAnsi="Times New Roman" w:cs="Times New Roman"/>
          <w:color w:val="262626"/>
          <w:sz w:val="24"/>
          <w:szCs w:val="24"/>
        </w:rPr>
        <w:t xml:space="preserve"> mean</w:t>
      </w:r>
      <w:r w:rsidR="00AA15F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optional lump sum amount paid to the </w:t>
      </w:r>
      <w:r w:rsidRPr="007D3A3E">
        <w:rPr>
          <w:rFonts w:ascii="Times New Roman" w:eastAsia="Calibri" w:hAnsi="Times New Roman" w:cs="Times New Roman"/>
          <w:i/>
          <w:color w:val="262626"/>
          <w:sz w:val="24"/>
          <w:szCs w:val="24"/>
        </w:rPr>
        <w:t>non</w:t>
      </w:r>
      <w:r w:rsidRPr="007D3A3E">
        <w:rPr>
          <w:rFonts w:ascii="Times New Roman" w:eastAsia="Calibri" w:hAnsi="Times New Roman" w:cs="Times New Roman"/>
          <w:i/>
          <w:color w:val="262626"/>
          <w:sz w:val="24"/>
          <w:szCs w:val="24"/>
        </w:rPr>
        <w:noBreakHyphen/>
        <w:t>member spouse</w:t>
      </w:r>
      <w:r w:rsidRPr="007D3A3E">
        <w:rPr>
          <w:rFonts w:ascii="Times New Roman" w:eastAsia="Calibri" w:hAnsi="Times New Roman" w:cs="Times New Roman"/>
          <w:color w:val="262626"/>
          <w:sz w:val="24"/>
          <w:szCs w:val="24"/>
        </w:rPr>
        <w:t xml:space="preserve"> under paragraph 82(4)(b).</w:t>
      </w:r>
    </w:p>
    <w:p w14:paraId="56A22863" w14:textId="5AB81E48"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Clause 5 omit</w:t>
      </w:r>
      <w:r w:rsidR="00AA15F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subsection 82(7), including the note, and substitute</w:t>
      </w:r>
      <w:r w:rsidR="00E76D19">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a new subsection</w:t>
      </w:r>
      <w:r w:rsidR="00AB10BB">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82(7). </w:t>
      </w:r>
      <w:r w:rsidR="00AB10BB">
        <w:rPr>
          <w:rFonts w:ascii="Times New Roman" w:eastAsia="Calibri" w:hAnsi="Times New Roman" w:cs="Times New Roman"/>
          <w:color w:val="262626"/>
          <w:sz w:val="24"/>
          <w:szCs w:val="24"/>
        </w:rPr>
        <w:t>The substituted s</w:t>
      </w:r>
      <w:r w:rsidRPr="007D3A3E">
        <w:rPr>
          <w:rFonts w:ascii="Times New Roman" w:eastAsia="Calibri" w:hAnsi="Times New Roman" w:cs="Times New Roman"/>
          <w:color w:val="262626"/>
          <w:sz w:val="24"/>
          <w:szCs w:val="24"/>
        </w:rPr>
        <w:t>ubsection</w:t>
      </w:r>
      <w:r w:rsidR="00AB10BB">
        <w:rPr>
          <w:rFonts w:ascii="Times New Roman" w:eastAsia="Calibri" w:hAnsi="Times New Roman" w:cs="Times New Roman"/>
          <w:color w:val="262626"/>
          <w:sz w:val="24"/>
          <w:szCs w:val="24"/>
        </w:rPr>
        <w:t xml:space="preserve"> </w:t>
      </w:r>
      <w:r w:rsidRPr="007D3A3E">
        <w:rPr>
          <w:rFonts w:ascii="Times New Roman" w:eastAsia="Calibri" w:hAnsi="Times New Roman" w:cs="Times New Roman"/>
          <w:color w:val="262626"/>
          <w:sz w:val="24"/>
          <w:szCs w:val="24"/>
        </w:rPr>
        <w:t>provide</w:t>
      </w:r>
      <w:r w:rsidR="00AA15F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that the </w:t>
      </w:r>
      <w:r w:rsidRPr="007D3A3E">
        <w:rPr>
          <w:rFonts w:ascii="Times New Roman" w:eastAsia="Calibri" w:hAnsi="Times New Roman" w:cs="Times New Roman"/>
          <w:bCs/>
          <w:iCs/>
          <w:color w:val="262626"/>
          <w:sz w:val="24"/>
          <w:szCs w:val="24"/>
        </w:rPr>
        <w:t xml:space="preserve">remaining value of the </w:t>
      </w:r>
      <w:r w:rsidRPr="007D3A3E">
        <w:rPr>
          <w:rFonts w:ascii="Times New Roman" w:eastAsia="Calibri" w:hAnsi="Times New Roman" w:cs="Times New Roman"/>
          <w:i/>
          <w:color w:val="262626"/>
          <w:sz w:val="24"/>
          <w:szCs w:val="24"/>
        </w:rPr>
        <w:t>superannuation interest</w:t>
      </w:r>
      <w:r w:rsidRPr="007D3A3E">
        <w:rPr>
          <w:rFonts w:ascii="Times New Roman" w:eastAsia="Calibri" w:hAnsi="Times New Roman" w:cs="Times New Roman"/>
          <w:bCs/>
          <w:iCs/>
          <w:color w:val="262626"/>
          <w:sz w:val="24"/>
          <w:szCs w:val="24"/>
        </w:rPr>
        <w:t xml:space="preserve"> </w:t>
      </w:r>
      <w:r w:rsidRPr="007D3A3E">
        <w:rPr>
          <w:rFonts w:ascii="Times New Roman" w:eastAsia="Calibri" w:hAnsi="Times New Roman" w:cs="Times New Roman"/>
          <w:color w:val="262626"/>
          <w:sz w:val="24"/>
          <w:szCs w:val="24"/>
        </w:rPr>
        <w:t xml:space="preserve">after the payment of the lump sums to each other person under a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with an earlier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color w:val="262626"/>
          <w:sz w:val="24"/>
          <w:szCs w:val="24"/>
        </w:rPr>
        <w:t xml:space="preserve">, and to the </w:t>
      </w:r>
      <w:r w:rsidRPr="007D3A3E">
        <w:rPr>
          <w:rFonts w:ascii="Times New Roman" w:eastAsia="Calibri" w:hAnsi="Times New Roman" w:cs="Times New Roman"/>
          <w:i/>
          <w:color w:val="262626"/>
          <w:sz w:val="24"/>
          <w:szCs w:val="24"/>
        </w:rPr>
        <w:t>non-member spouse</w:t>
      </w:r>
      <w:r w:rsidRPr="007D3A3E">
        <w:rPr>
          <w:rFonts w:ascii="Times New Roman" w:eastAsia="Calibri" w:hAnsi="Times New Roman" w:cs="Times New Roman"/>
          <w:color w:val="262626"/>
          <w:sz w:val="24"/>
          <w:szCs w:val="24"/>
        </w:rPr>
        <w:t xml:space="preserve">, under paragraphs 81(2)(a) and 82(4)(c) is equal to the sum of an amount calculated by a formula for each of the </w:t>
      </w:r>
      <w:r w:rsidRPr="007D3A3E">
        <w:rPr>
          <w:rFonts w:ascii="Times New Roman" w:eastAsia="Calibri" w:hAnsi="Times New Roman" w:cs="Times New Roman"/>
          <w:b/>
          <w:i/>
          <w:color w:val="262626"/>
          <w:sz w:val="24"/>
          <w:szCs w:val="24"/>
        </w:rPr>
        <w:t>eligible recipients</w:t>
      </w:r>
      <w:r w:rsidRPr="007D3A3E">
        <w:rPr>
          <w:rFonts w:ascii="Times New Roman" w:eastAsia="Calibri" w:hAnsi="Times New Roman" w:cs="Times New Roman"/>
          <w:color w:val="262626"/>
          <w:sz w:val="24"/>
          <w:szCs w:val="24"/>
        </w:rPr>
        <w:t>. The substituted subsection define</w:t>
      </w:r>
      <w:r w:rsidR="00AA15F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each other person under a </w:t>
      </w:r>
      <w:r w:rsidRPr="007D3A3E">
        <w:rPr>
          <w:rFonts w:ascii="Times New Roman" w:eastAsia="Calibri" w:hAnsi="Times New Roman" w:cs="Times New Roman"/>
          <w:i/>
          <w:color w:val="262626"/>
          <w:sz w:val="24"/>
          <w:szCs w:val="24"/>
        </w:rPr>
        <w:t>payment split</w:t>
      </w:r>
      <w:r w:rsidRPr="007D3A3E">
        <w:rPr>
          <w:rFonts w:ascii="Times New Roman" w:eastAsia="Calibri" w:hAnsi="Times New Roman" w:cs="Times New Roman"/>
          <w:color w:val="262626"/>
          <w:sz w:val="24"/>
          <w:szCs w:val="24"/>
        </w:rPr>
        <w:t xml:space="preserve"> with an earlier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color w:val="262626"/>
          <w:sz w:val="24"/>
          <w:szCs w:val="24"/>
        </w:rPr>
        <w:t xml:space="preserve">, and the </w:t>
      </w:r>
      <w:r w:rsidRPr="007D3A3E">
        <w:rPr>
          <w:rFonts w:ascii="Times New Roman" w:eastAsia="Calibri" w:hAnsi="Times New Roman" w:cs="Times New Roman"/>
          <w:i/>
          <w:color w:val="262626"/>
          <w:sz w:val="24"/>
          <w:szCs w:val="24"/>
        </w:rPr>
        <w:t>non</w:t>
      </w:r>
      <w:r w:rsidR="00AB10BB">
        <w:rPr>
          <w:rFonts w:ascii="Times New Roman" w:eastAsia="Calibri" w:hAnsi="Times New Roman" w:cs="Times New Roman"/>
          <w:i/>
          <w:color w:val="262626"/>
          <w:sz w:val="24"/>
          <w:szCs w:val="24"/>
        </w:rPr>
        <w:noBreakHyphen/>
      </w:r>
      <w:r w:rsidRPr="007D3A3E">
        <w:rPr>
          <w:rFonts w:ascii="Times New Roman" w:eastAsia="Calibri" w:hAnsi="Times New Roman" w:cs="Times New Roman"/>
          <w:i/>
          <w:color w:val="262626"/>
          <w:sz w:val="24"/>
          <w:szCs w:val="24"/>
        </w:rPr>
        <w:t>member spouse</w:t>
      </w:r>
      <w:r w:rsidRPr="007D3A3E">
        <w:rPr>
          <w:rFonts w:ascii="Times New Roman" w:eastAsia="Calibri" w:hAnsi="Times New Roman" w:cs="Times New Roman"/>
          <w:color w:val="262626"/>
          <w:sz w:val="24"/>
          <w:szCs w:val="24"/>
        </w:rPr>
        <w:t xml:space="preserve">, as eligible recipients. </w:t>
      </w:r>
    </w:p>
    <w:p w14:paraId="25F4467E" w14:textId="145B5CC0"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The substituted subsection also modif</w:t>
      </w:r>
      <w:r w:rsidR="00AA15F7">
        <w:rPr>
          <w:rFonts w:ascii="Times New Roman" w:eastAsia="Calibri" w:hAnsi="Times New Roman" w:cs="Times New Roman"/>
          <w:color w:val="262626"/>
          <w:sz w:val="24"/>
          <w:szCs w:val="24"/>
        </w:rPr>
        <w:t>ies</w:t>
      </w:r>
      <w:r w:rsidRPr="007D3A3E">
        <w:rPr>
          <w:rFonts w:ascii="Times New Roman" w:eastAsia="Calibri" w:hAnsi="Times New Roman" w:cs="Times New Roman"/>
          <w:color w:val="262626"/>
          <w:sz w:val="24"/>
          <w:szCs w:val="24"/>
        </w:rPr>
        <w:t xml:space="preserve"> the definitions of certain expressions to ensure that </w:t>
      </w:r>
      <w:r w:rsidRPr="007D3A3E">
        <w:rPr>
          <w:rFonts w:ascii="Times New Roman" w:eastAsia="Calibri" w:hAnsi="Times New Roman" w:cs="Times New Roman"/>
          <w:i/>
          <w:color w:val="262626"/>
          <w:sz w:val="24"/>
          <w:szCs w:val="24"/>
        </w:rPr>
        <w:t>payment splits</w:t>
      </w:r>
      <w:r w:rsidRPr="007D3A3E">
        <w:rPr>
          <w:rFonts w:ascii="Times New Roman" w:eastAsia="Calibri" w:hAnsi="Times New Roman" w:cs="Times New Roman"/>
          <w:color w:val="262626"/>
          <w:sz w:val="24"/>
          <w:szCs w:val="24"/>
        </w:rPr>
        <w:t xml:space="preserve"> with an earlier </w:t>
      </w:r>
      <w:r w:rsidRPr="007D3A3E">
        <w:rPr>
          <w:rFonts w:ascii="Times New Roman" w:eastAsia="Calibri" w:hAnsi="Times New Roman" w:cs="Times New Roman"/>
          <w:i/>
          <w:color w:val="262626"/>
          <w:sz w:val="24"/>
          <w:szCs w:val="24"/>
        </w:rPr>
        <w:t>operative time</w:t>
      </w:r>
      <w:r w:rsidRPr="007D3A3E">
        <w:rPr>
          <w:rFonts w:ascii="Times New Roman" w:eastAsia="Calibri" w:hAnsi="Times New Roman" w:cs="Times New Roman"/>
          <w:color w:val="262626"/>
          <w:sz w:val="24"/>
          <w:szCs w:val="24"/>
        </w:rPr>
        <w:t xml:space="preserve"> are accounted for. The defined terms that are modified in the substituted formula </w:t>
      </w:r>
      <w:r w:rsidR="00AA15F7">
        <w:rPr>
          <w:rFonts w:ascii="Times New Roman" w:eastAsia="Calibri" w:hAnsi="Times New Roman" w:cs="Times New Roman"/>
          <w:color w:val="262626"/>
          <w:sz w:val="24"/>
          <w:szCs w:val="24"/>
        </w:rPr>
        <w:t>ar</w:t>
      </w:r>
      <w:r w:rsidRPr="007D3A3E">
        <w:rPr>
          <w:rFonts w:ascii="Times New Roman" w:eastAsia="Calibri" w:hAnsi="Times New Roman" w:cs="Times New Roman"/>
          <w:color w:val="262626"/>
          <w:sz w:val="24"/>
          <w:szCs w:val="24"/>
        </w:rPr>
        <w:t>e:</w:t>
      </w:r>
    </w:p>
    <w:p w14:paraId="27411229" w14:textId="4CB595BE"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Deemed value of the interest were it in the payment phase at the adjusted date</w:t>
      </w:r>
      <w:r w:rsidRPr="007D3A3E">
        <w:rPr>
          <w:rFonts w:ascii="Times New Roman" w:eastAsia="Calibri" w:hAnsi="Times New Roman" w:cs="Times New Roman"/>
          <w:color w:val="262626"/>
          <w:sz w:val="24"/>
          <w:szCs w:val="24"/>
        </w:rPr>
        <w:t xml:space="preserve"> mean</w:t>
      </w:r>
      <w:r w:rsidR="00AA15F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amount that </w:t>
      </w:r>
      <w:r w:rsidR="00AA15F7">
        <w:rPr>
          <w:rFonts w:ascii="Times New Roman" w:eastAsia="Calibri" w:hAnsi="Times New Roman" w:cs="Times New Roman"/>
          <w:color w:val="262626"/>
          <w:sz w:val="24"/>
          <w:szCs w:val="24"/>
        </w:rPr>
        <w:t>is</w:t>
      </w:r>
      <w:r w:rsidRPr="007D3A3E">
        <w:rPr>
          <w:rFonts w:ascii="Times New Roman" w:eastAsia="Calibri" w:hAnsi="Times New Roman" w:cs="Times New Roman"/>
          <w:color w:val="262626"/>
          <w:sz w:val="24"/>
          <w:szCs w:val="24"/>
        </w:rPr>
        <w:t xml:space="preserve"> calculated under section 64 of the </w:t>
      </w:r>
      <w:r w:rsidR="00942646">
        <w:rPr>
          <w:rFonts w:ascii="Times New Roman" w:eastAsia="Calibri" w:hAnsi="Times New Roman" w:cs="Times New Roman"/>
          <w:color w:val="262626"/>
          <w:sz w:val="24"/>
          <w:szCs w:val="24"/>
        </w:rPr>
        <w:t>2025</w:t>
      </w:r>
      <w:r w:rsidR="00AB10BB">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Regulations if the references in Division 2 of Part 6 of the </w:t>
      </w:r>
      <w:r w:rsidR="00942646">
        <w:rPr>
          <w:rFonts w:ascii="Times New Roman" w:eastAsia="Calibri" w:hAnsi="Times New Roman" w:cs="Times New Roman"/>
          <w:color w:val="262626"/>
          <w:sz w:val="24"/>
          <w:szCs w:val="24"/>
        </w:rPr>
        <w:t>2025</w:t>
      </w:r>
      <w:r w:rsidR="00AB10BB">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 xml:space="preserve">Regulations to </w:t>
      </w:r>
      <w:r w:rsidRPr="007D3A3E">
        <w:rPr>
          <w:rFonts w:ascii="Times New Roman" w:eastAsia="Calibri" w:hAnsi="Times New Roman" w:cs="Times New Roman"/>
          <w:i/>
          <w:color w:val="262626"/>
          <w:sz w:val="24"/>
          <w:szCs w:val="24"/>
        </w:rPr>
        <w:t>relevant date</w:t>
      </w:r>
      <w:r w:rsidRPr="007D3A3E">
        <w:rPr>
          <w:rFonts w:ascii="Times New Roman" w:eastAsia="Calibri" w:hAnsi="Times New Roman" w:cs="Times New Roman"/>
          <w:color w:val="262626"/>
          <w:sz w:val="24"/>
          <w:szCs w:val="24"/>
        </w:rPr>
        <w:t xml:space="preserve"> were references to the date the first </w:t>
      </w:r>
      <w:r w:rsidRPr="007D3A3E">
        <w:rPr>
          <w:rFonts w:ascii="Times New Roman" w:eastAsia="Calibri" w:hAnsi="Times New Roman" w:cs="Times New Roman"/>
          <w:i/>
          <w:color w:val="262626"/>
          <w:sz w:val="24"/>
          <w:szCs w:val="24"/>
        </w:rPr>
        <w:t>splittable payment</w:t>
      </w:r>
      <w:r w:rsidRPr="007D3A3E">
        <w:rPr>
          <w:rFonts w:ascii="Times New Roman" w:eastAsia="Calibri" w:hAnsi="Times New Roman" w:cs="Times New Roman"/>
          <w:color w:val="262626"/>
          <w:sz w:val="24"/>
          <w:szCs w:val="24"/>
        </w:rPr>
        <w:t xml:space="preserve"> is payable to the eligible recipient of the payment.</w:t>
      </w:r>
    </w:p>
    <w:p w14:paraId="06628631" w14:textId="3DD19FE3"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Initial lump sum</w:t>
      </w:r>
      <w:r w:rsidRPr="007D3A3E">
        <w:rPr>
          <w:rFonts w:ascii="Times New Roman" w:eastAsia="Calibri" w:hAnsi="Times New Roman" w:cs="Times New Roman"/>
          <w:color w:val="262626"/>
          <w:sz w:val="24"/>
          <w:szCs w:val="24"/>
        </w:rPr>
        <w:t xml:space="preserve"> mean</w:t>
      </w:r>
      <w:r w:rsidR="00AA15F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amount of the lump sum paid to the eligible recipient under paragraph 81(2)(a)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w:t>
      </w:r>
    </w:p>
    <w:p w14:paraId="0CC2AA5F" w14:textId="04DF6041" w:rsidR="00A86753" w:rsidRPr="007D3A3E" w:rsidRDefault="00A86753" w:rsidP="00A86753">
      <w:pPr>
        <w:numPr>
          <w:ilvl w:val="1"/>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b/>
          <w:bCs/>
          <w:i/>
          <w:iCs/>
          <w:color w:val="262626"/>
          <w:sz w:val="24"/>
          <w:szCs w:val="24"/>
        </w:rPr>
        <w:t>Other lump sum</w:t>
      </w:r>
      <w:r w:rsidRPr="007D3A3E">
        <w:rPr>
          <w:rFonts w:ascii="Times New Roman" w:eastAsia="Calibri" w:hAnsi="Times New Roman" w:cs="Times New Roman"/>
          <w:color w:val="262626"/>
          <w:sz w:val="24"/>
          <w:szCs w:val="24"/>
        </w:rPr>
        <w:t xml:space="preserve"> mean</w:t>
      </w:r>
      <w:r w:rsidR="00AA15F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the amount of the lump sum paid to the eligible recipient under paragraph 82(4)(b) of the </w:t>
      </w:r>
      <w:r w:rsidR="00942646">
        <w:rPr>
          <w:rFonts w:ascii="Times New Roman" w:eastAsia="Calibri" w:hAnsi="Times New Roman" w:cs="Times New Roman"/>
          <w:color w:val="262626"/>
          <w:sz w:val="24"/>
          <w:szCs w:val="24"/>
        </w:rPr>
        <w:t>2025</w:t>
      </w:r>
      <w:r w:rsidRPr="007D3A3E">
        <w:rPr>
          <w:rFonts w:ascii="Times New Roman" w:eastAsia="Calibri" w:hAnsi="Times New Roman" w:cs="Times New Roman"/>
          <w:color w:val="262626"/>
          <w:sz w:val="24"/>
          <w:szCs w:val="24"/>
        </w:rPr>
        <w:t xml:space="preserve"> Regulations.</w:t>
      </w:r>
    </w:p>
    <w:p w14:paraId="230EA434" w14:textId="17F83874" w:rsidR="00A86753" w:rsidRPr="007D3A3E" w:rsidRDefault="00A86753" w:rsidP="00A86753">
      <w:pPr>
        <w:numPr>
          <w:ilvl w:val="0"/>
          <w:numId w:val="12"/>
        </w:numPr>
        <w:spacing w:after="160" w:line="240" w:lineRule="auto"/>
        <w:rPr>
          <w:rFonts w:ascii="Times New Roman" w:eastAsia="Calibri" w:hAnsi="Times New Roman" w:cs="Times New Roman"/>
          <w:color w:val="262626"/>
          <w:sz w:val="24"/>
          <w:szCs w:val="24"/>
        </w:rPr>
      </w:pPr>
      <w:r w:rsidRPr="007D3A3E">
        <w:rPr>
          <w:rFonts w:ascii="Times New Roman" w:eastAsia="Calibri" w:hAnsi="Times New Roman" w:cs="Times New Roman"/>
          <w:color w:val="262626"/>
          <w:sz w:val="24"/>
          <w:szCs w:val="24"/>
        </w:rPr>
        <w:t>A legislative note under the new definitions signpost</w:t>
      </w:r>
      <w:r w:rsidR="00AA15F7">
        <w:rPr>
          <w:rFonts w:ascii="Times New Roman" w:eastAsia="Calibri" w:hAnsi="Times New Roman" w:cs="Times New Roman"/>
          <w:color w:val="262626"/>
          <w:sz w:val="24"/>
          <w:szCs w:val="24"/>
        </w:rPr>
        <w:t>s</w:t>
      </w:r>
      <w:r w:rsidRPr="007D3A3E">
        <w:rPr>
          <w:rFonts w:ascii="Times New Roman" w:eastAsia="Calibri" w:hAnsi="Times New Roman" w:cs="Times New Roman"/>
          <w:color w:val="262626"/>
          <w:sz w:val="24"/>
          <w:szCs w:val="24"/>
        </w:rPr>
        <w:t xml:space="preserve"> to readers that the terms </w:t>
      </w:r>
      <w:r w:rsidRPr="007D3A3E">
        <w:rPr>
          <w:rFonts w:ascii="Times New Roman" w:eastAsia="Calibri" w:hAnsi="Times New Roman" w:cs="Times New Roman"/>
          <w:b/>
          <w:i/>
          <w:color w:val="262626"/>
          <w:sz w:val="24"/>
          <w:szCs w:val="24"/>
        </w:rPr>
        <w:t>commutation factor</w:t>
      </w:r>
      <w:r w:rsidRPr="007D3A3E">
        <w:rPr>
          <w:rFonts w:ascii="Times New Roman" w:eastAsia="Calibri" w:hAnsi="Times New Roman" w:cs="Times New Roman"/>
          <w:color w:val="262626"/>
          <w:sz w:val="24"/>
          <w:szCs w:val="24"/>
        </w:rPr>
        <w:t xml:space="preserve"> and </w:t>
      </w:r>
      <w:r w:rsidRPr="007D3A3E">
        <w:rPr>
          <w:rFonts w:ascii="Times New Roman" w:eastAsia="Calibri" w:hAnsi="Times New Roman" w:cs="Times New Roman"/>
          <w:b/>
          <w:i/>
          <w:color w:val="262626"/>
          <w:sz w:val="24"/>
          <w:szCs w:val="24"/>
        </w:rPr>
        <w:t>pension value factor</w:t>
      </w:r>
      <w:r w:rsidRPr="007D3A3E">
        <w:rPr>
          <w:rFonts w:ascii="Times New Roman" w:eastAsia="Calibri" w:hAnsi="Times New Roman" w:cs="Times New Roman"/>
          <w:color w:val="262626"/>
          <w:sz w:val="24"/>
          <w:szCs w:val="24"/>
        </w:rPr>
        <w:t xml:space="preserve"> are defined in section 72 of the </w:t>
      </w:r>
      <w:r w:rsidR="00942646">
        <w:rPr>
          <w:rFonts w:ascii="Times New Roman" w:eastAsia="Calibri" w:hAnsi="Times New Roman" w:cs="Times New Roman"/>
          <w:color w:val="262626"/>
          <w:sz w:val="24"/>
          <w:szCs w:val="24"/>
        </w:rPr>
        <w:t>2025</w:t>
      </w:r>
      <w:r w:rsidR="00AB10BB">
        <w:rPr>
          <w:rFonts w:ascii="Times New Roman" w:eastAsia="Calibri" w:hAnsi="Times New Roman" w:cs="Times New Roman"/>
          <w:color w:val="262626"/>
          <w:sz w:val="24"/>
          <w:szCs w:val="24"/>
        </w:rPr>
        <w:t> </w:t>
      </w:r>
      <w:r w:rsidRPr="007D3A3E">
        <w:rPr>
          <w:rFonts w:ascii="Times New Roman" w:eastAsia="Calibri" w:hAnsi="Times New Roman" w:cs="Times New Roman"/>
          <w:color w:val="262626"/>
          <w:sz w:val="24"/>
          <w:szCs w:val="24"/>
        </w:rPr>
        <w:t>Regulations.</w:t>
      </w:r>
    </w:p>
    <w:p w14:paraId="03BE2062" w14:textId="77777777" w:rsidR="00A86753" w:rsidRPr="007D3A3E" w:rsidRDefault="00A86753" w:rsidP="00A86753">
      <w:pPr>
        <w:spacing w:after="160" w:line="240" w:lineRule="auto"/>
        <w:rPr>
          <w:rFonts w:ascii="Times New Roman" w:eastAsia="Calibri" w:hAnsi="Times New Roman" w:cs="Times New Roman"/>
          <w:color w:val="262626"/>
          <w:sz w:val="24"/>
          <w:szCs w:val="24"/>
        </w:rPr>
      </w:pPr>
    </w:p>
    <w:p w14:paraId="2FECF9A3" w14:textId="33F7B749" w:rsidR="004E4E9F" w:rsidRDefault="004E4E9F">
      <w:pPr>
        <w:spacing w:after="160" w:line="259" w:lineRule="auto"/>
        <w:rPr>
          <w:sz w:val="24"/>
          <w:szCs w:val="24"/>
        </w:rPr>
      </w:pPr>
      <w:r>
        <w:rPr>
          <w:sz w:val="24"/>
          <w:szCs w:val="24"/>
        </w:rPr>
        <w:br w:type="page"/>
      </w:r>
    </w:p>
    <w:p w14:paraId="413F3660" w14:textId="70BA3FF3" w:rsidR="0059716B" w:rsidRDefault="004E4E9F" w:rsidP="004E4E9F">
      <w:pPr>
        <w:jc w:val="right"/>
        <w:rPr>
          <w:rFonts w:ascii="Times New Roman" w:hAnsi="Times New Roman" w:cs="Times New Roman"/>
          <w:b/>
          <w:sz w:val="24"/>
          <w:szCs w:val="24"/>
          <w:u w:val="single"/>
        </w:rPr>
      </w:pPr>
      <w:r w:rsidRPr="001B617C">
        <w:rPr>
          <w:rFonts w:ascii="Times New Roman" w:hAnsi="Times New Roman" w:cs="Times New Roman"/>
          <w:b/>
          <w:sz w:val="24"/>
          <w:szCs w:val="24"/>
          <w:u w:val="single"/>
        </w:rPr>
        <w:t>ATTACHMENT C</w:t>
      </w:r>
    </w:p>
    <w:p w14:paraId="056D9432" w14:textId="19D53FD4" w:rsidR="005D0DB0" w:rsidRPr="001B617C" w:rsidRDefault="005D0DB0" w:rsidP="001B617C">
      <w:pPr>
        <w:jc w:val="center"/>
        <w:rPr>
          <w:rFonts w:ascii="Times New Roman" w:hAnsi="Times New Roman" w:cs="Times New Roman"/>
          <w:b/>
          <w:sz w:val="24"/>
          <w:szCs w:val="24"/>
        </w:rPr>
      </w:pPr>
      <w:bookmarkStart w:id="46" w:name="_Hlk188372428"/>
      <w:r w:rsidRPr="001B617C">
        <w:rPr>
          <w:rFonts w:ascii="Times New Roman" w:hAnsi="Times New Roman" w:cs="Times New Roman"/>
          <w:b/>
          <w:sz w:val="24"/>
          <w:szCs w:val="24"/>
        </w:rPr>
        <w:t>Comparison table of provision</w:t>
      </w:r>
      <w:r w:rsidR="000B51A8">
        <w:rPr>
          <w:rFonts w:ascii="Times New Roman" w:hAnsi="Times New Roman" w:cs="Times New Roman"/>
          <w:b/>
          <w:sz w:val="24"/>
          <w:szCs w:val="24"/>
        </w:rPr>
        <w:t>s – 2001 Regulations and 2025 Regulations</w:t>
      </w:r>
    </w:p>
    <w:bookmarkEnd w:id="46"/>
    <w:p w14:paraId="34343461" w14:textId="0A3DB70C" w:rsidR="005D0DB0" w:rsidRPr="001731FB" w:rsidRDefault="001731FB" w:rsidP="003A7152">
      <w:pPr>
        <w:spacing w:after="160"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 xml:space="preserve">This is a table providing a comparison of the provision numbers between the 2001 Regulations and the 2025 Regulations. </w:t>
      </w:r>
      <w:r w:rsidR="005D0DB0" w:rsidRPr="001B617C">
        <w:rPr>
          <w:rFonts w:ascii="Times New Roman" w:hAnsi="Times New Roman" w:cs="Times New Roman"/>
          <w:sz w:val="24"/>
          <w:szCs w:val="24"/>
        </w:rPr>
        <w:t>As the order of some provisions ha</w:t>
      </w:r>
      <w:r w:rsidR="00473F9F">
        <w:rPr>
          <w:rFonts w:ascii="Times New Roman" w:hAnsi="Times New Roman" w:cs="Times New Roman"/>
          <w:sz w:val="24"/>
          <w:szCs w:val="24"/>
        </w:rPr>
        <w:t>s</w:t>
      </w:r>
      <w:r w:rsidR="005D0DB0" w:rsidRPr="001B617C">
        <w:rPr>
          <w:rFonts w:ascii="Times New Roman" w:hAnsi="Times New Roman" w:cs="Times New Roman"/>
          <w:sz w:val="24"/>
          <w:szCs w:val="24"/>
        </w:rPr>
        <w:t xml:space="preserve"> changed, the provision numbers in the table are not always consecutive. Furthermore, not every provision, subdivision or division in the </w:t>
      </w:r>
      <w:r w:rsidR="00473F9F">
        <w:rPr>
          <w:rFonts w:ascii="Times New Roman" w:hAnsi="Times New Roman" w:cs="Times New Roman"/>
          <w:sz w:val="24"/>
          <w:szCs w:val="24"/>
        </w:rPr>
        <w:t>2001</w:t>
      </w:r>
      <w:r w:rsidR="005D0DB0" w:rsidRPr="001B617C">
        <w:rPr>
          <w:rFonts w:ascii="Times New Roman" w:hAnsi="Times New Roman" w:cs="Times New Roman"/>
          <w:sz w:val="24"/>
          <w:szCs w:val="24"/>
        </w:rPr>
        <w:t xml:space="preserve"> Regulations has a corresponding provision, subdivision or division in the </w:t>
      </w:r>
      <w:r w:rsidR="00473F9F">
        <w:rPr>
          <w:rFonts w:ascii="Times New Roman" w:hAnsi="Times New Roman" w:cs="Times New Roman"/>
          <w:sz w:val="24"/>
          <w:szCs w:val="24"/>
        </w:rPr>
        <w:t>2025</w:t>
      </w:r>
      <w:r w:rsidR="001B7169">
        <w:rPr>
          <w:rFonts w:ascii="Times New Roman" w:hAnsi="Times New Roman" w:cs="Times New Roman"/>
          <w:sz w:val="24"/>
          <w:szCs w:val="24"/>
        </w:rPr>
        <w:t xml:space="preserve"> </w:t>
      </w:r>
      <w:r w:rsidR="005D0DB0" w:rsidRPr="001B617C">
        <w:rPr>
          <w:rFonts w:ascii="Times New Roman" w:hAnsi="Times New Roman" w:cs="Times New Roman"/>
          <w:sz w:val="24"/>
          <w:szCs w:val="24"/>
        </w:rPr>
        <w:t>Regulations, as indicated in the table.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3"/>
        <w:gridCol w:w="4534"/>
      </w:tblGrid>
      <w:tr w:rsidR="00D40077" w:rsidRPr="0060616B" w14:paraId="530EF7E1" w14:textId="77777777" w:rsidTr="005D0DB0">
        <w:trPr>
          <w:tblHeader/>
        </w:trPr>
        <w:tc>
          <w:tcPr>
            <w:tcW w:w="4533" w:type="dxa"/>
          </w:tcPr>
          <w:p w14:paraId="212FA9FC" w14:textId="77777777" w:rsidR="00D40077" w:rsidRPr="003A7152" w:rsidRDefault="00D40077" w:rsidP="003A7152">
            <w:pPr>
              <w:pStyle w:val="Tabletext"/>
              <w:spacing w:before="0" w:after="60" w:line="240" w:lineRule="auto"/>
              <w:contextualSpacing/>
              <w:rPr>
                <w:b/>
                <w:sz w:val="24"/>
                <w:szCs w:val="24"/>
              </w:rPr>
            </w:pPr>
            <w:r w:rsidRPr="003A7152">
              <w:rPr>
                <w:b/>
                <w:sz w:val="24"/>
                <w:szCs w:val="24"/>
              </w:rPr>
              <w:t>Provision number 2001 Regulations (where applicable)</w:t>
            </w:r>
          </w:p>
        </w:tc>
        <w:tc>
          <w:tcPr>
            <w:tcW w:w="4534" w:type="dxa"/>
          </w:tcPr>
          <w:p w14:paraId="3C98F580" w14:textId="77777777" w:rsidR="00D40077" w:rsidRPr="003A7152" w:rsidRDefault="00D40077" w:rsidP="003A7152">
            <w:pPr>
              <w:pStyle w:val="Tabletext"/>
              <w:spacing w:before="0" w:after="60" w:line="240" w:lineRule="auto"/>
              <w:contextualSpacing/>
              <w:rPr>
                <w:b/>
                <w:sz w:val="24"/>
                <w:szCs w:val="24"/>
              </w:rPr>
            </w:pPr>
            <w:r w:rsidRPr="003A7152">
              <w:rPr>
                <w:b/>
                <w:sz w:val="24"/>
                <w:szCs w:val="24"/>
              </w:rPr>
              <w:t>Provision number in 2025 Regulations (where applicable)</w:t>
            </w:r>
          </w:p>
        </w:tc>
      </w:tr>
      <w:tr w:rsidR="00D40077" w:rsidRPr="0060616B" w14:paraId="7B04630E" w14:textId="77777777" w:rsidTr="005D0DB0">
        <w:tc>
          <w:tcPr>
            <w:tcW w:w="4533" w:type="dxa"/>
          </w:tcPr>
          <w:p w14:paraId="00485E6A" w14:textId="77777777" w:rsidR="00D40077" w:rsidRPr="003A7152" w:rsidRDefault="00D40077" w:rsidP="003A7152">
            <w:pPr>
              <w:pStyle w:val="Tabletext"/>
              <w:spacing w:before="0" w:after="60" w:line="240" w:lineRule="auto"/>
              <w:contextualSpacing/>
              <w:rPr>
                <w:sz w:val="24"/>
                <w:szCs w:val="24"/>
              </w:rPr>
            </w:pPr>
            <w:r w:rsidRPr="003A7152">
              <w:rPr>
                <w:sz w:val="24"/>
                <w:szCs w:val="24"/>
              </w:rPr>
              <w:t>Part 1 – Preliminary</w:t>
            </w:r>
          </w:p>
        </w:tc>
        <w:tc>
          <w:tcPr>
            <w:tcW w:w="4534" w:type="dxa"/>
          </w:tcPr>
          <w:p w14:paraId="735ABCA8" w14:textId="77777777" w:rsidR="00D40077" w:rsidRPr="003A7152" w:rsidRDefault="00D40077" w:rsidP="003A7152">
            <w:pPr>
              <w:pStyle w:val="Tabletext"/>
              <w:spacing w:before="0" w:after="60" w:line="240" w:lineRule="auto"/>
              <w:contextualSpacing/>
              <w:rPr>
                <w:sz w:val="24"/>
                <w:szCs w:val="24"/>
              </w:rPr>
            </w:pPr>
            <w:r w:rsidRPr="003A7152">
              <w:rPr>
                <w:sz w:val="24"/>
                <w:szCs w:val="24"/>
              </w:rPr>
              <w:t>Part 1 - Preliminary</w:t>
            </w:r>
          </w:p>
        </w:tc>
      </w:tr>
      <w:tr w:rsidR="00D40077" w:rsidRPr="0060616B" w14:paraId="4B4A7299" w14:textId="77777777" w:rsidTr="005D0DB0">
        <w:tc>
          <w:tcPr>
            <w:tcW w:w="4533" w:type="dxa"/>
          </w:tcPr>
          <w:p w14:paraId="7258F935"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w:t>
            </w:r>
          </w:p>
        </w:tc>
        <w:tc>
          <w:tcPr>
            <w:tcW w:w="4534" w:type="dxa"/>
          </w:tcPr>
          <w:p w14:paraId="5A5D6076"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w:t>
            </w:r>
          </w:p>
        </w:tc>
      </w:tr>
      <w:tr w:rsidR="00D40077" w:rsidRPr="0060616B" w14:paraId="6CF709E6" w14:textId="77777777" w:rsidTr="005D0DB0">
        <w:tc>
          <w:tcPr>
            <w:tcW w:w="4533" w:type="dxa"/>
          </w:tcPr>
          <w:p w14:paraId="021B285C"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provision)</w:t>
            </w:r>
          </w:p>
        </w:tc>
        <w:tc>
          <w:tcPr>
            <w:tcW w:w="4534" w:type="dxa"/>
          </w:tcPr>
          <w:p w14:paraId="66E7FD8D" w14:textId="77777777" w:rsidR="00D40077" w:rsidRPr="003A7152" w:rsidRDefault="00D40077" w:rsidP="003A7152">
            <w:pPr>
              <w:pStyle w:val="Tabletext"/>
              <w:spacing w:before="0" w:after="60" w:line="240" w:lineRule="auto"/>
              <w:contextualSpacing/>
              <w:rPr>
                <w:sz w:val="24"/>
                <w:szCs w:val="24"/>
              </w:rPr>
            </w:pPr>
            <w:r w:rsidRPr="003A7152">
              <w:rPr>
                <w:sz w:val="24"/>
                <w:szCs w:val="24"/>
              </w:rPr>
              <w:t>2</w:t>
            </w:r>
          </w:p>
        </w:tc>
      </w:tr>
      <w:tr w:rsidR="00D40077" w:rsidRPr="0060616B" w14:paraId="525D227C" w14:textId="77777777" w:rsidTr="005D0DB0">
        <w:tc>
          <w:tcPr>
            <w:tcW w:w="4533" w:type="dxa"/>
          </w:tcPr>
          <w:p w14:paraId="5C43C12D"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provision)</w:t>
            </w:r>
          </w:p>
        </w:tc>
        <w:tc>
          <w:tcPr>
            <w:tcW w:w="4534" w:type="dxa"/>
          </w:tcPr>
          <w:p w14:paraId="2E56C8AB" w14:textId="77777777" w:rsidR="00D40077" w:rsidRPr="003A7152" w:rsidRDefault="00D40077" w:rsidP="003A7152">
            <w:pPr>
              <w:pStyle w:val="Tabletext"/>
              <w:spacing w:before="0" w:after="60" w:line="240" w:lineRule="auto"/>
              <w:contextualSpacing/>
              <w:rPr>
                <w:sz w:val="24"/>
                <w:szCs w:val="24"/>
              </w:rPr>
            </w:pPr>
            <w:r w:rsidRPr="003A7152">
              <w:rPr>
                <w:sz w:val="24"/>
                <w:szCs w:val="24"/>
              </w:rPr>
              <w:t>3</w:t>
            </w:r>
          </w:p>
        </w:tc>
      </w:tr>
      <w:tr w:rsidR="00D40077" w:rsidRPr="0060616B" w14:paraId="515F46D3" w14:textId="77777777" w:rsidTr="005D0DB0">
        <w:tc>
          <w:tcPr>
            <w:tcW w:w="4533" w:type="dxa"/>
          </w:tcPr>
          <w:p w14:paraId="5A00CB22" w14:textId="77777777" w:rsidR="00D40077" w:rsidRPr="003A7152" w:rsidRDefault="00D40077" w:rsidP="003A7152">
            <w:pPr>
              <w:pStyle w:val="Tabletext"/>
              <w:spacing w:before="0" w:after="60" w:line="240" w:lineRule="auto"/>
              <w:contextualSpacing/>
              <w:rPr>
                <w:sz w:val="24"/>
                <w:szCs w:val="24"/>
              </w:rPr>
            </w:pPr>
            <w:r w:rsidRPr="003A7152">
              <w:rPr>
                <w:sz w:val="24"/>
                <w:szCs w:val="24"/>
              </w:rPr>
              <w:t>3 (and 45)</w:t>
            </w:r>
          </w:p>
        </w:tc>
        <w:tc>
          <w:tcPr>
            <w:tcW w:w="4534" w:type="dxa"/>
          </w:tcPr>
          <w:p w14:paraId="6B7DBA41" w14:textId="77777777" w:rsidR="00D40077" w:rsidRPr="003A7152" w:rsidRDefault="00D40077" w:rsidP="003A7152">
            <w:pPr>
              <w:pStyle w:val="Tabletext"/>
              <w:spacing w:before="0" w:after="60" w:line="240" w:lineRule="auto"/>
              <w:contextualSpacing/>
              <w:rPr>
                <w:sz w:val="24"/>
                <w:szCs w:val="24"/>
              </w:rPr>
            </w:pPr>
            <w:r w:rsidRPr="003A7152">
              <w:rPr>
                <w:sz w:val="24"/>
                <w:szCs w:val="24"/>
              </w:rPr>
              <w:t>4</w:t>
            </w:r>
          </w:p>
        </w:tc>
      </w:tr>
      <w:tr w:rsidR="00D40077" w:rsidRPr="0060616B" w14:paraId="5B28E43D" w14:textId="77777777" w:rsidTr="005D0DB0">
        <w:tc>
          <w:tcPr>
            <w:tcW w:w="4533" w:type="dxa"/>
          </w:tcPr>
          <w:p w14:paraId="4F2CE631" w14:textId="77777777" w:rsidR="00D40077" w:rsidRPr="003A7152" w:rsidRDefault="00D40077" w:rsidP="003A7152">
            <w:pPr>
              <w:pStyle w:val="Tabletext"/>
              <w:spacing w:before="0" w:after="60" w:line="240" w:lineRule="auto"/>
              <w:contextualSpacing/>
              <w:rPr>
                <w:sz w:val="24"/>
                <w:szCs w:val="24"/>
              </w:rPr>
            </w:pPr>
            <w:r w:rsidRPr="003A7152">
              <w:rPr>
                <w:sz w:val="24"/>
                <w:szCs w:val="24"/>
              </w:rPr>
              <w:t>4</w:t>
            </w:r>
          </w:p>
        </w:tc>
        <w:tc>
          <w:tcPr>
            <w:tcW w:w="4534" w:type="dxa"/>
          </w:tcPr>
          <w:p w14:paraId="0887C1F7"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N/A</w:t>
            </w:r>
          </w:p>
        </w:tc>
      </w:tr>
      <w:tr w:rsidR="00D40077" w:rsidRPr="0060616B" w14:paraId="293CD407" w14:textId="77777777" w:rsidTr="005D0DB0">
        <w:tc>
          <w:tcPr>
            <w:tcW w:w="4533" w:type="dxa"/>
          </w:tcPr>
          <w:p w14:paraId="4AC8EB40"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provision)</w:t>
            </w:r>
          </w:p>
        </w:tc>
        <w:tc>
          <w:tcPr>
            <w:tcW w:w="4534" w:type="dxa"/>
          </w:tcPr>
          <w:p w14:paraId="18F5D017" w14:textId="77777777" w:rsidR="00D40077" w:rsidRPr="003A7152" w:rsidRDefault="00D40077" w:rsidP="003A7152">
            <w:pPr>
              <w:pStyle w:val="Tabletext"/>
              <w:spacing w:before="0" w:after="60" w:line="240" w:lineRule="auto"/>
              <w:contextualSpacing/>
              <w:rPr>
                <w:sz w:val="24"/>
                <w:szCs w:val="24"/>
              </w:rPr>
            </w:pPr>
            <w:r w:rsidRPr="003A7152">
              <w:rPr>
                <w:sz w:val="24"/>
                <w:szCs w:val="24"/>
              </w:rPr>
              <w:t>5</w:t>
            </w:r>
          </w:p>
        </w:tc>
      </w:tr>
      <w:tr w:rsidR="00D40077" w:rsidRPr="0060616B" w14:paraId="1E1C727A" w14:textId="77777777" w:rsidTr="005D0DB0">
        <w:tc>
          <w:tcPr>
            <w:tcW w:w="4533" w:type="dxa"/>
          </w:tcPr>
          <w:p w14:paraId="1D9EE9EF" w14:textId="77777777" w:rsidR="00D40077" w:rsidRPr="003A7152" w:rsidRDefault="00D40077" w:rsidP="003A7152">
            <w:pPr>
              <w:pStyle w:val="Tabletext"/>
              <w:spacing w:before="0" w:after="60" w:line="240" w:lineRule="auto"/>
              <w:contextualSpacing/>
              <w:rPr>
                <w:sz w:val="24"/>
                <w:szCs w:val="24"/>
              </w:rPr>
            </w:pPr>
            <w:r w:rsidRPr="003A7152">
              <w:rPr>
                <w:sz w:val="24"/>
                <w:szCs w:val="24"/>
              </w:rPr>
              <w:t>5</w:t>
            </w:r>
          </w:p>
        </w:tc>
        <w:tc>
          <w:tcPr>
            <w:tcW w:w="4534" w:type="dxa"/>
          </w:tcPr>
          <w:p w14:paraId="7481440C" w14:textId="77777777" w:rsidR="00D40077" w:rsidRPr="003A7152" w:rsidRDefault="00D40077" w:rsidP="003A7152">
            <w:pPr>
              <w:pStyle w:val="Tabletext"/>
              <w:spacing w:before="0" w:after="60" w:line="240" w:lineRule="auto"/>
              <w:contextualSpacing/>
              <w:rPr>
                <w:sz w:val="24"/>
                <w:szCs w:val="24"/>
              </w:rPr>
            </w:pPr>
            <w:r w:rsidRPr="003A7152">
              <w:rPr>
                <w:sz w:val="24"/>
                <w:szCs w:val="24"/>
              </w:rPr>
              <w:t>6</w:t>
            </w:r>
          </w:p>
        </w:tc>
      </w:tr>
      <w:tr w:rsidR="00D40077" w:rsidRPr="0060616B" w14:paraId="6A17C22E" w14:textId="77777777" w:rsidTr="005D0DB0">
        <w:tc>
          <w:tcPr>
            <w:tcW w:w="4533" w:type="dxa"/>
          </w:tcPr>
          <w:p w14:paraId="44607E5F" w14:textId="77777777" w:rsidR="00D40077" w:rsidRPr="003A7152" w:rsidRDefault="00D40077" w:rsidP="003A7152">
            <w:pPr>
              <w:pStyle w:val="Tabletext"/>
              <w:spacing w:before="0" w:after="60" w:line="240" w:lineRule="auto"/>
              <w:contextualSpacing/>
              <w:rPr>
                <w:sz w:val="24"/>
                <w:szCs w:val="24"/>
              </w:rPr>
            </w:pPr>
            <w:r w:rsidRPr="003A7152">
              <w:rPr>
                <w:sz w:val="24"/>
                <w:szCs w:val="24"/>
              </w:rPr>
              <w:t>6</w:t>
            </w:r>
          </w:p>
        </w:tc>
        <w:tc>
          <w:tcPr>
            <w:tcW w:w="4534" w:type="dxa"/>
          </w:tcPr>
          <w:p w14:paraId="44DCEA5D" w14:textId="77777777" w:rsidR="00D40077" w:rsidRPr="003A7152" w:rsidRDefault="00D40077" w:rsidP="003A7152">
            <w:pPr>
              <w:pStyle w:val="Tabletext"/>
              <w:spacing w:before="0" w:after="60" w:line="240" w:lineRule="auto"/>
              <w:contextualSpacing/>
              <w:rPr>
                <w:sz w:val="24"/>
                <w:szCs w:val="24"/>
              </w:rPr>
            </w:pPr>
            <w:r w:rsidRPr="003A7152">
              <w:rPr>
                <w:sz w:val="24"/>
                <w:szCs w:val="24"/>
              </w:rPr>
              <w:t>7</w:t>
            </w:r>
          </w:p>
        </w:tc>
      </w:tr>
      <w:tr w:rsidR="00D40077" w:rsidRPr="0060616B" w14:paraId="3509BC2D" w14:textId="77777777" w:rsidTr="005D0DB0">
        <w:tc>
          <w:tcPr>
            <w:tcW w:w="4533" w:type="dxa"/>
          </w:tcPr>
          <w:p w14:paraId="2C815B18" w14:textId="77777777" w:rsidR="00D40077" w:rsidRPr="003A7152" w:rsidRDefault="00D40077" w:rsidP="003A7152">
            <w:pPr>
              <w:pStyle w:val="Tabletext"/>
              <w:spacing w:before="0" w:after="60" w:line="240" w:lineRule="auto"/>
              <w:contextualSpacing/>
              <w:rPr>
                <w:sz w:val="24"/>
                <w:szCs w:val="24"/>
              </w:rPr>
            </w:pPr>
            <w:r w:rsidRPr="003A7152">
              <w:rPr>
                <w:sz w:val="24"/>
                <w:szCs w:val="24"/>
              </w:rPr>
              <w:t>7</w:t>
            </w:r>
          </w:p>
        </w:tc>
        <w:tc>
          <w:tcPr>
            <w:tcW w:w="4534" w:type="dxa"/>
          </w:tcPr>
          <w:p w14:paraId="79906F46" w14:textId="77777777" w:rsidR="00D40077" w:rsidRPr="003A7152" w:rsidRDefault="00D40077" w:rsidP="003A7152">
            <w:pPr>
              <w:pStyle w:val="Tabletext"/>
              <w:spacing w:before="0" w:after="60" w:line="240" w:lineRule="auto"/>
              <w:contextualSpacing/>
              <w:rPr>
                <w:sz w:val="24"/>
                <w:szCs w:val="24"/>
              </w:rPr>
            </w:pPr>
            <w:r w:rsidRPr="003A7152">
              <w:rPr>
                <w:sz w:val="24"/>
                <w:szCs w:val="24"/>
              </w:rPr>
              <w:t>8</w:t>
            </w:r>
          </w:p>
        </w:tc>
      </w:tr>
      <w:tr w:rsidR="00D40077" w:rsidRPr="0060616B" w14:paraId="700E2B30" w14:textId="77777777" w:rsidTr="005D0DB0">
        <w:tc>
          <w:tcPr>
            <w:tcW w:w="4533" w:type="dxa"/>
          </w:tcPr>
          <w:p w14:paraId="5184EBFA" w14:textId="77777777" w:rsidR="00D40077" w:rsidRPr="003A7152" w:rsidRDefault="00D40077" w:rsidP="003A7152">
            <w:pPr>
              <w:pStyle w:val="Tabletext"/>
              <w:spacing w:before="0" w:after="60" w:line="240" w:lineRule="auto"/>
              <w:contextualSpacing/>
              <w:rPr>
                <w:sz w:val="24"/>
                <w:szCs w:val="24"/>
              </w:rPr>
            </w:pPr>
            <w:r w:rsidRPr="003A7152">
              <w:rPr>
                <w:sz w:val="24"/>
                <w:szCs w:val="24"/>
              </w:rPr>
              <w:t>8</w:t>
            </w:r>
          </w:p>
        </w:tc>
        <w:tc>
          <w:tcPr>
            <w:tcW w:w="4534" w:type="dxa"/>
          </w:tcPr>
          <w:p w14:paraId="735DC9A8" w14:textId="77777777" w:rsidR="00D40077" w:rsidRPr="003A7152" w:rsidRDefault="00D40077" w:rsidP="003A7152">
            <w:pPr>
              <w:pStyle w:val="Tabletext"/>
              <w:spacing w:before="0" w:after="60" w:line="240" w:lineRule="auto"/>
              <w:contextualSpacing/>
              <w:rPr>
                <w:sz w:val="24"/>
                <w:szCs w:val="24"/>
              </w:rPr>
            </w:pPr>
            <w:r w:rsidRPr="003A7152">
              <w:rPr>
                <w:sz w:val="24"/>
                <w:szCs w:val="24"/>
              </w:rPr>
              <w:t>9</w:t>
            </w:r>
          </w:p>
        </w:tc>
      </w:tr>
      <w:tr w:rsidR="00D40077" w:rsidRPr="0060616B" w14:paraId="0D6AED7A" w14:textId="77777777" w:rsidTr="005D0DB0">
        <w:tc>
          <w:tcPr>
            <w:tcW w:w="4533" w:type="dxa"/>
          </w:tcPr>
          <w:p w14:paraId="6A9BC5B3" w14:textId="77777777" w:rsidR="00D40077" w:rsidRPr="003A7152" w:rsidRDefault="00D40077" w:rsidP="003A7152">
            <w:pPr>
              <w:pStyle w:val="Tabletext"/>
              <w:spacing w:before="0" w:after="60" w:line="240" w:lineRule="auto"/>
              <w:contextualSpacing/>
              <w:rPr>
                <w:sz w:val="24"/>
                <w:szCs w:val="24"/>
              </w:rPr>
            </w:pPr>
            <w:r w:rsidRPr="003A7152">
              <w:rPr>
                <w:sz w:val="24"/>
                <w:szCs w:val="24"/>
              </w:rPr>
              <w:t>9</w:t>
            </w:r>
          </w:p>
        </w:tc>
        <w:tc>
          <w:tcPr>
            <w:tcW w:w="4534" w:type="dxa"/>
          </w:tcPr>
          <w:p w14:paraId="74FC4834"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10</w:t>
            </w:r>
          </w:p>
        </w:tc>
      </w:tr>
      <w:tr w:rsidR="00D40077" w:rsidRPr="0060616B" w14:paraId="2C9B3BDD" w14:textId="77777777" w:rsidTr="005D0DB0">
        <w:tc>
          <w:tcPr>
            <w:tcW w:w="4533" w:type="dxa"/>
          </w:tcPr>
          <w:p w14:paraId="5A251B17" w14:textId="77777777" w:rsidR="00D40077" w:rsidRPr="003A7152" w:rsidRDefault="00D40077" w:rsidP="003A7152">
            <w:pPr>
              <w:pStyle w:val="Tabletext"/>
              <w:spacing w:before="0" w:after="60" w:line="240" w:lineRule="auto"/>
              <w:contextualSpacing/>
              <w:rPr>
                <w:sz w:val="24"/>
                <w:szCs w:val="24"/>
              </w:rPr>
            </w:pPr>
            <w:r w:rsidRPr="003A7152">
              <w:rPr>
                <w:sz w:val="24"/>
                <w:szCs w:val="24"/>
              </w:rPr>
              <w:t>9A</w:t>
            </w:r>
          </w:p>
        </w:tc>
        <w:tc>
          <w:tcPr>
            <w:tcW w:w="4534" w:type="dxa"/>
          </w:tcPr>
          <w:p w14:paraId="5C8D1CEB"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11</w:t>
            </w:r>
          </w:p>
        </w:tc>
      </w:tr>
      <w:tr w:rsidR="00D40077" w:rsidRPr="0060616B" w14:paraId="3D2BFA01" w14:textId="77777777" w:rsidTr="005D0DB0">
        <w:tc>
          <w:tcPr>
            <w:tcW w:w="4533" w:type="dxa"/>
          </w:tcPr>
          <w:p w14:paraId="5A54549E" w14:textId="77777777" w:rsidR="00D40077" w:rsidRPr="003A7152" w:rsidRDefault="00D40077" w:rsidP="003A7152">
            <w:pPr>
              <w:pStyle w:val="Tabletext"/>
              <w:spacing w:before="0" w:after="60" w:line="240" w:lineRule="auto"/>
              <w:contextualSpacing/>
              <w:rPr>
                <w:sz w:val="24"/>
                <w:szCs w:val="24"/>
              </w:rPr>
            </w:pPr>
            <w:r w:rsidRPr="003A7152">
              <w:rPr>
                <w:sz w:val="24"/>
                <w:szCs w:val="24"/>
              </w:rPr>
              <w:t>9B</w:t>
            </w:r>
          </w:p>
        </w:tc>
        <w:tc>
          <w:tcPr>
            <w:tcW w:w="4534" w:type="dxa"/>
          </w:tcPr>
          <w:p w14:paraId="703F083D"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provision)</w:t>
            </w:r>
          </w:p>
        </w:tc>
      </w:tr>
      <w:tr w:rsidR="00D40077" w:rsidRPr="0060616B" w14:paraId="32DD3385" w14:textId="77777777" w:rsidTr="005D0DB0">
        <w:tc>
          <w:tcPr>
            <w:tcW w:w="4533" w:type="dxa"/>
          </w:tcPr>
          <w:p w14:paraId="5B22DD4A"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10</w:t>
            </w:r>
          </w:p>
        </w:tc>
        <w:tc>
          <w:tcPr>
            <w:tcW w:w="4534" w:type="dxa"/>
          </w:tcPr>
          <w:p w14:paraId="6390536C"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12</w:t>
            </w:r>
          </w:p>
        </w:tc>
      </w:tr>
      <w:tr w:rsidR="00D40077" w:rsidRPr="0060616B" w14:paraId="3D6D6D60" w14:textId="77777777" w:rsidTr="005D0DB0">
        <w:tc>
          <w:tcPr>
            <w:tcW w:w="4533" w:type="dxa"/>
          </w:tcPr>
          <w:p w14:paraId="6B0E549F"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10A</w:t>
            </w:r>
          </w:p>
        </w:tc>
        <w:tc>
          <w:tcPr>
            <w:tcW w:w="4534" w:type="dxa"/>
          </w:tcPr>
          <w:p w14:paraId="1FD159C4"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13</w:t>
            </w:r>
          </w:p>
        </w:tc>
      </w:tr>
      <w:tr w:rsidR="00D40077" w:rsidRPr="0060616B" w14:paraId="19620169" w14:textId="77777777" w:rsidTr="005D0DB0">
        <w:tc>
          <w:tcPr>
            <w:tcW w:w="4533" w:type="dxa"/>
          </w:tcPr>
          <w:p w14:paraId="2A09C60E"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11</w:t>
            </w:r>
          </w:p>
        </w:tc>
        <w:tc>
          <w:tcPr>
            <w:tcW w:w="4534" w:type="dxa"/>
          </w:tcPr>
          <w:p w14:paraId="53FFDA2E"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14</w:t>
            </w:r>
          </w:p>
        </w:tc>
      </w:tr>
      <w:tr w:rsidR="00D40077" w:rsidRPr="0060616B" w14:paraId="1F4E93FB" w14:textId="77777777" w:rsidTr="005D0DB0">
        <w:tc>
          <w:tcPr>
            <w:tcW w:w="4533" w:type="dxa"/>
          </w:tcPr>
          <w:p w14:paraId="5FDCE5CB"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11A</w:t>
            </w:r>
          </w:p>
        </w:tc>
        <w:tc>
          <w:tcPr>
            <w:tcW w:w="4534" w:type="dxa"/>
          </w:tcPr>
          <w:p w14:paraId="386895FB"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15</w:t>
            </w:r>
          </w:p>
        </w:tc>
      </w:tr>
      <w:tr w:rsidR="00D40077" w:rsidRPr="0060616B" w14:paraId="3C53F8C5" w14:textId="77777777" w:rsidTr="005D0DB0">
        <w:tc>
          <w:tcPr>
            <w:tcW w:w="4533" w:type="dxa"/>
          </w:tcPr>
          <w:p w14:paraId="248FB6D6" w14:textId="77777777" w:rsidR="00D40077" w:rsidRPr="003A7152" w:rsidRDefault="00D40077" w:rsidP="003A7152">
            <w:pPr>
              <w:pStyle w:val="Tabletext"/>
              <w:spacing w:before="0" w:after="60" w:line="240" w:lineRule="auto"/>
              <w:contextualSpacing/>
              <w:rPr>
                <w:sz w:val="24"/>
                <w:szCs w:val="24"/>
              </w:rPr>
            </w:pPr>
            <w:r w:rsidRPr="003A7152">
              <w:rPr>
                <w:sz w:val="24"/>
                <w:szCs w:val="24"/>
              </w:rPr>
              <w:t>Part 2 – Payments that are not splittable payments</w:t>
            </w:r>
          </w:p>
        </w:tc>
        <w:tc>
          <w:tcPr>
            <w:tcW w:w="4534" w:type="dxa"/>
          </w:tcPr>
          <w:p w14:paraId="3866017D" w14:textId="77777777" w:rsidR="00D40077" w:rsidRPr="003A7152" w:rsidRDefault="00D40077" w:rsidP="003A7152">
            <w:pPr>
              <w:pStyle w:val="Tabletext"/>
              <w:spacing w:before="0" w:after="60" w:line="240" w:lineRule="auto"/>
              <w:contextualSpacing/>
              <w:rPr>
                <w:sz w:val="24"/>
                <w:szCs w:val="24"/>
              </w:rPr>
            </w:pPr>
            <w:r w:rsidRPr="003A7152">
              <w:rPr>
                <w:sz w:val="24"/>
                <w:szCs w:val="24"/>
              </w:rPr>
              <w:t xml:space="preserve">Part 2 - </w:t>
            </w:r>
            <w:r w:rsidRPr="003A7152">
              <w:rPr>
                <w:rStyle w:val="CharPartText"/>
                <w:sz w:val="24"/>
                <w:szCs w:val="24"/>
              </w:rPr>
              <w:t>Payments that are not splittable payments: payments of a particular character, or payments after death of member spouse</w:t>
            </w:r>
          </w:p>
        </w:tc>
      </w:tr>
      <w:tr w:rsidR="00D40077" w:rsidRPr="0060616B" w14:paraId="62C2387D" w14:textId="77777777" w:rsidTr="005D0DB0">
        <w:tc>
          <w:tcPr>
            <w:tcW w:w="4533" w:type="dxa"/>
          </w:tcPr>
          <w:p w14:paraId="7C7B67AB" w14:textId="77777777" w:rsidR="00D40077" w:rsidRPr="003A7152" w:rsidRDefault="00D40077" w:rsidP="003A7152">
            <w:pPr>
              <w:pStyle w:val="Tabletext"/>
              <w:spacing w:before="0" w:after="60" w:line="240" w:lineRule="auto"/>
              <w:contextualSpacing/>
              <w:rPr>
                <w:sz w:val="24"/>
                <w:szCs w:val="24"/>
              </w:rPr>
            </w:pPr>
            <w:r w:rsidRPr="003A7152">
              <w:rPr>
                <w:sz w:val="24"/>
                <w:szCs w:val="24"/>
              </w:rPr>
              <w:t>Division 2.1 – General</w:t>
            </w:r>
          </w:p>
        </w:tc>
        <w:tc>
          <w:tcPr>
            <w:tcW w:w="4534" w:type="dxa"/>
          </w:tcPr>
          <w:p w14:paraId="2544FD9D"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division)</w:t>
            </w:r>
          </w:p>
        </w:tc>
      </w:tr>
      <w:tr w:rsidR="00D40077" w:rsidRPr="0060616B" w14:paraId="7426FDEE" w14:textId="77777777" w:rsidTr="005D0DB0">
        <w:tc>
          <w:tcPr>
            <w:tcW w:w="4533" w:type="dxa"/>
          </w:tcPr>
          <w:p w14:paraId="4FFE060D"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12</w:t>
            </w:r>
          </w:p>
        </w:tc>
        <w:tc>
          <w:tcPr>
            <w:tcW w:w="4534" w:type="dxa"/>
          </w:tcPr>
          <w:p w14:paraId="5F3AF71D"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16</w:t>
            </w:r>
          </w:p>
        </w:tc>
      </w:tr>
      <w:tr w:rsidR="00D40077" w:rsidRPr="0060616B" w14:paraId="0366FB29" w14:textId="77777777" w:rsidTr="005D0DB0">
        <w:tc>
          <w:tcPr>
            <w:tcW w:w="4533" w:type="dxa"/>
          </w:tcPr>
          <w:p w14:paraId="16E890F8"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13</w:t>
            </w:r>
          </w:p>
        </w:tc>
        <w:tc>
          <w:tcPr>
            <w:tcW w:w="4534" w:type="dxa"/>
          </w:tcPr>
          <w:p w14:paraId="730E3728"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17</w:t>
            </w:r>
          </w:p>
        </w:tc>
      </w:tr>
      <w:tr w:rsidR="00D40077" w:rsidRPr="0060616B" w14:paraId="1B75C3E9" w14:textId="77777777" w:rsidTr="005D0DB0">
        <w:tc>
          <w:tcPr>
            <w:tcW w:w="4533" w:type="dxa"/>
          </w:tcPr>
          <w:p w14:paraId="20BE10AA" w14:textId="77777777" w:rsidR="00D40077" w:rsidRPr="003A7152" w:rsidRDefault="00D40077" w:rsidP="003A7152">
            <w:pPr>
              <w:pStyle w:val="Tabletext"/>
              <w:spacing w:before="0" w:after="60" w:line="240" w:lineRule="auto"/>
              <w:contextualSpacing/>
              <w:rPr>
                <w:sz w:val="24"/>
                <w:szCs w:val="24"/>
              </w:rPr>
            </w:pPr>
            <w:r w:rsidRPr="003A7152">
              <w:rPr>
                <w:sz w:val="24"/>
                <w:szCs w:val="24"/>
              </w:rPr>
              <w:t>Division 2.2—Particular circumstances in which payments are not splittable payments</w:t>
            </w:r>
          </w:p>
        </w:tc>
        <w:tc>
          <w:tcPr>
            <w:tcW w:w="4534" w:type="dxa"/>
          </w:tcPr>
          <w:p w14:paraId="36920926" w14:textId="77777777" w:rsidR="00D40077" w:rsidRPr="003A7152" w:rsidRDefault="00D40077" w:rsidP="003A7152">
            <w:pPr>
              <w:pStyle w:val="Tabletext"/>
              <w:spacing w:before="0" w:after="60" w:line="240" w:lineRule="auto"/>
              <w:contextualSpacing/>
              <w:rPr>
                <w:sz w:val="24"/>
                <w:szCs w:val="24"/>
              </w:rPr>
            </w:pPr>
            <w:r w:rsidRPr="003A7152">
              <w:rPr>
                <w:sz w:val="24"/>
                <w:szCs w:val="24"/>
              </w:rPr>
              <w:t>Part 3 – Payments that are not splittable payments: payments made in particular circumstances</w:t>
            </w:r>
          </w:p>
        </w:tc>
      </w:tr>
      <w:tr w:rsidR="00D40077" w:rsidRPr="0060616B" w14:paraId="6DCCF45A" w14:textId="77777777" w:rsidTr="005D0DB0">
        <w:tc>
          <w:tcPr>
            <w:tcW w:w="4533" w:type="dxa"/>
          </w:tcPr>
          <w:p w14:paraId="0FE9719A"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division)</w:t>
            </w:r>
          </w:p>
        </w:tc>
        <w:tc>
          <w:tcPr>
            <w:tcW w:w="4534" w:type="dxa"/>
          </w:tcPr>
          <w:p w14:paraId="09B7DE04" w14:textId="77777777" w:rsidR="00D40077" w:rsidRPr="003A7152" w:rsidRDefault="00D40077" w:rsidP="003A7152">
            <w:pPr>
              <w:pStyle w:val="Tabletext"/>
              <w:spacing w:before="0" w:after="60" w:line="240" w:lineRule="auto"/>
              <w:contextualSpacing/>
              <w:rPr>
                <w:sz w:val="24"/>
                <w:szCs w:val="24"/>
              </w:rPr>
            </w:pPr>
            <w:r w:rsidRPr="003A7152">
              <w:rPr>
                <w:sz w:val="24"/>
                <w:szCs w:val="24"/>
              </w:rPr>
              <w:t>Division 2—Circumstances when payments are not splittable payments</w:t>
            </w:r>
          </w:p>
        </w:tc>
      </w:tr>
      <w:tr w:rsidR="00D40077" w:rsidRPr="0060616B" w14:paraId="39CEBE0C" w14:textId="77777777" w:rsidTr="005D0DB0">
        <w:tc>
          <w:tcPr>
            <w:tcW w:w="4533" w:type="dxa"/>
          </w:tcPr>
          <w:p w14:paraId="6AC703AC"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14</w:t>
            </w:r>
          </w:p>
        </w:tc>
        <w:tc>
          <w:tcPr>
            <w:tcW w:w="4534" w:type="dxa"/>
          </w:tcPr>
          <w:p w14:paraId="6FE4DBBC" w14:textId="77777777" w:rsidR="00D40077" w:rsidRPr="003A7152" w:rsidRDefault="00D40077" w:rsidP="003A7152">
            <w:pPr>
              <w:pStyle w:val="Tabletext"/>
              <w:spacing w:before="0" w:after="60" w:line="240" w:lineRule="auto"/>
              <w:contextualSpacing/>
              <w:rPr>
                <w:sz w:val="24"/>
                <w:szCs w:val="24"/>
              </w:rPr>
            </w:pPr>
            <w:r w:rsidRPr="003A7152">
              <w:rPr>
                <w:sz w:val="24"/>
                <w:szCs w:val="24"/>
              </w:rPr>
              <w:t>20</w:t>
            </w:r>
          </w:p>
        </w:tc>
      </w:tr>
      <w:tr w:rsidR="00D40077" w:rsidRPr="0060616B" w14:paraId="629BF5E2" w14:textId="77777777" w:rsidTr="005D0DB0">
        <w:tc>
          <w:tcPr>
            <w:tcW w:w="4533" w:type="dxa"/>
          </w:tcPr>
          <w:p w14:paraId="4B5DAAD9"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division)</w:t>
            </w:r>
          </w:p>
        </w:tc>
        <w:tc>
          <w:tcPr>
            <w:tcW w:w="4534" w:type="dxa"/>
          </w:tcPr>
          <w:p w14:paraId="63703486" w14:textId="77777777" w:rsidR="00D40077" w:rsidRPr="003A7152" w:rsidRDefault="00D40077" w:rsidP="003A7152">
            <w:pPr>
              <w:pStyle w:val="Tabletext"/>
              <w:spacing w:before="0" w:after="60" w:line="240" w:lineRule="auto"/>
              <w:contextualSpacing/>
              <w:rPr>
                <w:sz w:val="24"/>
                <w:szCs w:val="24"/>
              </w:rPr>
            </w:pPr>
            <w:r w:rsidRPr="003A7152">
              <w:rPr>
                <w:sz w:val="24"/>
                <w:szCs w:val="24"/>
              </w:rPr>
              <w:t>Division 1 – Preliminary</w:t>
            </w:r>
          </w:p>
        </w:tc>
      </w:tr>
      <w:tr w:rsidR="00D40077" w:rsidRPr="0060616B" w14:paraId="54031FE7" w14:textId="77777777" w:rsidTr="005D0DB0">
        <w:tc>
          <w:tcPr>
            <w:tcW w:w="4533" w:type="dxa"/>
          </w:tcPr>
          <w:p w14:paraId="1434CCF3"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provision)</w:t>
            </w:r>
          </w:p>
        </w:tc>
        <w:tc>
          <w:tcPr>
            <w:tcW w:w="4534" w:type="dxa"/>
          </w:tcPr>
          <w:p w14:paraId="48A744B1"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18</w:t>
            </w:r>
          </w:p>
        </w:tc>
      </w:tr>
      <w:tr w:rsidR="00D40077" w:rsidRPr="0060616B" w14:paraId="3171F024" w14:textId="77777777" w:rsidTr="005D0DB0">
        <w:tc>
          <w:tcPr>
            <w:tcW w:w="4533" w:type="dxa"/>
          </w:tcPr>
          <w:p w14:paraId="16EBC673"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14A</w:t>
            </w:r>
          </w:p>
        </w:tc>
        <w:tc>
          <w:tcPr>
            <w:tcW w:w="4534" w:type="dxa"/>
          </w:tcPr>
          <w:p w14:paraId="6E28E1F9"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19</w:t>
            </w:r>
          </w:p>
        </w:tc>
      </w:tr>
      <w:tr w:rsidR="00D40077" w:rsidRPr="0060616B" w14:paraId="713181E6" w14:textId="77777777" w:rsidTr="005D0DB0">
        <w:tc>
          <w:tcPr>
            <w:tcW w:w="4533" w:type="dxa"/>
          </w:tcPr>
          <w:p w14:paraId="7B165118"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division)</w:t>
            </w:r>
          </w:p>
        </w:tc>
        <w:tc>
          <w:tcPr>
            <w:tcW w:w="4534" w:type="dxa"/>
          </w:tcPr>
          <w:p w14:paraId="2231F284" w14:textId="77777777" w:rsidR="00D40077" w:rsidRPr="003A7152" w:rsidRDefault="00D40077" w:rsidP="003A7152">
            <w:pPr>
              <w:pStyle w:val="Tabletext"/>
              <w:spacing w:before="0" w:after="60" w:line="240" w:lineRule="auto"/>
              <w:contextualSpacing/>
              <w:rPr>
                <w:sz w:val="24"/>
                <w:szCs w:val="24"/>
              </w:rPr>
            </w:pPr>
            <w:r w:rsidRPr="003A7152">
              <w:rPr>
                <w:sz w:val="24"/>
                <w:szCs w:val="24"/>
              </w:rPr>
              <w:t xml:space="preserve">Division 3 – </w:t>
            </w:r>
            <w:r w:rsidRPr="003A7152">
              <w:rPr>
                <w:rStyle w:val="CharDivText"/>
                <w:sz w:val="24"/>
                <w:szCs w:val="24"/>
              </w:rPr>
              <w:t>When the payment relates to a superannuation interest that is not a percentage</w:t>
            </w:r>
            <w:r w:rsidRPr="003A7152">
              <w:rPr>
                <w:rStyle w:val="CharDivText"/>
                <w:sz w:val="24"/>
                <w:szCs w:val="24"/>
              </w:rPr>
              <w:noBreakHyphen/>
              <w:t>only interest</w:t>
            </w:r>
          </w:p>
        </w:tc>
      </w:tr>
      <w:tr w:rsidR="00D40077" w:rsidRPr="0060616B" w14:paraId="4A58F38A" w14:textId="77777777" w:rsidTr="005D0DB0">
        <w:tc>
          <w:tcPr>
            <w:tcW w:w="4533" w:type="dxa"/>
          </w:tcPr>
          <w:p w14:paraId="13514D7E"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subdivision)</w:t>
            </w:r>
          </w:p>
        </w:tc>
        <w:tc>
          <w:tcPr>
            <w:tcW w:w="4534" w:type="dxa"/>
          </w:tcPr>
          <w:p w14:paraId="311694D8" w14:textId="77777777" w:rsidR="00D40077" w:rsidRPr="003A7152" w:rsidRDefault="00D40077" w:rsidP="003A7152">
            <w:pPr>
              <w:pStyle w:val="Tabletext"/>
              <w:spacing w:before="0" w:after="60" w:line="240" w:lineRule="auto"/>
              <w:contextualSpacing/>
              <w:rPr>
                <w:sz w:val="24"/>
                <w:szCs w:val="24"/>
              </w:rPr>
            </w:pPr>
            <w:r w:rsidRPr="003A7152">
              <w:rPr>
                <w:sz w:val="24"/>
                <w:szCs w:val="24"/>
              </w:rPr>
              <w:t>Subdivision A—New interest created, or amount transferred or rolled over or paid, under SIS Regulations or RSA Regulations, in satisfaction of the non-member spouse’s entitlement</w:t>
            </w:r>
          </w:p>
        </w:tc>
      </w:tr>
      <w:tr w:rsidR="00D40077" w:rsidRPr="0060616B" w14:paraId="7644396B" w14:textId="77777777" w:rsidTr="005D0DB0">
        <w:tc>
          <w:tcPr>
            <w:tcW w:w="4533" w:type="dxa"/>
          </w:tcPr>
          <w:p w14:paraId="5183E380"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14F</w:t>
            </w:r>
          </w:p>
        </w:tc>
        <w:tc>
          <w:tcPr>
            <w:tcW w:w="4534" w:type="dxa"/>
          </w:tcPr>
          <w:p w14:paraId="4BBB94B1" w14:textId="77777777" w:rsidR="00D40077" w:rsidRPr="003A7152" w:rsidRDefault="00D40077" w:rsidP="003A7152">
            <w:pPr>
              <w:pStyle w:val="Tabletext"/>
              <w:spacing w:before="0" w:after="60" w:line="240" w:lineRule="auto"/>
              <w:contextualSpacing/>
              <w:rPr>
                <w:sz w:val="24"/>
                <w:szCs w:val="24"/>
              </w:rPr>
            </w:pPr>
            <w:r w:rsidRPr="003A7152">
              <w:rPr>
                <w:sz w:val="24"/>
                <w:szCs w:val="24"/>
              </w:rPr>
              <w:t>21</w:t>
            </w:r>
          </w:p>
        </w:tc>
      </w:tr>
      <w:tr w:rsidR="00D40077" w:rsidRPr="0060616B" w14:paraId="0418C9A2" w14:textId="77777777" w:rsidTr="005D0DB0">
        <w:tc>
          <w:tcPr>
            <w:tcW w:w="4533" w:type="dxa"/>
          </w:tcPr>
          <w:p w14:paraId="325BA606"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subdivision)</w:t>
            </w:r>
          </w:p>
        </w:tc>
        <w:tc>
          <w:tcPr>
            <w:tcW w:w="4534" w:type="dxa"/>
          </w:tcPr>
          <w:p w14:paraId="00FCFA3E" w14:textId="77777777" w:rsidR="00D40077" w:rsidRPr="003A7152" w:rsidRDefault="00D40077" w:rsidP="003A7152">
            <w:pPr>
              <w:pStyle w:val="Tabletext"/>
              <w:spacing w:before="0" w:after="60" w:line="240" w:lineRule="auto"/>
              <w:contextualSpacing/>
              <w:rPr>
                <w:sz w:val="24"/>
                <w:szCs w:val="24"/>
              </w:rPr>
            </w:pPr>
            <w:r w:rsidRPr="003A7152">
              <w:rPr>
                <w:sz w:val="24"/>
                <w:szCs w:val="24"/>
              </w:rPr>
              <w:t>Subdivision B—New interest otherwise created, or amount otherwise transferred or rolled over or paid, by trustee, or separate entitlement arising, in satisfaction of non-member spouse’s entitlement under agreement or order</w:t>
            </w:r>
          </w:p>
        </w:tc>
      </w:tr>
      <w:tr w:rsidR="00D40077" w:rsidRPr="0060616B" w14:paraId="268BB88C" w14:textId="77777777" w:rsidTr="005D0DB0">
        <w:tc>
          <w:tcPr>
            <w:tcW w:w="4533" w:type="dxa"/>
          </w:tcPr>
          <w:p w14:paraId="45FC0CAA"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14</w:t>
            </w:r>
            <w:proofErr w:type="gramStart"/>
            <w:r w:rsidRPr="003A7152">
              <w:rPr>
                <w:sz w:val="24"/>
                <w:szCs w:val="24"/>
              </w:rPr>
              <w:t>G(</w:t>
            </w:r>
            <w:proofErr w:type="gramEnd"/>
            <w:r w:rsidRPr="003A7152">
              <w:rPr>
                <w:sz w:val="24"/>
                <w:szCs w:val="24"/>
              </w:rPr>
              <w:t>1)</w:t>
            </w:r>
          </w:p>
        </w:tc>
        <w:tc>
          <w:tcPr>
            <w:tcW w:w="4534" w:type="dxa"/>
          </w:tcPr>
          <w:p w14:paraId="717EBFA9" w14:textId="77777777" w:rsidR="00D40077" w:rsidRPr="003A7152" w:rsidRDefault="00D40077" w:rsidP="003A7152">
            <w:pPr>
              <w:pStyle w:val="Tabletext"/>
              <w:spacing w:before="0" w:after="60" w:line="240" w:lineRule="auto"/>
              <w:contextualSpacing/>
              <w:rPr>
                <w:sz w:val="24"/>
                <w:szCs w:val="24"/>
              </w:rPr>
            </w:pPr>
            <w:r w:rsidRPr="003A7152">
              <w:rPr>
                <w:sz w:val="24"/>
                <w:szCs w:val="24"/>
              </w:rPr>
              <w:t>22(1)</w:t>
            </w:r>
          </w:p>
        </w:tc>
      </w:tr>
      <w:tr w:rsidR="00D40077" w:rsidRPr="0060616B" w14:paraId="2DB0E3C1" w14:textId="77777777" w:rsidTr="005D0DB0">
        <w:tc>
          <w:tcPr>
            <w:tcW w:w="4533" w:type="dxa"/>
          </w:tcPr>
          <w:p w14:paraId="593399F7"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14</w:t>
            </w:r>
            <w:proofErr w:type="gramStart"/>
            <w:r w:rsidRPr="003A7152">
              <w:rPr>
                <w:sz w:val="24"/>
                <w:szCs w:val="24"/>
              </w:rPr>
              <w:t>G(</w:t>
            </w:r>
            <w:proofErr w:type="gramEnd"/>
            <w:r w:rsidRPr="003A7152">
              <w:rPr>
                <w:sz w:val="24"/>
                <w:szCs w:val="24"/>
              </w:rPr>
              <w:t>3) to (6), and 14G(12)</w:t>
            </w:r>
          </w:p>
        </w:tc>
        <w:tc>
          <w:tcPr>
            <w:tcW w:w="4534" w:type="dxa"/>
          </w:tcPr>
          <w:p w14:paraId="2BA68108" w14:textId="77777777" w:rsidR="00D40077" w:rsidRPr="003A7152" w:rsidRDefault="00D40077" w:rsidP="003A7152">
            <w:pPr>
              <w:pStyle w:val="Tabletext"/>
              <w:spacing w:before="0" w:after="60" w:line="240" w:lineRule="auto"/>
              <w:contextualSpacing/>
              <w:rPr>
                <w:sz w:val="24"/>
                <w:szCs w:val="24"/>
              </w:rPr>
            </w:pPr>
            <w:r w:rsidRPr="003A7152">
              <w:rPr>
                <w:sz w:val="24"/>
                <w:szCs w:val="24"/>
              </w:rPr>
              <w:t>23</w:t>
            </w:r>
          </w:p>
        </w:tc>
      </w:tr>
      <w:tr w:rsidR="00D40077" w:rsidRPr="0060616B" w14:paraId="05D2F430" w14:textId="77777777" w:rsidTr="005D0DB0">
        <w:tc>
          <w:tcPr>
            <w:tcW w:w="4533" w:type="dxa"/>
          </w:tcPr>
          <w:p w14:paraId="761E2067"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14G(6A) and (7A)</w:t>
            </w:r>
          </w:p>
        </w:tc>
        <w:tc>
          <w:tcPr>
            <w:tcW w:w="4534" w:type="dxa"/>
          </w:tcPr>
          <w:p w14:paraId="7CCDFF95" w14:textId="77777777" w:rsidR="00D40077" w:rsidRPr="003A7152" w:rsidRDefault="00D40077" w:rsidP="003A7152">
            <w:pPr>
              <w:pStyle w:val="Tabletext"/>
              <w:spacing w:before="0" w:after="60" w:line="240" w:lineRule="auto"/>
              <w:contextualSpacing/>
              <w:rPr>
                <w:sz w:val="24"/>
                <w:szCs w:val="24"/>
              </w:rPr>
            </w:pPr>
            <w:r w:rsidRPr="003A7152">
              <w:rPr>
                <w:sz w:val="24"/>
                <w:szCs w:val="24"/>
              </w:rPr>
              <w:t>24</w:t>
            </w:r>
          </w:p>
        </w:tc>
      </w:tr>
      <w:tr w:rsidR="00D40077" w:rsidRPr="0060616B" w14:paraId="7F56B9A2" w14:textId="77777777" w:rsidTr="005D0DB0">
        <w:tc>
          <w:tcPr>
            <w:tcW w:w="4533" w:type="dxa"/>
          </w:tcPr>
          <w:p w14:paraId="08EE8F10"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14</w:t>
            </w:r>
            <w:proofErr w:type="gramStart"/>
            <w:r w:rsidRPr="003A7152">
              <w:rPr>
                <w:sz w:val="24"/>
                <w:szCs w:val="24"/>
              </w:rPr>
              <w:t>G(</w:t>
            </w:r>
            <w:proofErr w:type="gramEnd"/>
            <w:r w:rsidRPr="003A7152">
              <w:rPr>
                <w:sz w:val="24"/>
                <w:szCs w:val="24"/>
              </w:rPr>
              <w:t>7)</w:t>
            </w:r>
          </w:p>
        </w:tc>
        <w:tc>
          <w:tcPr>
            <w:tcW w:w="4534" w:type="dxa"/>
          </w:tcPr>
          <w:p w14:paraId="42F30013" w14:textId="77777777" w:rsidR="00D40077" w:rsidRPr="003A7152" w:rsidRDefault="00D40077" w:rsidP="003A7152">
            <w:pPr>
              <w:pStyle w:val="Tabletext"/>
              <w:spacing w:before="0" w:after="60" w:line="240" w:lineRule="auto"/>
              <w:contextualSpacing/>
              <w:rPr>
                <w:sz w:val="24"/>
                <w:szCs w:val="24"/>
              </w:rPr>
            </w:pPr>
            <w:r w:rsidRPr="003A7152">
              <w:rPr>
                <w:sz w:val="24"/>
                <w:szCs w:val="24"/>
              </w:rPr>
              <w:t>22(2)</w:t>
            </w:r>
          </w:p>
        </w:tc>
      </w:tr>
      <w:tr w:rsidR="00D40077" w:rsidRPr="0060616B" w14:paraId="788FBBB4" w14:textId="77777777" w:rsidTr="005D0DB0">
        <w:tc>
          <w:tcPr>
            <w:tcW w:w="4533" w:type="dxa"/>
          </w:tcPr>
          <w:p w14:paraId="3D1C68CC"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14</w:t>
            </w:r>
            <w:proofErr w:type="gramStart"/>
            <w:r w:rsidRPr="003A7152">
              <w:rPr>
                <w:sz w:val="24"/>
                <w:szCs w:val="24"/>
              </w:rPr>
              <w:t>G(</w:t>
            </w:r>
            <w:proofErr w:type="gramEnd"/>
            <w:r w:rsidRPr="003A7152">
              <w:rPr>
                <w:sz w:val="24"/>
                <w:szCs w:val="24"/>
              </w:rPr>
              <w:t>8) to (11)</w:t>
            </w:r>
          </w:p>
        </w:tc>
        <w:tc>
          <w:tcPr>
            <w:tcW w:w="4534" w:type="dxa"/>
          </w:tcPr>
          <w:p w14:paraId="05ED3826" w14:textId="77777777" w:rsidR="00D40077" w:rsidRPr="003A7152" w:rsidRDefault="00D40077" w:rsidP="003A7152">
            <w:pPr>
              <w:pStyle w:val="Tabletext"/>
              <w:spacing w:before="0" w:after="60" w:line="240" w:lineRule="auto"/>
              <w:contextualSpacing/>
              <w:rPr>
                <w:sz w:val="24"/>
                <w:szCs w:val="24"/>
              </w:rPr>
            </w:pPr>
            <w:r w:rsidRPr="003A7152">
              <w:rPr>
                <w:sz w:val="24"/>
                <w:szCs w:val="24"/>
              </w:rPr>
              <w:t>25</w:t>
            </w:r>
          </w:p>
        </w:tc>
      </w:tr>
      <w:tr w:rsidR="00D40077" w:rsidRPr="0060616B" w14:paraId="19F4799F" w14:textId="77777777" w:rsidTr="005D0DB0">
        <w:tc>
          <w:tcPr>
            <w:tcW w:w="4533" w:type="dxa"/>
          </w:tcPr>
          <w:p w14:paraId="3D20E78B"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division)</w:t>
            </w:r>
          </w:p>
        </w:tc>
        <w:tc>
          <w:tcPr>
            <w:tcW w:w="4534" w:type="dxa"/>
          </w:tcPr>
          <w:p w14:paraId="325FA2C7" w14:textId="77777777" w:rsidR="00D40077" w:rsidRPr="003A7152" w:rsidRDefault="00D40077" w:rsidP="003A7152">
            <w:pPr>
              <w:pStyle w:val="Tabletext"/>
              <w:spacing w:before="0" w:after="60" w:line="240" w:lineRule="auto"/>
              <w:contextualSpacing/>
              <w:rPr>
                <w:sz w:val="24"/>
                <w:szCs w:val="24"/>
              </w:rPr>
            </w:pPr>
            <w:r w:rsidRPr="003A7152">
              <w:rPr>
                <w:sz w:val="24"/>
                <w:szCs w:val="24"/>
              </w:rPr>
              <w:t>Division 4—When the payment relates to a superannuation interest that is a percentage only interest</w:t>
            </w:r>
          </w:p>
        </w:tc>
      </w:tr>
      <w:tr w:rsidR="00D40077" w:rsidRPr="0060616B" w14:paraId="5FFC1867" w14:textId="77777777" w:rsidTr="005D0DB0">
        <w:tc>
          <w:tcPr>
            <w:tcW w:w="4533" w:type="dxa"/>
          </w:tcPr>
          <w:p w14:paraId="52EA8D9F"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subdivision)</w:t>
            </w:r>
          </w:p>
        </w:tc>
        <w:tc>
          <w:tcPr>
            <w:tcW w:w="4534" w:type="dxa"/>
          </w:tcPr>
          <w:p w14:paraId="0B47E3D5" w14:textId="77777777" w:rsidR="00D40077" w:rsidRPr="003A7152" w:rsidRDefault="00D40077" w:rsidP="003A7152">
            <w:pPr>
              <w:pStyle w:val="Tabletext"/>
              <w:spacing w:before="0" w:after="60" w:line="240" w:lineRule="auto"/>
              <w:contextualSpacing/>
              <w:rPr>
                <w:sz w:val="24"/>
                <w:szCs w:val="24"/>
              </w:rPr>
            </w:pPr>
            <w:r w:rsidRPr="003A7152">
              <w:rPr>
                <w:sz w:val="24"/>
                <w:szCs w:val="24"/>
              </w:rPr>
              <w:t>Subdivision A—New interest created, or amount transferred or rolled over or paid, by trustee, or separate entitlement arising, in satisfaction of non</w:t>
            </w:r>
            <w:r w:rsidRPr="003A7152">
              <w:rPr>
                <w:sz w:val="24"/>
                <w:szCs w:val="24"/>
              </w:rPr>
              <w:noBreakHyphen/>
              <w:t>member spouse’s entitlement under agreement or order</w:t>
            </w:r>
          </w:p>
        </w:tc>
      </w:tr>
      <w:tr w:rsidR="00D40077" w:rsidRPr="0060616B" w14:paraId="5ED067C5" w14:textId="77777777" w:rsidTr="005D0DB0">
        <w:tc>
          <w:tcPr>
            <w:tcW w:w="4533" w:type="dxa"/>
          </w:tcPr>
          <w:p w14:paraId="6540FFD5"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14</w:t>
            </w:r>
            <w:proofErr w:type="gramStart"/>
            <w:r w:rsidRPr="003A7152">
              <w:rPr>
                <w:sz w:val="24"/>
                <w:szCs w:val="24"/>
              </w:rPr>
              <w:t>N(</w:t>
            </w:r>
            <w:proofErr w:type="gramEnd"/>
            <w:r w:rsidRPr="003A7152">
              <w:rPr>
                <w:sz w:val="24"/>
                <w:szCs w:val="24"/>
              </w:rPr>
              <w:t>1) and (2)</w:t>
            </w:r>
          </w:p>
        </w:tc>
        <w:tc>
          <w:tcPr>
            <w:tcW w:w="4534" w:type="dxa"/>
          </w:tcPr>
          <w:p w14:paraId="09A3751C"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provision)</w:t>
            </w:r>
          </w:p>
        </w:tc>
      </w:tr>
      <w:tr w:rsidR="00D40077" w:rsidRPr="0060616B" w14:paraId="14BB9FE3" w14:textId="77777777" w:rsidTr="005D0DB0">
        <w:tc>
          <w:tcPr>
            <w:tcW w:w="4533" w:type="dxa"/>
          </w:tcPr>
          <w:p w14:paraId="7C29DE09"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14</w:t>
            </w:r>
            <w:proofErr w:type="gramStart"/>
            <w:r w:rsidRPr="003A7152">
              <w:rPr>
                <w:sz w:val="24"/>
                <w:szCs w:val="24"/>
              </w:rPr>
              <w:t>N(</w:t>
            </w:r>
            <w:proofErr w:type="gramEnd"/>
            <w:r w:rsidRPr="003A7152">
              <w:rPr>
                <w:sz w:val="24"/>
                <w:szCs w:val="24"/>
              </w:rPr>
              <w:t>6)</w:t>
            </w:r>
          </w:p>
        </w:tc>
        <w:tc>
          <w:tcPr>
            <w:tcW w:w="4534" w:type="dxa"/>
          </w:tcPr>
          <w:p w14:paraId="6D37E791" w14:textId="77777777" w:rsidR="00D40077" w:rsidRPr="003A7152" w:rsidRDefault="00D40077" w:rsidP="003A7152">
            <w:pPr>
              <w:pStyle w:val="Tabletext"/>
              <w:spacing w:before="0" w:after="60" w:line="240" w:lineRule="auto"/>
              <w:contextualSpacing/>
              <w:rPr>
                <w:sz w:val="24"/>
                <w:szCs w:val="24"/>
              </w:rPr>
            </w:pPr>
            <w:r w:rsidRPr="003A7152">
              <w:rPr>
                <w:sz w:val="24"/>
                <w:szCs w:val="24"/>
              </w:rPr>
              <w:t>26(2)</w:t>
            </w:r>
          </w:p>
        </w:tc>
      </w:tr>
      <w:tr w:rsidR="00D40077" w:rsidRPr="0060616B" w14:paraId="024F9AD1" w14:textId="77777777" w:rsidTr="005D0DB0">
        <w:tc>
          <w:tcPr>
            <w:tcW w:w="4533" w:type="dxa"/>
          </w:tcPr>
          <w:p w14:paraId="7CF184D4"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14</w:t>
            </w:r>
            <w:proofErr w:type="gramStart"/>
            <w:r w:rsidRPr="003A7152">
              <w:rPr>
                <w:sz w:val="24"/>
                <w:szCs w:val="24"/>
              </w:rPr>
              <w:t>N(</w:t>
            </w:r>
            <w:proofErr w:type="gramEnd"/>
            <w:r w:rsidRPr="003A7152">
              <w:rPr>
                <w:sz w:val="24"/>
                <w:szCs w:val="24"/>
              </w:rPr>
              <w:t>3) to (5), and 14N(8)</w:t>
            </w:r>
          </w:p>
        </w:tc>
        <w:tc>
          <w:tcPr>
            <w:tcW w:w="4534" w:type="dxa"/>
          </w:tcPr>
          <w:p w14:paraId="5881B027" w14:textId="77777777" w:rsidR="00D40077" w:rsidRPr="003A7152" w:rsidRDefault="00D40077" w:rsidP="003A7152">
            <w:pPr>
              <w:pStyle w:val="Tabletext"/>
              <w:spacing w:before="0" w:after="60" w:line="240" w:lineRule="auto"/>
              <w:contextualSpacing/>
              <w:rPr>
                <w:sz w:val="24"/>
                <w:szCs w:val="24"/>
              </w:rPr>
            </w:pPr>
            <w:r w:rsidRPr="003A7152">
              <w:rPr>
                <w:sz w:val="24"/>
                <w:szCs w:val="24"/>
              </w:rPr>
              <w:t>27</w:t>
            </w:r>
          </w:p>
        </w:tc>
      </w:tr>
      <w:tr w:rsidR="00D40077" w:rsidRPr="0060616B" w14:paraId="7B54F92C" w14:textId="77777777" w:rsidTr="005D0DB0">
        <w:tc>
          <w:tcPr>
            <w:tcW w:w="4533" w:type="dxa"/>
          </w:tcPr>
          <w:p w14:paraId="42F304D0"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14N(5A) and (6A)</w:t>
            </w:r>
          </w:p>
        </w:tc>
        <w:tc>
          <w:tcPr>
            <w:tcW w:w="4534" w:type="dxa"/>
          </w:tcPr>
          <w:p w14:paraId="000C84F2" w14:textId="77777777" w:rsidR="00D40077" w:rsidRPr="003A7152" w:rsidRDefault="00D40077" w:rsidP="003A7152">
            <w:pPr>
              <w:pStyle w:val="Tabletext"/>
              <w:spacing w:before="0" w:after="60" w:line="240" w:lineRule="auto"/>
              <w:contextualSpacing/>
              <w:rPr>
                <w:sz w:val="24"/>
                <w:szCs w:val="24"/>
              </w:rPr>
            </w:pPr>
            <w:r w:rsidRPr="003A7152">
              <w:rPr>
                <w:sz w:val="24"/>
                <w:szCs w:val="24"/>
              </w:rPr>
              <w:t>28</w:t>
            </w:r>
          </w:p>
        </w:tc>
      </w:tr>
      <w:tr w:rsidR="00D40077" w:rsidRPr="0060616B" w14:paraId="2B128211" w14:textId="77777777" w:rsidTr="005D0DB0">
        <w:tc>
          <w:tcPr>
            <w:tcW w:w="4533" w:type="dxa"/>
          </w:tcPr>
          <w:p w14:paraId="05E81536"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14</w:t>
            </w:r>
            <w:proofErr w:type="gramStart"/>
            <w:r w:rsidRPr="003A7152">
              <w:rPr>
                <w:sz w:val="24"/>
                <w:szCs w:val="24"/>
              </w:rPr>
              <w:t>N(</w:t>
            </w:r>
            <w:proofErr w:type="gramEnd"/>
            <w:r w:rsidRPr="003A7152">
              <w:rPr>
                <w:sz w:val="24"/>
                <w:szCs w:val="24"/>
              </w:rPr>
              <w:t>7)</w:t>
            </w:r>
          </w:p>
        </w:tc>
        <w:tc>
          <w:tcPr>
            <w:tcW w:w="4534" w:type="dxa"/>
          </w:tcPr>
          <w:p w14:paraId="33825C0F" w14:textId="77777777" w:rsidR="00D40077" w:rsidRPr="003A7152" w:rsidRDefault="00D40077" w:rsidP="003A7152">
            <w:pPr>
              <w:pStyle w:val="Tabletext"/>
              <w:spacing w:before="0" w:after="60" w:line="240" w:lineRule="auto"/>
              <w:contextualSpacing/>
              <w:rPr>
                <w:sz w:val="24"/>
                <w:szCs w:val="24"/>
              </w:rPr>
            </w:pPr>
            <w:r w:rsidRPr="003A7152">
              <w:rPr>
                <w:sz w:val="24"/>
                <w:szCs w:val="24"/>
              </w:rPr>
              <w:t>29</w:t>
            </w:r>
          </w:p>
        </w:tc>
      </w:tr>
      <w:tr w:rsidR="00D40077" w:rsidRPr="0060616B" w14:paraId="6BD82D53" w14:textId="77777777" w:rsidTr="005D0DB0">
        <w:tc>
          <w:tcPr>
            <w:tcW w:w="4533" w:type="dxa"/>
          </w:tcPr>
          <w:p w14:paraId="00149F1F"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14</w:t>
            </w:r>
            <w:proofErr w:type="gramStart"/>
            <w:r w:rsidRPr="003A7152">
              <w:rPr>
                <w:sz w:val="24"/>
                <w:szCs w:val="24"/>
              </w:rPr>
              <w:t>N(</w:t>
            </w:r>
            <w:proofErr w:type="gramEnd"/>
            <w:r w:rsidRPr="003A7152">
              <w:rPr>
                <w:sz w:val="24"/>
                <w:szCs w:val="24"/>
              </w:rPr>
              <w:t>8)</w:t>
            </w:r>
          </w:p>
        </w:tc>
        <w:tc>
          <w:tcPr>
            <w:tcW w:w="4534" w:type="dxa"/>
          </w:tcPr>
          <w:p w14:paraId="32290CAE"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provision)</w:t>
            </w:r>
          </w:p>
        </w:tc>
      </w:tr>
      <w:tr w:rsidR="00D40077" w:rsidRPr="0060616B" w14:paraId="5DF8EDAC" w14:textId="77777777" w:rsidTr="005D0DB0">
        <w:tc>
          <w:tcPr>
            <w:tcW w:w="4533" w:type="dxa"/>
          </w:tcPr>
          <w:p w14:paraId="5F4FC6E1"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subdivision)</w:t>
            </w:r>
          </w:p>
        </w:tc>
        <w:tc>
          <w:tcPr>
            <w:tcW w:w="4534" w:type="dxa"/>
          </w:tcPr>
          <w:p w14:paraId="128D9E27" w14:textId="77777777" w:rsidR="00D40077" w:rsidRPr="003A7152" w:rsidRDefault="00D40077" w:rsidP="003A7152">
            <w:pPr>
              <w:pStyle w:val="Tabletext"/>
              <w:spacing w:before="0" w:after="60" w:line="240" w:lineRule="auto"/>
              <w:contextualSpacing/>
              <w:rPr>
                <w:sz w:val="24"/>
                <w:szCs w:val="24"/>
              </w:rPr>
            </w:pPr>
            <w:r w:rsidRPr="003A7152">
              <w:rPr>
                <w:sz w:val="24"/>
                <w:szCs w:val="24"/>
              </w:rPr>
              <w:t>Subdivision B—New deferred annuity established, or amount transferred or rolled over or paid, by trustee of deferred annuity in satisfaction of non-member spouse’s entitlement under agreement or order</w:t>
            </w:r>
          </w:p>
        </w:tc>
      </w:tr>
      <w:tr w:rsidR="00D40077" w:rsidRPr="0060616B" w14:paraId="61054113" w14:textId="77777777" w:rsidTr="005D0DB0">
        <w:tc>
          <w:tcPr>
            <w:tcW w:w="4533" w:type="dxa"/>
          </w:tcPr>
          <w:p w14:paraId="31C2BF78"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14</w:t>
            </w:r>
            <w:proofErr w:type="gramStart"/>
            <w:r w:rsidRPr="003A7152">
              <w:rPr>
                <w:sz w:val="24"/>
                <w:szCs w:val="24"/>
              </w:rPr>
              <w:t>P(</w:t>
            </w:r>
            <w:proofErr w:type="gramEnd"/>
            <w:r w:rsidRPr="003A7152">
              <w:rPr>
                <w:sz w:val="24"/>
                <w:szCs w:val="24"/>
              </w:rPr>
              <w:t>1)</w:t>
            </w:r>
          </w:p>
        </w:tc>
        <w:tc>
          <w:tcPr>
            <w:tcW w:w="4534" w:type="dxa"/>
          </w:tcPr>
          <w:p w14:paraId="17382C39" w14:textId="77777777" w:rsidR="00D40077" w:rsidRPr="003A7152" w:rsidRDefault="00D40077" w:rsidP="003A7152">
            <w:pPr>
              <w:pStyle w:val="Tabletext"/>
              <w:spacing w:before="0" w:after="60" w:line="240" w:lineRule="auto"/>
              <w:contextualSpacing/>
              <w:rPr>
                <w:sz w:val="24"/>
                <w:szCs w:val="24"/>
              </w:rPr>
            </w:pPr>
            <w:r w:rsidRPr="003A7152">
              <w:rPr>
                <w:sz w:val="24"/>
                <w:szCs w:val="24"/>
              </w:rPr>
              <w:t>30</w:t>
            </w:r>
          </w:p>
        </w:tc>
      </w:tr>
      <w:tr w:rsidR="00D40077" w:rsidRPr="0060616B" w14:paraId="28E5E92D" w14:textId="77777777" w:rsidTr="005D0DB0">
        <w:tc>
          <w:tcPr>
            <w:tcW w:w="4533" w:type="dxa"/>
          </w:tcPr>
          <w:p w14:paraId="219E62DA"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14</w:t>
            </w:r>
            <w:proofErr w:type="gramStart"/>
            <w:r w:rsidRPr="003A7152">
              <w:rPr>
                <w:sz w:val="24"/>
                <w:szCs w:val="24"/>
              </w:rPr>
              <w:t>P(</w:t>
            </w:r>
            <w:proofErr w:type="gramEnd"/>
            <w:r w:rsidRPr="003A7152">
              <w:rPr>
                <w:sz w:val="24"/>
                <w:szCs w:val="24"/>
              </w:rPr>
              <w:t>2)</w:t>
            </w:r>
          </w:p>
        </w:tc>
        <w:tc>
          <w:tcPr>
            <w:tcW w:w="4534" w:type="dxa"/>
          </w:tcPr>
          <w:p w14:paraId="5442FCB7"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provision)</w:t>
            </w:r>
          </w:p>
        </w:tc>
      </w:tr>
      <w:tr w:rsidR="00D40077" w:rsidRPr="0060616B" w14:paraId="4E7BF50B" w14:textId="77777777" w:rsidTr="005D0DB0">
        <w:tc>
          <w:tcPr>
            <w:tcW w:w="4533" w:type="dxa"/>
          </w:tcPr>
          <w:p w14:paraId="172F1E05"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14</w:t>
            </w:r>
            <w:proofErr w:type="gramStart"/>
            <w:r w:rsidRPr="003A7152">
              <w:rPr>
                <w:sz w:val="24"/>
                <w:szCs w:val="24"/>
              </w:rPr>
              <w:t>P(</w:t>
            </w:r>
            <w:proofErr w:type="gramEnd"/>
            <w:r w:rsidRPr="003A7152">
              <w:rPr>
                <w:sz w:val="24"/>
                <w:szCs w:val="24"/>
              </w:rPr>
              <w:t>3) to (8), and 14P(10)</w:t>
            </w:r>
          </w:p>
        </w:tc>
        <w:tc>
          <w:tcPr>
            <w:tcW w:w="4534" w:type="dxa"/>
          </w:tcPr>
          <w:p w14:paraId="059F61EA" w14:textId="77777777" w:rsidR="00D40077" w:rsidRPr="003A7152" w:rsidRDefault="00D40077" w:rsidP="003A7152">
            <w:pPr>
              <w:pStyle w:val="Tabletext"/>
              <w:spacing w:before="0" w:after="60" w:line="240" w:lineRule="auto"/>
              <w:contextualSpacing/>
              <w:rPr>
                <w:sz w:val="24"/>
                <w:szCs w:val="24"/>
              </w:rPr>
            </w:pPr>
            <w:r w:rsidRPr="003A7152">
              <w:rPr>
                <w:sz w:val="24"/>
                <w:szCs w:val="24"/>
              </w:rPr>
              <w:t>31</w:t>
            </w:r>
          </w:p>
        </w:tc>
      </w:tr>
      <w:tr w:rsidR="00D40077" w:rsidRPr="0060616B" w14:paraId="257A215D" w14:textId="77777777" w:rsidTr="005D0DB0">
        <w:tc>
          <w:tcPr>
            <w:tcW w:w="4533" w:type="dxa"/>
          </w:tcPr>
          <w:p w14:paraId="04749931"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14</w:t>
            </w:r>
            <w:proofErr w:type="gramStart"/>
            <w:r w:rsidRPr="003A7152">
              <w:rPr>
                <w:sz w:val="24"/>
                <w:szCs w:val="24"/>
              </w:rPr>
              <w:t>P(</w:t>
            </w:r>
            <w:proofErr w:type="gramEnd"/>
            <w:r w:rsidRPr="003A7152">
              <w:rPr>
                <w:sz w:val="24"/>
                <w:szCs w:val="24"/>
              </w:rPr>
              <w:t>9)</w:t>
            </w:r>
          </w:p>
        </w:tc>
        <w:tc>
          <w:tcPr>
            <w:tcW w:w="4534" w:type="dxa"/>
          </w:tcPr>
          <w:p w14:paraId="08259963" w14:textId="77777777" w:rsidR="00D40077" w:rsidRPr="003A7152" w:rsidRDefault="00D40077" w:rsidP="003A7152">
            <w:pPr>
              <w:pStyle w:val="Tabletext"/>
              <w:spacing w:before="0" w:after="60" w:line="240" w:lineRule="auto"/>
              <w:contextualSpacing/>
              <w:rPr>
                <w:sz w:val="24"/>
                <w:szCs w:val="24"/>
              </w:rPr>
            </w:pPr>
            <w:r w:rsidRPr="003A7152">
              <w:rPr>
                <w:sz w:val="24"/>
                <w:szCs w:val="24"/>
              </w:rPr>
              <w:t>32</w:t>
            </w:r>
          </w:p>
        </w:tc>
      </w:tr>
      <w:tr w:rsidR="00D40077" w:rsidRPr="0060616B" w14:paraId="5D1B53B7" w14:textId="77777777" w:rsidTr="005D0DB0">
        <w:tc>
          <w:tcPr>
            <w:tcW w:w="4533" w:type="dxa"/>
          </w:tcPr>
          <w:p w14:paraId="595EC1AD"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subdivision)</w:t>
            </w:r>
          </w:p>
        </w:tc>
        <w:tc>
          <w:tcPr>
            <w:tcW w:w="4534" w:type="dxa"/>
          </w:tcPr>
          <w:p w14:paraId="23390256" w14:textId="77777777" w:rsidR="00D40077" w:rsidRPr="003A7152" w:rsidRDefault="00D40077" w:rsidP="003A7152">
            <w:pPr>
              <w:pStyle w:val="Tabletext"/>
              <w:spacing w:before="0" w:after="60" w:line="240" w:lineRule="auto"/>
              <w:contextualSpacing/>
              <w:rPr>
                <w:sz w:val="24"/>
                <w:szCs w:val="24"/>
              </w:rPr>
            </w:pPr>
            <w:r w:rsidRPr="003A7152">
              <w:rPr>
                <w:sz w:val="24"/>
                <w:szCs w:val="24"/>
              </w:rPr>
              <w:t>Subdivision C—New annuity established or amount transferred or rolled over or paid by trustee of a superannuation annuity (other than under Subdivision B) in satisfaction of non-member spouse’s entitlement under agreement or order</w:t>
            </w:r>
          </w:p>
        </w:tc>
      </w:tr>
      <w:tr w:rsidR="00D40077" w:rsidRPr="0060616B" w14:paraId="2A5A1762" w14:textId="77777777" w:rsidTr="005D0DB0">
        <w:tc>
          <w:tcPr>
            <w:tcW w:w="4533" w:type="dxa"/>
          </w:tcPr>
          <w:p w14:paraId="7C676F57"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14</w:t>
            </w:r>
            <w:proofErr w:type="gramStart"/>
            <w:r w:rsidRPr="003A7152">
              <w:rPr>
                <w:sz w:val="24"/>
                <w:szCs w:val="24"/>
              </w:rPr>
              <w:t>Q(</w:t>
            </w:r>
            <w:proofErr w:type="gramEnd"/>
            <w:r w:rsidRPr="003A7152">
              <w:rPr>
                <w:sz w:val="24"/>
                <w:szCs w:val="24"/>
              </w:rPr>
              <w:t>1)</w:t>
            </w:r>
          </w:p>
        </w:tc>
        <w:tc>
          <w:tcPr>
            <w:tcW w:w="4534" w:type="dxa"/>
          </w:tcPr>
          <w:p w14:paraId="272750F9" w14:textId="77777777" w:rsidR="00D40077" w:rsidRPr="003A7152" w:rsidRDefault="00D40077" w:rsidP="003A7152">
            <w:pPr>
              <w:pStyle w:val="Tabletext"/>
              <w:spacing w:before="0" w:after="60" w:line="240" w:lineRule="auto"/>
              <w:contextualSpacing/>
              <w:rPr>
                <w:sz w:val="24"/>
                <w:szCs w:val="24"/>
              </w:rPr>
            </w:pPr>
            <w:r w:rsidRPr="003A7152">
              <w:rPr>
                <w:sz w:val="24"/>
                <w:szCs w:val="24"/>
              </w:rPr>
              <w:t>33</w:t>
            </w:r>
          </w:p>
        </w:tc>
      </w:tr>
      <w:tr w:rsidR="00D40077" w:rsidRPr="0060616B" w14:paraId="4335C098" w14:textId="77777777" w:rsidTr="005D0DB0">
        <w:tc>
          <w:tcPr>
            <w:tcW w:w="4533" w:type="dxa"/>
          </w:tcPr>
          <w:p w14:paraId="5D3FC38C"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14</w:t>
            </w:r>
            <w:proofErr w:type="gramStart"/>
            <w:r w:rsidRPr="003A7152">
              <w:rPr>
                <w:sz w:val="24"/>
                <w:szCs w:val="24"/>
              </w:rPr>
              <w:t>Q(</w:t>
            </w:r>
            <w:proofErr w:type="gramEnd"/>
            <w:r w:rsidRPr="003A7152">
              <w:rPr>
                <w:sz w:val="24"/>
                <w:szCs w:val="24"/>
              </w:rPr>
              <w:t>2)</w:t>
            </w:r>
          </w:p>
        </w:tc>
        <w:tc>
          <w:tcPr>
            <w:tcW w:w="4534" w:type="dxa"/>
          </w:tcPr>
          <w:p w14:paraId="723DAD7E"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provision)</w:t>
            </w:r>
          </w:p>
        </w:tc>
      </w:tr>
      <w:tr w:rsidR="00D40077" w:rsidRPr="0060616B" w14:paraId="48438579" w14:textId="77777777" w:rsidTr="005D0DB0">
        <w:tc>
          <w:tcPr>
            <w:tcW w:w="4533" w:type="dxa"/>
          </w:tcPr>
          <w:p w14:paraId="002A70F2"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14</w:t>
            </w:r>
            <w:proofErr w:type="gramStart"/>
            <w:r w:rsidRPr="003A7152">
              <w:rPr>
                <w:sz w:val="24"/>
                <w:szCs w:val="24"/>
              </w:rPr>
              <w:t>Q(</w:t>
            </w:r>
            <w:proofErr w:type="gramEnd"/>
            <w:r w:rsidRPr="003A7152">
              <w:rPr>
                <w:sz w:val="24"/>
                <w:szCs w:val="24"/>
              </w:rPr>
              <w:t>3) to (6), and 14Q(8)</w:t>
            </w:r>
          </w:p>
        </w:tc>
        <w:tc>
          <w:tcPr>
            <w:tcW w:w="4534" w:type="dxa"/>
          </w:tcPr>
          <w:p w14:paraId="773BB2B3" w14:textId="77777777" w:rsidR="00D40077" w:rsidRPr="003A7152" w:rsidRDefault="00D40077" w:rsidP="003A7152">
            <w:pPr>
              <w:pStyle w:val="Tabletext"/>
              <w:spacing w:before="0" w:after="60" w:line="240" w:lineRule="auto"/>
              <w:contextualSpacing/>
              <w:rPr>
                <w:sz w:val="24"/>
                <w:szCs w:val="24"/>
              </w:rPr>
            </w:pPr>
            <w:r w:rsidRPr="003A7152">
              <w:rPr>
                <w:sz w:val="24"/>
                <w:szCs w:val="24"/>
              </w:rPr>
              <w:t>34</w:t>
            </w:r>
          </w:p>
        </w:tc>
      </w:tr>
      <w:tr w:rsidR="00D40077" w:rsidRPr="0060616B" w14:paraId="02D610F5" w14:textId="77777777" w:rsidTr="005D0DB0">
        <w:tc>
          <w:tcPr>
            <w:tcW w:w="4533" w:type="dxa"/>
          </w:tcPr>
          <w:p w14:paraId="61645257"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14</w:t>
            </w:r>
            <w:proofErr w:type="gramStart"/>
            <w:r w:rsidRPr="003A7152">
              <w:rPr>
                <w:sz w:val="24"/>
                <w:szCs w:val="24"/>
              </w:rPr>
              <w:t>Q(</w:t>
            </w:r>
            <w:proofErr w:type="gramEnd"/>
            <w:r w:rsidRPr="003A7152">
              <w:rPr>
                <w:sz w:val="24"/>
                <w:szCs w:val="24"/>
              </w:rPr>
              <w:t>7)</w:t>
            </w:r>
          </w:p>
        </w:tc>
        <w:tc>
          <w:tcPr>
            <w:tcW w:w="4534" w:type="dxa"/>
          </w:tcPr>
          <w:p w14:paraId="60B7B636" w14:textId="77777777" w:rsidR="00D40077" w:rsidRPr="003A7152" w:rsidRDefault="00D40077" w:rsidP="003A7152">
            <w:pPr>
              <w:pStyle w:val="Tabletext"/>
              <w:spacing w:before="0" w:after="60" w:line="240" w:lineRule="auto"/>
              <w:contextualSpacing/>
              <w:rPr>
                <w:sz w:val="24"/>
                <w:szCs w:val="24"/>
              </w:rPr>
            </w:pPr>
            <w:r w:rsidRPr="003A7152">
              <w:rPr>
                <w:sz w:val="24"/>
                <w:szCs w:val="24"/>
              </w:rPr>
              <w:t>35</w:t>
            </w:r>
          </w:p>
        </w:tc>
      </w:tr>
      <w:tr w:rsidR="00D40077" w:rsidRPr="0060616B" w14:paraId="1BD44BF2" w14:textId="77777777" w:rsidTr="005D0DB0">
        <w:tc>
          <w:tcPr>
            <w:tcW w:w="4533" w:type="dxa"/>
          </w:tcPr>
          <w:p w14:paraId="69554A96"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division)</w:t>
            </w:r>
          </w:p>
        </w:tc>
        <w:tc>
          <w:tcPr>
            <w:tcW w:w="4534" w:type="dxa"/>
          </w:tcPr>
          <w:p w14:paraId="081B568E" w14:textId="77777777" w:rsidR="00D40077" w:rsidRPr="003A7152" w:rsidRDefault="00D40077" w:rsidP="003A7152">
            <w:pPr>
              <w:pStyle w:val="Tabletext"/>
              <w:spacing w:before="0" w:after="60" w:line="240" w:lineRule="auto"/>
              <w:contextualSpacing/>
              <w:rPr>
                <w:sz w:val="24"/>
                <w:szCs w:val="24"/>
              </w:rPr>
            </w:pPr>
            <w:r w:rsidRPr="003A7152">
              <w:rPr>
                <w:sz w:val="24"/>
                <w:szCs w:val="24"/>
              </w:rPr>
              <w:t>Division 5—When the payment by the member spouse is in satisfaction of the non-member spouse’s entitlement under agreement or order</w:t>
            </w:r>
          </w:p>
        </w:tc>
      </w:tr>
      <w:tr w:rsidR="00D40077" w:rsidRPr="0060616B" w14:paraId="3535CC03" w14:textId="77777777" w:rsidTr="005D0DB0">
        <w:tc>
          <w:tcPr>
            <w:tcW w:w="4533" w:type="dxa"/>
          </w:tcPr>
          <w:p w14:paraId="3A724BE5"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14H</w:t>
            </w:r>
          </w:p>
        </w:tc>
        <w:tc>
          <w:tcPr>
            <w:tcW w:w="4534" w:type="dxa"/>
          </w:tcPr>
          <w:p w14:paraId="4DD666E2" w14:textId="77777777" w:rsidR="00D40077" w:rsidRPr="003A7152" w:rsidRDefault="00D40077" w:rsidP="003A7152">
            <w:pPr>
              <w:pStyle w:val="Tabletext"/>
              <w:spacing w:before="0" w:after="60" w:line="240" w:lineRule="auto"/>
              <w:contextualSpacing/>
              <w:rPr>
                <w:sz w:val="24"/>
                <w:szCs w:val="24"/>
              </w:rPr>
            </w:pPr>
            <w:r w:rsidRPr="003A7152">
              <w:rPr>
                <w:sz w:val="24"/>
                <w:szCs w:val="24"/>
              </w:rPr>
              <w:t>36</w:t>
            </w:r>
          </w:p>
        </w:tc>
      </w:tr>
      <w:tr w:rsidR="00D40077" w:rsidRPr="0060616B" w14:paraId="5FA6C1E1" w14:textId="77777777" w:rsidTr="005D0DB0">
        <w:tc>
          <w:tcPr>
            <w:tcW w:w="4533" w:type="dxa"/>
          </w:tcPr>
          <w:p w14:paraId="6BE055BF" w14:textId="77777777" w:rsidR="00D40077" w:rsidRPr="003A7152" w:rsidRDefault="00D40077" w:rsidP="003A7152">
            <w:pPr>
              <w:pStyle w:val="Tabletext"/>
              <w:spacing w:before="0" w:after="60" w:line="240" w:lineRule="auto"/>
              <w:contextualSpacing/>
              <w:rPr>
                <w:sz w:val="24"/>
                <w:szCs w:val="24"/>
              </w:rPr>
            </w:pPr>
            <w:r w:rsidRPr="003A7152">
              <w:rPr>
                <w:sz w:val="24"/>
                <w:szCs w:val="24"/>
              </w:rPr>
              <w:t xml:space="preserve">Part 3 - </w:t>
            </w:r>
            <w:r w:rsidRPr="003A7152">
              <w:rPr>
                <w:rStyle w:val="charparttext0"/>
                <w:sz w:val="24"/>
                <w:szCs w:val="24"/>
              </w:rPr>
              <w:t>Payment splitting or flagging by agreement</w:t>
            </w:r>
          </w:p>
        </w:tc>
        <w:tc>
          <w:tcPr>
            <w:tcW w:w="4534" w:type="dxa"/>
          </w:tcPr>
          <w:p w14:paraId="1846653E" w14:textId="77777777" w:rsidR="00D40077" w:rsidRPr="003A7152" w:rsidRDefault="00D40077" w:rsidP="003A7152">
            <w:pPr>
              <w:pStyle w:val="Tabletext"/>
              <w:spacing w:before="0" w:after="60" w:line="240" w:lineRule="auto"/>
              <w:contextualSpacing/>
              <w:rPr>
                <w:sz w:val="24"/>
                <w:szCs w:val="24"/>
              </w:rPr>
            </w:pPr>
            <w:r w:rsidRPr="003A7152">
              <w:rPr>
                <w:sz w:val="24"/>
                <w:szCs w:val="24"/>
              </w:rPr>
              <w:t>Part 4—Payment splitting or flagging by agreement</w:t>
            </w:r>
          </w:p>
        </w:tc>
      </w:tr>
      <w:tr w:rsidR="00D40077" w:rsidRPr="0060616B" w14:paraId="694599B2" w14:textId="77777777" w:rsidTr="005D0DB0">
        <w:tc>
          <w:tcPr>
            <w:tcW w:w="4533" w:type="dxa"/>
          </w:tcPr>
          <w:p w14:paraId="1B68C416" w14:textId="77777777" w:rsidR="00D40077" w:rsidRPr="003A7152" w:rsidRDefault="00D40077" w:rsidP="003A7152">
            <w:pPr>
              <w:pStyle w:val="Tabletext"/>
              <w:spacing w:before="0" w:after="60" w:line="240" w:lineRule="auto"/>
              <w:contextualSpacing/>
              <w:rPr>
                <w:sz w:val="24"/>
                <w:szCs w:val="24"/>
              </w:rPr>
            </w:pPr>
            <w:r w:rsidRPr="003A7152">
              <w:rPr>
                <w:sz w:val="24"/>
                <w:szCs w:val="24"/>
              </w:rPr>
              <w:t>Division 3.1—Superannuation interest that is not a percentage‑only interest</w:t>
            </w:r>
          </w:p>
        </w:tc>
        <w:tc>
          <w:tcPr>
            <w:tcW w:w="4534" w:type="dxa"/>
          </w:tcPr>
          <w:p w14:paraId="1D373053" w14:textId="77777777" w:rsidR="00D40077" w:rsidRPr="003A7152" w:rsidRDefault="00D40077" w:rsidP="003A7152">
            <w:pPr>
              <w:pStyle w:val="Tabletext"/>
              <w:spacing w:before="0" w:after="60" w:line="240" w:lineRule="auto"/>
              <w:contextualSpacing/>
              <w:rPr>
                <w:sz w:val="24"/>
                <w:szCs w:val="24"/>
              </w:rPr>
            </w:pPr>
            <w:r w:rsidRPr="003A7152">
              <w:rPr>
                <w:sz w:val="24"/>
                <w:szCs w:val="24"/>
              </w:rPr>
              <w:t>Division 1—Superannuation interest that is not a percentage only interest</w:t>
            </w:r>
          </w:p>
        </w:tc>
      </w:tr>
      <w:tr w:rsidR="00D40077" w:rsidRPr="0060616B" w14:paraId="04B7462C" w14:textId="77777777" w:rsidTr="005D0DB0">
        <w:tc>
          <w:tcPr>
            <w:tcW w:w="4533" w:type="dxa"/>
          </w:tcPr>
          <w:p w14:paraId="2E262EB0"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15</w:t>
            </w:r>
          </w:p>
        </w:tc>
        <w:tc>
          <w:tcPr>
            <w:tcW w:w="4534" w:type="dxa"/>
          </w:tcPr>
          <w:p w14:paraId="09D9D46E" w14:textId="77777777" w:rsidR="00D40077" w:rsidRPr="003A7152" w:rsidRDefault="00D40077" w:rsidP="003A7152">
            <w:pPr>
              <w:pStyle w:val="Tabletext"/>
              <w:spacing w:before="0" w:after="60" w:line="240" w:lineRule="auto"/>
              <w:contextualSpacing/>
              <w:rPr>
                <w:sz w:val="24"/>
                <w:szCs w:val="24"/>
              </w:rPr>
            </w:pPr>
            <w:r w:rsidRPr="003A7152">
              <w:rPr>
                <w:sz w:val="24"/>
                <w:szCs w:val="24"/>
              </w:rPr>
              <w:t>37</w:t>
            </w:r>
          </w:p>
        </w:tc>
      </w:tr>
      <w:tr w:rsidR="00D40077" w:rsidRPr="0060616B" w14:paraId="6BC70F7A" w14:textId="77777777" w:rsidTr="005D0DB0">
        <w:tc>
          <w:tcPr>
            <w:tcW w:w="4533" w:type="dxa"/>
          </w:tcPr>
          <w:p w14:paraId="060BC108"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16</w:t>
            </w:r>
          </w:p>
        </w:tc>
        <w:tc>
          <w:tcPr>
            <w:tcW w:w="4534" w:type="dxa"/>
          </w:tcPr>
          <w:p w14:paraId="0BF9087B" w14:textId="77777777" w:rsidR="00D40077" w:rsidRPr="003A7152" w:rsidRDefault="00D40077" w:rsidP="003A7152">
            <w:pPr>
              <w:pStyle w:val="Tabletext"/>
              <w:spacing w:before="0" w:after="60" w:line="240" w:lineRule="auto"/>
              <w:contextualSpacing/>
              <w:rPr>
                <w:sz w:val="24"/>
                <w:szCs w:val="24"/>
              </w:rPr>
            </w:pPr>
            <w:r w:rsidRPr="003A7152">
              <w:rPr>
                <w:sz w:val="24"/>
                <w:szCs w:val="24"/>
              </w:rPr>
              <w:t>38</w:t>
            </w:r>
          </w:p>
        </w:tc>
      </w:tr>
      <w:tr w:rsidR="00D40077" w:rsidRPr="0060616B" w14:paraId="26F894AB" w14:textId="77777777" w:rsidTr="005D0DB0">
        <w:tc>
          <w:tcPr>
            <w:tcW w:w="4533" w:type="dxa"/>
          </w:tcPr>
          <w:p w14:paraId="4EA9AF62"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17</w:t>
            </w:r>
          </w:p>
        </w:tc>
        <w:tc>
          <w:tcPr>
            <w:tcW w:w="4534" w:type="dxa"/>
          </w:tcPr>
          <w:p w14:paraId="5EBA2A60" w14:textId="77777777" w:rsidR="00D40077" w:rsidRPr="003A7152" w:rsidRDefault="00D40077" w:rsidP="003A7152">
            <w:pPr>
              <w:pStyle w:val="Tabletext"/>
              <w:spacing w:before="0" w:after="60" w:line="240" w:lineRule="auto"/>
              <w:contextualSpacing/>
              <w:rPr>
                <w:sz w:val="24"/>
                <w:szCs w:val="24"/>
              </w:rPr>
            </w:pPr>
            <w:r w:rsidRPr="003A7152">
              <w:rPr>
                <w:sz w:val="24"/>
                <w:szCs w:val="24"/>
              </w:rPr>
              <w:t>39</w:t>
            </w:r>
          </w:p>
        </w:tc>
      </w:tr>
      <w:tr w:rsidR="00D40077" w:rsidRPr="0060616B" w14:paraId="07337897" w14:textId="77777777" w:rsidTr="005D0DB0">
        <w:tc>
          <w:tcPr>
            <w:tcW w:w="4533" w:type="dxa"/>
          </w:tcPr>
          <w:p w14:paraId="296C3E43" w14:textId="77777777" w:rsidR="00D40077" w:rsidRPr="003A7152" w:rsidRDefault="00D40077" w:rsidP="003A7152">
            <w:pPr>
              <w:pStyle w:val="Tabletext"/>
              <w:spacing w:before="0" w:after="60" w:line="240" w:lineRule="auto"/>
              <w:contextualSpacing/>
              <w:rPr>
                <w:sz w:val="24"/>
                <w:szCs w:val="24"/>
              </w:rPr>
            </w:pPr>
            <w:r w:rsidRPr="003A7152">
              <w:rPr>
                <w:sz w:val="24"/>
                <w:szCs w:val="24"/>
              </w:rPr>
              <w:t>Division 3.2—Superannuation interest that is a percentage only interest</w:t>
            </w:r>
          </w:p>
        </w:tc>
        <w:tc>
          <w:tcPr>
            <w:tcW w:w="4534" w:type="dxa"/>
          </w:tcPr>
          <w:p w14:paraId="389D5786" w14:textId="77777777" w:rsidR="00D40077" w:rsidRPr="003A7152" w:rsidRDefault="00D40077" w:rsidP="003A7152">
            <w:pPr>
              <w:pStyle w:val="Tabletext"/>
              <w:spacing w:before="0" w:after="60" w:line="240" w:lineRule="auto"/>
              <w:contextualSpacing/>
              <w:rPr>
                <w:sz w:val="24"/>
                <w:szCs w:val="24"/>
              </w:rPr>
            </w:pPr>
            <w:r w:rsidRPr="003A7152">
              <w:rPr>
                <w:sz w:val="24"/>
                <w:szCs w:val="24"/>
              </w:rPr>
              <w:t>Division 2—Superannuation interest that is a percentage-only interest</w:t>
            </w:r>
          </w:p>
        </w:tc>
      </w:tr>
      <w:tr w:rsidR="00D40077" w:rsidRPr="0060616B" w14:paraId="68DF055F" w14:textId="77777777" w:rsidTr="005D0DB0">
        <w:tc>
          <w:tcPr>
            <w:tcW w:w="4533" w:type="dxa"/>
          </w:tcPr>
          <w:p w14:paraId="5CA5E237"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18</w:t>
            </w:r>
          </w:p>
        </w:tc>
        <w:tc>
          <w:tcPr>
            <w:tcW w:w="4534" w:type="dxa"/>
          </w:tcPr>
          <w:p w14:paraId="62E43C02" w14:textId="77777777" w:rsidR="00D40077" w:rsidRPr="003A7152" w:rsidRDefault="00D40077" w:rsidP="003A7152">
            <w:pPr>
              <w:pStyle w:val="Tabletext"/>
              <w:spacing w:before="0" w:after="60" w:line="240" w:lineRule="auto"/>
              <w:contextualSpacing/>
              <w:rPr>
                <w:sz w:val="24"/>
                <w:szCs w:val="24"/>
              </w:rPr>
            </w:pPr>
            <w:r w:rsidRPr="003A7152">
              <w:rPr>
                <w:sz w:val="24"/>
                <w:szCs w:val="24"/>
              </w:rPr>
              <w:t>40</w:t>
            </w:r>
          </w:p>
        </w:tc>
      </w:tr>
      <w:tr w:rsidR="00D40077" w:rsidRPr="0060616B" w14:paraId="055EE355" w14:textId="77777777" w:rsidTr="005D0DB0">
        <w:tc>
          <w:tcPr>
            <w:tcW w:w="4533" w:type="dxa"/>
          </w:tcPr>
          <w:p w14:paraId="4EDDF5E3"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19</w:t>
            </w:r>
          </w:p>
        </w:tc>
        <w:tc>
          <w:tcPr>
            <w:tcW w:w="4534" w:type="dxa"/>
          </w:tcPr>
          <w:p w14:paraId="342EE047" w14:textId="77777777" w:rsidR="00D40077" w:rsidRPr="003A7152" w:rsidRDefault="00D40077" w:rsidP="003A7152">
            <w:pPr>
              <w:pStyle w:val="Tabletext"/>
              <w:spacing w:before="0" w:after="60" w:line="240" w:lineRule="auto"/>
              <w:contextualSpacing/>
              <w:rPr>
                <w:sz w:val="24"/>
                <w:szCs w:val="24"/>
              </w:rPr>
            </w:pPr>
            <w:r w:rsidRPr="003A7152">
              <w:rPr>
                <w:sz w:val="24"/>
                <w:szCs w:val="24"/>
              </w:rPr>
              <w:t>41</w:t>
            </w:r>
          </w:p>
        </w:tc>
      </w:tr>
      <w:tr w:rsidR="00D40077" w:rsidRPr="0060616B" w14:paraId="4D5BEF2D" w14:textId="77777777" w:rsidTr="005D0DB0">
        <w:tc>
          <w:tcPr>
            <w:tcW w:w="4533" w:type="dxa"/>
          </w:tcPr>
          <w:p w14:paraId="2443D7B2"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19A</w:t>
            </w:r>
          </w:p>
        </w:tc>
        <w:tc>
          <w:tcPr>
            <w:tcW w:w="4534" w:type="dxa"/>
          </w:tcPr>
          <w:p w14:paraId="59B69AC2" w14:textId="77777777" w:rsidR="00D40077" w:rsidRPr="003A7152" w:rsidRDefault="00D40077" w:rsidP="003A7152">
            <w:pPr>
              <w:pStyle w:val="Tabletext"/>
              <w:spacing w:before="0" w:after="60" w:line="240" w:lineRule="auto"/>
              <w:contextualSpacing/>
              <w:rPr>
                <w:sz w:val="24"/>
                <w:szCs w:val="24"/>
              </w:rPr>
            </w:pPr>
            <w:r w:rsidRPr="003A7152">
              <w:rPr>
                <w:sz w:val="24"/>
                <w:szCs w:val="24"/>
              </w:rPr>
              <w:t>42</w:t>
            </w:r>
          </w:p>
        </w:tc>
      </w:tr>
      <w:tr w:rsidR="00D40077" w:rsidRPr="0060616B" w14:paraId="0D7D58CF" w14:textId="77777777" w:rsidTr="005D0DB0">
        <w:tc>
          <w:tcPr>
            <w:tcW w:w="4533" w:type="dxa"/>
          </w:tcPr>
          <w:p w14:paraId="5AF35DFF" w14:textId="77777777" w:rsidR="00D40077" w:rsidRPr="003A7152" w:rsidRDefault="00D40077" w:rsidP="003A7152">
            <w:pPr>
              <w:pStyle w:val="Tabletext"/>
              <w:spacing w:before="0" w:after="60" w:line="240" w:lineRule="auto"/>
              <w:contextualSpacing/>
              <w:rPr>
                <w:sz w:val="24"/>
                <w:szCs w:val="24"/>
              </w:rPr>
            </w:pPr>
            <w:r w:rsidRPr="003A7152">
              <w:rPr>
                <w:sz w:val="24"/>
                <w:szCs w:val="24"/>
              </w:rPr>
              <w:t>Division 3.3—Miscellaneous</w:t>
            </w:r>
          </w:p>
        </w:tc>
        <w:tc>
          <w:tcPr>
            <w:tcW w:w="4534" w:type="dxa"/>
          </w:tcPr>
          <w:p w14:paraId="4569F8DF"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division)</w:t>
            </w:r>
          </w:p>
        </w:tc>
      </w:tr>
      <w:tr w:rsidR="00D40077" w:rsidRPr="0060616B" w14:paraId="17BF70E9" w14:textId="77777777" w:rsidTr="005D0DB0">
        <w:tc>
          <w:tcPr>
            <w:tcW w:w="4533" w:type="dxa"/>
          </w:tcPr>
          <w:p w14:paraId="1CC4AFDA" w14:textId="77777777" w:rsidR="00D40077" w:rsidRPr="003A7152" w:rsidRDefault="00D40077" w:rsidP="003A7152">
            <w:pPr>
              <w:pStyle w:val="Tabletext"/>
              <w:spacing w:before="0" w:after="60" w:line="240" w:lineRule="auto"/>
              <w:contextualSpacing/>
              <w:rPr>
                <w:sz w:val="24"/>
                <w:szCs w:val="24"/>
              </w:rPr>
            </w:pPr>
            <w:r w:rsidRPr="003A7152">
              <w:rPr>
                <w:sz w:val="24"/>
                <w:szCs w:val="24"/>
              </w:rPr>
              <w:t>20</w:t>
            </w:r>
          </w:p>
        </w:tc>
        <w:tc>
          <w:tcPr>
            <w:tcW w:w="4534" w:type="dxa"/>
          </w:tcPr>
          <w:p w14:paraId="409B0FF1"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provision)</w:t>
            </w:r>
          </w:p>
        </w:tc>
      </w:tr>
      <w:tr w:rsidR="00D40077" w:rsidRPr="0060616B" w14:paraId="5763B131" w14:textId="77777777" w:rsidTr="005D0DB0">
        <w:tc>
          <w:tcPr>
            <w:tcW w:w="4533" w:type="dxa"/>
          </w:tcPr>
          <w:p w14:paraId="265B64C0" w14:textId="77777777" w:rsidR="00D40077" w:rsidRPr="003A7152" w:rsidRDefault="00D40077" w:rsidP="003A7152">
            <w:pPr>
              <w:pStyle w:val="Tabletext"/>
              <w:spacing w:before="0" w:after="60" w:line="240" w:lineRule="auto"/>
              <w:contextualSpacing/>
              <w:rPr>
                <w:sz w:val="24"/>
                <w:szCs w:val="24"/>
              </w:rPr>
            </w:pPr>
            <w:r w:rsidRPr="003A7152">
              <w:rPr>
                <w:sz w:val="24"/>
                <w:szCs w:val="24"/>
              </w:rPr>
              <w:t>Part 4—Payment splitting or flagging by court order</w:t>
            </w:r>
          </w:p>
        </w:tc>
        <w:tc>
          <w:tcPr>
            <w:tcW w:w="4534" w:type="dxa"/>
          </w:tcPr>
          <w:p w14:paraId="1B34E5E1" w14:textId="77777777" w:rsidR="00D40077" w:rsidRPr="003A7152" w:rsidRDefault="00D40077" w:rsidP="003A7152">
            <w:pPr>
              <w:pStyle w:val="Tabletext"/>
              <w:spacing w:before="0" w:after="60" w:line="240" w:lineRule="auto"/>
              <w:contextualSpacing/>
              <w:rPr>
                <w:sz w:val="24"/>
                <w:szCs w:val="24"/>
              </w:rPr>
            </w:pPr>
            <w:r w:rsidRPr="003A7152">
              <w:rPr>
                <w:sz w:val="24"/>
                <w:szCs w:val="24"/>
              </w:rPr>
              <w:t>Part 5—Payment splitting or flagging by court order</w:t>
            </w:r>
          </w:p>
        </w:tc>
      </w:tr>
      <w:tr w:rsidR="00D40077" w:rsidRPr="0060616B" w14:paraId="4DF6F973" w14:textId="77777777" w:rsidTr="005D0DB0">
        <w:tc>
          <w:tcPr>
            <w:tcW w:w="4533" w:type="dxa"/>
          </w:tcPr>
          <w:p w14:paraId="26919771"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division that exactly corresponds)</w:t>
            </w:r>
          </w:p>
        </w:tc>
        <w:tc>
          <w:tcPr>
            <w:tcW w:w="4534" w:type="dxa"/>
          </w:tcPr>
          <w:p w14:paraId="3A6BA072" w14:textId="77777777" w:rsidR="00D40077" w:rsidRPr="003A7152" w:rsidRDefault="00D40077" w:rsidP="003A7152">
            <w:pPr>
              <w:pStyle w:val="Tabletext"/>
              <w:spacing w:before="0" w:after="60" w:line="240" w:lineRule="auto"/>
              <w:contextualSpacing/>
              <w:rPr>
                <w:sz w:val="24"/>
                <w:szCs w:val="24"/>
              </w:rPr>
            </w:pPr>
            <w:r w:rsidRPr="003A7152">
              <w:rPr>
                <w:sz w:val="24"/>
                <w:szCs w:val="24"/>
              </w:rPr>
              <w:t>Division 1—Simplified outline</w:t>
            </w:r>
          </w:p>
        </w:tc>
      </w:tr>
      <w:tr w:rsidR="00D40077" w:rsidRPr="0060616B" w14:paraId="3EBF24DD" w14:textId="77777777" w:rsidTr="005D0DB0">
        <w:tc>
          <w:tcPr>
            <w:tcW w:w="4533" w:type="dxa"/>
          </w:tcPr>
          <w:p w14:paraId="16CC87EC" w14:textId="77777777" w:rsidR="00D40077" w:rsidRPr="003A7152" w:rsidRDefault="00D40077" w:rsidP="003A7152">
            <w:pPr>
              <w:pStyle w:val="Tabletext"/>
              <w:spacing w:before="0" w:after="60" w:line="240" w:lineRule="auto"/>
              <w:contextualSpacing/>
              <w:rPr>
                <w:sz w:val="24"/>
                <w:szCs w:val="24"/>
              </w:rPr>
            </w:pPr>
            <w:r w:rsidRPr="003A7152">
              <w:rPr>
                <w:sz w:val="24"/>
                <w:szCs w:val="24"/>
              </w:rPr>
              <w:t>Division 4.1—Superannuation interest that is not a percentage only interest</w:t>
            </w:r>
          </w:p>
        </w:tc>
        <w:tc>
          <w:tcPr>
            <w:tcW w:w="4534" w:type="dxa"/>
          </w:tcPr>
          <w:p w14:paraId="3F8725BA" w14:textId="77777777" w:rsidR="00D40077" w:rsidRPr="003A7152" w:rsidRDefault="00D40077" w:rsidP="003A7152">
            <w:pPr>
              <w:pStyle w:val="Tabletext"/>
              <w:spacing w:before="0" w:after="60" w:line="240" w:lineRule="auto"/>
              <w:contextualSpacing/>
              <w:rPr>
                <w:sz w:val="24"/>
                <w:szCs w:val="24"/>
              </w:rPr>
            </w:pPr>
            <w:r w:rsidRPr="003A7152">
              <w:rPr>
                <w:sz w:val="24"/>
                <w:szCs w:val="24"/>
              </w:rPr>
              <w:t>(See Part 5, Division 2 below)</w:t>
            </w:r>
          </w:p>
        </w:tc>
      </w:tr>
      <w:tr w:rsidR="00D40077" w:rsidRPr="0060616B" w14:paraId="5586E8A5" w14:textId="77777777" w:rsidTr="005D0DB0">
        <w:tc>
          <w:tcPr>
            <w:tcW w:w="4533" w:type="dxa"/>
          </w:tcPr>
          <w:p w14:paraId="45F61963" w14:textId="77777777" w:rsidR="00D40077" w:rsidRPr="003A7152" w:rsidRDefault="00D40077" w:rsidP="003A7152">
            <w:pPr>
              <w:pStyle w:val="Tabletext"/>
              <w:spacing w:before="0" w:after="60" w:line="240" w:lineRule="auto"/>
              <w:contextualSpacing/>
              <w:rPr>
                <w:sz w:val="24"/>
                <w:szCs w:val="24"/>
              </w:rPr>
            </w:pPr>
            <w:r w:rsidRPr="003A7152">
              <w:rPr>
                <w:sz w:val="24"/>
                <w:szCs w:val="24"/>
              </w:rPr>
              <w:t>21</w:t>
            </w:r>
          </w:p>
        </w:tc>
        <w:tc>
          <w:tcPr>
            <w:tcW w:w="4534" w:type="dxa"/>
          </w:tcPr>
          <w:p w14:paraId="0D38C269"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provision)</w:t>
            </w:r>
          </w:p>
        </w:tc>
      </w:tr>
      <w:tr w:rsidR="00D40077" w:rsidRPr="0060616B" w14:paraId="3F80F112" w14:textId="77777777" w:rsidTr="005D0DB0">
        <w:tc>
          <w:tcPr>
            <w:tcW w:w="4533" w:type="dxa"/>
          </w:tcPr>
          <w:p w14:paraId="3397EC1E"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provision)</w:t>
            </w:r>
          </w:p>
        </w:tc>
        <w:tc>
          <w:tcPr>
            <w:tcW w:w="4534" w:type="dxa"/>
          </w:tcPr>
          <w:p w14:paraId="6649FD22" w14:textId="77777777" w:rsidR="00D40077" w:rsidRPr="003A7152" w:rsidRDefault="00D40077" w:rsidP="003A7152">
            <w:pPr>
              <w:pStyle w:val="Tabletext"/>
              <w:spacing w:before="0" w:after="60" w:line="240" w:lineRule="auto"/>
              <w:contextualSpacing/>
              <w:rPr>
                <w:sz w:val="24"/>
                <w:szCs w:val="24"/>
              </w:rPr>
            </w:pPr>
            <w:r w:rsidRPr="003A7152">
              <w:rPr>
                <w:sz w:val="24"/>
                <w:szCs w:val="24"/>
              </w:rPr>
              <w:t>43</w:t>
            </w:r>
          </w:p>
        </w:tc>
      </w:tr>
      <w:tr w:rsidR="00D40077" w:rsidRPr="0060616B" w14:paraId="775E46C3" w14:textId="77777777" w:rsidTr="005D0DB0">
        <w:tc>
          <w:tcPr>
            <w:tcW w:w="4533" w:type="dxa"/>
          </w:tcPr>
          <w:p w14:paraId="50AD12B5" w14:textId="77777777" w:rsidR="00D40077" w:rsidRPr="003A7152" w:rsidRDefault="00D40077" w:rsidP="003A7152">
            <w:pPr>
              <w:pStyle w:val="Tabletext"/>
              <w:spacing w:before="0" w:after="60" w:line="240" w:lineRule="auto"/>
              <w:contextualSpacing/>
              <w:rPr>
                <w:sz w:val="24"/>
                <w:szCs w:val="24"/>
              </w:rPr>
            </w:pPr>
            <w:r w:rsidRPr="003A7152">
              <w:rPr>
                <w:sz w:val="24"/>
                <w:szCs w:val="24"/>
              </w:rPr>
              <w:t>(See Division 4.1 above)</w:t>
            </w:r>
          </w:p>
        </w:tc>
        <w:tc>
          <w:tcPr>
            <w:tcW w:w="4534" w:type="dxa"/>
          </w:tcPr>
          <w:p w14:paraId="1AB39B6C" w14:textId="77777777" w:rsidR="00D40077" w:rsidRPr="003A7152" w:rsidRDefault="00D40077" w:rsidP="003A7152">
            <w:pPr>
              <w:pStyle w:val="Tabletext"/>
              <w:spacing w:before="0" w:after="60" w:line="240" w:lineRule="auto"/>
              <w:contextualSpacing/>
              <w:rPr>
                <w:sz w:val="24"/>
                <w:szCs w:val="24"/>
              </w:rPr>
            </w:pPr>
            <w:r w:rsidRPr="003A7152">
              <w:rPr>
                <w:sz w:val="24"/>
                <w:szCs w:val="24"/>
              </w:rPr>
              <w:t>Division 2—Superannuation interest that is not a percentage only interest</w:t>
            </w:r>
          </w:p>
        </w:tc>
      </w:tr>
      <w:tr w:rsidR="00D40077" w:rsidRPr="0060616B" w14:paraId="61A34D13" w14:textId="77777777" w:rsidTr="005D0DB0">
        <w:tc>
          <w:tcPr>
            <w:tcW w:w="4533" w:type="dxa"/>
          </w:tcPr>
          <w:p w14:paraId="76CDA072"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subdivision)</w:t>
            </w:r>
          </w:p>
        </w:tc>
        <w:tc>
          <w:tcPr>
            <w:tcW w:w="4534" w:type="dxa"/>
          </w:tcPr>
          <w:p w14:paraId="49912E20" w14:textId="77777777" w:rsidR="00D40077" w:rsidRPr="003A7152" w:rsidRDefault="00D40077" w:rsidP="003A7152">
            <w:pPr>
              <w:pStyle w:val="Tabletext"/>
              <w:spacing w:before="0" w:after="60" w:line="240" w:lineRule="auto"/>
              <w:contextualSpacing/>
              <w:rPr>
                <w:sz w:val="24"/>
                <w:szCs w:val="24"/>
              </w:rPr>
            </w:pPr>
            <w:r w:rsidRPr="003A7152">
              <w:rPr>
                <w:sz w:val="24"/>
                <w:szCs w:val="24"/>
              </w:rPr>
              <w:t>Subdivision A—Determining the value of the superannuation interest of the member spouse</w:t>
            </w:r>
          </w:p>
        </w:tc>
      </w:tr>
      <w:tr w:rsidR="00D40077" w:rsidRPr="0060616B" w14:paraId="5BABD5FE" w14:textId="77777777" w:rsidTr="005D0DB0">
        <w:tc>
          <w:tcPr>
            <w:tcW w:w="4533" w:type="dxa"/>
          </w:tcPr>
          <w:p w14:paraId="50D0CEBB" w14:textId="77777777" w:rsidR="00D40077" w:rsidRPr="003A7152" w:rsidRDefault="00D40077" w:rsidP="003A7152">
            <w:pPr>
              <w:pStyle w:val="Tabletext"/>
              <w:spacing w:before="0" w:after="60" w:line="240" w:lineRule="auto"/>
              <w:contextualSpacing/>
              <w:rPr>
                <w:sz w:val="24"/>
                <w:szCs w:val="24"/>
              </w:rPr>
            </w:pPr>
            <w:r w:rsidRPr="003A7152">
              <w:rPr>
                <w:sz w:val="24"/>
                <w:szCs w:val="24"/>
              </w:rPr>
              <w:t>22</w:t>
            </w:r>
          </w:p>
        </w:tc>
        <w:tc>
          <w:tcPr>
            <w:tcW w:w="4534" w:type="dxa"/>
          </w:tcPr>
          <w:p w14:paraId="7597CD4C" w14:textId="77777777" w:rsidR="00D40077" w:rsidRPr="003A7152" w:rsidRDefault="00D40077" w:rsidP="003A7152">
            <w:pPr>
              <w:pStyle w:val="Tabletext"/>
              <w:spacing w:before="0" w:after="60" w:line="240" w:lineRule="auto"/>
              <w:contextualSpacing/>
              <w:rPr>
                <w:sz w:val="24"/>
                <w:szCs w:val="24"/>
              </w:rPr>
            </w:pPr>
            <w:r w:rsidRPr="003A7152">
              <w:rPr>
                <w:sz w:val="24"/>
                <w:szCs w:val="24"/>
              </w:rPr>
              <w:t>44</w:t>
            </w:r>
          </w:p>
        </w:tc>
      </w:tr>
      <w:tr w:rsidR="00D40077" w:rsidRPr="0060616B" w14:paraId="785A8935" w14:textId="77777777" w:rsidTr="005D0DB0">
        <w:tc>
          <w:tcPr>
            <w:tcW w:w="4533" w:type="dxa"/>
          </w:tcPr>
          <w:p w14:paraId="6A3D5500" w14:textId="77777777" w:rsidR="00D40077" w:rsidRPr="003A7152" w:rsidRDefault="00D40077" w:rsidP="003A7152">
            <w:pPr>
              <w:pStyle w:val="Tabletext"/>
              <w:spacing w:before="0" w:after="60" w:line="240" w:lineRule="auto"/>
              <w:contextualSpacing/>
              <w:rPr>
                <w:sz w:val="24"/>
                <w:szCs w:val="24"/>
              </w:rPr>
            </w:pPr>
            <w:r w:rsidRPr="003A7152">
              <w:rPr>
                <w:sz w:val="24"/>
                <w:szCs w:val="24"/>
              </w:rPr>
              <w:t>24</w:t>
            </w:r>
          </w:p>
        </w:tc>
        <w:tc>
          <w:tcPr>
            <w:tcW w:w="4534" w:type="dxa"/>
          </w:tcPr>
          <w:p w14:paraId="4DF2D823" w14:textId="77777777" w:rsidR="00D40077" w:rsidRPr="003A7152" w:rsidRDefault="00D40077" w:rsidP="003A7152">
            <w:pPr>
              <w:pStyle w:val="Tabletext"/>
              <w:spacing w:before="0" w:after="60" w:line="240" w:lineRule="auto"/>
              <w:contextualSpacing/>
              <w:rPr>
                <w:sz w:val="24"/>
                <w:szCs w:val="24"/>
              </w:rPr>
            </w:pPr>
            <w:r w:rsidRPr="003A7152">
              <w:rPr>
                <w:sz w:val="24"/>
                <w:szCs w:val="24"/>
              </w:rPr>
              <w:t>45</w:t>
            </w:r>
          </w:p>
        </w:tc>
      </w:tr>
      <w:tr w:rsidR="00D40077" w:rsidRPr="0060616B" w14:paraId="7AB44A80" w14:textId="77777777" w:rsidTr="005D0DB0">
        <w:tc>
          <w:tcPr>
            <w:tcW w:w="4533" w:type="dxa"/>
          </w:tcPr>
          <w:p w14:paraId="444EB5EF"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subdivision)</w:t>
            </w:r>
          </w:p>
        </w:tc>
        <w:tc>
          <w:tcPr>
            <w:tcW w:w="4534" w:type="dxa"/>
          </w:tcPr>
          <w:p w14:paraId="1AA65915" w14:textId="77777777" w:rsidR="00D40077" w:rsidRPr="003A7152" w:rsidRDefault="00D40077" w:rsidP="003A7152">
            <w:pPr>
              <w:pStyle w:val="Tabletext"/>
              <w:spacing w:before="0" w:after="60" w:line="240" w:lineRule="auto"/>
              <w:contextualSpacing/>
              <w:rPr>
                <w:sz w:val="24"/>
                <w:szCs w:val="24"/>
              </w:rPr>
            </w:pPr>
            <w:r w:rsidRPr="003A7152">
              <w:rPr>
                <w:sz w:val="24"/>
                <w:szCs w:val="24"/>
              </w:rPr>
              <w:t>Subdivision B—Calculating the amount the non-member spouse is entitled to be paid in respect of certain superannuation interests of the member spouse</w:t>
            </w:r>
          </w:p>
        </w:tc>
      </w:tr>
      <w:tr w:rsidR="00D40077" w:rsidRPr="0060616B" w14:paraId="25F5D6EC" w14:textId="77777777" w:rsidTr="005D0DB0">
        <w:tc>
          <w:tcPr>
            <w:tcW w:w="4533" w:type="dxa"/>
          </w:tcPr>
          <w:p w14:paraId="719B0277" w14:textId="77777777" w:rsidR="00D40077" w:rsidRPr="003A7152" w:rsidRDefault="00D40077" w:rsidP="003A7152">
            <w:pPr>
              <w:pStyle w:val="Tabletext"/>
              <w:spacing w:before="0" w:after="60" w:line="240" w:lineRule="auto"/>
              <w:contextualSpacing/>
              <w:rPr>
                <w:sz w:val="24"/>
                <w:szCs w:val="24"/>
              </w:rPr>
            </w:pPr>
            <w:r w:rsidRPr="003A7152">
              <w:rPr>
                <w:sz w:val="24"/>
                <w:szCs w:val="24"/>
              </w:rPr>
              <w:t>23</w:t>
            </w:r>
          </w:p>
        </w:tc>
        <w:tc>
          <w:tcPr>
            <w:tcW w:w="4534" w:type="dxa"/>
          </w:tcPr>
          <w:p w14:paraId="62BA73B5" w14:textId="77777777" w:rsidR="00D40077" w:rsidRPr="003A7152" w:rsidRDefault="00D40077" w:rsidP="003A7152">
            <w:pPr>
              <w:pStyle w:val="Tabletext"/>
              <w:spacing w:before="0" w:after="60" w:line="240" w:lineRule="auto"/>
              <w:contextualSpacing/>
              <w:rPr>
                <w:sz w:val="24"/>
                <w:szCs w:val="24"/>
              </w:rPr>
            </w:pPr>
            <w:r w:rsidRPr="003A7152">
              <w:rPr>
                <w:sz w:val="24"/>
                <w:szCs w:val="24"/>
              </w:rPr>
              <w:t>46</w:t>
            </w:r>
          </w:p>
        </w:tc>
      </w:tr>
      <w:tr w:rsidR="00D40077" w:rsidRPr="0060616B" w14:paraId="468E1AFE" w14:textId="77777777" w:rsidTr="005D0DB0">
        <w:tc>
          <w:tcPr>
            <w:tcW w:w="4533" w:type="dxa"/>
          </w:tcPr>
          <w:p w14:paraId="6342F25A" w14:textId="77777777" w:rsidR="00D40077" w:rsidRPr="003A7152" w:rsidRDefault="00D40077" w:rsidP="003A7152">
            <w:pPr>
              <w:pStyle w:val="Tabletext"/>
              <w:spacing w:before="0" w:after="60" w:line="240" w:lineRule="auto"/>
              <w:contextualSpacing/>
              <w:rPr>
                <w:sz w:val="24"/>
                <w:szCs w:val="24"/>
              </w:rPr>
            </w:pPr>
            <w:r w:rsidRPr="003A7152">
              <w:rPr>
                <w:sz w:val="24"/>
                <w:szCs w:val="24"/>
              </w:rPr>
              <w:t>Division 4.2—Superannuation interest that is a percentage only interest</w:t>
            </w:r>
          </w:p>
        </w:tc>
        <w:tc>
          <w:tcPr>
            <w:tcW w:w="4534" w:type="dxa"/>
          </w:tcPr>
          <w:p w14:paraId="1A583FA3" w14:textId="77777777" w:rsidR="00D40077" w:rsidRPr="003A7152" w:rsidRDefault="00D40077" w:rsidP="003A7152">
            <w:pPr>
              <w:pStyle w:val="Tabletext"/>
              <w:spacing w:before="0" w:after="60" w:line="240" w:lineRule="auto"/>
              <w:contextualSpacing/>
              <w:rPr>
                <w:sz w:val="24"/>
                <w:szCs w:val="24"/>
              </w:rPr>
            </w:pPr>
            <w:r w:rsidRPr="003A7152">
              <w:rPr>
                <w:sz w:val="24"/>
                <w:szCs w:val="24"/>
              </w:rPr>
              <w:t>Division 3—Superannuation interest that is a percentage only interest</w:t>
            </w:r>
          </w:p>
        </w:tc>
      </w:tr>
      <w:tr w:rsidR="00D40077" w:rsidRPr="0060616B" w14:paraId="026E051F" w14:textId="77777777" w:rsidTr="005D0DB0">
        <w:tc>
          <w:tcPr>
            <w:tcW w:w="4533" w:type="dxa"/>
          </w:tcPr>
          <w:p w14:paraId="54AE66C0" w14:textId="77777777" w:rsidR="00D40077" w:rsidRPr="003A7152" w:rsidRDefault="00D40077" w:rsidP="003A7152">
            <w:pPr>
              <w:pStyle w:val="Tabletext"/>
              <w:spacing w:before="0" w:after="60" w:line="240" w:lineRule="auto"/>
              <w:contextualSpacing/>
              <w:rPr>
                <w:sz w:val="24"/>
                <w:szCs w:val="24"/>
              </w:rPr>
            </w:pPr>
            <w:r w:rsidRPr="003A7152">
              <w:rPr>
                <w:sz w:val="24"/>
                <w:szCs w:val="24"/>
              </w:rPr>
              <w:t>25</w:t>
            </w:r>
          </w:p>
        </w:tc>
        <w:tc>
          <w:tcPr>
            <w:tcW w:w="4534" w:type="dxa"/>
          </w:tcPr>
          <w:p w14:paraId="41A8C3D8" w14:textId="77777777" w:rsidR="00D40077" w:rsidRPr="003A7152" w:rsidRDefault="00D40077" w:rsidP="003A7152">
            <w:pPr>
              <w:pStyle w:val="Tabletext"/>
              <w:spacing w:before="0" w:after="60" w:line="240" w:lineRule="auto"/>
              <w:contextualSpacing/>
              <w:rPr>
                <w:sz w:val="24"/>
                <w:szCs w:val="24"/>
              </w:rPr>
            </w:pPr>
            <w:r w:rsidRPr="003A7152">
              <w:rPr>
                <w:sz w:val="24"/>
                <w:szCs w:val="24"/>
              </w:rPr>
              <w:t>47</w:t>
            </w:r>
          </w:p>
        </w:tc>
      </w:tr>
      <w:tr w:rsidR="00D40077" w:rsidRPr="0060616B" w14:paraId="6FDBBB91" w14:textId="77777777" w:rsidTr="005D0DB0">
        <w:tc>
          <w:tcPr>
            <w:tcW w:w="4533" w:type="dxa"/>
          </w:tcPr>
          <w:p w14:paraId="51C72CF5" w14:textId="77777777" w:rsidR="00D40077" w:rsidRPr="003A7152" w:rsidRDefault="00D40077" w:rsidP="003A7152">
            <w:pPr>
              <w:pStyle w:val="Tabletext"/>
              <w:spacing w:before="0" w:after="60" w:line="240" w:lineRule="auto"/>
              <w:contextualSpacing/>
              <w:rPr>
                <w:sz w:val="24"/>
                <w:szCs w:val="24"/>
              </w:rPr>
            </w:pPr>
            <w:r w:rsidRPr="003A7152">
              <w:rPr>
                <w:sz w:val="24"/>
                <w:szCs w:val="24"/>
              </w:rPr>
              <w:t>26</w:t>
            </w:r>
          </w:p>
        </w:tc>
        <w:tc>
          <w:tcPr>
            <w:tcW w:w="4534" w:type="dxa"/>
          </w:tcPr>
          <w:p w14:paraId="6114A3C6" w14:textId="77777777" w:rsidR="00D40077" w:rsidRPr="003A7152" w:rsidRDefault="00D40077" w:rsidP="003A7152">
            <w:pPr>
              <w:pStyle w:val="Tabletext"/>
              <w:spacing w:before="0" w:after="60" w:line="240" w:lineRule="auto"/>
              <w:contextualSpacing/>
              <w:rPr>
                <w:sz w:val="24"/>
                <w:szCs w:val="24"/>
              </w:rPr>
            </w:pPr>
            <w:r w:rsidRPr="003A7152">
              <w:rPr>
                <w:sz w:val="24"/>
                <w:szCs w:val="24"/>
              </w:rPr>
              <w:t>48</w:t>
            </w:r>
          </w:p>
        </w:tc>
      </w:tr>
      <w:tr w:rsidR="00D40077" w:rsidRPr="0060616B" w14:paraId="4E918FF2" w14:textId="77777777" w:rsidTr="005D0DB0">
        <w:tc>
          <w:tcPr>
            <w:tcW w:w="4533" w:type="dxa"/>
          </w:tcPr>
          <w:p w14:paraId="5BB7A54E" w14:textId="77777777" w:rsidR="00D40077" w:rsidRPr="003A7152" w:rsidRDefault="00D40077" w:rsidP="003A7152">
            <w:pPr>
              <w:pStyle w:val="Tabletext"/>
              <w:spacing w:before="0" w:after="60" w:line="240" w:lineRule="auto"/>
              <w:contextualSpacing/>
              <w:rPr>
                <w:sz w:val="24"/>
                <w:szCs w:val="24"/>
              </w:rPr>
            </w:pPr>
            <w:r w:rsidRPr="003A7152">
              <w:rPr>
                <w:sz w:val="24"/>
                <w:szCs w:val="24"/>
              </w:rPr>
              <w:t>26A</w:t>
            </w:r>
          </w:p>
        </w:tc>
        <w:tc>
          <w:tcPr>
            <w:tcW w:w="4534" w:type="dxa"/>
          </w:tcPr>
          <w:p w14:paraId="2F4D9673" w14:textId="77777777" w:rsidR="00D40077" w:rsidRPr="003A7152" w:rsidRDefault="00D40077" w:rsidP="003A7152">
            <w:pPr>
              <w:pStyle w:val="Tabletext"/>
              <w:spacing w:before="0" w:after="60" w:line="240" w:lineRule="auto"/>
              <w:contextualSpacing/>
              <w:rPr>
                <w:sz w:val="24"/>
                <w:szCs w:val="24"/>
              </w:rPr>
            </w:pPr>
            <w:r w:rsidRPr="003A7152">
              <w:rPr>
                <w:sz w:val="24"/>
                <w:szCs w:val="24"/>
              </w:rPr>
              <w:t>49</w:t>
            </w:r>
          </w:p>
        </w:tc>
      </w:tr>
      <w:tr w:rsidR="00D40077" w:rsidRPr="0060616B" w14:paraId="0BF733C1" w14:textId="77777777" w:rsidTr="005D0DB0">
        <w:tc>
          <w:tcPr>
            <w:tcW w:w="4533" w:type="dxa"/>
          </w:tcPr>
          <w:p w14:paraId="414C0C68" w14:textId="77777777" w:rsidR="00D40077" w:rsidRPr="003A7152" w:rsidRDefault="00D40077" w:rsidP="003A7152">
            <w:pPr>
              <w:pStyle w:val="Tabletext"/>
              <w:spacing w:before="0" w:after="60" w:line="240" w:lineRule="auto"/>
              <w:contextualSpacing/>
              <w:rPr>
                <w:sz w:val="24"/>
                <w:szCs w:val="24"/>
              </w:rPr>
            </w:pPr>
            <w:r w:rsidRPr="003A7152">
              <w:rPr>
                <w:sz w:val="24"/>
                <w:szCs w:val="24"/>
              </w:rPr>
              <w:t>Part 5—Determination of amount in relation to certain superannuation interests</w:t>
            </w:r>
          </w:p>
        </w:tc>
        <w:tc>
          <w:tcPr>
            <w:tcW w:w="4534" w:type="dxa"/>
          </w:tcPr>
          <w:p w14:paraId="1D84D54A" w14:textId="77777777" w:rsidR="00D40077" w:rsidRPr="003A7152" w:rsidRDefault="00D40077" w:rsidP="003A7152">
            <w:pPr>
              <w:pStyle w:val="Tabletext"/>
              <w:spacing w:before="0" w:after="60" w:line="240" w:lineRule="auto"/>
              <w:contextualSpacing/>
              <w:rPr>
                <w:sz w:val="24"/>
                <w:szCs w:val="24"/>
              </w:rPr>
            </w:pPr>
            <w:r w:rsidRPr="003A7152">
              <w:rPr>
                <w:sz w:val="24"/>
                <w:szCs w:val="24"/>
              </w:rPr>
              <w:t>Part 6—Determining the value of certain superannuation interests of member spouses</w:t>
            </w:r>
          </w:p>
        </w:tc>
      </w:tr>
      <w:tr w:rsidR="00D40077" w:rsidRPr="0060616B" w14:paraId="2A180B1C" w14:textId="77777777" w:rsidTr="005D0DB0">
        <w:tc>
          <w:tcPr>
            <w:tcW w:w="4533" w:type="dxa"/>
          </w:tcPr>
          <w:p w14:paraId="25892B9C" w14:textId="77777777" w:rsidR="00D40077" w:rsidRPr="003A7152" w:rsidRDefault="00D40077" w:rsidP="003A7152">
            <w:pPr>
              <w:pStyle w:val="Tabletext"/>
              <w:spacing w:before="0" w:after="60" w:line="240" w:lineRule="auto"/>
              <w:contextualSpacing/>
              <w:rPr>
                <w:sz w:val="24"/>
                <w:szCs w:val="24"/>
              </w:rPr>
            </w:pPr>
            <w:r w:rsidRPr="003A7152">
              <w:rPr>
                <w:sz w:val="24"/>
                <w:szCs w:val="24"/>
              </w:rPr>
              <w:t>Division 5.1—Superannuation interest in growth phase at relevant date</w:t>
            </w:r>
          </w:p>
        </w:tc>
        <w:tc>
          <w:tcPr>
            <w:tcW w:w="4534" w:type="dxa"/>
          </w:tcPr>
          <w:p w14:paraId="1A5AD7DD" w14:textId="77777777" w:rsidR="00D40077" w:rsidRPr="003A7152" w:rsidRDefault="00D40077" w:rsidP="003A7152">
            <w:pPr>
              <w:pStyle w:val="Tabletext"/>
              <w:spacing w:before="0" w:after="60" w:line="240" w:lineRule="auto"/>
              <w:contextualSpacing/>
              <w:rPr>
                <w:sz w:val="24"/>
                <w:szCs w:val="24"/>
              </w:rPr>
            </w:pPr>
            <w:r w:rsidRPr="003A7152">
              <w:rPr>
                <w:sz w:val="24"/>
                <w:szCs w:val="24"/>
              </w:rPr>
              <w:t>Division 1—Determining the value of superannuation interests in the growth phase at the relevant date</w:t>
            </w:r>
          </w:p>
        </w:tc>
      </w:tr>
      <w:tr w:rsidR="00D40077" w:rsidRPr="0060616B" w14:paraId="5A1115AD" w14:textId="77777777" w:rsidTr="005D0DB0">
        <w:tc>
          <w:tcPr>
            <w:tcW w:w="4533" w:type="dxa"/>
          </w:tcPr>
          <w:p w14:paraId="776EF222" w14:textId="77777777" w:rsidR="00D40077" w:rsidRPr="003A7152" w:rsidRDefault="00D40077" w:rsidP="003A7152">
            <w:pPr>
              <w:pStyle w:val="Tabletext"/>
              <w:spacing w:before="0" w:after="60" w:line="240" w:lineRule="auto"/>
              <w:contextualSpacing/>
              <w:rPr>
                <w:sz w:val="24"/>
                <w:szCs w:val="24"/>
              </w:rPr>
            </w:pPr>
            <w:r w:rsidRPr="003A7152">
              <w:rPr>
                <w:sz w:val="24"/>
                <w:szCs w:val="24"/>
              </w:rPr>
              <w:t>27</w:t>
            </w:r>
          </w:p>
        </w:tc>
        <w:tc>
          <w:tcPr>
            <w:tcW w:w="4534" w:type="dxa"/>
          </w:tcPr>
          <w:p w14:paraId="764BEEB2" w14:textId="77777777" w:rsidR="00D40077" w:rsidRPr="003A7152" w:rsidRDefault="00D40077" w:rsidP="003A7152">
            <w:pPr>
              <w:pStyle w:val="Tabletext"/>
              <w:spacing w:before="0" w:after="60" w:line="240" w:lineRule="auto"/>
              <w:contextualSpacing/>
              <w:rPr>
                <w:sz w:val="24"/>
                <w:szCs w:val="24"/>
              </w:rPr>
            </w:pPr>
            <w:r w:rsidRPr="003A7152">
              <w:rPr>
                <w:sz w:val="24"/>
                <w:szCs w:val="24"/>
              </w:rPr>
              <w:t>50</w:t>
            </w:r>
          </w:p>
        </w:tc>
      </w:tr>
      <w:tr w:rsidR="00D40077" w:rsidRPr="0060616B" w14:paraId="4A89A024" w14:textId="77777777" w:rsidTr="005D0DB0">
        <w:tc>
          <w:tcPr>
            <w:tcW w:w="4533" w:type="dxa"/>
          </w:tcPr>
          <w:p w14:paraId="5C798728" w14:textId="77777777" w:rsidR="00D40077" w:rsidRPr="003A7152" w:rsidRDefault="00D40077" w:rsidP="003A7152">
            <w:pPr>
              <w:pStyle w:val="Tabletext"/>
              <w:spacing w:before="0" w:after="60" w:line="240" w:lineRule="auto"/>
              <w:contextualSpacing/>
              <w:rPr>
                <w:sz w:val="24"/>
                <w:szCs w:val="24"/>
              </w:rPr>
            </w:pPr>
            <w:r w:rsidRPr="003A7152">
              <w:rPr>
                <w:sz w:val="24"/>
                <w:szCs w:val="24"/>
              </w:rPr>
              <w:t>28</w:t>
            </w:r>
          </w:p>
        </w:tc>
        <w:tc>
          <w:tcPr>
            <w:tcW w:w="4534" w:type="dxa"/>
          </w:tcPr>
          <w:p w14:paraId="3D42E64B" w14:textId="77777777" w:rsidR="00D40077" w:rsidRPr="003A7152" w:rsidRDefault="00D40077" w:rsidP="003A7152">
            <w:pPr>
              <w:pStyle w:val="Tabletext"/>
              <w:spacing w:before="0" w:after="60" w:line="240" w:lineRule="auto"/>
              <w:contextualSpacing/>
              <w:rPr>
                <w:sz w:val="24"/>
                <w:szCs w:val="24"/>
              </w:rPr>
            </w:pPr>
            <w:r w:rsidRPr="003A7152">
              <w:rPr>
                <w:sz w:val="24"/>
                <w:szCs w:val="24"/>
              </w:rPr>
              <w:t>51</w:t>
            </w:r>
          </w:p>
        </w:tc>
      </w:tr>
      <w:tr w:rsidR="00D40077" w:rsidRPr="0060616B" w14:paraId="134BF7A6" w14:textId="77777777" w:rsidTr="005D0DB0">
        <w:tc>
          <w:tcPr>
            <w:tcW w:w="4533" w:type="dxa"/>
          </w:tcPr>
          <w:p w14:paraId="1CD15734" w14:textId="77777777" w:rsidR="00D40077" w:rsidRPr="003A7152" w:rsidRDefault="00D40077" w:rsidP="003A7152">
            <w:pPr>
              <w:pStyle w:val="Tabletext"/>
              <w:spacing w:before="0" w:after="60" w:line="240" w:lineRule="auto"/>
              <w:contextualSpacing/>
              <w:rPr>
                <w:sz w:val="24"/>
                <w:szCs w:val="24"/>
              </w:rPr>
            </w:pPr>
            <w:r w:rsidRPr="003A7152">
              <w:rPr>
                <w:sz w:val="24"/>
                <w:szCs w:val="24"/>
              </w:rPr>
              <w:t>29</w:t>
            </w:r>
          </w:p>
        </w:tc>
        <w:tc>
          <w:tcPr>
            <w:tcW w:w="4534" w:type="dxa"/>
          </w:tcPr>
          <w:p w14:paraId="260B1C5E" w14:textId="77777777" w:rsidR="00D40077" w:rsidRPr="003A7152" w:rsidRDefault="00D40077" w:rsidP="003A7152">
            <w:pPr>
              <w:pStyle w:val="Tabletext"/>
              <w:spacing w:before="0" w:after="60" w:line="240" w:lineRule="auto"/>
              <w:contextualSpacing/>
              <w:rPr>
                <w:sz w:val="24"/>
                <w:szCs w:val="24"/>
              </w:rPr>
            </w:pPr>
            <w:r w:rsidRPr="003A7152">
              <w:rPr>
                <w:sz w:val="24"/>
                <w:szCs w:val="24"/>
              </w:rPr>
              <w:t>52(1) to (4)</w:t>
            </w:r>
          </w:p>
        </w:tc>
      </w:tr>
      <w:tr w:rsidR="00D40077" w:rsidRPr="0060616B" w14:paraId="5A7A7D33" w14:textId="77777777" w:rsidTr="005D0DB0">
        <w:tc>
          <w:tcPr>
            <w:tcW w:w="4533" w:type="dxa"/>
          </w:tcPr>
          <w:p w14:paraId="6468694E" w14:textId="77777777" w:rsidR="00D40077" w:rsidRPr="003A7152" w:rsidRDefault="00D40077" w:rsidP="003A7152">
            <w:pPr>
              <w:pStyle w:val="Tabletext"/>
              <w:spacing w:before="0" w:after="60" w:line="240" w:lineRule="auto"/>
              <w:contextualSpacing/>
              <w:rPr>
                <w:sz w:val="24"/>
                <w:szCs w:val="24"/>
              </w:rPr>
            </w:pPr>
            <w:r w:rsidRPr="003A7152">
              <w:rPr>
                <w:sz w:val="24"/>
                <w:szCs w:val="24"/>
              </w:rPr>
              <w:t>30</w:t>
            </w:r>
          </w:p>
        </w:tc>
        <w:tc>
          <w:tcPr>
            <w:tcW w:w="4534" w:type="dxa"/>
          </w:tcPr>
          <w:p w14:paraId="149CB28D" w14:textId="77777777" w:rsidR="00D40077" w:rsidRPr="003A7152" w:rsidRDefault="00D40077" w:rsidP="003A7152">
            <w:pPr>
              <w:pStyle w:val="Tabletext"/>
              <w:spacing w:before="0" w:after="60" w:line="240" w:lineRule="auto"/>
              <w:contextualSpacing/>
              <w:rPr>
                <w:sz w:val="24"/>
                <w:szCs w:val="24"/>
              </w:rPr>
            </w:pPr>
            <w:r w:rsidRPr="003A7152">
              <w:rPr>
                <w:sz w:val="24"/>
                <w:szCs w:val="24"/>
              </w:rPr>
              <w:t>52(5)</w:t>
            </w:r>
          </w:p>
        </w:tc>
      </w:tr>
      <w:tr w:rsidR="00D40077" w:rsidRPr="0060616B" w14:paraId="5D20490A" w14:textId="77777777" w:rsidTr="005D0DB0">
        <w:tc>
          <w:tcPr>
            <w:tcW w:w="4533" w:type="dxa"/>
          </w:tcPr>
          <w:p w14:paraId="2821ED4A" w14:textId="77777777" w:rsidR="00D40077" w:rsidRPr="003A7152" w:rsidRDefault="00D40077" w:rsidP="003A7152">
            <w:pPr>
              <w:pStyle w:val="Tabletext"/>
              <w:spacing w:before="0" w:after="60" w:line="240" w:lineRule="auto"/>
              <w:contextualSpacing/>
              <w:rPr>
                <w:sz w:val="24"/>
                <w:szCs w:val="24"/>
              </w:rPr>
            </w:pPr>
            <w:r w:rsidRPr="003A7152">
              <w:rPr>
                <w:sz w:val="24"/>
                <w:szCs w:val="24"/>
              </w:rPr>
              <w:t>31</w:t>
            </w:r>
          </w:p>
        </w:tc>
        <w:tc>
          <w:tcPr>
            <w:tcW w:w="4534" w:type="dxa"/>
          </w:tcPr>
          <w:p w14:paraId="3898E89B" w14:textId="77777777" w:rsidR="00D40077" w:rsidRPr="003A7152" w:rsidRDefault="00D40077" w:rsidP="003A7152">
            <w:pPr>
              <w:pStyle w:val="Tabletext"/>
              <w:spacing w:before="0" w:after="60" w:line="240" w:lineRule="auto"/>
              <w:contextualSpacing/>
              <w:rPr>
                <w:sz w:val="24"/>
                <w:szCs w:val="24"/>
              </w:rPr>
            </w:pPr>
            <w:r w:rsidRPr="003A7152">
              <w:rPr>
                <w:sz w:val="24"/>
                <w:szCs w:val="24"/>
              </w:rPr>
              <w:t>53</w:t>
            </w:r>
          </w:p>
        </w:tc>
      </w:tr>
      <w:tr w:rsidR="00D40077" w:rsidRPr="0060616B" w14:paraId="621AD4A3" w14:textId="77777777" w:rsidTr="005D0DB0">
        <w:tc>
          <w:tcPr>
            <w:tcW w:w="4533" w:type="dxa"/>
          </w:tcPr>
          <w:p w14:paraId="3A9EF075"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provision)</w:t>
            </w:r>
          </w:p>
        </w:tc>
        <w:tc>
          <w:tcPr>
            <w:tcW w:w="4534" w:type="dxa"/>
          </w:tcPr>
          <w:p w14:paraId="7E7B7A96" w14:textId="77777777" w:rsidR="00D40077" w:rsidRPr="003A7152" w:rsidRDefault="00D40077" w:rsidP="003A7152">
            <w:pPr>
              <w:pStyle w:val="Tabletext"/>
              <w:spacing w:before="0" w:after="60" w:line="240" w:lineRule="auto"/>
              <w:contextualSpacing/>
              <w:rPr>
                <w:sz w:val="24"/>
                <w:szCs w:val="24"/>
              </w:rPr>
            </w:pPr>
            <w:r w:rsidRPr="003A7152">
              <w:rPr>
                <w:sz w:val="24"/>
                <w:szCs w:val="24"/>
              </w:rPr>
              <w:t>54</w:t>
            </w:r>
          </w:p>
        </w:tc>
      </w:tr>
      <w:tr w:rsidR="00D40077" w:rsidRPr="0060616B" w14:paraId="0B33EA77" w14:textId="77777777" w:rsidTr="005D0DB0">
        <w:tc>
          <w:tcPr>
            <w:tcW w:w="4533" w:type="dxa"/>
          </w:tcPr>
          <w:p w14:paraId="3A5C4CB4" w14:textId="77777777" w:rsidR="00D40077" w:rsidRPr="003A7152" w:rsidRDefault="00D40077" w:rsidP="003A7152">
            <w:pPr>
              <w:pStyle w:val="Tabletext"/>
              <w:spacing w:before="0" w:after="60" w:line="240" w:lineRule="auto"/>
              <w:contextualSpacing/>
              <w:rPr>
                <w:sz w:val="24"/>
                <w:szCs w:val="24"/>
              </w:rPr>
            </w:pPr>
            <w:r w:rsidRPr="003A7152">
              <w:rPr>
                <w:sz w:val="24"/>
                <w:szCs w:val="24"/>
              </w:rPr>
              <w:t>32</w:t>
            </w:r>
          </w:p>
        </w:tc>
        <w:tc>
          <w:tcPr>
            <w:tcW w:w="4534" w:type="dxa"/>
          </w:tcPr>
          <w:p w14:paraId="01F766EB" w14:textId="77777777" w:rsidR="00D40077" w:rsidRPr="003A7152" w:rsidRDefault="00D40077" w:rsidP="003A7152">
            <w:pPr>
              <w:pStyle w:val="Tabletext"/>
              <w:spacing w:before="0" w:after="60" w:line="240" w:lineRule="auto"/>
              <w:contextualSpacing/>
              <w:rPr>
                <w:sz w:val="24"/>
                <w:szCs w:val="24"/>
              </w:rPr>
            </w:pPr>
            <w:r w:rsidRPr="003A7152">
              <w:rPr>
                <w:sz w:val="24"/>
                <w:szCs w:val="24"/>
              </w:rPr>
              <w:t>55</w:t>
            </w:r>
          </w:p>
        </w:tc>
      </w:tr>
      <w:tr w:rsidR="00D40077" w:rsidRPr="0060616B" w14:paraId="79AB9530" w14:textId="77777777" w:rsidTr="005D0DB0">
        <w:tc>
          <w:tcPr>
            <w:tcW w:w="4533" w:type="dxa"/>
          </w:tcPr>
          <w:p w14:paraId="61B68756" w14:textId="77777777" w:rsidR="00D40077" w:rsidRPr="003A7152" w:rsidRDefault="00D40077" w:rsidP="003A7152">
            <w:pPr>
              <w:pStyle w:val="Tabletext"/>
              <w:spacing w:before="0" w:after="60" w:line="240" w:lineRule="auto"/>
              <w:contextualSpacing/>
              <w:rPr>
                <w:sz w:val="24"/>
                <w:szCs w:val="24"/>
              </w:rPr>
            </w:pPr>
            <w:r w:rsidRPr="003A7152">
              <w:rPr>
                <w:sz w:val="24"/>
                <w:szCs w:val="24"/>
              </w:rPr>
              <w:t>33</w:t>
            </w:r>
          </w:p>
        </w:tc>
        <w:tc>
          <w:tcPr>
            <w:tcW w:w="4534" w:type="dxa"/>
          </w:tcPr>
          <w:p w14:paraId="3272D03D" w14:textId="77777777" w:rsidR="00D40077" w:rsidRPr="003A7152" w:rsidRDefault="00D40077" w:rsidP="003A7152">
            <w:pPr>
              <w:pStyle w:val="Tabletext"/>
              <w:spacing w:before="0" w:after="60" w:line="240" w:lineRule="auto"/>
              <w:contextualSpacing/>
              <w:rPr>
                <w:sz w:val="24"/>
                <w:szCs w:val="24"/>
              </w:rPr>
            </w:pPr>
            <w:r w:rsidRPr="003A7152">
              <w:rPr>
                <w:sz w:val="24"/>
                <w:szCs w:val="24"/>
              </w:rPr>
              <w:t>56</w:t>
            </w:r>
          </w:p>
        </w:tc>
      </w:tr>
      <w:tr w:rsidR="00D40077" w:rsidRPr="0060616B" w14:paraId="041AD4D0" w14:textId="77777777" w:rsidTr="005D0DB0">
        <w:tc>
          <w:tcPr>
            <w:tcW w:w="4533" w:type="dxa"/>
          </w:tcPr>
          <w:p w14:paraId="46875B42" w14:textId="77777777" w:rsidR="00D40077" w:rsidRPr="003A7152" w:rsidRDefault="00D40077" w:rsidP="003A7152">
            <w:pPr>
              <w:pStyle w:val="Tabletext"/>
              <w:spacing w:before="0" w:after="60" w:line="240" w:lineRule="auto"/>
              <w:contextualSpacing/>
              <w:rPr>
                <w:sz w:val="24"/>
                <w:szCs w:val="24"/>
              </w:rPr>
            </w:pPr>
            <w:r w:rsidRPr="003A7152">
              <w:rPr>
                <w:sz w:val="24"/>
                <w:szCs w:val="24"/>
              </w:rPr>
              <w:t>35</w:t>
            </w:r>
          </w:p>
        </w:tc>
        <w:tc>
          <w:tcPr>
            <w:tcW w:w="4534" w:type="dxa"/>
          </w:tcPr>
          <w:p w14:paraId="51C4C087" w14:textId="77777777" w:rsidR="00D40077" w:rsidRPr="003A7152" w:rsidRDefault="00D40077" w:rsidP="003A7152">
            <w:pPr>
              <w:pStyle w:val="Tabletext"/>
              <w:spacing w:before="0" w:after="60" w:line="240" w:lineRule="auto"/>
              <w:contextualSpacing/>
              <w:rPr>
                <w:sz w:val="24"/>
                <w:szCs w:val="24"/>
              </w:rPr>
            </w:pPr>
            <w:r w:rsidRPr="003A7152">
              <w:rPr>
                <w:sz w:val="24"/>
                <w:szCs w:val="24"/>
              </w:rPr>
              <w:t>57</w:t>
            </w:r>
          </w:p>
        </w:tc>
      </w:tr>
      <w:tr w:rsidR="00D40077" w:rsidRPr="0060616B" w14:paraId="6BFDA3CF" w14:textId="77777777" w:rsidTr="005D0DB0">
        <w:tc>
          <w:tcPr>
            <w:tcW w:w="4533" w:type="dxa"/>
          </w:tcPr>
          <w:p w14:paraId="1462D3E8" w14:textId="77777777" w:rsidR="00D40077" w:rsidRPr="003A7152" w:rsidRDefault="00D40077" w:rsidP="003A7152">
            <w:pPr>
              <w:pStyle w:val="Tabletext"/>
              <w:spacing w:before="0" w:after="60" w:line="240" w:lineRule="auto"/>
              <w:contextualSpacing/>
              <w:rPr>
                <w:sz w:val="24"/>
                <w:szCs w:val="24"/>
              </w:rPr>
            </w:pPr>
            <w:r w:rsidRPr="003A7152">
              <w:rPr>
                <w:sz w:val="24"/>
                <w:szCs w:val="24"/>
              </w:rPr>
              <w:t>36</w:t>
            </w:r>
          </w:p>
        </w:tc>
        <w:tc>
          <w:tcPr>
            <w:tcW w:w="4534" w:type="dxa"/>
          </w:tcPr>
          <w:p w14:paraId="2E68226E" w14:textId="77777777" w:rsidR="00D40077" w:rsidRPr="003A7152" w:rsidRDefault="00D40077" w:rsidP="003A7152">
            <w:pPr>
              <w:pStyle w:val="Tabletext"/>
              <w:spacing w:before="0" w:after="60" w:line="240" w:lineRule="auto"/>
              <w:contextualSpacing/>
              <w:rPr>
                <w:sz w:val="24"/>
                <w:szCs w:val="24"/>
              </w:rPr>
            </w:pPr>
            <w:r w:rsidRPr="003A7152">
              <w:rPr>
                <w:sz w:val="24"/>
                <w:szCs w:val="24"/>
              </w:rPr>
              <w:t>58</w:t>
            </w:r>
          </w:p>
        </w:tc>
      </w:tr>
      <w:tr w:rsidR="00D40077" w:rsidRPr="0060616B" w14:paraId="15C471FB" w14:textId="77777777" w:rsidTr="005D0DB0">
        <w:tc>
          <w:tcPr>
            <w:tcW w:w="4533" w:type="dxa"/>
          </w:tcPr>
          <w:p w14:paraId="7C8231D5" w14:textId="77777777" w:rsidR="00D40077" w:rsidRPr="003A7152" w:rsidRDefault="00D40077" w:rsidP="003A7152">
            <w:pPr>
              <w:pStyle w:val="Tabletext"/>
              <w:spacing w:before="0" w:after="60" w:line="240" w:lineRule="auto"/>
              <w:contextualSpacing/>
              <w:rPr>
                <w:sz w:val="24"/>
                <w:szCs w:val="24"/>
              </w:rPr>
            </w:pPr>
            <w:r w:rsidRPr="003A7152">
              <w:rPr>
                <w:sz w:val="24"/>
                <w:szCs w:val="24"/>
              </w:rPr>
              <w:t>37</w:t>
            </w:r>
          </w:p>
        </w:tc>
        <w:tc>
          <w:tcPr>
            <w:tcW w:w="4534" w:type="dxa"/>
          </w:tcPr>
          <w:p w14:paraId="29BEBF7A" w14:textId="77777777" w:rsidR="00D40077" w:rsidRPr="003A7152" w:rsidRDefault="00D40077" w:rsidP="003A7152">
            <w:pPr>
              <w:pStyle w:val="Tabletext"/>
              <w:spacing w:before="0" w:after="60" w:line="240" w:lineRule="auto"/>
              <w:contextualSpacing/>
              <w:rPr>
                <w:sz w:val="24"/>
                <w:szCs w:val="24"/>
              </w:rPr>
            </w:pPr>
            <w:r w:rsidRPr="003A7152">
              <w:rPr>
                <w:sz w:val="24"/>
                <w:szCs w:val="24"/>
              </w:rPr>
              <w:t>59</w:t>
            </w:r>
          </w:p>
        </w:tc>
      </w:tr>
      <w:tr w:rsidR="00D40077" w:rsidRPr="0060616B" w14:paraId="2B86A97F" w14:textId="77777777" w:rsidTr="005D0DB0">
        <w:tc>
          <w:tcPr>
            <w:tcW w:w="4533" w:type="dxa"/>
          </w:tcPr>
          <w:p w14:paraId="2C5568AD"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provision)</w:t>
            </w:r>
          </w:p>
        </w:tc>
        <w:tc>
          <w:tcPr>
            <w:tcW w:w="4534" w:type="dxa"/>
          </w:tcPr>
          <w:p w14:paraId="639D7B0E" w14:textId="77777777" w:rsidR="00D40077" w:rsidRPr="003A7152" w:rsidRDefault="00D40077" w:rsidP="003A7152">
            <w:pPr>
              <w:pStyle w:val="Tabletext"/>
              <w:spacing w:before="0" w:after="60" w:line="240" w:lineRule="auto"/>
              <w:contextualSpacing/>
              <w:rPr>
                <w:sz w:val="24"/>
                <w:szCs w:val="24"/>
              </w:rPr>
            </w:pPr>
            <w:r w:rsidRPr="003A7152">
              <w:rPr>
                <w:sz w:val="24"/>
                <w:szCs w:val="24"/>
              </w:rPr>
              <w:t>60</w:t>
            </w:r>
          </w:p>
        </w:tc>
      </w:tr>
      <w:tr w:rsidR="00D40077" w:rsidRPr="0060616B" w14:paraId="3DC231B5" w14:textId="77777777" w:rsidTr="005D0DB0">
        <w:tc>
          <w:tcPr>
            <w:tcW w:w="4533" w:type="dxa"/>
          </w:tcPr>
          <w:p w14:paraId="682125B5"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provision)</w:t>
            </w:r>
          </w:p>
        </w:tc>
        <w:tc>
          <w:tcPr>
            <w:tcW w:w="4534" w:type="dxa"/>
          </w:tcPr>
          <w:p w14:paraId="5AB06FE9" w14:textId="77777777" w:rsidR="00D40077" w:rsidRPr="003A7152" w:rsidRDefault="00D40077" w:rsidP="003A7152">
            <w:pPr>
              <w:pStyle w:val="Tabletext"/>
              <w:spacing w:before="0" w:after="60" w:line="240" w:lineRule="auto"/>
              <w:contextualSpacing/>
              <w:rPr>
                <w:sz w:val="24"/>
                <w:szCs w:val="24"/>
              </w:rPr>
            </w:pPr>
            <w:r w:rsidRPr="003A7152">
              <w:rPr>
                <w:sz w:val="24"/>
                <w:szCs w:val="24"/>
              </w:rPr>
              <w:t>61</w:t>
            </w:r>
          </w:p>
        </w:tc>
      </w:tr>
      <w:tr w:rsidR="00D40077" w:rsidRPr="0060616B" w14:paraId="5ADA37FD" w14:textId="77777777" w:rsidTr="005D0DB0">
        <w:tc>
          <w:tcPr>
            <w:tcW w:w="4533" w:type="dxa"/>
          </w:tcPr>
          <w:p w14:paraId="5DF9D474" w14:textId="77777777" w:rsidR="00D40077" w:rsidRPr="003A7152" w:rsidRDefault="00D40077" w:rsidP="003A7152">
            <w:pPr>
              <w:pStyle w:val="Tabletext"/>
              <w:spacing w:before="0" w:after="60" w:line="240" w:lineRule="auto"/>
              <w:contextualSpacing/>
              <w:rPr>
                <w:sz w:val="24"/>
                <w:szCs w:val="24"/>
              </w:rPr>
            </w:pPr>
            <w:r w:rsidRPr="003A7152">
              <w:rPr>
                <w:sz w:val="24"/>
                <w:szCs w:val="24"/>
              </w:rPr>
              <w:t>38</w:t>
            </w:r>
          </w:p>
        </w:tc>
        <w:tc>
          <w:tcPr>
            <w:tcW w:w="4534" w:type="dxa"/>
          </w:tcPr>
          <w:p w14:paraId="54584EF7" w14:textId="77777777" w:rsidR="00D40077" w:rsidRPr="003A7152" w:rsidRDefault="00D40077" w:rsidP="003A7152">
            <w:pPr>
              <w:pStyle w:val="Tabletext"/>
              <w:spacing w:before="0" w:after="60" w:line="240" w:lineRule="auto"/>
              <w:contextualSpacing/>
              <w:rPr>
                <w:sz w:val="24"/>
                <w:szCs w:val="24"/>
              </w:rPr>
            </w:pPr>
            <w:r w:rsidRPr="003A7152">
              <w:rPr>
                <w:sz w:val="24"/>
                <w:szCs w:val="24"/>
              </w:rPr>
              <w:t>62</w:t>
            </w:r>
          </w:p>
        </w:tc>
      </w:tr>
      <w:tr w:rsidR="00D40077" w:rsidRPr="0060616B" w14:paraId="30A6C96B" w14:textId="77777777" w:rsidTr="005D0DB0">
        <w:tc>
          <w:tcPr>
            <w:tcW w:w="4533" w:type="dxa"/>
          </w:tcPr>
          <w:p w14:paraId="00A2D216" w14:textId="77777777" w:rsidR="00D40077" w:rsidRPr="003A7152" w:rsidRDefault="00D40077" w:rsidP="003A7152">
            <w:pPr>
              <w:pStyle w:val="Tabletext"/>
              <w:spacing w:before="0" w:after="60" w:line="240" w:lineRule="auto"/>
              <w:contextualSpacing/>
              <w:rPr>
                <w:sz w:val="24"/>
                <w:szCs w:val="24"/>
              </w:rPr>
            </w:pPr>
            <w:r w:rsidRPr="003A7152">
              <w:rPr>
                <w:sz w:val="24"/>
                <w:szCs w:val="24"/>
              </w:rPr>
              <w:t>Division 5.2—Superannuation interest in payment phase at relevant date</w:t>
            </w:r>
          </w:p>
        </w:tc>
        <w:tc>
          <w:tcPr>
            <w:tcW w:w="4534" w:type="dxa"/>
          </w:tcPr>
          <w:p w14:paraId="01623C0F" w14:textId="77777777" w:rsidR="00D40077" w:rsidRPr="003A7152" w:rsidRDefault="00D40077" w:rsidP="003A7152">
            <w:pPr>
              <w:pStyle w:val="Tabletext"/>
              <w:spacing w:before="0" w:after="60" w:line="240" w:lineRule="auto"/>
              <w:contextualSpacing/>
              <w:rPr>
                <w:sz w:val="24"/>
                <w:szCs w:val="24"/>
              </w:rPr>
            </w:pPr>
            <w:r w:rsidRPr="003A7152">
              <w:rPr>
                <w:sz w:val="24"/>
                <w:szCs w:val="24"/>
              </w:rPr>
              <w:t>Division 2—Determining the value of superannuation interests in the payment phase at the relevant date</w:t>
            </w:r>
          </w:p>
        </w:tc>
      </w:tr>
      <w:tr w:rsidR="00D40077" w:rsidRPr="0060616B" w14:paraId="71710089" w14:textId="77777777" w:rsidTr="005D0DB0">
        <w:tc>
          <w:tcPr>
            <w:tcW w:w="4533" w:type="dxa"/>
          </w:tcPr>
          <w:p w14:paraId="0989D52B" w14:textId="77777777" w:rsidR="00D40077" w:rsidRPr="003A7152" w:rsidRDefault="00D40077" w:rsidP="003A7152">
            <w:pPr>
              <w:pStyle w:val="Tabletext"/>
              <w:spacing w:before="0" w:after="60" w:line="240" w:lineRule="auto"/>
              <w:contextualSpacing/>
              <w:rPr>
                <w:sz w:val="24"/>
                <w:szCs w:val="24"/>
              </w:rPr>
            </w:pPr>
            <w:r w:rsidRPr="003A7152">
              <w:rPr>
                <w:sz w:val="24"/>
                <w:szCs w:val="24"/>
              </w:rPr>
              <w:t>39</w:t>
            </w:r>
          </w:p>
        </w:tc>
        <w:tc>
          <w:tcPr>
            <w:tcW w:w="4534" w:type="dxa"/>
          </w:tcPr>
          <w:p w14:paraId="07C37BCC" w14:textId="77777777" w:rsidR="00D40077" w:rsidRPr="003A7152" w:rsidRDefault="00D40077" w:rsidP="003A7152">
            <w:pPr>
              <w:pStyle w:val="Tabletext"/>
              <w:spacing w:before="0" w:after="60" w:line="240" w:lineRule="auto"/>
              <w:contextualSpacing/>
              <w:rPr>
                <w:sz w:val="24"/>
                <w:szCs w:val="24"/>
              </w:rPr>
            </w:pPr>
            <w:r w:rsidRPr="003A7152">
              <w:rPr>
                <w:sz w:val="24"/>
                <w:szCs w:val="24"/>
              </w:rPr>
              <w:t>63</w:t>
            </w:r>
          </w:p>
        </w:tc>
      </w:tr>
      <w:tr w:rsidR="00D40077" w:rsidRPr="0060616B" w14:paraId="3A269ACF" w14:textId="77777777" w:rsidTr="005D0DB0">
        <w:tc>
          <w:tcPr>
            <w:tcW w:w="4533" w:type="dxa"/>
          </w:tcPr>
          <w:p w14:paraId="172E6B8A" w14:textId="77777777" w:rsidR="00D40077" w:rsidRPr="003A7152" w:rsidRDefault="00D40077" w:rsidP="003A7152">
            <w:pPr>
              <w:pStyle w:val="Tabletext"/>
              <w:spacing w:before="0" w:after="60" w:line="240" w:lineRule="auto"/>
              <w:contextualSpacing/>
              <w:rPr>
                <w:sz w:val="24"/>
                <w:szCs w:val="24"/>
              </w:rPr>
            </w:pPr>
            <w:r w:rsidRPr="003A7152">
              <w:rPr>
                <w:sz w:val="24"/>
                <w:szCs w:val="24"/>
              </w:rPr>
              <w:t>40</w:t>
            </w:r>
          </w:p>
        </w:tc>
        <w:tc>
          <w:tcPr>
            <w:tcW w:w="4534" w:type="dxa"/>
          </w:tcPr>
          <w:p w14:paraId="6AE04E3E" w14:textId="77777777" w:rsidR="00D40077" w:rsidRPr="003A7152" w:rsidRDefault="00D40077" w:rsidP="003A7152">
            <w:pPr>
              <w:pStyle w:val="Tabletext"/>
              <w:spacing w:before="0" w:after="60" w:line="240" w:lineRule="auto"/>
              <w:contextualSpacing/>
              <w:rPr>
                <w:sz w:val="24"/>
                <w:szCs w:val="24"/>
              </w:rPr>
            </w:pPr>
            <w:r w:rsidRPr="003A7152">
              <w:rPr>
                <w:sz w:val="24"/>
                <w:szCs w:val="24"/>
              </w:rPr>
              <w:t>64</w:t>
            </w:r>
          </w:p>
        </w:tc>
      </w:tr>
      <w:tr w:rsidR="00D40077" w:rsidRPr="0060616B" w14:paraId="5340EF5D" w14:textId="77777777" w:rsidTr="005D0DB0">
        <w:tc>
          <w:tcPr>
            <w:tcW w:w="4533" w:type="dxa"/>
          </w:tcPr>
          <w:p w14:paraId="760DBB75" w14:textId="77777777" w:rsidR="00D40077" w:rsidRPr="003A7152" w:rsidRDefault="00D40077" w:rsidP="003A7152">
            <w:pPr>
              <w:pStyle w:val="Tabletext"/>
              <w:spacing w:before="0" w:after="60" w:line="240" w:lineRule="auto"/>
              <w:contextualSpacing/>
              <w:rPr>
                <w:sz w:val="24"/>
                <w:szCs w:val="24"/>
              </w:rPr>
            </w:pPr>
            <w:r w:rsidRPr="003A7152">
              <w:rPr>
                <w:sz w:val="24"/>
                <w:szCs w:val="24"/>
              </w:rPr>
              <w:t>41</w:t>
            </w:r>
          </w:p>
        </w:tc>
        <w:tc>
          <w:tcPr>
            <w:tcW w:w="4534" w:type="dxa"/>
          </w:tcPr>
          <w:p w14:paraId="07DD638E" w14:textId="77777777" w:rsidR="00D40077" w:rsidRPr="003A7152" w:rsidRDefault="00D40077" w:rsidP="003A7152">
            <w:pPr>
              <w:pStyle w:val="Tabletext"/>
              <w:spacing w:before="0" w:after="60" w:line="240" w:lineRule="auto"/>
              <w:contextualSpacing/>
              <w:rPr>
                <w:sz w:val="24"/>
                <w:szCs w:val="24"/>
              </w:rPr>
            </w:pPr>
            <w:r w:rsidRPr="003A7152">
              <w:rPr>
                <w:sz w:val="24"/>
                <w:szCs w:val="24"/>
              </w:rPr>
              <w:t>65</w:t>
            </w:r>
          </w:p>
        </w:tc>
      </w:tr>
      <w:tr w:rsidR="00D40077" w:rsidRPr="0060616B" w14:paraId="00032EB1" w14:textId="77777777" w:rsidTr="005D0DB0">
        <w:tc>
          <w:tcPr>
            <w:tcW w:w="4533" w:type="dxa"/>
          </w:tcPr>
          <w:p w14:paraId="7D2BA623" w14:textId="77777777" w:rsidR="00D40077" w:rsidRPr="003A7152" w:rsidRDefault="00D40077" w:rsidP="003A7152">
            <w:pPr>
              <w:pStyle w:val="Tabletext"/>
              <w:spacing w:before="0" w:after="60" w:line="240" w:lineRule="auto"/>
              <w:contextualSpacing/>
              <w:rPr>
                <w:sz w:val="24"/>
                <w:szCs w:val="24"/>
              </w:rPr>
            </w:pPr>
            <w:r w:rsidRPr="003A7152">
              <w:rPr>
                <w:sz w:val="24"/>
                <w:szCs w:val="24"/>
              </w:rPr>
              <w:t>42</w:t>
            </w:r>
          </w:p>
        </w:tc>
        <w:tc>
          <w:tcPr>
            <w:tcW w:w="4534" w:type="dxa"/>
          </w:tcPr>
          <w:p w14:paraId="0E918760" w14:textId="77777777" w:rsidR="00D40077" w:rsidRPr="003A7152" w:rsidRDefault="00D40077" w:rsidP="003A7152">
            <w:pPr>
              <w:pStyle w:val="Tabletext"/>
              <w:spacing w:before="0" w:after="60" w:line="240" w:lineRule="auto"/>
              <w:contextualSpacing/>
              <w:rPr>
                <w:sz w:val="24"/>
                <w:szCs w:val="24"/>
              </w:rPr>
            </w:pPr>
            <w:r w:rsidRPr="003A7152">
              <w:rPr>
                <w:sz w:val="24"/>
                <w:szCs w:val="24"/>
              </w:rPr>
              <w:t>66</w:t>
            </w:r>
          </w:p>
        </w:tc>
      </w:tr>
      <w:tr w:rsidR="00D40077" w:rsidRPr="0060616B" w14:paraId="48890446" w14:textId="77777777" w:rsidTr="005D0DB0">
        <w:tc>
          <w:tcPr>
            <w:tcW w:w="4533" w:type="dxa"/>
          </w:tcPr>
          <w:p w14:paraId="1522F45A" w14:textId="77777777" w:rsidR="00D40077" w:rsidRPr="003A7152" w:rsidRDefault="00D40077" w:rsidP="003A7152">
            <w:pPr>
              <w:pStyle w:val="Tabletext"/>
              <w:spacing w:before="0" w:after="60" w:line="240" w:lineRule="auto"/>
              <w:contextualSpacing/>
              <w:rPr>
                <w:sz w:val="24"/>
                <w:szCs w:val="24"/>
              </w:rPr>
            </w:pPr>
            <w:r w:rsidRPr="003A7152">
              <w:rPr>
                <w:sz w:val="24"/>
                <w:szCs w:val="24"/>
              </w:rPr>
              <w:t>43</w:t>
            </w:r>
          </w:p>
        </w:tc>
        <w:tc>
          <w:tcPr>
            <w:tcW w:w="4534" w:type="dxa"/>
          </w:tcPr>
          <w:p w14:paraId="7904CF13" w14:textId="77777777" w:rsidR="00D40077" w:rsidRPr="003A7152" w:rsidRDefault="00D40077" w:rsidP="003A7152">
            <w:pPr>
              <w:pStyle w:val="Tabletext"/>
              <w:spacing w:before="0" w:after="60" w:line="240" w:lineRule="auto"/>
              <w:contextualSpacing/>
              <w:rPr>
                <w:sz w:val="24"/>
                <w:szCs w:val="24"/>
              </w:rPr>
            </w:pPr>
            <w:r w:rsidRPr="003A7152">
              <w:rPr>
                <w:sz w:val="24"/>
                <w:szCs w:val="24"/>
              </w:rPr>
              <w:t>67</w:t>
            </w:r>
          </w:p>
        </w:tc>
      </w:tr>
      <w:tr w:rsidR="00D40077" w:rsidRPr="0060616B" w14:paraId="1D5371C7" w14:textId="77777777" w:rsidTr="005D0DB0">
        <w:tc>
          <w:tcPr>
            <w:tcW w:w="4533" w:type="dxa"/>
          </w:tcPr>
          <w:p w14:paraId="4B75D71B"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provision)</w:t>
            </w:r>
          </w:p>
        </w:tc>
        <w:tc>
          <w:tcPr>
            <w:tcW w:w="4534" w:type="dxa"/>
          </w:tcPr>
          <w:p w14:paraId="02CA134F" w14:textId="77777777" w:rsidR="00D40077" w:rsidRPr="003A7152" w:rsidRDefault="00D40077" w:rsidP="003A7152">
            <w:pPr>
              <w:pStyle w:val="Tabletext"/>
              <w:spacing w:before="0" w:after="60" w:line="240" w:lineRule="auto"/>
              <w:contextualSpacing/>
              <w:rPr>
                <w:sz w:val="24"/>
                <w:szCs w:val="24"/>
              </w:rPr>
            </w:pPr>
            <w:r w:rsidRPr="003A7152">
              <w:rPr>
                <w:sz w:val="24"/>
                <w:szCs w:val="24"/>
              </w:rPr>
              <w:t>68</w:t>
            </w:r>
          </w:p>
        </w:tc>
      </w:tr>
      <w:tr w:rsidR="00D40077" w:rsidRPr="0060616B" w14:paraId="1B259367" w14:textId="77777777" w:rsidTr="005D0DB0">
        <w:tc>
          <w:tcPr>
            <w:tcW w:w="4533" w:type="dxa"/>
          </w:tcPr>
          <w:p w14:paraId="25409BFD"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provision)</w:t>
            </w:r>
          </w:p>
        </w:tc>
        <w:tc>
          <w:tcPr>
            <w:tcW w:w="4534" w:type="dxa"/>
          </w:tcPr>
          <w:p w14:paraId="3AAD0856" w14:textId="77777777" w:rsidR="00D40077" w:rsidRPr="003A7152" w:rsidRDefault="00D40077" w:rsidP="003A7152">
            <w:pPr>
              <w:pStyle w:val="Tabletext"/>
              <w:spacing w:before="0" w:after="60" w:line="240" w:lineRule="auto"/>
              <w:contextualSpacing/>
              <w:rPr>
                <w:sz w:val="24"/>
                <w:szCs w:val="24"/>
              </w:rPr>
            </w:pPr>
            <w:r w:rsidRPr="003A7152">
              <w:rPr>
                <w:sz w:val="24"/>
                <w:szCs w:val="24"/>
              </w:rPr>
              <w:t>69</w:t>
            </w:r>
          </w:p>
        </w:tc>
      </w:tr>
      <w:tr w:rsidR="00D40077" w14:paraId="48D6ED28" w14:textId="77777777" w:rsidTr="005D0DB0">
        <w:tc>
          <w:tcPr>
            <w:tcW w:w="4533" w:type="dxa"/>
          </w:tcPr>
          <w:p w14:paraId="0B9486D3" w14:textId="77777777" w:rsidR="00D40077" w:rsidRPr="003A7152" w:rsidRDefault="00D40077" w:rsidP="003A7152">
            <w:pPr>
              <w:pStyle w:val="Tabletext"/>
              <w:spacing w:before="0" w:after="60" w:line="240" w:lineRule="auto"/>
              <w:contextualSpacing/>
              <w:rPr>
                <w:sz w:val="24"/>
                <w:szCs w:val="24"/>
              </w:rPr>
            </w:pPr>
            <w:r w:rsidRPr="003A7152">
              <w:rPr>
                <w:sz w:val="24"/>
                <w:szCs w:val="24"/>
              </w:rPr>
              <w:t>43A</w:t>
            </w:r>
          </w:p>
        </w:tc>
        <w:tc>
          <w:tcPr>
            <w:tcW w:w="4534" w:type="dxa"/>
          </w:tcPr>
          <w:p w14:paraId="5C050D2A" w14:textId="77777777" w:rsidR="00D40077" w:rsidRPr="003A7152" w:rsidRDefault="00D40077" w:rsidP="003A7152">
            <w:pPr>
              <w:pStyle w:val="Tabletext"/>
              <w:spacing w:before="0" w:after="60" w:line="240" w:lineRule="auto"/>
              <w:contextualSpacing/>
              <w:rPr>
                <w:sz w:val="24"/>
                <w:szCs w:val="24"/>
              </w:rPr>
            </w:pPr>
            <w:r w:rsidRPr="003A7152">
              <w:rPr>
                <w:sz w:val="24"/>
                <w:szCs w:val="24"/>
              </w:rPr>
              <w:t>70</w:t>
            </w:r>
          </w:p>
        </w:tc>
      </w:tr>
      <w:tr w:rsidR="00D40077" w:rsidRPr="0060616B" w14:paraId="716912FE" w14:textId="77777777" w:rsidTr="005D0DB0">
        <w:tc>
          <w:tcPr>
            <w:tcW w:w="4533" w:type="dxa"/>
          </w:tcPr>
          <w:p w14:paraId="7854FCC2" w14:textId="77777777" w:rsidR="00D40077" w:rsidRPr="003A7152" w:rsidRDefault="00D40077" w:rsidP="003A7152">
            <w:pPr>
              <w:pStyle w:val="Tabletext"/>
              <w:spacing w:before="0" w:after="60" w:line="240" w:lineRule="auto"/>
              <w:contextualSpacing/>
              <w:rPr>
                <w:sz w:val="24"/>
                <w:szCs w:val="24"/>
              </w:rPr>
            </w:pPr>
            <w:r w:rsidRPr="003A7152">
              <w:rPr>
                <w:sz w:val="24"/>
                <w:szCs w:val="24"/>
              </w:rPr>
              <w:t>Part 6—Entitlement of non-member spouse in respect of certain superannuation interests</w:t>
            </w:r>
          </w:p>
        </w:tc>
        <w:tc>
          <w:tcPr>
            <w:tcW w:w="4534" w:type="dxa"/>
          </w:tcPr>
          <w:p w14:paraId="6F718786" w14:textId="77777777" w:rsidR="00D40077" w:rsidRPr="003A7152" w:rsidRDefault="00D40077" w:rsidP="003A7152">
            <w:pPr>
              <w:pStyle w:val="Tabletext"/>
              <w:spacing w:before="0" w:after="60" w:line="240" w:lineRule="auto"/>
              <w:contextualSpacing/>
              <w:rPr>
                <w:sz w:val="24"/>
                <w:szCs w:val="24"/>
              </w:rPr>
            </w:pPr>
            <w:r w:rsidRPr="003A7152">
              <w:rPr>
                <w:sz w:val="24"/>
                <w:szCs w:val="24"/>
              </w:rPr>
              <w:t>Part 7—Entitlement of non-member spouse in respect of certain superannuation interests</w:t>
            </w:r>
          </w:p>
        </w:tc>
      </w:tr>
      <w:tr w:rsidR="00D40077" w:rsidRPr="0060616B" w14:paraId="446CD1E6" w14:textId="77777777" w:rsidTr="005D0DB0">
        <w:tc>
          <w:tcPr>
            <w:tcW w:w="4533" w:type="dxa"/>
          </w:tcPr>
          <w:p w14:paraId="670A8917"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division)</w:t>
            </w:r>
          </w:p>
        </w:tc>
        <w:tc>
          <w:tcPr>
            <w:tcW w:w="4534" w:type="dxa"/>
          </w:tcPr>
          <w:p w14:paraId="1A3A2A13" w14:textId="77777777" w:rsidR="00D40077" w:rsidRPr="003A7152" w:rsidRDefault="00D40077" w:rsidP="003A7152">
            <w:pPr>
              <w:pStyle w:val="Tabletext"/>
              <w:spacing w:before="0" w:after="60" w:line="240" w:lineRule="auto"/>
              <w:contextualSpacing/>
              <w:rPr>
                <w:sz w:val="24"/>
                <w:szCs w:val="24"/>
              </w:rPr>
            </w:pPr>
            <w:r w:rsidRPr="003A7152">
              <w:rPr>
                <w:sz w:val="24"/>
                <w:szCs w:val="24"/>
              </w:rPr>
              <w:t>Division 1—Preliminary</w:t>
            </w:r>
          </w:p>
        </w:tc>
      </w:tr>
      <w:tr w:rsidR="00D40077" w:rsidRPr="0060616B" w14:paraId="6E7EC506" w14:textId="77777777" w:rsidTr="005D0DB0">
        <w:tc>
          <w:tcPr>
            <w:tcW w:w="4533" w:type="dxa"/>
          </w:tcPr>
          <w:p w14:paraId="1DBD4AD6"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subdivision)</w:t>
            </w:r>
          </w:p>
        </w:tc>
        <w:tc>
          <w:tcPr>
            <w:tcW w:w="4534" w:type="dxa"/>
          </w:tcPr>
          <w:p w14:paraId="01ECA4E6" w14:textId="77777777" w:rsidR="00D40077" w:rsidRPr="003A7152" w:rsidRDefault="00D40077" w:rsidP="003A7152">
            <w:pPr>
              <w:pStyle w:val="Tabletext"/>
              <w:spacing w:before="0" w:after="60" w:line="240" w:lineRule="auto"/>
              <w:contextualSpacing/>
              <w:rPr>
                <w:sz w:val="24"/>
                <w:szCs w:val="24"/>
              </w:rPr>
            </w:pPr>
            <w:r w:rsidRPr="003A7152">
              <w:rPr>
                <w:sz w:val="24"/>
                <w:szCs w:val="24"/>
              </w:rPr>
              <w:t>Subdivision A—Simplified outline of this Part</w:t>
            </w:r>
          </w:p>
        </w:tc>
      </w:tr>
      <w:tr w:rsidR="00D40077" w:rsidRPr="0060616B" w14:paraId="62CB9F25" w14:textId="77777777" w:rsidTr="005D0DB0">
        <w:tc>
          <w:tcPr>
            <w:tcW w:w="4533" w:type="dxa"/>
          </w:tcPr>
          <w:p w14:paraId="10595D3D"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provision)</w:t>
            </w:r>
          </w:p>
        </w:tc>
        <w:tc>
          <w:tcPr>
            <w:tcW w:w="4534" w:type="dxa"/>
          </w:tcPr>
          <w:p w14:paraId="4F5AA07C" w14:textId="77777777" w:rsidR="00D40077" w:rsidRPr="003A7152" w:rsidRDefault="00D40077" w:rsidP="003A7152">
            <w:pPr>
              <w:pStyle w:val="Tabletext"/>
              <w:spacing w:before="0" w:after="60" w:line="240" w:lineRule="auto"/>
              <w:contextualSpacing/>
              <w:rPr>
                <w:sz w:val="24"/>
                <w:szCs w:val="24"/>
              </w:rPr>
            </w:pPr>
            <w:r w:rsidRPr="003A7152">
              <w:rPr>
                <w:sz w:val="24"/>
                <w:szCs w:val="24"/>
              </w:rPr>
              <w:t>71</w:t>
            </w:r>
          </w:p>
        </w:tc>
      </w:tr>
      <w:tr w:rsidR="00D40077" w:rsidRPr="0060616B" w14:paraId="00915A0A" w14:textId="77777777" w:rsidTr="005D0DB0">
        <w:tc>
          <w:tcPr>
            <w:tcW w:w="4533" w:type="dxa"/>
          </w:tcPr>
          <w:p w14:paraId="38A53013" w14:textId="77777777" w:rsidR="00D40077" w:rsidRPr="003A7152" w:rsidRDefault="00D40077" w:rsidP="003A7152">
            <w:pPr>
              <w:pStyle w:val="Tabletext"/>
              <w:spacing w:before="0" w:after="60" w:line="240" w:lineRule="auto"/>
              <w:contextualSpacing/>
              <w:rPr>
                <w:sz w:val="24"/>
                <w:szCs w:val="24"/>
              </w:rPr>
            </w:pPr>
            <w:r w:rsidRPr="003A7152">
              <w:rPr>
                <w:sz w:val="24"/>
                <w:szCs w:val="24"/>
              </w:rPr>
              <w:t>Division 6.1—Interpretation</w:t>
            </w:r>
          </w:p>
        </w:tc>
        <w:tc>
          <w:tcPr>
            <w:tcW w:w="4534" w:type="dxa"/>
          </w:tcPr>
          <w:p w14:paraId="34321661" w14:textId="77777777" w:rsidR="00D40077" w:rsidRPr="003A7152" w:rsidRDefault="00D40077" w:rsidP="003A7152">
            <w:pPr>
              <w:pStyle w:val="Tabletext"/>
              <w:spacing w:before="0" w:after="60" w:line="240" w:lineRule="auto"/>
              <w:contextualSpacing/>
              <w:rPr>
                <w:sz w:val="24"/>
                <w:szCs w:val="24"/>
              </w:rPr>
            </w:pPr>
            <w:r w:rsidRPr="003A7152">
              <w:rPr>
                <w:sz w:val="24"/>
                <w:szCs w:val="24"/>
              </w:rPr>
              <w:t>Subdivision B—Interpretation</w:t>
            </w:r>
          </w:p>
        </w:tc>
      </w:tr>
      <w:tr w:rsidR="00D40077" w:rsidRPr="0060616B" w14:paraId="2A525965" w14:textId="77777777" w:rsidTr="005D0DB0">
        <w:tc>
          <w:tcPr>
            <w:tcW w:w="4533" w:type="dxa"/>
          </w:tcPr>
          <w:p w14:paraId="6337DA18" w14:textId="77777777" w:rsidR="00D40077" w:rsidRPr="003A7152" w:rsidRDefault="00D40077" w:rsidP="003A7152">
            <w:pPr>
              <w:pStyle w:val="Tabletext"/>
              <w:spacing w:before="0" w:after="60" w:line="240" w:lineRule="auto"/>
              <w:contextualSpacing/>
              <w:rPr>
                <w:sz w:val="24"/>
                <w:szCs w:val="24"/>
              </w:rPr>
            </w:pPr>
            <w:r w:rsidRPr="003A7152">
              <w:rPr>
                <w:sz w:val="24"/>
                <w:szCs w:val="24"/>
              </w:rPr>
              <w:t>44</w:t>
            </w:r>
          </w:p>
        </w:tc>
        <w:tc>
          <w:tcPr>
            <w:tcW w:w="4534" w:type="dxa"/>
          </w:tcPr>
          <w:p w14:paraId="70B6A7DA" w14:textId="77777777" w:rsidR="00D40077" w:rsidRPr="003A7152" w:rsidRDefault="00D40077" w:rsidP="003A7152">
            <w:pPr>
              <w:pStyle w:val="Tabletext"/>
              <w:spacing w:before="0" w:after="60" w:line="240" w:lineRule="auto"/>
              <w:contextualSpacing/>
              <w:rPr>
                <w:sz w:val="24"/>
                <w:szCs w:val="24"/>
              </w:rPr>
            </w:pPr>
            <w:r w:rsidRPr="003A7152">
              <w:rPr>
                <w:sz w:val="24"/>
                <w:szCs w:val="24"/>
              </w:rPr>
              <w:t>72</w:t>
            </w:r>
          </w:p>
        </w:tc>
      </w:tr>
      <w:tr w:rsidR="00D40077" w:rsidRPr="0060616B" w14:paraId="6D8D8D97" w14:textId="77777777" w:rsidTr="005D0DB0">
        <w:tc>
          <w:tcPr>
            <w:tcW w:w="4533" w:type="dxa"/>
          </w:tcPr>
          <w:p w14:paraId="343C53A1" w14:textId="77777777" w:rsidR="00D40077" w:rsidRPr="003A7152" w:rsidRDefault="00D40077" w:rsidP="003A7152">
            <w:pPr>
              <w:pStyle w:val="Tabletext"/>
              <w:spacing w:before="0" w:after="60" w:line="240" w:lineRule="auto"/>
              <w:contextualSpacing/>
              <w:rPr>
                <w:sz w:val="24"/>
                <w:szCs w:val="24"/>
              </w:rPr>
            </w:pPr>
            <w:r w:rsidRPr="003A7152">
              <w:rPr>
                <w:sz w:val="24"/>
                <w:szCs w:val="24"/>
              </w:rPr>
              <w:t>Division 6.1A—Adjustment of base amount</w:t>
            </w:r>
          </w:p>
        </w:tc>
        <w:tc>
          <w:tcPr>
            <w:tcW w:w="4534" w:type="dxa"/>
          </w:tcPr>
          <w:p w14:paraId="09611C76" w14:textId="77777777" w:rsidR="00D40077" w:rsidRPr="003A7152" w:rsidRDefault="00D40077" w:rsidP="003A7152">
            <w:pPr>
              <w:pStyle w:val="Tabletext"/>
              <w:spacing w:before="0" w:after="60" w:line="240" w:lineRule="auto"/>
              <w:contextualSpacing/>
              <w:rPr>
                <w:sz w:val="24"/>
                <w:szCs w:val="24"/>
              </w:rPr>
            </w:pPr>
            <w:r w:rsidRPr="003A7152">
              <w:rPr>
                <w:sz w:val="24"/>
                <w:szCs w:val="24"/>
              </w:rPr>
              <w:t>Subdivision C—Adjustments to the base amount for superannuation interests in the growth phase</w:t>
            </w:r>
          </w:p>
        </w:tc>
      </w:tr>
      <w:tr w:rsidR="00D40077" w:rsidRPr="0060616B" w:rsidDel="00FA078D" w14:paraId="62B2A14A" w14:textId="77777777" w:rsidTr="005D0DB0">
        <w:tc>
          <w:tcPr>
            <w:tcW w:w="4533" w:type="dxa"/>
          </w:tcPr>
          <w:p w14:paraId="6A7DD8EE" w14:textId="77777777" w:rsidR="00D40077" w:rsidRPr="003A7152" w:rsidRDefault="00D40077" w:rsidP="003A7152">
            <w:pPr>
              <w:pStyle w:val="Tabletext"/>
              <w:spacing w:before="0" w:after="60" w:line="240" w:lineRule="auto"/>
              <w:contextualSpacing/>
              <w:rPr>
                <w:sz w:val="24"/>
                <w:szCs w:val="24"/>
              </w:rPr>
            </w:pPr>
            <w:r w:rsidRPr="003A7152">
              <w:rPr>
                <w:sz w:val="24"/>
                <w:szCs w:val="24"/>
              </w:rPr>
              <w:t>45</w:t>
            </w:r>
          </w:p>
        </w:tc>
        <w:tc>
          <w:tcPr>
            <w:tcW w:w="4534" w:type="dxa"/>
          </w:tcPr>
          <w:p w14:paraId="78F8250F" w14:textId="77777777" w:rsidR="00D40077" w:rsidRPr="003A7152" w:rsidDel="00FA078D" w:rsidRDefault="00D40077" w:rsidP="003A7152">
            <w:pPr>
              <w:pStyle w:val="Tabletext"/>
              <w:spacing w:before="0" w:after="60" w:line="240" w:lineRule="auto"/>
              <w:contextualSpacing/>
              <w:rPr>
                <w:sz w:val="24"/>
                <w:szCs w:val="24"/>
              </w:rPr>
            </w:pPr>
            <w:r w:rsidRPr="003A7152">
              <w:rPr>
                <w:sz w:val="24"/>
                <w:szCs w:val="24"/>
              </w:rPr>
              <w:t>4</w:t>
            </w:r>
          </w:p>
        </w:tc>
      </w:tr>
      <w:tr w:rsidR="00D40077" w:rsidRPr="0060616B" w14:paraId="03C2C13B" w14:textId="77777777" w:rsidTr="005D0DB0">
        <w:tc>
          <w:tcPr>
            <w:tcW w:w="4533" w:type="dxa"/>
          </w:tcPr>
          <w:p w14:paraId="79E28300" w14:textId="77777777" w:rsidR="00D40077" w:rsidRPr="003A7152" w:rsidRDefault="00D40077" w:rsidP="003A7152">
            <w:pPr>
              <w:pStyle w:val="Tabletext"/>
              <w:spacing w:before="0" w:after="60" w:line="240" w:lineRule="auto"/>
              <w:contextualSpacing/>
              <w:rPr>
                <w:sz w:val="24"/>
                <w:szCs w:val="24"/>
              </w:rPr>
            </w:pPr>
            <w:r w:rsidRPr="003A7152">
              <w:rPr>
                <w:sz w:val="24"/>
                <w:szCs w:val="24"/>
              </w:rPr>
              <w:t>45A</w:t>
            </w:r>
          </w:p>
        </w:tc>
        <w:tc>
          <w:tcPr>
            <w:tcW w:w="4534" w:type="dxa"/>
          </w:tcPr>
          <w:p w14:paraId="01C87F28" w14:textId="77777777" w:rsidR="00D40077" w:rsidRPr="003A7152" w:rsidRDefault="00D40077" w:rsidP="003A7152">
            <w:pPr>
              <w:pStyle w:val="Tabletext"/>
              <w:spacing w:before="0" w:after="60" w:line="240" w:lineRule="auto"/>
              <w:contextualSpacing/>
              <w:rPr>
                <w:sz w:val="24"/>
                <w:szCs w:val="24"/>
              </w:rPr>
            </w:pPr>
            <w:r w:rsidRPr="003A7152">
              <w:rPr>
                <w:sz w:val="24"/>
                <w:szCs w:val="24"/>
              </w:rPr>
              <w:t>73</w:t>
            </w:r>
          </w:p>
        </w:tc>
      </w:tr>
      <w:tr w:rsidR="00D40077" w:rsidRPr="0060616B" w14:paraId="64CA5B64" w14:textId="77777777" w:rsidTr="005D0DB0">
        <w:tc>
          <w:tcPr>
            <w:tcW w:w="4533" w:type="dxa"/>
          </w:tcPr>
          <w:p w14:paraId="617BA18B" w14:textId="77777777" w:rsidR="00D40077" w:rsidRPr="003A7152" w:rsidRDefault="00D40077" w:rsidP="003A7152">
            <w:pPr>
              <w:pStyle w:val="Tabletext"/>
              <w:spacing w:before="0" w:after="60" w:line="240" w:lineRule="auto"/>
              <w:contextualSpacing/>
              <w:rPr>
                <w:sz w:val="24"/>
                <w:szCs w:val="24"/>
              </w:rPr>
            </w:pPr>
            <w:r w:rsidRPr="003A7152">
              <w:rPr>
                <w:sz w:val="24"/>
                <w:szCs w:val="24"/>
              </w:rPr>
              <w:t>45B</w:t>
            </w:r>
          </w:p>
        </w:tc>
        <w:tc>
          <w:tcPr>
            <w:tcW w:w="4534" w:type="dxa"/>
          </w:tcPr>
          <w:p w14:paraId="5EF1294D" w14:textId="77777777" w:rsidR="00D40077" w:rsidRPr="003A7152" w:rsidRDefault="00D40077" w:rsidP="003A7152">
            <w:pPr>
              <w:pStyle w:val="Tabletext"/>
              <w:spacing w:before="0" w:after="60" w:line="240" w:lineRule="auto"/>
              <w:contextualSpacing/>
              <w:rPr>
                <w:sz w:val="24"/>
                <w:szCs w:val="24"/>
              </w:rPr>
            </w:pPr>
            <w:r w:rsidRPr="003A7152">
              <w:rPr>
                <w:sz w:val="24"/>
                <w:szCs w:val="24"/>
              </w:rPr>
              <w:t>75</w:t>
            </w:r>
          </w:p>
        </w:tc>
      </w:tr>
      <w:tr w:rsidR="00D40077" w:rsidRPr="0060616B" w14:paraId="4C60D9F3" w14:textId="77777777" w:rsidTr="005D0DB0">
        <w:tc>
          <w:tcPr>
            <w:tcW w:w="4533" w:type="dxa"/>
          </w:tcPr>
          <w:p w14:paraId="42210529" w14:textId="77777777" w:rsidR="00D40077" w:rsidRPr="003A7152" w:rsidRDefault="00D40077" w:rsidP="003A7152">
            <w:pPr>
              <w:pStyle w:val="Tabletext"/>
              <w:spacing w:before="0" w:after="60" w:line="240" w:lineRule="auto"/>
              <w:contextualSpacing/>
              <w:rPr>
                <w:sz w:val="24"/>
                <w:szCs w:val="24"/>
              </w:rPr>
            </w:pPr>
            <w:r w:rsidRPr="003A7152">
              <w:rPr>
                <w:sz w:val="24"/>
                <w:szCs w:val="24"/>
              </w:rPr>
              <w:t>45C</w:t>
            </w:r>
          </w:p>
        </w:tc>
        <w:tc>
          <w:tcPr>
            <w:tcW w:w="4534" w:type="dxa"/>
          </w:tcPr>
          <w:p w14:paraId="07CFDD13" w14:textId="77777777" w:rsidR="00D40077" w:rsidRPr="003A7152" w:rsidRDefault="00D40077" w:rsidP="003A7152">
            <w:pPr>
              <w:pStyle w:val="Tabletext"/>
              <w:spacing w:before="0" w:after="60" w:line="240" w:lineRule="auto"/>
              <w:contextualSpacing/>
              <w:rPr>
                <w:sz w:val="24"/>
                <w:szCs w:val="24"/>
              </w:rPr>
            </w:pPr>
            <w:r w:rsidRPr="003A7152">
              <w:rPr>
                <w:sz w:val="24"/>
                <w:szCs w:val="24"/>
              </w:rPr>
              <w:t>74</w:t>
            </w:r>
          </w:p>
        </w:tc>
      </w:tr>
      <w:tr w:rsidR="00D40077" w:rsidRPr="0060616B" w14:paraId="2EE74ADD" w14:textId="77777777" w:rsidTr="005D0DB0">
        <w:tc>
          <w:tcPr>
            <w:tcW w:w="4533" w:type="dxa"/>
          </w:tcPr>
          <w:p w14:paraId="3A961406" w14:textId="77777777" w:rsidR="00D40077" w:rsidRPr="003A7152" w:rsidRDefault="00D40077" w:rsidP="003A7152">
            <w:pPr>
              <w:pStyle w:val="Tabletext"/>
              <w:spacing w:before="0" w:after="60" w:line="240" w:lineRule="auto"/>
              <w:contextualSpacing/>
              <w:rPr>
                <w:sz w:val="24"/>
                <w:szCs w:val="24"/>
              </w:rPr>
            </w:pPr>
            <w:r w:rsidRPr="003A7152">
              <w:rPr>
                <w:sz w:val="24"/>
                <w:szCs w:val="24"/>
              </w:rPr>
              <w:t>45D</w:t>
            </w:r>
          </w:p>
        </w:tc>
        <w:tc>
          <w:tcPr>
            <w:tcW w:w="4534" w:type="dxa"/>
          </w:tcPr>
          <w:p w14:paraId="2A8AEE5E" w14:textId="77777777" w:rsidR="00D40077" w:rsidRPr="003A7152" w:rsidRDefault="00D40077" w:rsidP="003A7152">
            <w:pPr>
              <w:pStyle w:val="Tabletext"/>
              <w:spacing w:before="0" w:after="60" w:line="240" w:lineRule="auto"/>
              <w:contextualSpacing/>
              <w:rPr>
                <w:sz w:val="24"/>
                <w:szCs w:val="24"/>
              </w:rPr>
            </w:pPr>
            <w:r w:rsidRPr="003A7152">
              <w:rPr>
                <w:sz w:val="24"/>
                <w:szCs w:val="24"/>
              </w:rPr>
              <w:t>76</w:t>
            </w:r>
          </w:p>
        </w:tc>
      </w:tr>
      <w:tr w:rsidR="00D40077" w:rsidRPr="0060616B" w14:paraId="49FD7837" w14:textId="77777777" w:rsidTr="005D0DB0">
        <w:tc>
          <w:tcPr>
            <w:tcW w:w="4533" w:type="dxa"/>
          </w:tcPr>
          <w:p w14:paraId="7A2FDB65" w14:textId="77777777" w:rsidR="00D40077" w:rsidRPr="003A7152" w:rsidRDefault="00D40077" w:rsidP="003A7152">
            <w:pPr>
              <w:pStyle w:val="Tabletext"/>
              <w:spacing w:before="0" w:after="60" w:line="240" w:lineRule="auto"/>
              <w:contextualSpacing/>
              <w:rPr>
                <w:sz w:val="24"/>
                <w:szCs w:val="24"/>
              </w:rPr>
            </w:pPr>
            <w:r w:rsidRPr="003A7152">
              <w:rPr>
                <w:sz w:val="24"/>
                <w:szCs w:val="24"/>
              </w:rPr>
              <w:t>Division 6.2—Superannuation interest in growth phase at date of service of agreement or date of order</w:t>
            </w:r>
          </w:p>
        </w:tc>
        <w:tc>
          <w:tcPr>
            <w:tcW w:w="4534" w:type="dxa"/>
          </w:tcPr>
          <w:p w14:paraId="1900AD1A" w14:textId="77777777" w:rsidR="00D40077" w:rsidRPr="003A7152" w:rsidRDefault="00D40077" w:rsidP="003A7152">
            <w:pPr>
              <w:pStyle w:val="Tabletext"/>
              <w:spacing w:before="0" w:after="60" w:line="240" w:lineRule="auto"/>
              <w:contextualSpacing/>
              <w:rPr>
                <w:sz w:val="24"/>
                <w:szCs w:val="24"/>
              </w:rPr>
            </w:pPr>
            <w:r w:rsidRPr="003A7152">
              <w:rPr>
                <w:sz w:val="24"/>
                <w:szCs w:val="24"/>
              </w:rPr>
              <w:t>Division 2—Superannuation interest in growth phase at date of service of agreement or date of order</w:t>
            </w:r>
          </w:p>
        </w:tc>
      </w:tr>
      <w:tr w:rsidR="00D40077" w:rsidRPr="00ED1A02" w14:paraId="53AF263E" w14:textId="77777777" w:rsidTr="005D0DB0">
        <w:tc>
          <w:tcPr>
            <w:tcW w:w="4533" w:type="dxa"/>
          </w:tcPr>
          <w:p w14:paraId="1BF9B18C"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subdivision)</w:t>
            </w:r>
          </w:p>
        </w:tc>
        <w:tc>
          <w:tcPr>
            <w:tcW w:w="4534" w:type="dxa"/>
          </w:tcPr>
          <w:p w14:paraId="551CF9FC" w14:textId="77777777" w:rsidR="00D40077" w:rsidRPr="003A7152" w:rsidRDefault="00D40077" w:rsidP="003A7152">
            <w:pPr>
              <w:pStyle w:val="Tabletext"/>
              <w:spacing w:before="0" w:after="60" w:line="240" w:lineRule="auto"/>
              <w:contextualSpacing/>
              <w:rPr>
                <w:sz w:val="24"/>
                <w:szCs w:val="24"/>
              </w:rPr>
            </w:pPr>
            <w:r w:rsidRPr="003A7152">
              <w:rPr>
                <w:sz w:val="24"/>
                <w:szCs w:val="24"/>
              </w:rPr>
              <w:t>Subdivision A—Preliminary</w:t>
            </w:r>
          </w:p>
        </w:tc>
      </w:tr>
      <w:tr w:rsidR="00D40077" w:rsidRPr="0060616B" w14:paraId="748DF544" w14:textId="77777777" w:rsidTr="005D0DB0">
        <w:tc>
          <w:tcPr>
            <w:tcW w:w="4533" w:type="dxa"/>
          </w:tcPr>
          <w:p w14:paraId="015AEF5F"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provision)</w:t>
            </w:r>
          </w:p>
        </w:tc>
        <w:tc>
          <w:tcPr>
            <w:tcW w:w="4534" w:type="dxa"/>
          </w:tcPr>
          <w:p w14:paraId="189DB0A2" w14:textId="77777777" w:rsidR="00D40077" w:rsidRPr="003A7152" w:rsidRDefault="00D40077" w:rsidP="003A7152">
            <w:pPr>
              <w:pStyle w:val="Tabletext"/>
              <w:spacing w:before="0" w:after="60" w:line="240" w:lineRule="auto"/>
              <w:contextualSpacing/>
              <w:rPr>
                <w:sz w:val="24"/>
                <w:szCs w:val="24"/>
              </w:rPr>
            </w:pPr>
            <w:r w:rsidRPr="003A7152">
              <w:rPr>
                <w:sz w:val="24"/>
                <w:szCs w:val="24"/>
              </w:rPr>
              <w:t>77</w:t>
            </w:r>
          </w:p>
        </w:tc>
      </w:tr>
      <w:tr w:rsidR="00D40077" w:rsidRPr="0060616B" w14:paraId="10001B00" w14:textId="77777777" w:rsidTr="005D0DB0">
        <w:tc>
          <w:tcPr>
            <w:tcW w:w="4533" w:type="dxa"/>
          </w:tcPr>
          <w:p w14:paraId="050722D0" w14:textId="77777777" w:rsidR="00D40077" w:rsidRPr="003A7152" w:rsidRDefault="00D40077" w:rsidP="003A7152">
            <w:pPr>
              <w:pStyle w:val="Tabletext"/>
              <w:spacing w:before="0" w:after="60" w:line="240" w:lineRule="auto"/>
              <w:contextualSpacing/>
              <w:rPr>
                <w:sz w:val="24"/>
                <w:szCs w:val="24"/>
              </w:rPr>
            </w:pPr>
            <w:r w:rsidRPr="003A7152">
              <w:rPr>
                <w:sz w:val="24"/>
                <w:szCs w:val="24"/>
              </w:rPr>
              <w:t>46</w:t>
            </w:r>
          </w:p>
        </w:tc>
        <w:tc>
          <w:tcPr>
            <w:tcW w:w="4534" w:type="dxa"/>
          </w:tcPr>
          <w:p w14:paraId="7DCF2D0C" w14:textId="77777777" w:rsidR="00D40077" w:rsidRPr="003A7152" w:rsidRDefault="00D40077" w:rsidP="003A7152">
            <w:pPr>
              <w:pStyle w:val="Tabletext"/>
              <w:spacing w:before="0" w:after="60" w:line="240" w:lineRule="auto"/>
              <w:contextualSpacing/>
              <w:rPr>
                <w:sz w:val="24"/>
                <w:szCs w:val="24"/>
              </w:rPr>
            </w:pPr>
            <w:r w:rsidRPr="003A7152">
              <w:rPr>
                <w:sz w:val="24"/>
                <w:szCs w:val="24"/>
              </w:rPr>
              <w:t>78</w:t>
            </w:r>
          </w:p>
        </w:tc>
      </w:tr>
      <w:tr w:rsidR="00D40077" w:rsidRPr="0060616B" w:rsidDel="00FA078D" w14:paraId="04BB1EC2" w14:textId="77777777" w:rsidTr="005D0DB0">
        <w:tc>
          <w:tcPr>
            <w:tcW w:w="4533" w:type="dxa"/>
          </w:tcPr>
          <w:p w14:paraId="6F18895E"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provision)</w:t>
            </w:r>
          </w:p>
        </w:tc>
        <w:tc>
          <w:tcPr>
            <w:tcW w:w="4534" w:type="dxa"/>
          </w:tcPr>
          <w:p w14:paraId="1B5AC819" w14:textId="77777777" w:rsidR="00D40077" w:rsidRPr="003A7152" w:rsidDel="00FA078D" w:rsidRDefault="00D40077" w:rsidP="003A7152">
            <w:pPr>
              <w:pStyle w:val="Tabletext"/>
              <w:spacing w:before="0" w:after="60" w:line="240" w:lineRule="auto"/>
              <w:contextualSpacing/>
              <w:rPr>
                <w:sz w:val="24"/>
                <w:szCs w:val="24"/>
              </w:rPr>
            </w:pPr>
            <w:r w:rsidRPr="003A7152">
              <w:rPr>
                <w:sz w:val="24"/>
                <w:szCs w:val="24"/>
              </w:rPr>
              <w:t>79</w:t>
            </w:r>
          </w:p>
        </w:tc>
      </w:tr>
      <w:tr w:rsidR="00D40077" w:rsidRPr="0060616B" w:rsidDel="00FA078D" w14:paraId="6B2303BF" w14:textId="77777777" w:rsidTr="005D0DB0">
        <w:tc>
          <w:tcPr>
            <w:tcW w:w="4533" w:type="dxa"/>
          </w:tcPr>
          <w:p w14:paraId="1997AA62"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subdivision)</w:t>
            </w:r>
          </w:p>
        </w:tc>
        <w:tc>
          <w:tcPr>
            <w:tcW w:w="4534" w:type="dxa"/>
          </w:tcPr>
          <w:p w14:paraId="6A702407" w14:textId="77777777" w:rsidR="00D40077" w:rsidRPr="003A7152" w:rsidDel="00FA078D" w:rsidRDefault="00D40077" w:rsidP="003A7152">
            <w:pPr>
              <w:pStyle w:val="Tabletext"/>
              <w:spacing w:before="0" w:after="60" w:line="240" w:lineRule="auto"/>
              <w:contextualSpacing/>
              <w:rPr>
                <w:sz w:val="24"/>
                <w:szCs w:val="24"/>
              </w:rPr>
            </w:pPr>
            <w:r w:rsidRPr="003A7152">
              <w:rPr>
                <w:sz w:val="24"/>
                <w:szCs w:val="24"/>
              </w:rPr>
              <w:t>Subdivision B – First splittable payment that the member spouse or other person is entitled to receive is a lump sum</w:t>
            </w:r>
          </w:p>
        </w:tc>
      </w:tr>
      <w:tr w:rsidR="00D40077" w:rsidRPr="0060616B" w14:paraId="5484B8BB" w14:textId="77777777" w:rsidTr="005D0DB0">
        <w:tc>
          <w:tcPr>
            <w:tcW w:w="4533" w:type="dxa"/>
          </w:tcPr>
          <w:p w14:paraId="3953A31C" w14:textId="77777777" w:rsidR="00D40077" w:rsidRPr="003A7152" w:rsidRDefault="00D40077" w:rsidP="003A7152">
            <w:pPr>
              <w:pStyle w:val="Tabletext"/>
              <w:spacing w:before="0" w:after="60" w:line="240" w:lineRule="auto"/>
              <w:contextualSpacing/>
              <w:rPr>
                <w:sz w:val="24"/>
                <w:szCs w:val="24"/>
              </w:rPr>
            </w:pPr>
            <w:r w:rsidRPr="003A7152">
              <w:rPr>
                <w:sz w:val="24"/>
                <w:szCs w:val="24"/>
              </w:rPr>
              <w:t>49</w:t>
            </w:r>
          </w:p>
        </w:tc>
        <w:tc>
          <w:tcPr>
            <w:tcW w:w="4534" w:type="dxa"/>
          </w:tcPr>
          <w:p w14:paraId="58A5323A" w14:textId="77777777" w:rsidR="00D40077" w:rsidRPr="003A7152" w:rsidRDefault="00D40077" w:rsidP="003A7152">
            <w:pPr>
              <w:pStyle w:val="Tabletext"/>
              <w:spacing w:before="0" w:after="60" w:line="240" w:lineRule="auto"/>
              <w:contextualSpacing/>
              <w:rPr>
                <w:sz w:val="24"/>
                <w:szCs w:val="24"/>
              </w:rPr>
            </w:pPr>
            <w:r w:rsidRPr="003A7152">
              <w:rPr>
                <w:sz w:val="24"/>
                <w:szCs w:val="24"/>
              </w:rPr>
              <w:t>80</w:t>
            </w:r>
          </w:p>
        </w:tc>
      </w:tr>
      <w:tr w:rsidR="00D40077" w:rsidRPr="0060616B" w14:paraId="5A59C67E" w14:textId="77777777" w:rsidTr="005D0DB0">
        <w:tc>
          <w:tcPr>
            <w:tcW w:w="4533" w:type="dxa"/>
          </w:tcPr>
          <w:p w14:paraId="02AFB9BA" w14:textId="77777777" w:rsidR="00D40077" w:rsidRPr="003A7152" w:rsidRDefault="00D40077" w:rsidP="003A7152">
            <w:pPr>
              <w:pStyle w:val="Tabletext"/>
              <w:spacing w:before="0" w:after="60" w:line="240" w:lineRule="auto"/>
              <w:contextualSpacing/>
              <w:rPr>
                <w:sz w:val="24"/>
                <w:szCs w:val="24"/>
              </w:rPr>
            </w:pPr>
            <w:r w:rsidRPr="003A7152">
              <w:rPr>
                <w:sz w:val="24"/>
                <w:szCs w:val="24"/>
              </w:rPr>
              <w:t>50</w:t>
            </w:r>
          </w:p>
        </w:tc>
        <w:tc>
          <w:tcPr>
            <w:tcW w:w="4534" w:type="dxa"/>
          </w:tcPr>
          <w:p w14:paraId="2A74B53E" w14:textId="77777777" w:rsidR="00D40077" w:rsidRPr="003A7152" w:rsidRDefault="00D40077" w:rsidP="003A7152">
            <w:pPr>
              <w:pStyle w:val="Tabletext"/>
              <w:spacing w:before="0" w:after="60" w:line="240" w:lineRule="auto"/>
              <w:contextualSpacing/>
              <w:rPr>
                <w:sz w:val="24"/>
                <w:szCs w:val="24"/>
              </w:rPr>
            </w:pPr>
            <w:r w:rsidRPr="003A7152">
              <w:rPr>
                <w:sz w:val="24"/>
                <w:szCs w:val="24"/>
              </w:rPr>
              <w:t>81</w:t>
            </w:r>
          </w:p>
        </w:tc>
      </w:tr>
      <w:tr w:rsidR="00D40077" w:rsidRPr="0060616B" w14:paraId="2C664750" w14:textId="77777777" w:rsidTr="005D0DB0">
        <w:tc>
          <w:tcPr>
            <w:tcW w:w="4533" w:type="dxa"/>
          </w:tcPr>
          <w:p w14:paraId="4120BEBE" w14:textId="77777777" w:rsidR="00D40077" w:rsidRPr="003A7152" w:rsidRDefault="00D40077" w:rsidP="003A7152">
            <w:pPr>
              <w:pStyle w:val="Tabletext"/>
              <w:spacing w:before="0" w:after="60" w:line="240" w:lineRule="auto"/>
              <w:contextualSpacing/>
              <w:rPr>
                <w:sz w:val="24"/>
                <w:szCs w:val="24"/>
              </w:rPr>
            </w:pPr>
            <w:r w:rsidRPr="003A7152">
              <w:rPr>
                <w:sz w:val="24"/>
                <w:szCs w:val="24"/>
              </w:rPr>
              <w:t>51</w:t>
            </w:r>
          </w:p>
        </w:tc>
        <w:tc>
          <w:tcPr>
            <w:tcW w:w="4534" w:type="dxa"/>
          </w:tcPr>
          <w:p w14:paraId="2042593D" w14:textId="77777777" w:rsidR="00D40077" w:rsidRPr="003A7152" w:rsidRDefault="00D40077" w:rsidP="003A7152">
            <w:pPr>
              <w:pStyle w:val="Tabletext"/>
              <w:spacing w:before="0" w:after="60" w:line="240" w:lineRule="auto"/>
              <w:contextualSpacing/>
              <w:rPr>
                <w:sz w:val="24"/>
                <w:szCs w:val="24"/>
              </w:rPr>
            </w:pPr>
            <w:r w:rsidRPr="003A7152">
              <w:rPr>
                <w:sz w:val="24"/>
                <w:szCs w:val="24"/>
              </w:rPr>
              <w:t>82</w:t>
            </w:r>
          </w:p>
        </w:tc>
      </w:tr>
      <w:tr w:rsidR="00D40077" w:rsidRPr="0060616B" w:rsidDel="00FA078D" w14:paraId="0B83FB0C" w14:textId="77777777" w:rsidTr="005D0DB0">
        <w:tc>
          <w:tcPr>
            <w:tcW w:w="4533" w:type="dxa"/>
          </w:tcPr>
          <w:p w14:paraId="6ACA8CD8"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subdivision)</w:t>
            </w:r>
          </w:p>
        </w:tc>
        <w:tc>
          <w:tcPr>
            <w:tcW w:w="4534" w:type="dxa"/>
          </w:tcPr>
          <w:p w14:paraId="778A30ED" w14:textId="77777777" w:rsidR="00D40077" w:rsidRPr="003A7152" w:rsidDel="00FA078D" w:rsidRDefault="00D40077" w:rsidP="003A7152">
            <w:pPr>
              <w:pStyle w:val="Tabletext"/>
              <w:spacing w:before="0" w:after="60" w:line="240" w:lineRule="auto"/>
              <w:contextualSpacing/>
              <w:rPr>
                <w:sz w:val="24"/>
                <w:szCs w:val="24"/>
              </w:rPr>
            </w:pPr>
            <w:r w:rsidRPr="003A7152">
              <w:rPr>
                <w:sz w:val="24"/>
                <w:szCs w:val="24"/>
              </w:rPr>
              <w:t>Subdivision C – Optional lump sum relating to the whole or part of the adjusted base amount</w:t>
            </w:r>
          </w:p>
        </w:tc>
      </w:tr>
      <w:tr w:rsidR="00D40077" w:rsidRPr="0060616B" w14:paraId="352EC53F" w14:textId="77777777" w:rsidTr="005D0DB0">
        <w:tc>
          <w:tcPr>
            <w:tcW w:w="4533" w:type="dxa"/>
          </w:tcPr>
          <w:p w14:paraId="6142B414" w14:textId="77777777" w:rsidR="00D40077" w:rsidRPr="003A7152" w:rsidRDefault="00D40077" w:rsidP="003A7152">
            <w:pPr>
              <w:pStyle w:val="Tabletext"/>
              <w:spacing w:before="0" w:after="60" w:line="240" w:lineRule="auto"/>
              <w:contextualSpacing/>
              <w:rPr>
                <w:sz w:val="24"/>
                <w:szCs w:val="24"/>
              </w:rPr>
            </w:pPr>
            <w:r w:rsidRPr="003A7152">
              <w:rPr>
                <w:sz w:val="24"/>
                <w:szCs w:val="24"/>
              </w:rPr>
              <w:t>52</w:t>
            </w:r>
          </w:p>
        </w:tc>
        <w:tc>
          <w:tcPr>
            <w:tcW w:w="4534" w:type="dxa"/>
          </w:tcPr>
          <w:p w14:paraId="5703505C" w14:textId="77777777" w:rsidR="00D40077" w:rsidRPr="003A7152" w:rsidRDefault="00D40077" w:rsidP="003A7152">
            <w:pPr>
              <w:pStyle w:val="Tabletext"/>
              <w:spacing w:before="0" w:after="60" w:line="240" w:lineRule="auto"/>
              <w:contextualSpacing/>
              <w:rPr>
                <w:sz w:val="24"/>
                <w:szCs w:val="24"/>
              </w:rPr>
            </w:pPr>
            <w:r w:rsidRPr="003A7152">
              <w:rPr>
                <w:sz w:val="24"/>
                <w:szCs w:val="24"/>
              </w:rPr>
              <w:t>83</w:t>
            </w:r>
          </w:p>
        </w:tc>
      </w:tr>
      <w:tr w:rsidR="00D40077" w:rsidRPr="0060616B" w14:paraId="57E74492" w14:textId="77777777" w:rsidTr="005D0DB0">
        <w:tc>
          <w:tcPr>
            <w:tcW w:w="4533" w:type="dxa"/>
          </w:tcPr>
          <w:p w14:paraId="5E51C3F9" w14:textId="77777777" w:rsidR="00D40077" w:rsidRPr="003A7152" w:rsidRDefault="00D40077" w:rsidP="003A7152">
            <w:pPr>
              <w:pStyle w:val="Tabletext"/>
              <w:spacing w:before="0" w:after="60" w:line="240" w:lineRule="auto"/>
              <w:contextualSpacing/>
              <w:rPr>
                <w:sz w:val="24"/>
                <w:szCs w:val="24"/>
              </w:rPr>
            </w:pPr>
            <w:r w:rsidRPr="003A7152">
              <w:rPr>
                <w:sz w:val="24"/>
                <w:szCs w:val="24"/>
              </w:rPr>
              <w:t>53</w:t>
            </w:r>
          </w:p>
        </w:tc>
        <w:tc>
          <w:tcPr>
            <w:tcW w:w="4534" w:type="dxa"/>
          </w:tcPr>
          <w:p w14:paraId="01D8093E" w14:textId="77777777" w:rsidR="00D40077" w:rsidRPr="003A7152" w:rsidRDefault="00D40077" w:rsidP="003A7152">
            <w:pPr>
              <w:pStyle w:val="Tabletext"/>
              <w:spacing w:before="0" w:after="60" w:line="240" w:lineRule="auto"/>
              <w:contextualSpacing/>
              <w:rPr>
                <w:sz w:val="24"/>
                <w:szCs w:val="24"/>
              </w:rPr>
            </w:pPr>
            <w:r w:rsidRPr="003A7152">
              <w:rPr>
                <w:sz w:val="24"/>
                <w:szCs w:val="24"/>
              </w:rPr>
              <w:t>84</w:t>
            </w:r>
          </w:p>
        </w:tc>
      </w:tr>
      <w:tr w:rsidR="00D40077" w:rsidRPr="0060616B" w:rsidDel="00F42F08" w14:paraId="3BBE9728" w14:textId="77777777" w:rsidTr="005D0DB0">
        <w:tc>
          <w:tcPr>
            <w:tcW w:w="4533" w:type="dxa"/>
          </w:tcPr>
          <w:p w14:paraId="5E3E85F5"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subdivision)</w:t>
            </w:r>
          </w:p>
        </w:tc>
        <w:tc>
          <w:tcPr>
            <w:tcW w:w="4534" w:type="dxa"/>
          </w:tcPr>
          <w:p w14:paraId="1FA5EE95" w14:textId="77777777" w:rsidR="00D40077" w:rsidRPr="003A7152" w:rsidDel="00F42F08" w:rsidRDefault="00D40077" w:rsidP="003A7152">
            <w:pPr>
              <w:pStyle w:val="Tabletext"/>
              <w:spacing w:before="0" w:after="60" w:line="240" w:lineRule="auto"/>
              <w:contextualSpacing/>
              <w:rPr>
                <w:sz w:val="24"/>
                <w:szCs w:val="24"/>
              </w:rPr>
            </w:pPr>
            <w:r w:rsidRPr="003A7152">
              <w:rPr>
                <w:sz w:val="24"/>
                <w:szCs w:val="24"/>
              </w:rPr>
              <w:t>Subdivision D – No benefit payable only as a lump sum, or first splittable payment is not a lump sum</w:t>
            </w:r>
          </w:p>
        </w:tc>
      </w:tr>
      <w:tr w:rsidR="00D40077" w:rsidRPr="0060616B" w14:paraId="026E9CC6" w14:textId="77777777" w:rsidTr="005D0DB0">
        <w:tc>
          <w:tcPr>
            <w:tcW w:w="4533" w:type="dxa"/>
          </w:tcPr>
          <w:p w14:paraId="19B9A8E2" w14:textId="77777777" w:rsidR="00D40077" w:rsidRPr="003A7152" w:rsidRDefault="00D40077" w:rsidP="003A7152">
            <w:pPr>
              <w:pStyle w:val="Tabletext"/>
              <w:spacing w:before="0" w:after="60" w:line="240" w:lineRule="auto"/>
              <w:contextualSpacing/>
              <w:rPr>
                <w:sz w:val="24"/>
                <w:szCs w:val="24"/>
              </w:rPr>
            </w:pPr>
            <w:r w:rsidRPr="003A7152">
              <w:rPr>
                <w:sz w:val="24"/>
                <w:szCs w:val="24"/>
              </w:rPr>
              <w:t>54</w:t>
            </w:r>
          </w:p>
        </w:tc>
        <w:tc>
          <w:tcPr>
            <w:tcW w:w="4534" w:type="dxa"/>
          </w:tcPr>
          <w:p w14:paraId="0290A74B" w14:textId="77777777" w:rsidR="00D40077" w:rsidRPr="003A7152" w:rsidRDefault="00D40077" w:rsidP="003A7152">
            <w:pPr>
              <w:pStyle w:val="Tabletext"/>
              <w:spacing w:before="0" w:after="60" w:line="240" w:lineRule="auto"/>
              <w:contextualSpacing/>
              <w:rPr>
                <w:sz w:val="24"/>
                <w:szCs w:val="24"/>
              </w:rPr>
            </w:pPr>
            <w:r w:rsidRPr="003A7152">
              <w:rPr>
                <w:sz w:val="24"/>
                <w:szCs w:val="24"/>
              </w:rPr>
              <w:t>85</w:t>
            </w:r>
          </w:p>
        </w:tc>
      </w:tr>
      <w:tr w:rsidR="00D40077" w:rsidRPr="0060616B" w14:paraId="03187B59" w14:textId="77777777" w:rsidTr="005D0DB0">
        <w:tc>
          <w:tcPr>
            <w:tcW w:w="4533" w:type="dxa"/>
          </w:tcPr>
          <w:p w14:paraId="68811812" w14:textId="77777777" w:rsidR="00D40077" w:rsidRPr="003A7152" w:rsidRDefault="00D40077" w:rsidP="003A7152">
            <w:pPr>
              <w:pStyle w:val="Tabletext"/>
              <w:spacing w:before="0" w:after="60" w:line="240" w:lineRule="auto"/>
              <w:contextualSpacing/>
              <w:rPr>
                <w:sz w:val="24"/>
                <w:szCs w:val="24"/>
              </w:rPr>
            </w:pPr>
            <w:r w:rsidRPr="003A7152">
              <w:rPr>
                <w:sz w:val="24"/>
                <w:szCs w:val="24"/>
              </w:rPr>
              <w:t>54A</w:t>
            </w:r>
          </w:p>
        </w:tc>
        <w:tc>
          <w:tcPr>
            <w:tcW w:w="4534" w:type="dxa"/>
          </w:tcPr>
          <w:p w14:paraId="3B854799" w14:textId="77777777" w:rsidR="00D40077" w:rsidRPr="003A7152" w:rsidRDefault="00D40077" w:rsidP="003A7152">
            <w:pPr>
              <w:pStyle w:val="Tabletext"/>
              <w:spacing w:before="0" w:after="60" w:line="240" w:lineRule="auto"/>
              <w:contextualSpacing/>
              <w:rPr>
                <w:sz w:val="24"/>
                <w:szCs w:val="24"/>
              </w:rPr>
            </w:pPr>
            <w:r w:rsidRPr="003A7152">
              <w:rPr>
                <w:sz w:val="24"/>
                <w:szCs w:val="24"/>
              </w:rPr>
              <w:t>86</w:t>
            </w:r>
          </w:p>
        </w:tc>
      </w:tr>
      <w:tr w:rsidR="00D40077" w:rsidRPr="0060616B" w14:paraId="5F401042" w14:textId="77777777" w:rsidTr="005D0DB0">
        <w:tc>
          <w:tcPr>
            <w:tcW w:w="4533" w:type="dxa"/>
          </w:tcPr>
          <w:p w14:paraId="5D40B2BD" w14:textId="77777777" w:rsidR="00D40077" w:rsidRPr="003A7152" w:rsidRDefault="00D40077" w:rsidP="003A7152">
            <w:pPr>
              <w:pStyle w:val="Tabletext"/>
              <w:spacing w:before="0" w:after="60" w:line="240" w:lineRule="auto"/>
              <w:contextualSpacing/>
              <w:rPr>
                <w:sz w:val="24"/>
                <w:szCs w:val="24"/>
              </w:rPr>
            </w:pPr>
            <w:r w:rsidRPr="003A7152">
              <w:rPr>
                <w:sz w:val="24"/>
                <w:szCs w:val="24"/>
              </w:rPr>
              <w:t>Division 6.3—Superannuation interest in payment phase at date of service of agreement or date of order</w:t>
            </w:r>
          </w:p>
        </w:tc>
        <w:tc>
          <w:tcPr>
            <w:tcW w:w="4534" w:type="dxa"/>
          </w:tcPr>
          <w:p w14:paraId="1615D95A" w14:textId="77777777" w:rsidR="00D40077" w:rsidRPr="003A7152" w:rsidRDefault="00D40077" w:rsidP="003A7152">
            <w:pPr>
              <w:pStyle w:val="Tabletext"/>
              <w:spacing w:before="0" w:after="60" w:line="240" w:lineRule="auto"/>
              <w:contextualSpacing/>
              <w:rPr>
                <w:sz w:val="24"/>
                <w:szCs w:val="24"/>
              </w:rPr>
            </w:pPr>
            <w:r w:rsidRPr="003A7152">
              <w:rPr>
                <w:sz w:val="24"/>
                <w:szCs w:val="24"/>
              </w:rPr>
              <w:t>Division 3—Superannuation interest in payment phase at date of service of agreement or date of order</w:t>
            </w:r>
          </w:p>
        </w:tc>
      </w:tr>
      <w:tr w:rsidR="00D40077" w:rsidRPr="00FB5806" w14:paraId="71DA1377" w14:textId="77777777" w:rsidTr="005D0DB0">
        <w:tc>
          <w:tcPr>
            <w:tcW w:w="4533" w:type="dxa"/>
          </w:tcPr>
          <w:p w14:paraId="37BCA784"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subdivision)</w:t>
            </w:r>
          </w:p>
        </w:tc>
        <w:tc>
          <w:tcPr>
            <w:tcW w:w="4534" w:type="dxa"/>
          </w:tcPr>
          <w:p w14:paraId="5B73503D" w14:textId="77777777" w:rsidR="00D40077" w:rsidRPr="003A7152" w:rsidRDefault="00D40077" w:rsidP="003A7152">
            <w:pPr>
              <w:pStyle w:val="Tabletext"/>
              <w:spacing w:before="0" w:after="60" w:line="240" w:lineRule="auto"/>
              <w:contextualSpacing/>
              <w:rPr>
                <w:sz w:val="24"/>
                <w:szCs w:val="24"/>
              </w:rPr>
            </w:pPr>
            <w:r w:rsidRPr="003A7152">
              <w:rPr>
                <w:sz w:val="24"/>
                <w:szCs w:val="24"/>
              </w:rPr>
              <w:t>Subdivision A—Preliminary</w:t>
            </w:r>
          </w:p>
        </w:tc>
      </w:tr>
      <w:tr w:rsidR="00D40077" w:rsidRPr="00FB5806" w14:paraId="65254045" w14:textId="77777777" w:rsidTr="005D0DB0">
        <w:tc>
          <w:tcPr>
            <w:tcW w:w="4533" w:type="dxa"/>
          </w:tcPr>
          <w:p w14:paraId="5629BE3B" w14:textId="77777777" w:rsidR="00D40077" w:rsidRPr="003A7152" w:rsidRDefault="00D40077" w:rsidP="003A7152">
            <w:pPr>
              <w:pStyle w:val="Tabletext"/>
              <w:spacing w:before="0" w:after="60" w:line="240" w:lineRule="auto"/>
              <w:contextualSpacing/>
              <w:rPr>
                <w:sz w:val="24"/>
                <w:szCs w:val="24"/>
              </w:rPr>
            </w:pPr>
            <w:r w:rsidRPr="003A7152">
              <w:rPr>
                <w:sz w:val="24"/>
                <w:szCs w:val="24"/>
              </w:rPr>
              <w:t>Subdivision 6.3.1—Application of Division 6.3</w:t>
            </w:r>
          </w:p>
        </w:tc>
        <w:tc>
          <w:tcPr>
            <w:tcW w:w="4534" w:type="dxa"/>
          </w:tcPr>
          <w:p w14:paraId="1A73BCF8"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subdivision)</w:t>
            </w:r>
          </w:p>
        </w:tc>
      </w:tr>
      <w:tr w:rsidR="00D40077" w:rsidRPr="0060616B" w14:paraId="5B0A08E3" w14:textId="77777777" w:rsidTr="005D0DB0">
        <w:tc>
          <w:tcPr>
            <w:tcW w:w="4533" w:type="dxa"/>
          </w:tcPr>
          <w:p w14:paraId="611F9086"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provision)</w:t>
            </w:r>
          </w:p>
        </w:tc>
        <w:tc>
          <w:tcPr>
            <w:tcW w:w="4534" w:type="dxa"/>
          </w:tcPr>
          <w:p w14:paraId="12F84F61" w14:textId="77777777" w:rsidR="00D40077" w:rsidRPr="003A7152" w:rsidRDefault="00D40077" w:rsidP="003A7152">
            <w:pPr>
              <w:pStyle w:val="Tabletext"/>
              <w:spacing w:before="0" w:after="60" w:line="240" w:lineRule="auto"/>
              <w:contextualSpacing/>
              <w:rPr>
                <w:sz w:val="24"/>
                <w:szCs w:val="24"/>
              </w:rPr>
            </w:pPr>
            <w:r w:rsidRPr="003A7152">
              <w:rPr>
                <w:sz w:val="24"/>
                <w:szCs w:val="24"/>
              </w:rPr>
              <w:t>87</w:t>
            </w:r>
          </w:p>
        </w:tc>
      </w:tr>
      <w:tr w:rsidR="00D40077" w14:paraId="5CA4264D" w14:textId="77777777" w:rsidTr="005D0DB0">
        <w:tc>
          <w:tcPr>
            <w:tcW w:w="4533" w:type="dxa"/>
          </w:tcPr>
          <w:p w14:paraId="2B03E5B3" w14:textId="77777777" w:rsidR="00D40077" w:rsidRPr="003A7152" w:rsidRDefault="00D40077" w:rsidP="003A7152">
            <w:pPr>
              <w:pStyle w:val="Tabletext"/>
              <w:spacing w:before="0" w:after="60" w:line="240" w:lineRule="auto"/>
              <w:contextualSpacing/>
              <w:rPr>
                <w:sz w:val="24"/>
                <w:szCs w:val="24"/>
              </w:rPr>
            </w:pPr>
            <w:r w:rsidRPr="003A7152">
              <w:rPr>
                <w:sz w:val="24"/>
                <w:szCs w:val="24"/>
              </w:rPr>
              <w:t>55</w:t>
            </w:r>
          </w:p>
        </w:tc>
        <w:tc>
          <w:tcPr>
            <w:tcW w:w="4534" w:type="dxa"/>
          </w:tcPr>
          <w:p w14:paraId="4F8FD9D2" w14:textId="77777777" w:rsidR="00D40077" w:rsidRPr="003A7152" w:rsidRDefault="00D40077" w:rsidP="003A7152">
            <w:pPr>
              <w:pStyle w:val="Tabletext"/>
              <w:spacing w:before="0" w:after="60" w:line="240" w:lineRule="auto"/>
              <w:contextualSpacing/>
              <w:rPr>
                <w:sz w:val="24"/>
                <w:szCs w:val="24"/>
              </w:rPr>
            </w:pPr>
            <w:r w:rsidRPr="003A7152">
              <w:rPr>
                <w:sz w:val="24"/>
                <w:szCs w:val="24"/>
              </w:rPr>
              <w:t>88</w:t>
            </w:r>
          </w:p>
        </w:tc>
      </w:tr>
      <w:tr w:rsidR="00D40077" w:rsidRPr="0060616B" w14:paraId="0BDF5505" w14:textId="77777777" w:rsidTr="005D0DB0">
        <w:tc>
          <w:tcPr>
            <w:tcW w:w="4533" w:type="dxa"/>
          </w:tcPr>
          <w:p w14:paraId="205E5016" w14:textId="77777777" w:rsidR="00D40077" w:rsidRPr="003A7152" w:rsidRDefault="00D40077" w:rsidP="003A7152">
            <w:pPr>
              <w:pStyle w:val="Tabletext"/>
              <w:spacing w:before="0" w:after="60" w:line="240" w:lineRule="auto"/>
              <w:contextualSpacing/>
              <w:rPr>
                <w:sz w:val="24"/>
                <w:szCs w:val="24"/>
              </w:rPr>
            </w:pPr>
            <w:r w:rsidRPr="003A7152">
              <w:rPr>
                <w:sz w:val="24"/>
                <w:szCs w:val="24"/>
              </w:rPr>
              <w:t>Subdivision 6.3.2—First or only payment split</w:t>
            </w:r>
          </w:p>
        </w:tc>
        <w:tc>
          <w:tcPr>
            <w:tcW w:w="4534" w:type="dxa"/>
          </w:tcPr>
          <w:p w14:paraId="5D3315FC" w14:textId="77777777" w:rsidR="00D40077" w:rsidRPr="003A7152" w:rsidRDefault="00D40077" w:rsidP="003A7152">
            <w:pPr>
              <w:pStyle w:val="Tabletext"/>
              <w:spacing w:before="0" w:after="60" w:line="240" w:lineRule="auto"/>
              <w:contextualSpacing/>
              <w:rPr>
                <w:sz w:val="24"/>
                <w:szCs w:val="24"/>
              </w:rPr>
            </w:pPr>
            <w:r w:rsidRPr="003A7152">
              <w:rPr>
                <w:sz w:val="24"/>
                <w:szCs w:val="24"/>
              </w:rPr>
              <w:t>Subdivision B—First or only payment split</w:t>
            </w:r>
          </w:p>
        </w:tc>
      </w:tr>
      <w:tr w:rsidR="00D40077" w:rsidRPr="00FB5806" w14:paraId="6DE668C4" w14:textId="77777777" w:rsidTr="005D0DB0">
        <w:tc>
          <w:tcPr>
            <w:tcW w:w="4533" w:type="dxa"/>
          </w:tcPr>
          <w:p w14:paraId="11CD4695" w14:textId="77777777" w:rsidR="00D40077" w:rsidRPr="003A7152" w:rsidRDefault="00D40077" w:rsidP="003A7152">
            <w:pPr>
              <w:pStyle w:val="Tabletext"/>
              <w:spacing w:before="0" w:after="60" w:line="240" w:lineRule="auto"/>
              <w:contextualSpacing/>
              <w:rPr>
                <w:sz w:val="24"/>
                <w:szCs w:val="24"/>
              </w:rPr>
            </w:pPr>
            <w:r w:rsidRPr="003A7152">
              <w:rPr>
                <w:sz w:val="24"/>
                <w:szCs w:val="24"/>
              </w:rPr>
              <w:t>55A</w:t>
            </w:r>
          </w:p>
        </w:tc>
        <w:tc>
          <w:tcPr>
            <w:tcW w:w="4534" w:type="dxa"/>
          </w:tcPr>
          <w:p w14:paraId="0B198A97" w14:textId="77777777" w:rsidR="00D40077" w:rsidRPr="003A7152" w:rsidRDefault="00D40077" w:rsidP="003A7152">
            <w:pPr>
              <w:pStyle w:val="Tabletext"/>
              <w:spacing w:before="0" w:after="60" w:line="240" w:lineRule="auto"/>
              <w:contextualSpacing/>
              <w:rPr>
                <w:sz w:val="24"/>
                <w:szCs w:val="24"/>
              </w:rPr>
            </w:pPr>
            <w:r w:rsidRPr="003A7152">
              <w:rPr>
                <w:sz w:val="24"/>
                <w:szCs w:val="24"/>
              </w:rPr>
              <w:t>89</w:t>
            </w:r>
          </w:p>
        </w:tc>
      </w:tr>
      <w:tr w:rsidR="00D40077" w:rsidRPr="0060616B" w14:paraId="373D1E6E" w14:textId="77777777" w:rsidTr="005D0DB0">
        <w:tc>
          <w:tcPr>
            <w:tcW w:w="4533" w:type="dxa"/>
          </w:tcPr>
          <w:p w14:paraId="3B4E23F6" w14:textId="77777777" w:rsidR="00D40077" w:rsidRPr="003A7152" w:rsidRDefault="00D40077" w:rsidP="003A7152">
            <w:pPr>
              <w:pStyle w:val="Tabletext"/>
              <w:spacing w:before="0" w:after="60" w:line="240" w:lineRule="auto"/>
              <w:contextualSpacing/>
              <w:rPr>
                <w:sz w:val="24"/>
                <w:szCs w:val="24"/>
              </w:rPr>
            </w:pPr>
            <w:r w:rsidRPr="003A7152">
              <w:rPr>
                <w:sz w:val="24"/>
                <w:szCs w:val="24"/>
              </w:rPr>
              <w:t>56</w:t>
            </w:r>
          </w:p>
        </w:tc>
        <w:tc>
          <w:tcPr>
            <w:tcW w:w="4534" w:type="dxa"/>
          </w:tcPr>
          <w:p w14:paraId="3FC6587A" w14:textId="77777777" w:rsidR="00D40077" w:rsidRPr="003A7152" w:rsidRDefault="00D40077" w:rsidP="003A7152">
            <w:pPr>
              <w:pStyle w:val="Tabletext"/>
              <w:spacing w:before="0" w:after="60" w:line="240" w:lineRule="auto"/>
              <w:contextualSpacing/>
              <w:rPr>
                <w:sz w:val="24"/>
                <w:szCs w:val="24"/>
              </w:rPr>
            </w:pPr>
            <w:r w:rsidRPr="003A7152">
              <w:rPr>
                <w:sz w:val="24"/>
                <w:szCs w:val="24"/>
              </w:rPr>
              <w:t>90</w:t>
            </w:r>
          </w:p>
        </w:tc>
      </w:tr>
      <w:tr w:rsidR="00D40077" w:rsidRPr="0060616B" w14:paraId="5E97A1F5" w14:textId="77777777" w:rsidTr="005D0DB0">
        <w:tc>
          <w:tcPr>
            <w:tcW w:w="4533" w:type="dxa"/>
          </w:tcPr>
          <w:p w14:paraId="3EC54132" w14:textId="77777777" w:rsidR="00D40077" w:rsidRPr="003A7152" w:rsidRDefault="00D40077" w:rsidP="003A7152">
            <w:pPr>
              <w:pStyle w:val="Tabletext"/>
              <w:spacing w:before="0" w:after="60" w:line="240" w:lineRule="auto"/>
              <w:contextualSpacing/>
              <w:rPr>
                <w:sz w:val="24"/>
                <w:szCs w:val="24"/>
              </w:rPr>
            </w:pPr>
            <w:r w:rsidRPr="003A7152">
              <w:rPr>
                <w:sz w:val="24"/>
                <w:szCs w:val="24"/>
              </w:rPr>
              <w:t>57</w:t>
            </w:r>
          </w:p>
        </w:tc>
        <w:tc>
          <w:tcPr>
            <w:tcW w:w="4534" w:type="dxa"/>
          </w:tcPr>
          <w:p w14:paraId="3062EFD6" w14:textId="77777777" w:rsidR="00D40077" w:rsidRPr="003A7152" w:rsidRDefault="00D40077" w:rsidP="003A7152">
            <w:pPr>
              <w:pStyle w:val="Tabletext"/>
              <w:spacing w:before="0" w:after="60" w:line="240" w:lineRule="auto"/>
              <w:contextualSpacing/>
              <w:rPr>
                <w:sz w:val="24"/>
                <w:szCs w:val="24"/>
              </w:rPr>
            </w:pPr>
            <w:r w:rsidRPr="003A7152">
              <w:rPr>
                <w:sz w:val="24"/>
                <w:szCs w:val="24"/>
              </w:rPr>
              <w:t>91</w:t>
            </w:r>
          </w:p>
        </w:tc>
      </w:tr>
      <w:tr w:rsidR="00D40077" w:rsidRPr="0060616B" w14:paraId="60F7AF20" w14:textId="77777777" w:rsidTr="005D0DB0">
        <w:tc>
          <w:tcPr>
            <w:tcW w:w="4533" w:type="dxa"/>
          </w:tcPr>
          <w:p w14:paraId="7A2D1D33" w14:textId="77777777" w:rsidR="00D40077" w:rsidRPr="003A7152" w:rsidRDefault="00D40077" w:rsidP="003A7152">
            <w:pPr>
              <w:pStyle w:val="Tabletext"/>
              <w:spacing w:before="0" w:after="60" w:line="240" w:lineRule="auto"/>
              <w:contextualSpacing/>
              <w:rPr>
                <w:sz w:val="24"/>
                <w:szCs w:val="24"/>
              </w:rPr>
            </w:pPr>
            <w:r w:rsidRPr="003A7152">
              <w:rPr>
                <w:sz w:val="24"/>
                <w:szCs w:val="24"/>
              </w:rPr>
              <w:t>58</w:t>
            </w:r>
          </w:p>
        </w:tc>
        <w:tc>
          <w:tcPr>
            <w:tcW w:w="4534" w:type="dxa"/>
          </w:tcPr>
          <w:p w14:paraId="2FC62EA1" w14:textId="77777777" w:rsidR="00D40077" w:rsidRPr="003A7152" w:rsidRDefault="00D40077" w:rsidP="003A7152">
            <w:pPr>
              <w:pStyle w:val="Tabletext"/>
              <w:spacing w:before="0" w:after="60" w:line="240" w:lineRule="auto"/>
              <w:contextualSpacing/>
              <w:rPr>
                <w:sz w:val="24"/>
                <w:szCs w:val="24"/>
              </w:rPr>
            </w:pPr>
            <w:r w:rsidRPr="003A7152">
              <w:rPr>
                <w:sz w:val="24"/>
                <w:szCs w:val="24"/>
              </w:rPr>
              <w:t>92</w:t>
            </w:r>
          </w:p>
        </w:tc>
      </w:tr>
      <w:tr w:rsidR="00D40077" w:rsidRPr="0060616B" w14:paraId="4D3C49FF" w14:textId="77777777" w:rsidTr="005D0DB0">
        <w:tc>
          <w:tcPr>
            <w:tcW w:w="4533" w:type="dxa"/>
          </w:tcPr>
          <w:p w14:paraId="19065A42" w14:textId="77777777" w:rsidR="00D40077" w:rsidRPr="003A7152" w:rsidRDefault="00D40077" w:rsidP="003A7152">
            <w:pPr>
              <w:pStyle w:val="Tabletext"/>
              <w:spacing w:before="0" w:after="60" w:line="240" w:lineRule="auto"/>
              <w:contextualSpacing/>
              <w:rPr>
                <w:sz w:val="24"/>
                <w:szCs w:val="24"/>
              </w:rPr>
            </w:pPr>
            <w:r w:rsidRPr="003A7152">
              <w:rPr>
                <w:sz w:val="24"/>
                <w:szCs w:val="24"/>
              </w:rPr>
              <w:t>58A</w:t>
            </w:r>
          </w:p>
        </w:tc>
        <w:tc>
          <w:tcPr>
            <w:tcW w:w="4534" w:type="dxa"/>
          </w:tcPr>
          <w:p w14:paraId="23C16494" w14:textId="77777777" w:rsidR="00D40077" w:rsidRPr="003A7152" w:rsidRDefault="00D40077" w:rsidP="003A7152">
            <w:pPr>
              <w:pStyle w:val="Tabletext"/>
              <w:spacing w:before="0" w:after="60" w:line="240" w:lineRule="auto"/>
              <w:contextualSpacing/>
              <w:rPr>
                <w:sz w:val="24"/>
                <w:szCs w:val="24"/>
              </w:rPr>
            </w:pPr>
            <w:r w:rsidRPr="003A7152">
              <w:rPr>
                <w:sz w:val="24"/>
                <w:szCs w:val="24"/>
              </w:rPr>
              <w:t>93</w:t>
            </w:r>
          </w:p>
        </w:tc>
      </w:tr>
      <w:tr w:rsidR="00D40077" w:rsidRPr="0060616B" w14:paraId="3D9F7DFA" w14:textId="77777777" w:rsidTr="005D0DB0">
        <w:tc>
          <w:tcPr>
            <w:tcW w:w="4533" w:type="dxa"/>
          </w:tcPr>
          <w:p w14:paraId="1CEF9960" w14:textId="77777777" w:rsidR="00D40077" w:rsidRPr="003A7152" w:rsidRDefault="00D40077" w:rsidP="003A7152">
            <w:pPr>
              <w:pStyle w:val="Tabletext"/>
              <w:spacing w:before="0" w:after="60" w:line="240" w:lineRule="auto"/>
              <w:contextualSpacing/>
              <w:rPr>
                <w:sz w:val="24"/>
                <w:szCs w:val="24"/>
              </w:rPr>
            </w:pPr>
            <w:r w:rsidRPr="003A7152">
              <w:rPr>
                <w:sz w:val="24"/>
                <w:szCs w:val="24"/>
              </w:rPr>
              <w:t>Subdivision 6.3.3—Second or later payment split</w:t>
            </w:r>
          </w:p>
        </w:tc>
        <w:tc>
          <w:tcPr>
            <w:tcW w:w="4534" w:type="dxa"/>
          </w:tcPr>
          <w:p w14:paraId="2EDBB445" w14:textId="77777777" w:rsidR="00D40077" w:rsidRPr="003A7152" w:rsidRDefault="00D40077" w:rsidP="003A7152">
            <w:pPr>
              <w:pStyle w:val="Tabletext"/>
              <w:spacing w:before="0" w:after="60" w:line="240" w:lineRule="auto"/>
              <w:contextualSpacing/>
              <w:rPr>
                <w:sz w:val="24"/>
                <w:szCs w:val="24"/>
              </w:rPr>
            </w:pPr>
            <w:r w:rsidRPr="003A7152">
              <w:rPr>
                <w:sz w:val="24"/>
                <w:szCs w:val="24"/>
              </w:rPr>
              <w:t>Subdivision C – Second or later payment split</w:t>
            </w:r>
          </w:p>
        </w:tc>
      </w:tr>
      <w:tr w:rsidR="00D40077" w:rsidRPr="0060616B" w14:paraId="60A08615" w14:textId="77777777" w:rsidTr="005D0DB0">
        <w:tc>
          <w:tcPr>
            <w:tcW w:w="4533" w:type="dxa"/>
          </w:tcPr>
          <w:p w14:paraId="2AB0C187" w14:textId="77777777" w:rsidR="00D40077" w:rsidRPr="003A7152" w:rsidRDefault="00D40077" w:rsidP="003A7152">
            <w:pPr>
              <w:pStyle w:val="Tabletext"/>
              <w:spacing w:before="0" w:after="60" w:line="240" w:lineRule="auto"/>
              <w:contextualSpacing/>
              <w:rPr>
                <w:sz w:val="24"/>
                <w:szCs w:val="24"/>
              </w:rPr>
            </w:pPr>
            <w:r w:rsidRPr="003A7152">
              <w:rPr>
                <w:sz w:val="24"/>
                <w:szCs w:val="24"/>
              </w:rPr>
              <w:t>58B</w:t>
            </w:r>
          </w:p>
        </w:tc>
        <w:tc>
          <w:tcPr>
            <w:tcW w:w="4534" w:type="dxa"/>
          </w:tcPr>
          <w:p w14:paraId="59FD2C7C" w14:textId="77777777" w:rsidR="00D40077" w:rsidRPr="003A7152" w:rsidRDefault="00D40077" w:rsidP="003A7152">
            <w:pPr>
              <w:pStyle w:val="Tabletext"/>
              <w:spacing w:before="0" w:after="60" w:line="240" w:lineRule="auto"/>
              <w:contextualSpacing/>
              <w:rPr>
                <w:sz w:val="24"/>
                <w:szCs w:val="24"/>
              </w:rPr>
            </w:pPr>
            <w:r w:rsidRPr="003A7152">
              <w:rPr>
                <w:sz w:val="24"/>
                <w:szCs w:val="24"/>
              </w:rPr>
              <w:t>94</w:t>
            </w:r>
          </w:p>
        </w:tc>
      </w:tr>
      <w:tr w:rsidR="00D40077" w:rsidRPr="0060616B" w14:paraId="771F63A3" w14:textId="77777777" w:rsidTr="005D0DB0">
        <w:tc>
          <w:tcPr>
            <w:tcW w:w="4533" w:type="dxa"/>
          </w:tcPr>
          <w:p w14:paraId="0944C932" w14:textId="77777777" w:rsidR="00D40077" w:rsidRPr="003A7152" w:rsidRDefault="00D40077" w:rsidP="003A7152">
            <w:pPr>
              <w:pStyle w:val="Tabletext"/>
              <w:spacing w:before="0" w:after="60" w:line="240" w:lineRule="auto"/>
              <w:contextualSpacing/>
              <w:rPr>
                <w:sz w:val="24"/>
                <w:szCs w:val="24"/>
              </w:rPr>
            </w:pPr>
            <w:r w:rsidRPr="003A7152">
              <w:rPr>
                <w:sz w:val="24"/>
                <w:szCs w:val="24"/>
              </w:rPr>
              <w:t>58C</w:t>
            </w:r>
          </w:p>
        </w:tc>
        <w:tc>
          <w:tcPr>
            <w:tcW w:w="4534" w:type="dxa"/>
          </w:tcPr>
          <w:p w14:paraId="2EE7366B" w14:textId="77777777" w:rsidR="00D40077" w:rsidRPr="003A7152" w:rsidRDefault="00D40077" w:rsidP="003A7152">
            <w:pPr>
              <w:pStyle w:val="Tabletext"/>
              <w:spacing w:before="0" w:after="60" w:line="240" w:lineRule="auto"/>
              <w:contextualSpacing/>
              <w:rPr>
                <w:sz w:val="24"/>
                <w:szCs w:val="24"/>
              </w:rPr>
            </w:pPr>
            <w:r w:rsidRPr="003A7152">
              <w:rPr>
                <w:sz w:val="24"/>
                <w:szCs w:val="24"/>
              </w:rPr>
              <w:t>95</w:t>
            </w:r>
          </w:p>
        </w:tc>
      </w:tr>
      <w:tr w:rsidR="00D40077" w:rsidRPr="0060616B" w14:paraId="64B72039" w14:textId="77777777" w:rsidTr="005D0DB0">
        <w:tc>
          <w:tcPr>
            <w:tcW w:w="4533" w:type="dxa"/>
          </w:tcPr>
          <w:p w14:paraId="0A3E49F9" w14:textId="77777777" w:rsidR="00D40077" w:rsidRPr="003A7152" w:rsidRDefault="00D40077" w:rsidP="003A7152">
            <w:pPr>
              <w:pStyle w:val="Tabletext"/>
              <w:spacing w:before="0" w:after="60" w:line="240" w:lineRule="auto"/>
              <w:contextualSpacing/>
              <w:rPr>
                <w:sz w:val="24"/>
                <w:szCs w:val="24"/>
              </w:rPr>
            </w:pPr>
            <w:r w:rsidRPr="003A7152">
              <w:rPr>
                <w:sz w:val="24"/>
                <w:szCs w:val="24"/>
              </w:rPr>
              <w:t>58D</w:t>
            </w:r>
          </w:p>
        </w:tc>
        <w:tc>
          <w:tcPr>
            <w:tcW w:w="4534" w:type="dxa"/>
          </w:tcPr>
          <w:p w14:paraId="12A87C59" w14:textId="77777777" w:rsidR="00D40077" w:rsidRPr="003A7152" w:rsidRDefault="00D40077" w:rsidP="003A7152">
            <w:pPr>
              <w:pStyle w:val="Tabletext"/>
              <w:spacing w:before="0" w:after="60" w:line="240" w:lineRule="auto"/>
              <w:contextualSpacing/>
              <w:rPr>
                <w:sz w:val="24"/>
                <w:szCs w:val="24"/>
              </w:rPr>
            </w:pPr>
            <w:r w:rsidRPr="003A7152">
              <w:rPr>
                <w:sz w:val="24"/>
                <w:szCs w:val="24"/>
              </w:rPr>
              <w:t>96</w:t>
            </w:r>
          </w:p>
        </w:tc>
      </w:tr>
      <w:tr w:rsidR="00D40077" w:rsidRPr="0060616B" w14:paraId="4ED6ECD4" w14:textId="77777777" w:rsidTr="005D0DB0">
        <w:tc>
          <w:tcPr>
            <w:tcW w:w="4533" w:type="dxa"/>
          </w:tcPr>
          <w:p w14:paraId="605C05E5" w14:textId="77777777" w:rsidR="00D40077" w:rsidRPr="003A7152" w:rsidRDefault="00D40077" w:rsidP="003A7152">
            <w:pPr>
              <w:pStyle w:val="Tabletext"/>
              <w:spacing w:before="0" w:after="60" w:line="240" w:lineRule="auto"/>
              <w:contextualSpacing/>
              <w:rPr>
                <w:sz w:val="24"/>
                <w:szCs w:val="24"/>
              </w:rPr>
            </w:pPr>
            <w:r w:rsidRPr="003A7152">
              <w:rPr>
                <w:sz w:val="24"/>
                <w:szCs w:val="24"/>
              </w:rPr>
              <w:t>58E</w:t>
            </w:r>
          </w:p>
        </w:tc>
        <w:tc>
          <w:tcPr>
            <w:tcW w:w="4534" w:type="dxa"/>
          </w:tcPr>
          <w:p w14:paraId="455AFE34" w14:textId="77777777" w:rsidR="00D40077" w:rsidRPr="003A7152" w:rsidRDefault="00D40077" w:rsidP="003A7152">
            <w:pPr>
              <w:pStyle w:val="Tabletext"/>
              <w:spacing w:before="0" w:after="60" w:line="240" w:lineRule="auto"/>
              <w:contextualSpacing/>
              <w:rPr>
                <w:sz w:val="24"/>
                <w:szCs w:val="24"/>
              </w:rPr>
            </w:pPr>
            <w:r w:rsidRPr="003A7152">
              <w:rPr>
                <w:sz w:val="24"/>
                <w:szCs w:val="24"/>
              </w:rPr>
              <w:t>97</w:t>
            </w:r>
          </w:p>
        </w:tc>
      </w:tr>
      <w:tr w:rsidR="00D40077" w:rsidRPr="0060616B" w14:paraId="603BAEEE" w14:textId="77777777" w:rsidTr="005D0DB0">
        <w:tc>
          <w:tcPr>
            <w:tcW w:w="4533" w:type="dxa"/>
          </w:tcPr>
          <w:p w14:paraId="264855FC" w14:textId="77777777" w:rsidR="00D40077" w:rsidRPr="003A7152" w:rsidRDefault="00D40077" w:rsidP="003A7152">
            <w:pPr>
              <w:pStyle w:val="Tabletext"/>
              <w:spacing w:before="0" w:after="60" w:line="240" w:lineRule="auto"/>
              <w:contextualSpacing/>
              <w:rPr>
                <w:sz w:val="24"/>
                <w:szCs w:val="24"/>
              </w:rPr>
            </w:pPr>
            <w:r w:rsidRPr="003A7152">
              <w:rPr>
                <w:sz w:val="24"/>
                <w:szCs w:val="24"/>
              </w:rPr>
              <w:t>Part 7—General provisions about payment splitting</w:t>
            </w:r>
          </w:p>
        </w:tc>
        <w:tc>
          <w:tcPr>
            <w:tcW w:w="4534" w:type="dxa"/>
          </w:tcPr>
          <w:p w14:paraId="40177DA3"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part)</w:t>
            </w:r>
          </w:p>
        </w:tc>
      </w:tr>
      <w:tr w:rsidR="00D40077" w:rsidRPr="0060616B" w14:paraId="6AF3E8FB" w14:textId="77777777" w:rsidTr="005D0DB0">
        <w:tc>
          <w:tcPr>
            <w:tcW w:w="4533" w:type="dxa"/>
          </w:tcPr>
          <w:p w14:paraId="6CB2BCB2" w14:textId="77777777" w:rsidR="00D40077" w:rsidRPr="003A7152" w:rsidRDefault="00D40077" w:rsidP="003A7152">
            <w:pPr>
              <w:pStyle w:val="Tabletext"/>
              <w:spacing w:before="0" w:after="60" w:line="240" w:lineRule="auto"/>
              <w:contextualSpacing/>
              <w:rPr>
                <w:sz w:val="24"/>
                <w:szCs w:val="24"/>
              </w:rPr>
            </w:pPr>
            <w:r w:rsidRPr="003A7152">
              <w:rPr>
                <w:sz w:val="24"/>
                <w:szCs w:val="24"/>
              </w:rPr>
              <w:t>Division 7.1—General</w:t>
            </w:r>
          </w:p>
        </w:tc>
        <w:tc>
          <w:tcPr>
            <w:tcW w:w="4534" w:type="dxa"/>
          </w:tcPr>
          <w:p w14:paraId="1FFDE982" w14:textId="77777777" w:rsidR="00D40077" w:rsidRPr="003A7152" w:rsidRDefault="00D40077" w:rsidP="003A7152">
            <w:pPr>
              <w:pStyle w:val="Tabletext"/>
              <w:spacing w:before="0" w:after="60" w:line="240" w:lineRule="auto"/>
              <w:contextualSpacing/>
              <w:rPr>
                <w:sz w:val="24"/>
                <w:szCs w:val="24"/>
              </w:rPr>
            </w:pPr>
            <w:r w:rsidRPr="003A7152">
              <w:rPr>
                <w:sz w:val="24"/>
                <w:szCs w:val="24"/>
              </w:rPr>
              <w:t>Part 8 – Fees payable to trustee and waiver of rights</w:t>
            </w:r>
          </w:p>
        </w:tc>
      </w:tr>
      <w:tr w:rsidR="00D40077" w:rsidRPr="0060616B" w14:paraId="005FB772" w14:textId="77777777" w:rsidTr="005D0DB0">
        <w:tc>
          <w:tcPr>
            <w:tcW w:w="4533" w:type="dxa"/>
          </w:tcPr>
          <w:p w14:paraId="2A3DCD56" w14:textId="77777777" w:rsidR="00D40077" w:rsidRPr="003A7152" w:rsidRDefault="00D40077" w:rsidP="003A7152">
            <w:pPr>
              <w:pStyle w:val="Tabletext"/>
              <w:spacing w:before="0" w:after="60" w:line="240" w:lineRule="auto"/>
              <w:contextualSpacing/>
              <w:rPr>
                <w:sz w:val="24"/>
                <w:szCs w:val="24"/>
              </w:rPr>
            </w:pPr>
            <w:r w:rsidRPr="003A7152">
              <w:rPr>
                <w:sz w:val="24"/>
                <w:szCs w:val="24"/>
              </w:rPr>
              <w:t>59</w:t>
            </w:r>
          </w:p>
        </w:tc>
        <w:tc>
          <w:tcPr>
            <w:tcW w:w="4534" w:type="dxa"/>
          </w:tcPr>
          <w:p w14:paraId="1FFB224D" w14:textId="77777777" w:rsidR="00D40077" w:rsidRPr="003A7152" w:rsidRDefault="00D40077" w:rsidP="003A7152">
            <w:pPr>
              <w:pStyle w:val="Tabletext"/>
              <w:spacing w:before="0" w:after="60" w:line="240" w:lineRule="auto"/>
              <w:contextualSpacing/>
              <w:rPr>
                <w:sz w:val="24"/>
                <w:szCs w:val="24"/>
              </w:rPr>
            </w:pPr>
            <w:r w:rsidRPr="003A7152">
              <w:rPr>
                <w:sz w:val="24"/>
                <w:szCs w:val="24"/>
              </w:rPr>
              <w:t>98</w:t>
            </w:r>
          </w:p>
        </w:tc>
      </w:tr>
      <w:tr w:rsidR="00D40077" w:rsidRPr="0060616B" w14:paraId="3E6FDDD0" w14:textId="77777777" w:rsidTr="005D0DB0">
        <w:tc>
          <w:tcPr>
            <w:tcW w:w="4533" w:type="dxa"/>
          </w:tcPr>
          <w:p w14:paraId="730D5139" w14:textId="77777777" w:rsidR="00D40077" w:rsidRPr="003A7152" w:rsidRDefault="00D40077" w:rsidP="003A7152">
            <w:pPr>
              <w:pStyle w:val="Tabletext"/>
              <w:spacing w:before="0" w:after="60" w:line="240" w:lineRule="auto"/>
              <w:contextualSpacing/>
              <w:rPr>
                <w:sz w:val="24"/>
                <w:szCs w:val="24"/>
              </w:rPr>
            </w:pPr>
            <w:r w:rsidRPr="003A7152">
              <w:rPr>
                <w:sz w:val="24"/>
                <w:szCs w:val="24"/>
              </w:rPr>
              <w:t>60</w:t>
            </w:r>
          </w:p>
        </w:tc>
        <w:tc>
          <w:tcPr>
            <w:tcW w:w="4534" w:type="dxa"/>
          </w:tcPr>
          <w:p w14:paraId="60F1FC7B" w14:textId="77777777" w:rsidR="00D40077" w:rsidRPr="003A7152" w:rsidRDefault="00D40077" w:rsidP="003A7152">
            <w:pPr>
              <w:pStyle w:val="Tabletext"/>
              <w:spacing w:before="0" w:after="60" w:line="240" w:lineRule="auto"/>
              <w:contextualSpacing/>
              <w:rPr>
                <w:sz w:val="24"/>
                <w:szCs w:val="24"/>
              </w:rPr>
            </w:pPr>
            <w:r w:rsidRPr="003A7152">
              <w:rPr>
                <w:sz w:val="24"/>
                <w:szCs w:val="24"/>
              </w:rPr>
              <w:t>99</w:t>
            </w:r>
          </w:p>
        </w:tc>
      </w:tr>
      <w:tr w:rsidR="00D40077" w:rsidRPr="0060616B" w14:paraId="77CDEB5B" w14:textId="77777777" w:rsidTr="005D0DB0">
        <w:tc>
          <w:tcPr>
            <w:tcW w:w="4533" w:type="dxa"/>
          </w:tcPr>
          <w:p w14:paraId="649D5A50" w14:textId="77777777" w:rsidR="00D40077" w:rsidRPr="003A7152" w:rsidRDefault="00D40077" w:rsidP="003A7152">
            <w:pPr>
              <w:pStyle w:val="Tabletext"/>
              <w:spacing w:before="0" w:after="60" w:line="240" w:lineRule="auto"/>
              <w:contextualSpacing/>
              <w:rPr>
                <w:sz w:val="24"/>
                <w:szCs w:val="24"/>
              </w:rPr>
            </w:pPr>
            <w:r w:rsidRPr="003A7152">
              <w:rPr>
                <w:sz w:val="24"/>
                <w:szCs w:val="24"/>
              </w:rPr>
              <w:t>Division 7.2—Provision of information to and by trustee</w:t>
            </w:r>
          </w:p>
        </w:tc>
        <w:tc>
          <w:tcPr>
            <w:tcW w:w="4534" w:type="dxa"/>
          </w:tcPr>
          <w:p w14:paraId="039EA288" w14:textId="77777777" w:rsidR="00D40077" w:rsidRPr="003A7152" w:rsidRDefault="00D40077" w:rsidP="003A7152">
            <w:pPr>
              <w:pStyle w:val="Tabletext"/>
              <w:spacing w:before="0" w:after="60" w:line="240" w:lineRule="auto"/>
              <w:contextualSpacing/>
              <w:rPr>
                <w:sz w:val="24"/>
                <w:szCs w:val="24"/>
              </w:rPr>
            </w:pPr>
            <w:r w:rsidRPr="003A7152">
              <w:rPr>
                <w:sz w:val="24"/>
                <w:szCs w:val="24"/>
              </w:rPr>
              <w:t>Part 9 – Provision of information to and by trustee</w:t>
            </w:r>
          </w:p>
        </w:tc>
      </w:tr>
      <w:tr w:rsidR="00D40077" w:rsidRPr="0060616B" w14:paraId="71199C5A" w14:textId="77777777" w:rsidTr="005D0DB0">
        <w:tc>
          <w:tcPr>
            <w:tcW w:w="4533" w:type="dxa"/>
          </w:tcPr>
          <w:p w14:paraId="31CB0BDA"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division)</w:t>
            </w:r>
          </w:p>
        </w:tc>
        <w:tc>
          <w:tcPr>
            <w:tcW w:w="4534" w:type="dxa"/>
          </w:tcPr>
          <w:p w14:paraId="55928588" w14:textId="77777777" w:rsidR="00D40077" w:rsidRPr="003A7152" w:rsidRDefault="00D40077" w:rsidP="003A7152">
            <w:pPr>
              <w:pStyle w:val="Tabletext"/>
              <w:spacing w:before="0" w:after="60" w:line="240" w:lineRule="auto"/>
              <w:contextualSpacing/>
              <w:rPr>
                <w:sz w:val="24"/>
                <w:szCs w:val="24"/>
              </w:rPr>
            </w:pPr>
            <w:r w:rsidRPr="003A7152">
              <w:rPr>
                <w:sz w:val="24"/>
                <w:szCs w:val="24"/>
              </w:rPr>
              <w:t>Division 1 - Preliminary</w:t>
            </w:r>
          </w:p>
        </w:tc>
      </w:tr>
      <w:tr w:rsidR="00D40077" w:rsidRPr="0060616B" w14:paraId="52456C5F" w14:textId="77777777" w:rsidTr="005D0DB0">
        <w:tc>
          <w:tcPr>
            <w:tcW w:w="4533" w:type="dxa"/>
          </w:tcPr>
          <w:p w14:paraId="7E9022C0"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provision)</w:t>
            </w:r>
          </w:p>
        </w:tc>
        <w:tc>
          <w:tcPr>
            <w:tcW w:w="4534" w:type="dxa"/>
          </w:tcPr>
          <w:p w14:paraId="7A921BE7"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100</w:t>
            </w:r>
          </w:p>
        </w:tc>
      </w:tr>
      <w:tr w:rsidR="00D40077" w:rsidRPr="0060616B" w14:paraId="60A0DD11" w14:textId="77777777" w:rsidTr="005D0DB0">
        <w:tc>
          <w:tcPr>
            <w:tcW w:w="4533" w:type="dxa"/>
          </w:tcPr>
          <w:p w14:paraId="4C5B514D" w14:textId="77777777" w:rsidR="00D40077" w:rsidRPr="003A7152" w:rsidRDefault="00D40077" w:rsidP="003A7152">
            <w:pPr>
              <w:pStyle w:val="Tabletext"/>
              <w:spacing w:before="0" w:after="60" w:line="240" w:lineRule="auto"/>
              <w:contextualSpacing/>
              <w:rPr>
                <w:sz w:val="24"/>
                <w:szCs w:val="24"/>
              </w:rPr>
            </w:pPr>
            <w:r w:rsidRPr="003A7152">
              <w:rPr>
                <w:sz w:val="24"/>
                <w:szCs w:val="24"/>
              </w:rPr>
              <w:t>61</w:t>
            </w:r>
          </w:p>
        </w:tc>
        <w:tc>
          <w:tcPr>
            <w:tcW w:w="4534" w:type="dxa"/>
          </w:tcPr>
          <w:p w14:paraId="664ADA2D"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101</w:t>
            </w:r>
          </w:p>
        </w:tc>
      </w:tr>
      <w:tr w:rsidR="00D40077" w:rsidRPr="0060616B" w:rsidDel="00DB2D87" w14:paraId="7BF5A1A2" w14:textId="77777777" w:rsidTr="005D0DB0">
        <w:tc>
          <w:tcPr>
            <w:tcW w:w="4533" w:type="dxa"/>
          </w:tcPr>
          <w:p w14:paraId="164DC486"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division)</w:t>
            </w:r>
          </w:p>
        </w:tc>
        <w:tc>
          <w:tcPr>
            <w:tcW w:w="4534" w:type="dxa"/>
          </w:tcPr>
          <w:p w14:paraId="4078F902" w14:textId="77777777" w:rsidR="00D40077" w:rsidRPr="003A7152" w:rsidDel="00DB2D87" w:rsidRDefault="00D40077" w:rsidP="003A7152">
            <w:pPr>
              <w:pStyle w:val="Tabletext"/>
              <w:spacing w:before="0" w:after="60" w:line="240" w:lineRule="auto"/>
              <w:contextualSpacing/>
              <w:rPr>
                <w:sz w:val="24"/>
                <w:szCs w:val="24"/>
              </w:rPr>
            </w:pPr>
            <w:r w:rsidRPr="003A7152">
              <w:rPr>
                <w:sz w:val="24"/>
                <w:szCs w:val="24"/>
              </w:rPr>
              <w:t>Division 2 – Declaration accompanying application for information about a superannuation interest</w:t>
            </w:r>
          </w:p>
        </w:tc>
      </w:tr>
      <w:tr w:rsidR="00D40077" w:rsidRPr="0060616B" w14:paraId="332DCDBA" w14:textId="77777777" w:rsidTr="005D0DB0">
        <w:tc>
          <w:tcPr>
            <w:tcW w:w="4533" w:type="dxa"/>
          </w:tcPr>
          <w:p w14:paraId="1946B0E0" w14:textId="77777777" w:rsidR="00D40077" w:rsidRPr="003A7152" w:rsidRDefault="00D40077" w:rsidP="003A7152">
            <w:pPr>
              <w:pStyle w:val="Tabletext"/>
              <w:spacing w:before="0" w:after="60" w:line="240" w:lineRule="auto"/>
              <w:contextualSpacing/>
              <w:rPr>
                <w:sz w:val="24"/>
                <w:szCs w:val="24"/>
              </w:rPr>
            </w:pPr>
            <w:r w:rsidRPr="003A7152">
              <w:rPr>
                <w:sz w:val="24"/>
                <w:szCs w:val="24"/>
              </w:rPr>
              <w:t>62</w:t>
            </w:r>
          </w:p>
        </w:tc>
        <w:tc>
          <w:tcPr>
            <w:tcW w:w="4534" w:type="dxa"/>
          </w:tcPr>
          <w:p w14:paraId="47FC3FF1"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102</w:t>
            </w:r>
          </w:p>
        </w:tc>
      </w:tr>
      <w:tr w:rsidR="00D40077" w:rsidRPr="0060616B" w14:paraId="2BBBAD4A" w14:textId="77777777" w:rsidTr="005D0DB0">
        <w:tc>
          <w:tcPr>
            <w:tcW w:w="4533" w:type="dxa"/>
          </w:tcPr>
          <w:p w14:paraId="7F3A35DA"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division)</w:t>
            </w:r>
          </w:p>
        </w:tc>
        <w:tc>
          <w:tcPr>
            <w:tcW w:w="4534" w:type="dxa"/>
          </w:tcPr>
          <w:p w14:paraId="7730F1DD" w14:textId="77777777" w:rsidR="00D40077" w:rsidRPr="003A7152" w:rsidRDefault="00D40077" w:rsidP="003A7152">
            <w:pPr>
              <w:pStyle w:val="Tabletext"/>
              <w:spacing w:before="0" w:after="60" w:line="240" w:lineRule="auto"/>
              <w:contextualSpacing/>
              <w:rPr>
                <w:sz w:val="24"/>
                <w:szCs w:val="24"/>
              </w:rPr>
            </w:pPr>
            <w:r w:rsidRPr="003A7152">
              <w:rPr>
                <w:rStyle w:val="CharDivText"/>
                <w:sz w:val="24"/>
                <w:szCs w:val="24"/>
              </w:rPr>
              <w:t>Division 3 - Information provided by trustee about superannuation interests</w:t>
            </w:r>
          </w:p>
        </w:tc>
      </w:tr>
      <w:tr w:rsidR="00D40077" w:rsidRPr="0060616B" w14:paraId="40462BCD" w14:textId="77777777" w:rsidTr="005D0DB0">
        <w:tc>
          <w:tcPr>
            <w:tcW w:w="4533" w:type="dxa"/>
          </w:tcPr>
          <w:p w14:paraId="59F3A90D"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subdivision)</w:t>
            </w:r>
          </w:p>
        </w:tc>
        <w:tc>
          <w:tcPr>
            <w:tcW w:w="4534" w:type="dxa"/>
          </w:tcPr>
          <w:p w14:paraId="73A94843" w14:textId="77777777" w:rsidR="00D40077" w:rsidRPr="003A7152" w:rsidRDefault="00D40077" w:rsidP="003A7152">
            <w:pPr>
              <w:pStyle w:val="Tabletext"/>
              <w:spacing w:before="0" w:after="60" w:line="240" w:lineRule="auto"/>
              <w:contextualSpacing/>
              <w:rPr>
                <w:sz w:val="24"/>
                <w:szCs w:val="24"/>
              </w:rPr>
            </w:pPr>
            <w:r w:rsidRPr="003A7152">
              <w:rPr>
                <w:sz w:val="24"/>
                <w:szCs w:val="24"/>
              </w:rPr>
              <w:t>Subdivision A – Information about certain accumulation interests</w:t>
            </w:r>
          </w:p>
        </w:tc>
      </w:tr>
      <w:tr w:rsidR="00D40077" w:rsidRPr="0060616B" w14:paraId="610C07F4" w14:textId="77777777" w:rsidTr="005D0DB0">
        <w:tc>
          <w:tcPr>
            <w:tcW w:w="4533" w:type="dxa"/>
          </w:tcPr>
          <w:p w14:paraId="5F0B1BE1" w14:textId="77777777" w:rsidR="00D40077" w:rsidRPr="003A7152" w:rsidRDefault="00D40077" w:rsidP="003A7152">
            <w:pPr>
              <w:pStyle w:val="Tabletext"/>
              <w:spacing w:before="0" w:after="60" w:line="240" w:lineRule="auto"/>
              <w:contextualSpacing/>
              <w:rPr>
                <w:sz w:val="24"/>
                <w:szCs w:val="24"/>
              </w:rPr>
            </w:pPr>
            <w:r w:rsidRPr="003A7152">
              <w:rPr>
                <w:sz w:val="24"/>
                <w:szCs w:val="24"/>
              </w:rPr>
              <w:t>63(1), 63(7) and 63(8)</w:t>
            </w:r>
          </w:p>
        </w:tc>
        <w:tc>
          <w:tcPr>
            <w:tcW w:w="4534" w:type="dxa"/>
          </w:tcPr>
          <w:p w14:paraId="483980B9"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103</w:t>
            </w:r>
          </w:p>
        </w:tc>
      </w:tr>
      <w:tr w:rsidR="00D40077" w:rsidRPr="0060616B" w14:paraId="05109CD4" w14:textId="77777777" w:rsidTr="005D0DB0">
        <w:tc>
          <w:tcPr>
            <w:tcW w:w="4533" w:type="dxa"/>
          </w:tcPr>
          <w:p w14:paraId="259A182C" w14:textId="77777777" w:rsidR="00D40077" w:rsidRPr="003A7152" w:rsidRDefault="00D40077" w:rsidP="003A7152">
            <w:pPr>
              <w:pStyle w:val="Tabletext"/>
              <w:spacing w:before="0" w:after="60" w:line="240" w:lineRule="auto"/>
              <w:contextualSpacing/>
              <w:rPr>
                <w:sz w:val="24"/>
                <w:szCs w:val="24"/>
              </w:rPr>
            </w:pPr>
            <w:r w:rsidRPr="003A7152">
              <w:rPr>
                <w:sz w:val="24"/>
                <w:szCs w:val="24"/>
              </w:rPr>
              <w:t>63(2)</w:t>
            </w:r>
          </w:p>
        </w:tc>
        <w:tc>
          <w:tcPr>
            <w:tcW w:w="4534" w:type="dxa"/>
          </w:tcPr>
          <w:p w14:paraId="239E257B"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104</w:t>
            </w:r>
          </w:p>
        </w:tc>
      </w:tr>
      <w:tr w:rsidR="00D40077" w:rsidRPr="0060616B" w14:paraId="42B78D8F" w14:textId="77777777" w:rsidTr="005D0DB0">
        <w:tc>
          <w:tcPr>
            <w:tcW w:w="4533" w:type="dxa"/>
          </w:tcPr>
          <w:p w14:paraId="695D2CE2" w14:textId="77777777" w:rsidR="00D40077" w:rsidRPr="003A7152" w:rsidRDefault="00D40077" w:rsidP="003A7152">
            <w:pPr>
              <w:pStyle w:val="Tabletext"/>
              <w:spacing w:before="0" w:after="60" w:line="240" w:lineRule="auto"/>
              <w:contextualSpacing/>
              <w:rPr>
                <w:sz w:val="24"/>
                <w:szCs w:val="24"/>
              </w:rPr>
            </w:pPr>
            <w:r w:rsidRPr="003A7152">
              <w:rPr>
                <w:sz w:val="24"/>
                <w:szCs w:val="24"/>
              </w:rPr>
              <w:t>63(3)</w:t>
            </w:r>
          </w:p>
        </w:tc>
        <w:tc>
          <w:tcPr>
            <w:tcW w:w="4534" w:type="dxa"/>
          </w:tcPr>
          <w:p w14:paraId="368FB8F6"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105</w:t>
            </w:r>
          </w:p>
        </w:tc>
      </w:tr>
      <w:tr w:rsidR="00D40077" w:rsidRPr="0060616B" w14:paraId="47C48B2D" w14:textId="77777777" w:rsidTr="005D0DB0">
        <w:tc>
          <w:tcPr>
            <w:tcW w:w="4533" w:type="dxa"/>
          </w:tcPr>
          <w:p w14:paraId="16BE78C6" w14:textId="77777777" w:rsidR="00D40077" w:rsidRPr="003A7152" w:rsidRDefault="00D40077" w:rsidP="003A7152">
            <w:pPr>
              <w:pStyle w:val="Tabletext"/>
              <w:spacing w:before="0" w:after="60" w:line="240" w:lineRule="auto"/>
              <w:contextualSpacing/>
              <w:rPr>
                <w:sz w:val="24"/>
                <w:szCs w:val="24"/>
              </w:rPr>
            </w:pPr>
            <w:r w:rsidRPr="003A7152">
              <w:rPr>
                <w:sz w:val="24"/>
                <w:szCs w:val="24"/>
              </w:rPr>
              <w:t>63(4)</w:t>
            </w:r>
          </w:p>
        </w:tc>
        <w:tc>
          <w:tcPr>
            <w:tcW w:w="4534" w:type="dxa"/>
          </w:tcPr>
          <w:p w14:paraId="242C04E5"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106</w:t>
            </w:r>
          </w:p>
        </w:tc>
      </w:tr>
      <w:tr w:rsidR="00D40077" w:rsidRPr="0060616B" w14:paraId="62DB9106" w14:textId="77777777" w:rsidTr="005D0DB0">
        <w:tc>
          <w:tcPr>
            <w:tcW w:w="4533" w:type="dxa"/>
          </w:tcPr>
          <w:p w14:paraId="5A1C09D9" w14:textId="77777777" w:rsidR="00D40077" w:rsidRPr="003A7152" w:rsidRDefault="00D40077" w:rsidP="003A7152">
            <w:pPr>
              <w:pStyle w:val="Tabletext"/>
              <w:spacing w:before="0" w:after="60" w:line="240" w:lineRule="auto"/>
              <w:contextualSpacing/>
              <w:rPr>
                <w:sz w:val="24"/>
                <w:szCs w:val="24"/>
              </w:rPr>
            </w:pPr>
            <w:r w:rsidRPr="003A7152">
              <w:rPr>
                <w:sz w:val="24"/>
                <w:szCs w:val="24"/>
              </w:rPr>
              <w:t>63(4A) and 63A</w:t>
            </w:r>
          </w:p>
        </w:tc>
        <w:tc>
          <w:tcPr>
            <w:tcW w:w="4534" w:type="dxa"/>
          </w:tcPr>
          <w:p w14:paraId="00B2B522"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107</w:t>
            </w:r>
          </w:p>
        </w:tc>
      </w:tr>
      <w:tr w:rsidR="00D40077" w:rsidRPr="0060616B" w14:paraId="07A1F350" w14:textId="77777777" w:rsidTr="005D0DB0">
        <w:tc>
          <w:tcPr>
            <w:tcW w:w="4533" w:type="dxa"/>
          </w:tcPr>
          <w:p w14:paraId="1C576B73" w14:textId="77777777" w:rsidR="00D40077" w:rsidRPr="003A7152" w:rsidRDefault="00D40077" w:rsidP="003A7152">
            <w:pPr>
              <w:pStyle w:val="Tabletext"/>
              <w:spacing w:before="0" w:after="60" w:line="240" w:lineRule="auto"/>
              <w:contextualSpacing/>
              <w:rPr>
                <w:sz w:val="24"/>
                <w:szCs w:val="24"/>
              </w:rPr>
            </w:pPr>
            <w:r w:rsidRPr="003A7152">
              <w:rPr>
                <w:sz w:val="24"/>
                <w:szCs w:val="24"/>
              </w:rPr>
              <w:t>63(5)</w:t>
            </w:r>
          </w:p>
        </w:tc>
        <w:tc>
          <w:tcPr>
            <w:tcW w:w="4534" w:type="dxa"/>
          </w:tcPr>
          <w:p w14:paraId="60C1D8AB"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108</w:t>
            </w:r>
          </w:p>
        </w:tc>
      </w:tr>
      <w:tr w:rsidR="00D40077" w:rsidRPr="0060616B" w14:paraId="327EC921" w14:textId="77777777" w:rsidTr="005D0DB0">
        <w:tc>
          <w:tcPr>
            <w:tcW w:w="4533" w:type="dxa"/>
          </w:tcPr>
          <w:p w14:paraId="6AFFF9B5" w14:textId="77777777" w:rsidR="00D40077" w:rsidRPr="003A7152" w:rsidRDefault="00D40077" w:rsidP="003A7152">
            <w:pPr>
              <w:pStyle w:val="Tabletext"/>
              <w:spacing w:before="0" w:after="60" w:line="240" w:lineRule="auto"/>
              <w:contextualSpacing/>
              <w:rPr>
                <w:sz w:val="24"/>
                <w:szCs w:val="24"/>
              </w:rPr>
            </w:pPr>
            <w:r w:rsidRPr="003A7152">
              <w:rPr>
                <w:sz w:val="24"/>
                <w:szCs w:val="24"/>
              </w:rPr>
              <w:t>63(</w:t>
            </w:r>
            <w:proofErr w:type="gramStart"/>
            <w:r w:rsidRPr="003A7152">
              <w:rPr>
                <w:sz w:val="24"/>
                <w:szCs w:val="24"/>
              </w:rPr>
              <w:t>6)-(</w:t>
            </w:r>
            <w:proofErr w:type="gramEnd"/>
            <w:r w:rsidRPr="003A7152">
              <w:rPr>
                <w:sz w:val="24"/>
                <w:szCs w:val="24"/>
              </w:rPr>
              <w:t>6B)</w:t>
            </w:r>
          </w:p>
        </w:tc>
        <w:tc>
          <w:tcPr>
            <w:tcW w:w="4534" w:type="dxa"/>
          </w:tcPr>
          <w:p w14:paraId="791B970D"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109</w:t>
            </w:r>
          </w:p>
        </w:tc>
      </w:tr>
      <w:tr w:rsidR="00D40077" w:rsidRPr="0060616B" w14:paraId="5511C624" w14:textId="77777777" w:rsidTr="005D0DB0">
        <w:tc>
          <w:tcPr>
            <w:tcW w:w="4533" w:type="dxa"/>
          </w:tcPr>
          <w:p w14:paraId="44F6D71F"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subdivision)</w:t>
            </w:r>
          </w:p>
        </w:tc>
        <w:tc>
          <w:tcPr>
            <w:tcW w:w="4534" w:type="dxa"/>
          </w:tcPr>
          <w:p w14:paraId="4CA79BD3" w14:textId="77777777" w:rsidR="00D40077" w:rsidRPr="003A7152" w:rsidRDefault="00D40077" w:rsidP="003A7152">
            <w:pPr>
              <w:pStyle w:val="Tabletext"/>
              <w:spacing w:before="0" w:after="60" w:line="240" w:lineRule="auto"/>
              <w:contextualSpacing/>
              <w:rPr>
                <w:sz w:val="24"/>
                <w:szCs w:val="24"/>
              </w:rPr>
            </w:pPr>
            <w:r w:rsidRPr="003A7152">
              <w:rPr>
                <w:sz w:val="24"/>
                <w:szCs w:val="24"/>
              </w:rPr>
              <w:t>Subdivision B – Information about certain defined benefit interests</w:t>
            </w:r>
          </w:p>
        </w:tc>
      </w:tr>
      <w:tr w:rsidR="00D40077" w:rsidRPr="0060616B" w14:paraId="7CDCED68" w14:textId="77777777" w:rsidTr="005D0DB0">
        <w:tc>
          <w:tcPr>
            <w:tcW w:w="4533" w:type="dxa"/>
          </w:tcPr>
          <w:p w14:paraId="25EB40C6" w14:textId="77777777" w:rsidR="00D40077" w:rsidRPr="003A7152" w:rsidRDefault="00D40077" w:rsidP="003A7152">
            <w:pPr>
              <w:pStyle w:val="Tabletext"/>
              <w:spacing w:before="0" w:after="60" w:line="240" w:lineRule="auto"/>
              <w:contextualSpacing/>
              <w:rPr>
                <w:sz w:val="24"/>
                <w:szCs w:val="24"/>
              </w:rPr>
            </w:pPr>
            <w:r w:rsidRPr="003A7152">
              <w:rPr>
                <w:sz w:val="24"/>
                <w:szCs w:val="24"/>
              </w:rPr>
              <w:t>64(1) and 64</w:t>
            </w:r>
            <w:proofErr w:type="gramStart"/>
            <w:r w:rsidRPr="003A7152">
              <w:rPr>
                <w:sz w:val="24"/>
                <w:szCs w:val="24"/>
              </w:rPr>
              <w:t>A(</w:t>
            </w:r>
            <w:proofErr w:type="gramEnd"/>
            <w:r w:rsidRPr="003A7152">
              <w:rPr>
                <w:sz w:val="24"/>
                <w:szCs w:val="24"/>
              </w:rPr>
              <w:t>1)</w:t>
            </w:r>
          </w:p>
        </w:tc>
        <w:tc>
          <w:tcPr>
            <w:tcW w:w="4534" w:type="dxa"/>
          </w:tcPr>
          <w:p w14:paraId="4D20C2C5"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110</w:t>
            </w:r>
          </w:p>
        </w:tc>
      </w:tr>
      <w:tr w:rsidR="00D40077" w:rsidRPr="0060616B" w14:paraId="51A940A4" w14:textId="77777777" w:rsidTr="005D0DB0">
        <w:tc>
          <w:tcPr>
            <w:tcW w:w="4533" w:type="dxa"/>
          </w:tcPr>
          <w:p w14:paraId="428CB9EC" w14:textId="77777777" w:rsidR="00D40077" w:rsidRPr="003A7152" w:rsidRDefault="00D40077" w:rsidP="003A7152">
            <w:pPr>
              <w:pStyle w:val="Tabletext"/>
              <w:spacing w:before="0" w:after="60" w:line="240" w:lineRule="auto"/>
              <w:contextualSpacing/>
              <w:rPr>
                <w:sz w:val="24"/>
                <w:szCs w:val="24"/>
              </w:rPr>
            </w:pPr>
            <w:r w:rsidRPr="003A7152">
              <w:rPr>
                <w:sz w:val="24"/>
                <w:szCs w:val="24"/>
              </w:rPr>
              <w:t>64(2)</w:t>
            </w:r>
          </w:p>
        </w:tc>
        <w:tc>
          <w:tcPr>
            <w:tcW w:w="4534" w:type="dxa"/>
          </w:tcPr>
          <w:p w14:paraId="2BC5786A"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111</w:t>
            </w:r>
          </w:p>
        </w:tc>
      </w:tr>
      <w:tr w:rsidR="00D40077" w:rsidRPr="0060616B" w14:paraId="06560404" w14:textId="77777777" w:rsidTr="005D0DB0">
        <w:tc>
          <w:tcPr>
            <w:tcW w:w="4533" w:type="dxa"/>
          </w:tcPr>
          <w:p w14:paraId="6521AE04" w14:textId="77777777" w:rsidR="00D40077" w:rsidRPr="003A7152" w:rsidRDefault="00D40077" w:rsidP="003A7152">
            <w:pPr>
              <w:pStyle w:val="Tabletext"/>
              <w:spacing w:before="0" w:after="60" w:line="240" w:lineRule="auto"/>
              <w:contextualSpacing/>
              <w:rPr>
                <w:sz w:val="24"/>
                <w:szCs w:val="24"/>
              </w:rPr>
            </w:pPr>
            <w:r w:rsidRPr="003A7152">
              <w:rPr>
                <w:sz w:val="24"/>
                <w:szCs w:val="24"/>
              </w:rPr>
              <w:t>64(3), 64</w:t>
            </w:r>
            <w:proofErr w:type="gramStart"/>
            <w:r w:rsidRPr="003A7152">
              <w:rPr>
                <w:sz w:val="24"/>
                <w:szCs w:val="24"/>
              </w:rPr>
              <w:t>A(</w:t>
            </w:r>
            <w:proofErr w:type="gramEnd"/>
            <w:r w:rsidRPr="003A7152">
              <w:rPr>
                <w:sz w:val="24"/>
                <w:szCs w:val="24"/>
              </w:rPr>
              <w:t>3), (5) and (7)</w:t>
            </w:r>
          </w:p>
        </w:tc>
        <w:tc>
          <w:tcPr>
            <w:tcW w:w="4534" w:type="dxa"/>
          </w:tcPr>
          <w:p w14:paraId="581DB282"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112</w:t>
            </w:r>
          </w:p>
        </w:tc>
      </w:tr>
      <w:tr w:rsidR="00D40077" w:rsidRPr="0060616B" w14:paraId="05D02C52" w14:textId="77777777" w:rsidTr="005D0DB0">
        <w:tc>
          <w:tcPr>
            <w:tcW w:w="4533" w:type="dxa"/>
          </w:tcPr>
          <w:p w14:paraId="2CE4B850" w14:textId="77777777" w:rsidR="00D40077" w:rsidRPr="003A7152" w:rsidRDefault="00D40077" w:rsidP="003A7152">
            <w:pPr>
              <w:pStyle w:val="Tabletext"/>
              <w:spacing w:before="0" w:after="60" w:line="240" w:lineRule="auto"/>
              <w:contextualSpacing/>
              <w:rPr>
                <w:sz w:val="24"/>
                <w:szCs w:val="24"/>
              </w:rPr>
            </w:pPr>
            <w:r w:rsidRPr="003A7152">
              <w:rPr>
                <w:sz w:val="24"/>
                <w:szCs w:val="24"/>
              </w:rPr>
              <w:t>64(4), 64</w:t>
            </w:r>
            <w:proofErr w:type="gramStart"/>
            <w:r w:rsidRPr="003A7152">
              <w:rPr>
                <w:sz w:val="24"/>
                <w:szCs w:val="24"/>
              </w:rPr>
              <w:t>A(</w:t>
            </w:r>
            <w:proofErr w:type="gramEnd"/>
            <w:r w:rsidRPr="003A7152">
              <w:rPr>
                <w:sz w:val="24"/>
                <w:szCs w:val="24"/>
              </w:rPr>
              <w:t>4) to (7)</w:t>
            </w:r>
          </w:p>
        </w:tc>
        <w:tc>
          <w:tcPr>
            <w:tcW w:w="4534" w:type="dxa"/>
          </w:tcPr>
          <w:p w14:paraId="5D7FAB01"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113</w:t>
            </w:r>
          </w:p>
        </w:tc>
      </w:tr>
      <w:tr w:rsidR="00D40077" w:rsidRPr="0060616B" w14:paraId="74A54B19" w14:textId="77777777" w:rsidTr="005D0DB0">
        <w:tc>
          <w:tcPr>
            <w:tcW w:w="4533" w:type="dxa"/>
          </w:tcPr>
          <w:p w14:paraId="1E40E8EF" w14:textId="77777777" w:rsidR="00D40077" w:rsidRPr="003A7152" w:rsidRDefault="00D40077" w:rsidP="003A7152">
            <w:pPr>
              <w:pStyle w:val="Tabletext"/>
              <w:spacing w:before="0" w:after="60" w:line="240" w:lineRule="auto"/>
              <w:contextualSpacing/>
              <w:rPr>
                <w:sz w:val="24"/>
                <w:szCs w:val="24"/>
              </w:rPr>
            </w:pPr>
            <w:r w:rsidRPr="003A7152">
              <w:rPr>
                <w:sz w:val="24"/>
                <w:szCs w:val="24"/>
              </w:rPr>
              <w:t>64(4A)</w:t>
            </w:r>
          </w:p>
        </w:tc>
        <w:tc>
          <w:tcPr>
            <w:tcW w:w="4534" w:type="dxa"/>
          </w:tcPr>
          <w:p w14:paraId="3B34D392"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114</w:t>
            </w:r>
          </w:p>
        </w:tc>
      </w:tr>
      <w:tr w:rsidR="00D40077" w:rsidRPr="0060616B" w14:paraId="1FB96F19" w14:textId="77777777" w:rsidTr="005D0DB0">
        <w:tc>
          <w:tcPr>
            <w:tcW w:w="4533" w:type="dxa"/>
          </w:tcPr>
          <w:p w14:paraId="043EEDBB" w14:textId="77777777" w:rsidR="00D40077" w:rsidRPr="003A7152" w:rsidRDefault="00D40077" w:rsidP="003A7152">
            <w:pPr>
              <w:pStyle w:val="Tabletext"/>
              <w:spacing w:before="0" w:after="60" w:line="240" w:lineRule="auto"/>
              <w:contextualSpacing/>
              <w:rPr>
                <w:sz w:val="24"/>
                <w:szCs w:val="24"/>
              </w:rPr>
            </w:pPr>
            <w:r w:rsidRPr="003A7152">
              <w:rPr>
                <w:sz w:val="24"/>
                <w:szCs w:val="24"/>
              </w:rPr>
              <w:t>64(5)</w:t>
            </w:r>
          </w:p>
        </w:tc>
        <w:tc>
          <w:tcPr>
            <w:tcW w:w="4534" w:type="dxa"/>
          </w:tcPr>
          <w:p w14:paraId="7D32C4EB"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115</w:t>
            </w:r>
          </w:p>
        </w:tc>
      </w:tr>
      <w:tr w:rsidR="00D40077" w:rsidRPr="0060616B" w14:paraId="568FBAC8" w14:textId="77777777" w:rsidTr="005D0DB0">
        <w:tc>
          <w:tcPr>
            <w:tcW w:w="4533" w:type="dxa"/>
          </w:tcPr>
          <w:p w14:paraId="27E7D226" w14:textId="77777777" w:rsidR="00D40077" w:rsidRPr="003A7152" w:rsidRDefault="00D40077" w:rsidP="003A7152">
            <w:pPr>
              <w:pStyle w:val="Tabletext"/>
              <w:spacing w:before="0" w:after="60" w:line="240" w:lineRule="auto"/>
              <w:contextualSpacing/>
              <w:rPr>
                <w:sz w:val="24"/>
                <w:szCs w:val="24"/>
              </w:rPr>
            </w:pPr>
            <w:r w:rsidRPr="003A7152">
              <w:rPr>
                <w:sz w:val="24"/>
                <w:szCs w:val="24"/>
              </w:rPr>
              <w:t>64(</w:t>
            </w:r>
            <w:proofErr w:type="gramStart"/>
            <w:r w:rsidRPr="003A7152">
              <w:rPr>
                <w:sz w:val="24"/>
                <w:szCs w:val="24"/>
              </w:rPr>
              <w:t>6)-(</w:t>
            </w:r>
            <w:proofErr w:type="gramEnd"/>
            <w:r w:rsidRPr="003A7152">
              <w:rPr>
                <w:sz w:val="24"/>
                <w:szCs w:val="24"/>
              </w:rPr>
              <w:t>7B)</w:t>
            </w:r>
          </w:p>
        </w:tc>
        <w:tc>
          <w:tcPr>
            <w:tcW w:w="4534" w:type="dxa"/>
          </w:tcPr>
          <w:p w14:paraId="0375BAE6"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116</w:t>
            </w:r>
          </w:p>
        </w:tc>
      </w:tr>
      <w:tr w:rsidR="00D40077" w:rsidRPr="0060616B" w14:paraId="1D50C6AD" w14:textId="77777777" w:rsidTr="005D0DB0">
        <w:tc>
          <w:tcPr>
            <w:tcW w:w="4533" w:type="dxa"/>
          </w:tcPr>
          <w:p w14:paraId="62FD7175" w14:textId="77777777" w:rsidR="00D40077" w:rsidRPr="003A7152" w:rsidRDefault="00D40077" w:rsidP="003A7152">
            <w:pPr>
              <w:pStyle w:val="Tabletext"/>
              <w:spacing w:before="0" w:after="60" w:line="240" w:lineRule="auto"/>
              <w:contextualSpacing/>
              <w:rPr>
                <w:sz w:val="24"/>
                <w:szCs w:val="24"/>
              </w:rPr>
            </w:pPr>
            <w:r w:rsidRPr="003A7152">
              <w:rPr>
                <w:sz w:val="24"/>
                <w:szCs w:val="24"/>
              </w:rPr>
              <w:t>65</w:t>
            </w:r>
          </w:p>
        </w:tc>
        <w:tc>
          <w:tcPr>
            <w:tcW w:w="4534" w:type="dxa"/>
          </w:tcPr>
          <w:p w14:paraId="2FF67770"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117</w:t>
            </w:r>
          </w:p>
        </w:tc>
      </w:tr>
      <w:tr w:rsidR="00D40077" w:rsidRPr="0060616B" w14:paraId="122C7965" w14:textId="77777777" w:rsidTr="005D0DB0">
        <w:tc>
          <w:tcPr>
            <w:tcW w:w="4533" w:type="dxa"/>
          </w:tcPr>
          <w:p w14:paraId="3EE29D29"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subdivision)</w:t>
            </w:r>
          </w:p>
        </w:tc>
        <w:tc>
          <w:tcPr>
            <w:tcW w:w="4534" w:type="dxa"/>
          </w:tcPr>
          <w:p w14:paraId="16B3FE38" w14:textId="77777777" w:rsidR="00D40077" w:rsidRPr="003A7152" w:rsidRDefault="00D40077" w:rsidP="003A7152">
            <w:pPr>
              <w:pStyle w:val="Tabletext"/>
              <w:spacing w:before="0" w:after="60" w:line="240" w:lineRule="auto"/>
              <w:contextualSpacing/>
              <w:rPr>
                <w:sz w:val="24"/>
                <w:szCs w:val="24"/>
              </w:rPr>
            </w:pPr>
            <w:r w:rsidRPr="003A7152">
              <w:rPr>
                <w:sz w:val="24"/>
                <w:szCs w:val="24"/>
              </w:rPr>
              <w:t>Subdivision C – Information about certain percentage-only interests</w:t>
            </w:r>
          </w:p>
        </w:tc>
      </w:tr>
      <w:tr w:rsidR="00D40077" w:rsidRPr="0060616B" w14:paraId="44206B52" w14:textId="77777777" w:rsidTr="005D0DB0">
        <w:tc>
          <w:tcPr>
            <w:tcW w:w="4533" w:type="dxa"/>
          </w:tcPr>
          <w:p w14:paraId="4F39E35E" w14:textId="77777777" w:rsidR="00D40077" w:rsidRPr="003A7152" w:rsidRDefault="00D40077" w:rsidP="003A7152">
            <w:pPr>
              <w:pStyle w:val="Tabletext"/>
              <w:spacing w:before="0" w:after="60" w:line="240" w:lineRule="auto"/>
              <w:contextualSpacing/>
              <w:rPr>
                <w:sz w:val="24"/>
                <w:szCs w:val="24"/>
              </w:rPr>
            </w:pPr>
            <w:r w:rsidRPr="003A7152">
              <w:rPr>
                <w:sz w:val="24"/>
                <w:szCs w:val="24"/>
              </w:rPr>
              <w:t>66(1)</w:t>
            </w:r>
          </w:p>
        </w:tc>
        <w:tc>
          <w:tcPr>
            <w:tcW w:w="4534" w:type="dxa"/>
          </w:tcPr>
          <w:p w14:paraId="7AD47884"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118</w:t>
            </w:r>
          </w:p>
        </w:tc>
      </w:tr>
      <w:tr w:rsidR="00D40077" w:rsidRPr="0060616B" w14:paraId="02510A99" w14:textId="77777777" w:rsidTr="005D0DB0">
        <w:tc>
          <w:tcPr>
            <w:tcW w:w="4533" w:type="dxa"/>
          </w:tcPr>
          <w:p w14:paraId="2AC1FCEF" w14:textId="77777777" w:rsidR="00D40077" w:rsidRPr="003A7152" w:rsidRDefault="00D40077" w:rsidP="003A7152">
            <w:pPr>
              <w:pStyle w:val="Tabletext"/>
              <w:spacing w:before="0" w:after="60" w:line="240" w:lineRule="auto"/>
              <w:contextualSpacing/>
              <w:rPr>
                <w:sz w:val="24"/>
                <w:szCs w:val="24"/>
              </w:rPr>
            </w:pPr>
            <w:r w:rsidRPr="003A7152">
              <w:rPr>
                <w:sz w:val="24"/>
                <w:szCs w:val="24"/>
              </w:rPr>
              <w:t>66(2)</w:t>
            </w:r>
          </w:p>
        </w:tc>
        <w:tc>
          <w:tcPr>
            <w:tcW w:w="4534" w:type="dxa"/>
          </w:tcPr>
          <w:p w14:paraId="6F1135FD"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119</w:t>
            </w:r>
          </w:p>
        </w:tc>
      </w:tr>
      <w:tr w:rsidR="00D40077" w:rsidRPr="0060616B" w14:paraId="073F4423" w14:textId="77777777" w:rsidTr="005D0DB0">
        <w:tc>
          <w:tcPr>
            <w:tcW w:w="4533" w:type="dxa"/>
          </w:tcPr>
          <w:p w14:paraId="7A104168" w14:textId="77777777" w:rsidR="00D40077" w:rsidRPr="003A7152" w:rsidRDefault="00D40077" w:rsidP="003A7152">
            <w:pPr>
              <w:pStyle w:val="Tabletext"/>
              <w:spacing w:before="0" w:after="60" w:line="240" w:lineRule="auto"/>
              <w:contextualSpacing/>
              <w:rPr>
                <w:sz w:val="24"/>
                <w:szCs w:val="24"/>
              </w:rPr>
            </w:pPr>
            <w:r w:rsidRPr="003A7152">
              <w:rPr>
                <w:sz w:val="24"/>
                <w:szCs w:val="24"/>
              </w:rPr>
              <w:t>66(3)</w:t>
            </w:r>
          </w:p>
        </w:tc>
        <w:tc>
          <w:tcPr>
            <w:tcW w:w="4534" w:type="dxa"/>
          </w:tcPr>
          <w:p w14:paraId="5CAA2AF8"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120</w:t>
            </w:r>
          </w:p>
        </w:tc>
      </w:tr>
      <w:tr w:rsidR="00D40077" w:rsidRPr="0060616B" w14:paraId="71E1CC66" w14:textId="77777777" w:rsidTr="005D0DB0">
        <w:tc>
          <w:tcPr>
            <w:tcW w:w="4533" w:type="dxa"/>
          </w:tcPr>
          <w:p w14:paraId="2125B69A" w14:textId="77777777" w:rsidR="00D40077" w:rsidRPr="003A7152" w:rsidRDefault="00D40077" w:rsidP="003A7152">
            <w:pPr>
              <w:pStyle w:val="Tabletext"/>
              <w:spacing w:before="0" w:after="60" w:line="240" w:lineRule="auto"/>
              <w:contextualSpacing/>
              <w:rPr>
                <w:sz w:val="24"/>
                <w:szCs w:val="24"/>
              </w:rPr>
            </w:pPr>
            <w:r w:rsidRPr="003A7152">
              <w:rPr>
                <w:sz w:val="24"/>
                <w:szCs w:val="24"/>
              </w:rPr>
              <w:t>66(3A)</w:t>
            </w:r>
          </w:p>
        </w:tc>
        <w:tc>
          <w:tcPr>
            <w:tcW w:w="4534" w:type="dxa"/>
          </w:tcPr>
          <w:p w14:paraId="3EDAFB27"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121</w:t>
            </w:r>
          </w:p>
        </w:tc>
      </w:tr>
      <w:tr w:rsidR="00D40077" w:rsidRPr="0060616B" w14:paraId="090EE8D4" w14:textId="77777777" w:rsidTr="005D0DB0">
        <w:tc>
          <w:tcPr>
            <w:tcW w:w="4533" w:type="dxa"/>
          </w:tcPr>
          <w:p w14:paraId="7E6B5EF6" w14:textId="77777777" w:rsidR="00D40077" w:rsidRPr="003A7152" w:rsidRDefault="00D40077" w:rsidP="003A7152">
            <w:pPr>
              <w:pStyle w:val="Tabletext"/>
              <w:spacing w:before="0" w:after="60" w:line="240" w:lineRule="auto"/>
              <w:contextualSpacing/>
              <w:rPr>
                <w:sz w:val="24"/>
                <w:szCs w:val="24"/>
              </w:rPr>
            </w:pPr>
            <w:r w:rsidRPr="003A7152">
              <w:rPr>
                <w:sz w:val="24"/>
                <w:szCs w:val="24"/>
              </w:rPr>
              <w:t>66(4)</w:t>
            </w:r>
          </w:p>
        </w:tc>
        <w:tc>
          <w:tcPr>
            <w:tcW w:w="4534" w:type="dxa"/>
          </w:tcPr>
          <w:p w14:paraId="7826F195"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122</w:t>
            </w:r>
          </w:p>
        </w:tc>
      </w:tr>
      <w:tr w:rsidR="00D40077" w:rsidRPr="0060616B" w14:paraId="10A6C86E" w14:textId="77777777" w:rsidTr="005D0DB0">
        <w:tc>
          <w:tcPr>
            <w:tcW w:w="4533" w:type="dxa"/>
          </w:tcPr>
          <w:p w14:paraId="1C06BEB2" w14:textId="77777777" w:rsidR="00D40077" w:rsidRPr="003A7152" w:rsidRDefault="00D40077" w:rsidP="003A7152">
            <w:pPr>
              <w:pStyle w:val="Tabletext"/>
              <w:spacing w:before="0" w:after="60" w:line="240" w:lineRule="auto"/>
              <w:contextualSpacing/>
              <w:rPr>
                <w:sz w:val="24"/>
                <w:szCs w:val="24"/>
              </w:rPr>
            </w:pPr>
            <w:r w:rsidRPr="003A7152">
              <w:rPr>
                <w:sz w:val="24"/>
                <w:szCs w:val="24"/>
              </w:rPr>
              <w:t>66(4A)</w:t>
            </w:r>
          </w:p>
        </w:tc>
        <w:tc>
          <w:tcPr>
            <w:tcW w:w="4534" w:type="dxa"/>
          </w:tcPr>
          <w:p w14:paraId="49CE768C"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123</w:t>
            </w:r>
          </w:p>
        </w:tc>
      </w:tr>
      <w:tr w:rsidR="00D40077" w:rsidRPr="0060616B" w14:paraId="4F066BE6" w14:textId="77777777" w:rsidTr="005D0DB0">
        <w:tc>
          <w:tcPr>
            <w:tcW w:w="4533" w:type="dxa"/>
          </w:tcPr>
          <w:p w14:paraId="6963E931" w14:textId="77777777" w:rsidR="00D40077" w:rsidRPr="003A7152" w:rsidRDefault="00D40077" w:rsidP="003A7152">
            <w:pPr>
              <w:pStyle w:val="Tabletext"/>
              <w:spacing w:before="0" w:after="60" w:line="240" w:lineRule="auto"/>
              <w:contextualSpacing/>
              <w:rPr>
                <w:sz w:val="24"/>
                <w:szCs w:val="24"/>
              </w:rPr>
            </w:pPr>
            <w:r w:rsidRPr="003A7152">
              <w:rPr>
                <w:sz w:val="24"/>
                <w:szCs w:val="24"/>
              </w:rPr>
              <w:t>66(5)</w:t>
            </w:r>
          </w:p>
        </w:tc>
        <w:tc>
          <w:tcPr>
            <w:tcW w:w="4534" w:type="dxa"/>
          </w:tcPr>
          <w:p w14:paraId="38F5F6B6"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124</w:t>
            </w:r>
          </w:p>
        </w:tc>
      </w:tr>
      <w:tr w:rsidR="00D40077" w:rsidRPr="0060616B" w14:paraId="25CC9885" w14:textId="77777777" w:rsidTr="005D0DB0">
        <w:tc>
          <w:tcPr>
            <w:tcW w:w="4533" w:type="dxa"/>
          </w:tcPr>
          <w:p w14:paraId="446630D8" w14:textId="77777777" w:rsidR="00D40077" w:rsidRPr="003A7152" w:rsidRDefault="00D40077" w:rsidP="003A7152">
            <w:pPr>
              <w:pStyle w:val="Tabletext"/>
              <w:spacing w:before="0" w:after="60" w:line="240" w:lineRule="auto"/>
              <w:contextualSpacing/>
              <w:rPr>
                <w:sz w:val="24"/>
                <w:szCs w:val="24"/>
              </w:rPr>
            </w:pPr>
            <w:r w:rsidRPr="003A7152">
              <w:rPr>
                <w:sz w:val="24"/>
                <w:szCs w:val="24"/>
              </w:rPr>
              <w:t>66(6)</w:t>
            </w:r>
          </w:p>
        </w:tc>
        <w:tc>
          <w:tcPr>
            <w:tcW w:w="4534" w:type="dxa"/>
          </w:tcPr>
          <w:p w14:paraId="1F6CA397"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125</w:t>
            </w:r>
          </w:p>
        </w:tc>
      </w:tr>
      <w:tr w:rsidR="00D40077" w:rsidRPr="0060616B" w14:paraId="778C7FF2" w14:textId="77777777" w:rsidTr="005D0DB0">
        <w:tc>
          <w:tcPr>
            <w:tcW w:w="4533" w:type="dxa"/>
          </w:tcPr>
          <w:p w14:paraId="3503F6CA"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subdivision)</w:t>
            </w:r>
          </w:p>
        </w:tc>
        <w:tc>
          <w:tcPr>
            <w:tcW w:w="4534" w:type="dxa"/>
          </w:tcPr>
          <w:p w14:paraId="741F805E" w14:textId="77777777" w:rsidR="00D40077" w:rsidRPr="003A7152" w:rsidRDefault="00D40077" w:rsidP="003A7152">
            <w:pPr>
              <w:pStyle w:val="Tabletext"/>
              <w:spacing w:before="0" w:after="60" w:line="240" w:lineRule="auto"/>
              <w:contextualSpacing/>
              <w:rPr>
                <w:sz w:val="24"/>
                <w:szCs w:val="24"/>
              </w:rPr>
            </w:pPr>
            <w:r w:rsidRPr="003A7152">
              <w:rPr>
                <w:sz w:val="24"/>
                <w:szCs w:val="24"/>
              </w:rPr>
              <w:t>Subdivision D – Information about certain innovative superannuation interests</w:t>
            </w:r>
          </w:p>
        </w:tc>
      </w:tr>
      <w:tr w:rsidR="00D40077" w:rsidRPr="0060616B" w14:paraId="4B71AE9A" w14:textId="77777777" w:rsidTr="005D0DB0">
        <w:tc>
          <w:tcPr>
            <w:tcW w:w="4533" w:type="dxa"/>
          </w:tcPr>
          <w:p w14:paraId="64155309"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provision)</w:t>
            </w:r>
          </w:p>
        </w:tc>
        <w:tc>
          <w:tcPr>
            <w:tcW w:w="4534" w:type="dxa"/>
          </w:tcPr>
          <w:p w14:paraId="211F5E4F"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126</w:t>
            </w:r>
          </w:p>
        </w:tc>
      </w:tr>
      <w:tr w:rsidR="00D40077" w:rsidRPr="0060616B" w14:paraId="2CDD4039" w14:textId="77777777" w:rsidTr="005D0DB0">
        <w:tc>
          <w:tcPr>
            <w:tcW w:w="4533" w:type="dxa"/>
          </w:tcPr>
          <w:p w14:paraId="634422BC"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provision)</w:t>
            </w:r>
          </w:p>
        </w:tc>
        <w:tc>
          <w:tcPr>
            <w:tcW w:w="4534" w:type="dxa"/>
          </w:tcPr>
          <w:p w14:paraId="47F56980"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127</w:t>
            </w:r>
          </w:p>
        </w:tc>
      </w:tr>
      <w:tr w:rsidR="00D40077" w:rsidRPr="0060616B" w14:paraId="33BF0966" w14:textId="77777777" w:rsidTr="005D0DB0">
        <w:tc>
          <w:tcPr>
            <w:tcW w:w="4533" w:type="dxa"/>
          </w:tcPr>
          <w:p w14:paraId="3EF593B0"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provision)</w:t>
            </w:r>
          </w:p>
        </w:tc>
        <w:tc>
          <w:tcPr>
            <w:tcW w:w="4534" w:type="dxa"/>
          </w:tcPr>
          <w:p w14:paraId="6E2F9DA1"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128</w:t>
            </w:r>
          </w:p>
        </w:tc>
      </w:tr>
      <w:tr w:rsidR="00D40077" w:rsidRPr="0060616B" w14:paraId="4CE34CAA" w14:textId="77777777" w:rsidTr="005D0DB0">
        <w:tc>
          <w:tcPr>
            <w:tcW w:w="4533" w:type="dxa"/>
          </w:tcPr>
          <w:p w14:paraId="42D854B6"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provision)</w:t>
            </w:r>
          </w:p>
        </w:tc>
        <w:tc>
          <w:tcPr>
            <w:tcW w:w="4534" w:type="dxa"/>
          </w:tcPr>
          <w:p w14:paraId="0036AEFA"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129</w:t>
            </w:r>
          </w:p>
        </w:tc>
      </w:tr>
      <w:tr w:rsidR="00D40077" w:rsidRPr="0060616B" w14:paraId="0A8B4F22" w14:textId="77777777" w:rsidTr="005D0DB0">
        <w:tc>
          <w:tcPr>
            <w:tcW w:w="4533" w:type="dxa"/>
          </w:tcPr>
          <w:p w14:paraId="4700F72A"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provision)</w:t>
            </w:r>
          </w:p>
        </w:tc>
        <w:tc>
          <w:tcPr>
            <w:tcW w:w="4534" w:type="dxa"/>
          </w:tcPr>
          <w:p w14:paraId="0B16F395"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130</w:t>
            </w:r>
          </w:p>
        </w:tc>
      </w:tr>
      <w:tr w:rsidR="00D40077" w:rsidRPr="0060616B" w14:paraId="05260E0D" w14:textId="77777777" w:rsidTr="005D0DB0">
        <w:tc>
          <w:tcPr>
            <w:tcW w:w="4533" w:type="dxa"/>
          </w:tcPr>
          <w:p w14:paraId="1D678114"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provision)</w:t>
            </w:r>
          </w:p>
        </w:tc>
        <w:tc>
          <w:tcPr>
            <w:tcW w:w="4534" w:type="dxa"/>
          </w:tcPr>
          <w:p w14:paraId="26CF98CF"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131</w:t>
            </w:r>
          </w:p>
        </w:tc>
      </w:tr>
      <w:tr w:rsidR="00D40077" w:rsidRPr="0060616B" w14:paraId="1B63E677" w14:textId="77777777" w:rsidTr="005D0DB0">
        <w:tc>
          <w:tcPr>
            <w:tcW w:w="4533" w:type="dxa"/>
          </w:tcPr>
          <w:p w14:paraId="1FF5BBD3"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subdivision)</w:t>
            </w:r>
          </w:p>
        </w:tc>
        <w:tc>
          <w:tcPr>
            <w:tcW w:w="4534" w:type="dxa"/>
          </w:tcPr>
          <w:p w14:paraId="313362D9" w14:textId="77777777" w:rsidR="00D40077" w:rsidRPr="003A7152" w:rsidRDefault="00D40077" w:rsidP="003A7152">
            <w:pPr>
              <w:pStyle w:val="Tabletext"/>
              <w:spacing w:before="0" w:after="60" w:line="240" w:lineRule="auto"/>
              <w:contextualSpacing/>
              <w:rPr>
                <w:sz w:val="24"/>
                <w:szCs w:val="24"/>
              </w:rPr>
            </w:pPr>
            <w:r w:rsidRPr="003A7152">
              <w:rPr>
                <w:sz w:val="24"/>
                <w:szCs w:val="24"/>
              </w:rPr>
              <w:t xml:space="preserve">Subdivision E – Information about interests in </w:t>
            </w:r>
            <w:proofErr w:type="spellStart"/>
            <w:r w:rsidRPr="003A7152">
              <w:rPr>
                <w:sz w:val="24"/>
                <w:szCs w:val="24"/>
              </w:rPr>
              <w:t>self managed</w:t>
            </w:r>
            <w:proofErr w:type="spellEnd"/>
            <w:r w:rsidRPr="003A7152">
              <w:rPr>
                <w:sz w:val="24"/>
                <w:szCs w:val="24"/>
              </w:rPr>
              <w:t xml:space="preserve"> superannuation funds</w:t>
            </w:r>
          </w:p>
        </w:tc>
      </w:tr>
      <w:tr w:rsidR="00D40077" w:rsidRPr="0060616B" w14:paraId="5DBB55B0" w14:textId="77777777" w:rsidTr="005D0DB0">
        <w:tc>
          <w:tcPr>
            <w:tcW w:w="4533" w:type="dxa"/>
          </w:tcPr>
          <w:p w14:paraId="628D2F95" w14:textId="77777777" w:rsidR="00D40077" w:rsidRPr="003A7152" w:rsidRDefault="00D40077" w:rsidP="003A7152">
            <w:pPr>
              <w:pStyle w:val="Tabletext"/>
              <w:spacing w:before="0" w:after="60" w:line="240" w:lineRule="auto"/>
              <w:contextualSpacing/>
              <w:rPr>
                <w:sz w:val="24"/>
                <w:szCs w:val="24"/>
              </w:rPr>
            </w:pPr>
            <w:r w:rsidRPr="003A7152">
              <w:rPr>
                <w:sz w:val="24"/>
                <w:szCs w:val="24"/>
              </w:rPr>
              <w:t>67(1)</w:t>
            </w:r>
          </w:p>
        </w:tc>
        <w:tc>
          <w:tcPr>
            <w:tcW w:w="4534" w:type="dxa"/>
          </w:tcPr>
          <w:p w14:paraId="5D67447D"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132</w:t>
            </w:r>
          </w:p>
        </w:tc>
      </w:tr>
      <w:tr w:rsidR="00D40077" w:rsidRPr="0060616B" w14:paraId="7F4BAB95" w14:textId="77777777" w:rsidTr="005D0DB0">
        <w:tc>
          <w:tcPr>
            <w:tcW w:w="4533" w:type="dxa"/>
          </w:tcPr>
          <w:p w14:paraId="76D31873" w14:textId="77777777" w:rsidR="00D40077" w:rsidRPr="003A7152" w:rsidRDefault="00D40077" w:rsidP="003A7152">
            <w:pPr>
              <w:pStyle w:val="Tabletext"/>
              <w:spacing w:before="0" w:after="60" w:line="240" w:lineRule="auto"/>
              <w:contextualSpacing/>
              <w:rPr>
                <w:sz w:val="24"/>
                <w:szCs w:val="24"/>
              </w:rPr>
            </w:pPr>
            <w:r w:rsidRPr="003A7152">
              <w:rPr>
                <w:sz w:val="24"/>
                <w:szCs w:val="24"/>
              </w:rPr>
              <w:t>67(2)</w:t>
            </w:r>
          </w:p>
        </w:tc>
        <w:tc>
          <w:tcPr>
            <w:tcW w:w="4534" w:type="dxa"/>
          </w:tcPr>
          <w:p w14:paraId="1B5DF9FA"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133</w:t>
            </w:r>
          </w:p>
        </w:tc>
      </w:tr>
      <w:tr w:rsidR="00D40077" w:rsidRPr="0060616B" w14:paraId="5FA7D914" w14:textId="77777777" w:rsidTr="005D0DB0">
        <w:tc>
          <w:tcPr>
            <w:tcW w:w="4533" w:type="dxa"/>
          </w:tcPr>
          <w:p w14:paraId="15026313" w14:textId="77777777" w:rsidR="00D40077" w:rsidRPr="003A7152" w:rsidRDefault="00D40077" w:rsidP="003A7152">
            <w:pPr>
              <w:pStyle w:val="Tabletext"/>
              <w:spacing w:before="0" w:after="60" w:line="240" w:lineRule="auto"/>
              <w:contextualSpacing/>
              <w:rPr>
                <w:sz w:val="24"/>
                <w:szCs w:val="24"/>
              </w:rPr>
            </w:pPr>
            <w:r w:rsidRPr="003A7152">
              <w:rPr>
                <w:sz w:val="24"/>
                <w:szCs w:val="24"/>
              </w:rPr>
              <w:t>67(3)</w:t>
            </w:r>
          </w:p>
        </w:tc>
        <w:tc>
          <w:tcPr>
            <w:tcW w:w="4534" w:type="dxa"/>
          </w:tcPr>
          <w:p w14:paraId="179F91C4"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134</w:t>
            </w:r>
          </w:p>
        </w:tc>
      </w:tr>
      <w:tr w:rsidR="00D40077" w:rsidRPr="0060616B" w14:paraId="44AC1EBD" w14:textId="77777777" w:rsidTr="005D0DB0">
        <w:tc>
          <w:tcPr>
            <w:tcW w:w="4533" w:type="dxa"/>
          </w:tcPr>
          <w:p w14:paraId="453FBC0B" w14:textId="77777777" w:rsidR="00D40077" w:rsidRPr="003A7152" w:rsidRDefault="00D40077" w:rsidP="003A7152">
            <w:pPr>
              <w:pStyle w:val="Tabletext"/>
              <w:spacing w:before="0" w:after="60" w:line="240" w:lineRule="auto"/>
              <w:contextualSpacing/>
              <w:rPr>
                <w:sz w:val="24"/>
                <w:szCs w:val="24"/>
              </w:rPr>
            </w:pPr>
            <w:r w:rsidRPr="003A7152">
              <w:rPr>
                <w:sz w:val="24"/>
                <w:szCs w:val="24"/>
              </w:rPr>
              <w:t>67(4)</w:t>
            </w:r>
          </w:p>
        </w:tc>
        <w:tc>
          <w:tcPr>
            <w:tcW w:w="4534" w:type="dxa"/>
          </w:tcPr>
          <w:p w14:paraId="391DBB6D"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135</w:t>
            </w:r>
          </w:p>
        </w:tc>
      </w:tr>
      <w:tr w:rsidR="00D40077" w:rsidRPr="0060616B" w14:paraId="08D2949A" w14:textId="77777777" w:rsidTr="005D0DB0">
        <w:tc>
          <w:tcPr>
            <w:tcW w:w="4533" w:type="dxa"/>
          </w:tcPr>
          <w:p w14:paraId="1A23FFD8" w14:textId="77777777" w:rsidR="00D40077" w:rsidRPr="003A7152" w:rsidRDefault="00D40077" w:rsidP="003A7152">
            <w:pPr>
              <w:pStyle w:val="Tabletext"/>
              <w:spacing w:before="0" w:after="60" w:line="240" w:lineRule="auto"/>
              <w:contextualSpacing/>
              <w:rPr>
                <w:sz w:val="24"/>
                <w:szCs w:val="24"/>
              </w:rPr>
            </w:pPr>
            <w:r w:rsidRPr="003A7152">
              <w:rPr>
                <w:sz w:val="24"/>
                <w:szCs w:val="24"/>
              </w:rPr>
              <w:t>67(5)</w:t>
            </w:r>
          </w:p>
        </w:tc>
        <w:tc>
          <w:tcPr>
            <w:tcW w:w="4534" w:type="dxa"/>
          </w:tcPr>
          <w:p w14:paraId="721ACA5F"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136</w:t>
            </w:r>
          </w:p>
        </w:tc>
      </w:tr>
      <w:tr w:rsidR="00D40077" w:rsidRPr="0060616B" w14:paraId="35E001CD" w14:textId="77777777" w:rsidTr="005D0DB0">
        <w:tc>
          <w:tcPr>
            <w:tcW w:w="4533" w:type="dxa"/>
          </w:tcPr>
          <w:p w14:paraId="119B959D"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subdivision)</w:t>
            </w:r>
          </w:p>
        </w:tc>
        <w:tc>
          <w:tcPr>
            <w:tcW w:w="4534" w:type="dxa"/>
          </w:tcPr>
          <w:p w14:paraId="18C76E52" w14:textId="77777777" w:rsidR="00D40077" w:rsidRPr="003A7152" w:rsidRDefault="00D40077" w:rsidP="003A7152">
            <w:pPr>
              <w:pStyle w:val="Tabletext"/>
              <w:spacing w:before="0" w:after="60" w:line="240" w:lineRule="auto"/>
              <w:contextualSpacing/>
              <w:rPr>
                <w:sz w:val="24"/>
                <w:szCs w:val="24"/>
              </w:rPr>
            </w:pPr>
            <w:r w:rsidRPr="003A7152">
              <w:rPr>
                <w:sz w:val="24"/>
                <w:szCs w:val="24"/>
              </w:rPr>
              <w:t>Subdivision F – Information about small superannuation accounts interests</w:t>
            </w:r>
          </w:p>
        </w:tc>
      </w:tr>
      <w:tr w:rsidR="00D40077" w:rsidRPr="0060616B" w14:paraId="0A7AE358" w14:textId="77777777" w:rsidTr="005D0DB0">
        <w:tc>
          <w:tcPr>
            <w:tcW w:w="4533" w:type="dxa"/>
          </w:tcPr>
          <w:p w14:paraId="6DB1F049" w14:textId="77777777" w:rsidR="00D40077" w:rsidRPr="003A7152" w:rsidRDefault="00D40077" w:rsidP="003A7152">
            <w:pPr>
              <w:pStyle w:val="Tabletext"/>
              <w:spacing w:before="0" w:after="60" w:line="240" w:lineRule="auto"/>
              <w:contextualSpacing/>
              <w:rPr>
                <w:sz w:val="24"/>
                <w:szCs w:val="24"/>
              </w:rPr>
            </w:pPr>
            <w:r w:rsidRPr="003A7152">
              <w:rPr>
                <w:sz w:val="24"/>
                <w:szCs w:val="24"/>
              </w:rPr>
              <w:t>68</w:t>
            </w:r>
          </w:p>
        </w:tc>
        <w:tc>
          <w:tcPr>
            <w:tcW w:w="4534" w:type="dxa"/>
          </w:tcPr>
          <w:p w14:paraId="5E5C000D"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137</w:t>
            </w:r>
          </w:p>
        </w:tc>
      </w:tr>
      <w:tr w:rsidR="00D40077" w:rsidRPr="0060616B" w14:paraId="3FB2F80E" w14:textId="77777777" w:rsidTr="005D0DB0">
        <w:tc>
          <w:tcPr>
            <w:tcW w:w="4533" w:type="dxa"/>
          </w:tcPr>
          <w:p w14:paraId="27705AAC"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subdivision)</w:t>
            </w:r>
          </w:p>
        </w:tc>
        <w:tc>
          <w:tcPr>
            <w:tcW w:w="4534" w:type="dxa"/>
          </w:tcPr>
          <w:p w14:paraId="1C5338B3" w14:textId="77777777" w:rsidR="00D40077" w:rsidRPr="003A7152" w:rsidRDefault="00D40077" w:rsidP="003A7152">
            <w:pPr>
              <w:pStyle w:val="Tabletext"/>
              <w:spacing w:before="0" w:after="60" w:line="240" w:lineRule="auto"/>
              <w:contextualSpacing/>
              <w:rPr>
                <w:sz w:val="24"/>
                <w:szCs w:val="24"/>
              </w:rPr>
            </w:pPr>
            <w:r w:rsidRPr="003A7152">
              <w:rPr>
                <w:sz w:val="24"/>
                <w:szCs w:val="24"/>
              </w:rPr>
              <w:t>Subdivision G – Information about certain interests for which an agreement or splitting order applies</w:t>
            </w:r>
          </w:p>
        </w:tc>
      </w:tr>
      <w:tr w:rsidR="00D40077" w:rsidRPr="0060616B" w14:paraId="277A3144" w14:textId="77777777" w:rsidTr="005D0DB0">
        <w:tc>
          <w:tcPr>
            <w:tcW w:w="4533" w:type="dxa"/>
          </w:tcPr>
          <w:p w14:paraId="4FE3006F" w14:textId="77777777" w:rsidR="00D40077" w:rsidRPr="003A7152" w:rsidRDefault="00D40077" w:rsidP="003A7152">
            <w:pPr>
              <w:pStyle w:val="Tabletext"/>
              <w:spacing w:before="0" w:after="60" w:line="240" w:lineRule="auto"/>
              <w:contextualSpacing/>
              <w:rPr>
                <w:sz w:val="24"/>
                <w:szCs w:val="24"/>
              </w:rPr>
            </w:pPr>
            <w:r w:rsidRPr="003A7152">
              <w:rPr>
                <w:sz w:val="24"/>
                <w:szCs w:val="24"/>
              </w:rPr>
              <w:t>68</w:t>
            </w:r>
            <w:proofErr w:type="gramStart"/>
            <w:r w:rsidRPr="003A7152">
              <w:rPr>
                <w:sz w:val="24"/>
                <w:szCs w:val="24"/>
              </w:rPr>
              <w:t>A(</w:t>
            </w:r>
            <w:proofErr w:type="gramEnd"/>
            <w:r w:rsidRPr="003A7152">
              <w:rPr>
                <w:sz w:val="24"/>
                <w:szCs w:val="24"/>
              </w:rPr>
              <w:t>1)-(3)</w:t>
            </w:r>
          </w:p>
        </w:tc>
        <w:tc>
          <w:tcPr>
            <w:tcW w:w="4534" w:type="dxa"/>
          </w:tcPr>
          <w:p w14:paraId="529489E0"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138</w:t>
            </w:r>
          </w:p>
        </w:tc>
      </w:tr>
      <w:tr w:rsidR="00D40077" w:rsidRPr="0060616B" w14:paraId="10BC8784" w14:textId="77777777" w:rsidTr="005D0DB0">
        <w:tc>
          <w:tcPr>
            <w:tcW w:w="4533" w:type="dxa"/>
          </w:tcPr>
          <w:p w14:paraId="15C0BDD8" w14:textId="77777777" w:rsidR="00D40077" w:rsidRPr="003A7152" w:rsidRDefault="00D40077" w:rsidP="003A7152">
            <w:pPr>
              <w:pStyle w:val="Tabletext"/>
              <w:spacing w:before="0" w:after="60" w:line="240" w:lineRule="auto"/>
              <w:contextualSpacing/>
              <w:rPr>
                <w:sz w:val="24"/>
                <w:szCs w:val="24"/>
              </w:rPr>
            </w:pPr>
            <w:r w:rsidRPr="003A7152">
              <w:rPr>
                <w:sz w:val="24"/>
                <w:szCs w:val="24"/>
              </w:rPr>
              <w:t>68</w:t>
            </w:r>
            <w:proofErr w:type="gramStart"/>
            <w:r w:rsidRPr="003A7152">
              <w:rPr>
                <w:sz w:val="24"/>
                <w:szCs w:val="24"/>
              </w:rPr>
              <w:t>A(</w:t>
            </w:r>
            <w:proofErr w:type="gramEnd"/>
            <w:r w:rsidRPr="003A7152">
              <w:rPr>
                <w:sz w:val="24"/>
                <w:szCs w:val="24"/>
              </w:rPr>
              <w:t>4)</w:t>
            </w:r>
          </w:p>
        </w:tc>
        <w:tc>
          <w:tcPr>
            <w:tcW w:w="4534" w:type="dxa"/>
          </w:tcPr>
          <w:p w14:paraId="1E3FCD87"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139</w:t>
            </w:r>
          </w:p>
        </w:tc>
      </w:tr>
      <w:tr w:rsidR="00D40077" w:rsidRPr="0060616B" w14:paraId="69A3EFC7" w14:textId="77777777" w:rsidTr="005D0DB0">
        <w:tc>
          <w:tcPr>
            <w:tcW w:w="4533" w:type="dxa"/>
          </w:tcPr>
          <w:p w14:paraId="2BA793C5"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subdivision)</w:t>
            </w:r>
          </w:p>
        </w:tc>
        <w:tc>
          <w:tcPr>
            <w:tcW w:w="4534" w:type="dxa"/>
          </w:tcPr>
          <w:p w14:paraId="56DCA49D" w14:textId="77777777" w:rsidR="00D40077" w:rsidRPr="003A7152" w:rsidRDefault="00D40077" w:rsidP="003A7152">
            <w:pPr>
              <w:pStyle w:val="Tabletext"/>
              <w:spacing w:before="0" w:after="60" w:line="240" w:lineRule="auto"/>
              <w:contextualSpacing/>
              <w:rPr>
                <w:sz w:val="24"/>
                <w:szCs w:val="24"/>
              </w:rPr>
            </w:pPr>
            <w:r w:rsidRPr="003A7152">
              <w:rPr>
                <w:sz w:val="24"/>
                <w:szCs w:val="24"/>
              </w:rPr>
              <w:t>Subdivision H – How and when trustee must provide information</w:t>
            </w:r>
          </w:p>
        </w:tc>
      </w:tr>
      <w:tr w:rsidR="00D40077" w:rsidRPr="0060616B" w14:paraId="720AB62F" w14:textId="77777777" w:rsidTr="005D0DB0">
        <w:tc>
          <w:tcPr>
            <w:tcW w:w="4533" w:type="dxa"/>
          </w:tcPr>
          <w:p w14:paraId="51328FD7" w14:textId="77777777" w:rsidR="00D40077" w:rsidRPr="003A7152" w:rsidRDefault="00D40077" w:rsidP="003A7152">
            <w:pPr>
              <w:pStyle w:val="Tabletext"/>
              <w:spacing w:before="0" w:after="60" w:line="240" w:lineRule="auto"/>
              <w:contextualSpacing/>
              <w:rPr>
                <w:sz w:val="24"/>
                <w:szCs w:val="24"/>
              </w:rPr>
            </w:pPr>
            <w:r w:rsidRPr="003A7152">
              <w:rPr>
                <w:sz w:val="24"/>
                <w:szCs w:val="24"/>
              </w:rPr>
              <w:t>68B</w:t>
            </w:r>
          </w:p>
        </w:tc>
        <w:tc>
          <w:tcPr>
            <w:tcW w:w="4534" w:type="dxa"/>
          </w:tcPr>
          <w:p w14:paraId="1BC51030"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140</w:t>
            </w:r>
          </w:p>
        </w:tc>
      </w:tr>
      <w:tr w:rsidR="00D40077" w:rsidRPr="0060616B" w14:paraId="3AABC77D" w14:textId="77777777" w:rsidTr="005D0DB0">
        <w:tc>
          <w:tcPr>
            <w:tcW w:w="4533" w:type="dxa"/>
          </w:tcPr>
          <w:p w14:paraId="1FFC247C" w14:textId="77777777" w:rsidR="00D40077" w:rsidRPr="003A7152" w:rsidDel="008E7BDE" w:rsidRDefault="00D40077" w:rsidP="003A7152">
            <w:pPr>
              <w:pStyle w:val="Tabletext"/>
              <w:spacing w:before="0" w:after="60" w:line="240" w:lineRule="auto"/>
              <w:contextualSpacing/>
              <w:rPr>
                <w:sz w:val="24"/>
                <w:szCs w:val="24"/>
              </w:rPr>
            </w:pPr>
            <w:r w:rsidRPr="003A7152">
              <w:rPr>
                <w:sz w:val="24"/>
                <w:szCs w:val="24"/>
              </w:rPr>
              <w:t>(No corresponding subdivision)</w:t>
            </w:r>
          </w:p>
        </w:tc>
        <w:tc>
          <w:tcPr>
            <w:tcW w:w="4534" w:type="dxa"/>
          </w:tcPr>
          <w:p w14:paraId="271062D2" w14:textId="77777777" w:rsidR="00D40077" w:rsidRPr="003A7152" w:rsidRDefault="00D40077" w:rsidP="003A7152">
            <w:pPr>
              <w:pStyle w:val="Tabletext"/>
              <w:spacing w:before="0" w:after="60" w:line="240" w:lineRule="auto"/>
              <w:contextualSpacing/>
              <w:rPr>
                <w:sz w:val="24"/>
                <w:szCs w:val="24"/>
              </w:rPr>
            </w:pPr>
            <w:r w:rsidRPr="003A7152">
              <w:rPr>
                <w:sz w:val="24"/>
                <w:szCs w:val="24"/>
              </w:rPr>
              <w:t>Subdivision I – Certain secondary government trustees not required to provide information</w:t>
            </w:r>
          </w:p>
        </w:tc>
      </w:tr>
      <w:tr w:rsidR="00D40077" w:rsidRPr="0060616B" w14:paraId="2A706D18" w14:textId="77777777" w:rsidTr="005D0DB0">
        <w:tc>
          <w:tcPr>
            <w:tcW w:w="4533" w:type="dxa"/>
          </w:tcPr>
          <w:p w14:paraId="6B10DEE6" w14:textId="77777777" w:rsidR="00D40077" w:rsidRPr="003A7152" w:rsidRDefault="00D40077" w:rsidP="003A7152">
            <w:pPr>
              <w:pStyle w:val="Tabletext"/>
              <w:spacing w:before="0" w:after="60" w:line="240" w:lineRule="auto"/>
              <w:contextualSpacing/>
              <w:rPr>
                <w:sz w:val="24"/>
                <w:szCs w:val="24"/>
              </w:rPr>
            </w:pPr>
            <w:r w:rsidRPr="003A7152">
              <w:rPr>
                <w:sz w:val="24"/>
                <w:szCs w:val="24"/>
              </w:rPr>
              <w:t>69</w:t>
            </w:r>
          </w:p>
        </w:tc>
        <w:tc>
          <w:tcPr>
            <w:tcW w:w="4534" w:type="dxa"/>
          </w:tcPr>
          <w:p w14:paraId="01440B41"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141</w:t>
            </w:r>
          </w:p>
        </w:tc>
      </w:tr>
      <w:tr w:rsidR="00D40077" w:rsidRPr="0060616B" w14:paraId="76B3181F" w14:textId="77777777" w:rsidTr="005D0DB0">
        <w:tc>
          <w:tcPr>
            <w:tcW w:w="4533" w:type="dxa"/>
          </w:tcPr>
          <w:p w14:paraId="3615F934" w14:textId="77777777" w:rsidR="00D40077" w:rsidRPr="003A7152" w:rsidDel="008E7BDE" w:rsidRDefault="00D40077" w:rsidP="003A7152">
            <w:pPr>
              <w:pStyle w:val="Tabletext"/>
              <w:spacing w:before="0" w:after="60" w:line="240" w:lineRule="auto"/>
              <w:contextualSpacing/>
              <w:rPr>
                <w:sz w:val="24"/>
                <w:szCs w:val="24"/>
              </w:rPr>
            </w:pPr>
            <w:r w:rsidRPr="003A7152">
              <w:rPr>
                <w:sz w:val="24"/>
                <w:szCs w:val="24"/>
              </w:rPr>
              <w:t>(No corresponding subdivision)</w:t>
            </w:r>
          </w:p>
        </w:tc>
        <w:tc>
          <w:tcPr>
            <w:tcW w:w="4534" w:type="dxa"/>
          </w:tcPr>
          <w:p w14:paraId="040609D0" w14:textId="77777777" w:rsidR="00D40077" w:rsidRPr="003A7152" w:rsidRDefault="00D40077" w:rsidP="003A7152">
            <w:pPr>
              <w:pStyle w:val="Tabletext"/>
              <w:spacing w:before="0" w:after="60" w:line="240" w:lineRule="auto"/>
              <w:contextualSpacing/>
              <w:rPr>
                <w:sz w:val="24"/>
                <w:szCs w:val="24"/>
              </w:rPr>
            </w:pPr>
            <w:r w:rsidRPr="003A7152">
              <w:rPr>
                <w:sz w:val="24"/>
                <w:szCs w:val="24"/>
              </w:rPr>
              <w:t>Subdivision J – Information provided by trustee to non-member spouse</w:t>
            </w:r>
          </w:p>
        </w:tc>
      </w:tr>
      <w:tr w:rsidR="00D40077" w:rsidRPr="0060616B" w14:paraId="3BAFCF6D" w14:textId="77777777" w:rsidTr="005D0DB0">
        <w:tc>
          <w:tcPr>
            <w:tcW w:w="4533" w:type="dxa"/>
          </w:tcPr>
          <w:p w14:paraId="4FB159DE" w14:textId="77777777" w:rsidR="00D40077" w:rsidRPr="003A7152" w:rsidRDefault="00D40077" w:rsidP="003A7152">
            <w:pPr>
              <w:pStyle w:val="Tabletext"/>
              <w:spacing w:before="0" w:after="60" w:line="240" w:lineRule="auto"/>
              <w:contextualSpacing/>
              <w:rPr>
                <w:sz w:val="24"/>
                <w:szCs w:val="24"/>
              </w:rPr>
            </w:pPr>
            <w:r w:rsidRPr="003A7152">
              <w:rPr>
                <w:sz w:val="24"/>
                <w:szCs w:val="24"/>
              </w:rPr>
              <w:t>70</w:t>
            </w:r>
          </w:p>
        </w:tc>
        <w:tc>
          <w:tcPr>
            <w:tcW w:w="4534" w:type="dxa"/>
          </w:tcPr>
          <w:p w14:paraId="61D1762F"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142</w:t>
            </w:r>
          </w:p>
        </w:tc>
      </w:tr>
      <w:tr w:rsidR="00D40077" w:rsidRPr="0060616B" w14:paraId="16892C09" w14:textId="77777777" w:rsidTr="005D0DB0">
        <w:tc>
          <w:tcPr>
            <w:tcW w:w="4533" w:type="dxa"/>
          </w:tcPr>
          <w:p w14:paraId="62B56715" w14:textId="77777777" w:rsidR="00D40077" w:rsidRPr="003A7152" w:rsidRDefault="00D40077" w:rsidP="003A7152">
            <w:pPr>
              <w:pStyle w:val="Tabletext"/>
              <w:spacing w:before="0" w:after="60" w:line="240" w:lineRule="auto"/>
              <w:contextualSpacing/>
              <w:rPr>
                <w:sz w:val="24"/>
                <w:szCs w:val="24"/>
              </w:rPr>
            </w:pPr>
            <w:r w:rsidRPr="003A7152">
              <w:rPr>
                <w:sz w:val="24"/>
                <w:szCs w:val="24"/>
              </w:rPr>
              <w:t>71</w:t>
            </w:r>
          </w:p>
        </w:tc>
        <w:tc>
          <w:tcPr>
            <w:tcW w:w="4534" w:type="dxa"/>
          </w:tcPr>
          <w:p w14:paraId="64406C57"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143</w:t>
            </w:r>
          </w:p>
        </w:tc>
      </w:tr>
      <w:tr w:rsidR="00D40077" w:rsidRPr="0060616B" w14:paraId="54768AE4" w14:textId="77777777" w:rsidTr="005D0DB0">
        <w:tc>
          <w:tcPr>
            <w:tcW w:w="4533" w:type="dxa"/>
          </w:tcPr>
          <w:p w14:paraId="276B145C" w14:textId="77777777" w:rsidR="00D40077" w:rsidRPr="003A7152" w:rsidRDefault="00D40077" w:rsidP="003A7152">
            <w:pPr>
              <w:pStyle w:val="Tabletext"/>
              <w:spacing w:before="0" w:after="60" w:line="240" w:lineRule="auto"/>
              <w:contextualSpacing/>
              <w:rPr>
                <w:sz w:val="24"/>
                <w:szCs w:val="24"/>
              </w:rPr>
            </w:pPr>
            <w:r w:rsidRPr="003A7152">
              <w:rPr>
                <w:sz w:val="24"/>
                <w:szCs w:val="24"/>
              </w:rPr>
              <w:t>72</w:t>
            </w:r>
          </w:p>
        </w:tc>
        <w:tc>
          <w:tcPr>
            <w:tcW w:w="4534" w:type="dxa"/>
          </w:tcPr>
          <w:p w14:paraId="51F8E503"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144</w:t>
            </w:r>
          </w:p>
        </w:tc>
      </w:tr>
      <w:tr w:rsidR="00D40077" w:rsidRPr="0060616B" w14:paraId="3C9BD454" w14:textId="77777777" w:rsidTr="005D0DB0">
        <w:tc>
          <w:tcPr>
            <w:tcW w:w="4533" w:type="dxa"/>
          </w:tcPr>
          <w:p w14:paraId="62BB2EC2" w14:textId="77777777" w:rsidR="00D40077" w:rsidRPr="003A7152" w:rsidDel="008E7BDE" w:rsidRDefault="00D40077" w:rsidP="003A7152">
            <w:pPr>
              <w:pStyle w:val="Tabletext"/>
              <w:spacing w:before="0" w:after="60" w:line="240" w:lineRule="auto"/>
              <w:contextualSpacing/>
              <w:rPr>
                <w:sz w:val="24"/>
                <w:szCs w:val="24"/>
              </w:rPr>
            </w:pPr>
            <w:r w:rsidRPr="003A7152">
              <w:rPr>
                <w:sz w:val="24"/>
                <w:szCs w:val="24"/>
              </w:rPr>
              <w:t>Part 8—Application, saving and transitional provisions</w:t>
            </w:r>
          </w:p>
        </w:tc>
        <w:tc>
          <w:tcPr>
            <w:tcW w:w="4534" w:type="dxa"/>
          </w:tcPr>
          <w:p w14:paraId="41FDB1D3" w14:textId="77777777" w:rsidR="00D40077" w:rsidRPr="003A7152" w:rsidRDefault="00D40077" w:rsidP="003A7152">
            <w:pPr>
              <w:pStyle w:val="Tabletext"/>
              <w:spacing w:before="0" w:after="60" w:line="240" w:lineRule="auto"/>
              <w:contextualSpacing/>
              <w:rPr>
                <w:sz w:val="24"/>
                <w:szCs w:val="24"/>
              </w:rPr>
            </w:pPr>
            <w:r w:rsidRPr="003A7152">
              <w:rPr>
                <w:sz w:val="24"/>
                <w:szCs w:val="24"/>
              </w:rPr>
              <w:t>Part 10 – Transitional arrangements</w:t>
            </w:r>
          </w:p>
        </w:tc>
      </w:tr>
      <w:tr w:rsidR="00D40077" w:rsidRPr="0060616B" w14:paraId="73628F35" w14:textId="77777777" w:rsidTr="005D0DB0">
        <w:tc>
          <w:tcPr>
            <w:tcW w:w="4533" w:type="dxa"/>
          </w:tcPr>
          <w:p w14:paraId="412D6AD7"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division)</w:t>
            </w:r>
          </w:p>
        </w:tc>
        <w:tc>
          <w:tcPr>
            <w:tcW w:w="4534" w:type="dxa"/>
          </w:tcPr>
          <w:p w14:paraId="06688929" w14:textId="77777777" w:rsidR="00D40077" w:rsidRPr="003A7152" w:rsidRDefault="00D40077" w:rsidP="003A7152">
            <w:pPr>
              <w:pStyle w:val="Tabletext"/>
              <w:spacing w:before="0" w:after="60" w:line="240" w:lineRule="auto"/>
              <w:contextualSpacing/>
              <w:rPr>
                <w:sz w:val="24"/>
                <w:szCs w:val="24"/>
              </w:rPr>
            </w:pPr>
            <w:r w:rsidRPr="003A7152">
              <w:rPr>
                <w:sz w:val="24"/>
                <w:szCs w:val="24"/>
              </w:rPr>
              <w:t>Division 1 – Transitional arrangements for the commencement of this instrument</w:t>
            </w:r>
          </w:p>
        </w:tc>
      </w:tr>
      <w:tr w:rsidR="00D40077" w:rsidRPr="0060616B" w14:paraId="5C053001" w14:textId="77777777" w:rsidTr="005D0DB0">
        <w:tc>
          <w:tcPr>
            <w:tcW w:w="4533" w:type="dxa"/>
          </w:tcPr>
          <w:p w14:paraId="271CCFA1" w14:textId="77777777" w:rsidR="00D40077" w:rsidRPr="003A7152" w:rsidRDefault="00D40077" w:rsidP="003A7152">
            <w:pPr>
              <w:pStyle w:val="Tabletext"/>
              <w:spacing w:before="0" w:after="60" w:line="240" w:lineRule="auto"/>
              <w:contextualSpacing/>
              <w:rPr>
                <w:sz w:val="24"/>
                <w:szCs w:val="24"/>
              </w:rPr>
            </w:pPr>
            <w:r w:rsidRPr="003A7152">
              <w:rPr>
                <w:sz w:val="24"/>
                <w:szCs w:val="24"/>
              </w:rPr>
              <w:t>73</w:t>
            </w:r>
          </w:p>
        </w:tc>
        <w:tc>
          <w:tcPr>
            <w:tcW w:w="4534" w:type="dxa"/>
          </w:tcPr>
          <w:p w14:paraId="17561235"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provision)</w:t>
            </w:r>
          </w:p>
        </w:tc>
      </w:tr>
      <w:tr w:rsidR="00D40077" w:rsidRPr="0060616B" w14:paraId="2EFB90B3" w14:textId="77777777" w:rsidTr="005D0DB0">
        <w:tc>
          <w:tcPr>
            <w:tcW w:w="4533" w:type="dxa"/>
          </w:tcPr>
          <w:p w14:paraId="4E0F6B68" w14:textId="77777777" w:rsidR="00D40077" w:rsidRPr="003A7152" w:rsidRDefault="00D40077" w:rsidP="003A7152">
            <w:pPr>
              <w:pStyle w:val="Tabletext"/>
              <w:spacing w:before="0" w:after="60" w:line="240" w:lineRule="auto"/>
              <w:contextualSpacing/>
              <w:rPr>
                <w:sz w:val="24"/>
                <w:szCs w:val="24"/>
              </w:rPr>
            </w:pPr>
            <w:r w:rsidRPr="003A7152">
              <w:rPr>
                <w:sz w:val="24"/>
                <w:szCs w:val="24"/>
              </w:rPr>
              <w:t>74</w:t>
            </w:r>
          </w:p>
        </w:tc>
        <w:tc>
          <w:tcPr>
            <w:tcW w:w="4534" w:type="dxa"/>
          </w:tcPr>
          <w:p w14:paraId="409854D7"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provision)</w:t>
            </w:r>
          </w:p>
        </w:tc>
      </w:tr>
      <w:tr w:rsidR="00D40077" w:rsidRPr="0060616B" w14:paraId="55D44B22" w14:textId="77777777" w:rsidTr="005D0DB0">
        <w:tc>
          <w:tcPr>
            <w:tcW w:w="4533" w:type="dxa"/>
          </w:tcPr>
          <w:p w14:paraId="03EAFFA5"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provision)</w:t>
            </w:r>
          </w:p>
        </w:tc>
        <w:tc>
          <w:tcPr>
            <w:tcW w:w="4534" w:type="dxa"/>
          </w:tcPr>
          <w:p w14:paraId="695DFD88" w14:textId="77777777" w:rsidR="00D40077" w:rsidRPr="003A7152" w:rsidRDefault="00D40077" w:rsidP="003A7152">
            <w:pPr>
              <w:pStyle w:val="Tabletext"/>
              <w:spacing w:before="0" w:after="60" w:line="240" w:lineRule="auto"/>
              <w:contextualSpacing/>
              <w:rPr>
                <w:sz w:val="24"/>
                <w:szCs w:val="24"/>
              </w:rPr>
            </w:pPr>
            <w:r w:rsidRPr="003A7152">
              <w:rPr>
                <w:sz w:val="24"/>
                <w:szCs w:val="24"/>
              </w:rPr>
              <w:t>145</w:t>
            </w:r>
          </w:p>
        </w:tc>
      </w:tr>
      <w:tr w:rsidR="00D40077" w:rsidRPr="0060616B" w:rsidDel="008E7BDE" w14:paraId="4346C211" w14:textId="77777777" w:rsidTr="005D0DB0">
        <w:tc>
          <w:tcPr>
            <w:tcW w:w="4533" w:type="dxa"/>
          </w:tcPr>
          <w:p w14:paraId="4C533370" w14:textId="77777777" w:rsidR="00D40077" w:rsidRPr="003A7152" w:rsidDel="008E7BDE" w:rsidRDefault="00D40077" w:rsidP="003A7152">
            <w:pPr>
              <w:pStyle w:val="Tabletext"/>
              <w:spacing w:before="0" w:after="60" w:line="240" w:lineRule="auto"/>
              <w:contextualSpacing/>
              <w:rPr>
                <w:sz w:val="24"/>
                <w:szCs w:val="24"/>
              </w:rPr>
            </w:pPr>
            <w:r w:rsidRPr="003A7152">
              <w:rPr>
                <w:sz w:val="24"/>
                <w:szCs w:val="24"/>
              </w:rPr>
              <w:t>75</w:t>
            </w:r>
          </w:p>
        </w:tc>
        <w:tc>
          <w:tcPr>
            <w:tcW w:w="4534" w:type="dxa"/>
          </w:tcPr>
          <w:p w14:paraId="2EE93298" w14:textId="0A20239A" w:rsidR="001540BC" w:rsidRPr="003A7152" w:rsidDel="008E7BDE" w:rsidRDefault="00D40077" w:rsidP="003A7152">
            <w:pPr>
              <w:pStyle w:val="Tabletext"/>
              <w:spacing w:before="0" w:after="60" w:line="240" w:lineRule="auto"/>
              <w:contextualSpacing/>
              <w:rPr>
                <w:sz w:val="24"/>
                <w:szCs w:val="24"/>
              </w:rPr>
            </w:pPr>
            <w:r w:rsidRPr="003A7152">
              <w:rPr>
                <w:sz w:val="24"/>
                <w:szCs w:val="24"/>
              </w:rPr>
              <w:t>146</w:t>
            </w:r>
          </w:p>
        </w:tc>
      </w:tr>
      <w:tr w:rsidR="00D40077" w:rsidRPr="009F39E7" w14:paraId="06836BC7" w14:textId="77777777" w:rsidTr="005D0DB0">
        <w:tc>
          <w:tcPr>
            <w:tcW w:w="9067" w:type="dxa"/>
            <w:gridSpan w:val="2"/>
            <w:shd w:val="clear" w:color="auto" w:fill="595959" w:themeFill="text1" w:themeFillTint="A6"/>
          </w:tcPr>
          <w:p w14:paraId="0C8FDFA5" w14:textId="77777777" w:rsidR="00D40077" w:rsidRPr="003A7152" w:rsidRDefault="00D40077" w:rsidP="003A7152">
            <w:pPr>
              <w:pStyle w:val="Tabletext"/>
              <w:spacing w:before="0" w:after="60" w:line="240" w:lineRule="auto"/>
              <w:contextualSpacing/>
              <w:jc w:val="center"/>
              <w:rPr>
                <w:b/>
                <w:sz w:val="24"/>
                <w:szCs w:val="24"/>
              </w:rPr>
            </w:pPr>
            <w:r w:rsidRPr="003A7152">
              <w:rPr>
                <w:b/>
                <w:color w:val="FFFFFF" w:themeColor="background1"/>
                <w:sz w:val="24"/>
                <w:szCs w:val="24"/>
              </w:rPr>
              <w:t>SCHEDULES</w:t>
            </w:r>
          </w:p>
        </w:tc>
      </w:tr>
      <w:tr w:rsidR="00D40077" w:rsidRPr="0060616B" w14:paraId="06479932" w14:textId="77777777" w:rsidTr="005D0DB0">
        <w:tc>
          <w:tcPr>
            <w:tcW w:w="4533" w:type="dxa"/>
          </w:tcPr>
          <w:p w14:paraId="7ACA528F" w14:textId="77777777" w:rsidR="00D40077" w:rsidRPr="003A7152" w:rsidRDefault="00D40077" w:rsidP="003A7152">
            <w:pPr>
              <w:pStyle w:val="Tabletext"/>
              <w:spacing w:before="0" w:after="60" w:line="240" w:lineRule="auto"/>
              <w:contextualSpacing/>
              <w:rPr>
                <w:sz w:val="24"/>
                <w:szCs w:val="24"/>
              </w:rPr>
            </w:pPr>
            <w:r w:rsidRPr="003A7152">
              <w:rPr>
                <w:sz w:val="24"/>
                <w:szCs w:val="24"/>
              </w:rPr>
              <w:t>Schedule 1 – Forms</w:t>
            </w:r>
          </w:p>
        </w:tc>
        <w:tc>
          <w:tcPr>
            <w:tcW w:w="4534" w:type="dxa"/>
          </w:tcPr>
          <w:p w14:paraId="3ECE2AAA" w14:textId="77777777" w:rsidR="00D40077" w:rsidRPr="003A7152" w:rsidRDefault="00D40077" w:rsidP="003A7152">
            <w:pPr>
              <w:pStyle w:val="Tabletext"/>
              <w:spacing w:before="0" w:after="60" w:line="240" w:lineRule="auto"/>
              <w:contextualSpacing/>
              <w:rPr>
                <w:sz w:val="24"/>
                <w:szCs w:val="24"/>
              </w:rPr>
            </w:pPr>
            <w:r w:rsidRPr="003A7152">
              <w:rPr>
                <w:sz w:val="24"/>
                <w:szCs w:val="24"/>
              </w:rPr>
              <w:t>Schedule 1 – Forms</w:t>
            </w:r>
          </w:p>
        </w:tc>
      </w:tr>
      <w:tr w:rsidR="00D40077" w:rsidRPr="0060616B" w14:paraId="79DCB951" w14:textId="77777777" w:rsidTr="005D0DB0">
        <w:tc>
          <w:tcPr>
            <w:tcW w:w="4533" w:type="dxa"/>
          </w:tcPr>
          <w:p w14:paraId="03CCDA0D" w14:textId="77777777" w:rsidR="00D40077" w:rsidRPr="003A7152" w:rsidRDefault="00D40077" w:rsidP="003A7152">
            <w:pPr>
              <w:pStyle w:val="Tabletext"/>
              <w:spacing w:before="0" w:after="60" w:line="240" w:lineRule="auto"/>
              <w:contextualSpacing/>
              <w:rPr>
                <w:sz w:val="24"/>
                <w:szCs w:val="24"/>
              </w:rPr>
            </w:pPr>
            <w:r w:rsidRPr="003A7152">
              <w:rPr>
                <w:sz w:val="24"/>
                <w:szCs w:val="24"/>
              </w:rPr>
              <w:t>Schedule 1A – Value of non-member spouse’s entitlement for percentage only interest in superannuation fund or approved deposit fund in payment phase</w:t>
            </w:r>
          </w:p>
        </w:tc>
        <w:tc>
          <w:tcPr>
            <w:tcW w:w="4534" w:type="dxa"/>
          </w:tcPr>
          <w:p w14:paraId="64D5D1C1" w14:textId="77777777" w:rsidR="00D40077" w:rsidRPr="003A7152" w:rsidRDefault="00D40077" w:rsidP="003A7152">
            <w:pPr>
              <w:pStyle w:val="Tabletext"/>
              <w:spacing w:before="0" w:after="60" w:line="240" w:lineRule="auto"/>
              <w:contextualSpacing/>
              <w:rPr>
                <w:sz w:val="24"/>
                <w:szCs w:val="24"/>
              </w:rPr>
            </w:pPr>
            <w:r w:rsidRPr="003A7152">
              <w:rPr>
                <w:sz w:val="24"/>
                <w:szCs w:val="24"/>
              </w:rPr>
              <w:t>Schedule 2 – Value of non-member spouse’s entitlement for percentage only interest in superannuation fund or approved deposit fund in payment phase</w:t>
            </w:r>
          </w:p>
        </w:tc>
      </w:tr>
      <w:tr w:rsidR="00D40077" w:rsidRPr="00FD4F15" w14:paraId="2AC0DB79" w14:textId="77777777" w:rsidTr="005D0DB0">
        <w:tc>
          <w:tcPr>
            <w:tcW w:w="4533" w:type="dxa"/>
          </w:tcPr>
          <w:p w14:paraId="23BE6152" w14:textId="77777777" w:rsidR="00D40077" w:rsidRPr="003A7152" w:rsidRDefault="00D40077" w:rsidP="003A7152">
            <w:pPr>
              <w:pStyle w:val="Tabletext"/>
              <w:spacing w:before="0" w:after="60" w:line="240" w:lineRule="auto"/>
              <w:contextualSpacing/>
              <w:rPr>
                <w:sz w:val="24"/>
                <w:szCs w:val="24"/>
              </w:rPr>
            </w:pPr>
            <w:r w:rsidRPr="003A7152">
              <w:rPr>
                <w:sz w:val="24"/>
                <w:szCs w:val="24"/>
              </w:rPr>
              <w:t>Part 1 – Preliminary</w:t>
            </w:r>
          </w:p>
        </w:tc>
        <w:tc>
          <w:tcPr>
            <w:tcW w:w="4534" w:type="dxa"/>
          </w:tcPr>
          <w:p w14:paraId="59A85B3B" w14:textId="77777777" w:rsidR="00D40077" w:rsidRPr="003A7152" w:rsidRDefault="00D40077" w:rsidP="003A7152">
            <w:pPr>
              <w:pStyle w:val="Tabletext"/>
              <w:spacing w:before="0" w:after="60" w:line="240" w:lineRule="auto"/>
              <w:contextualSpacing/>
              <w:rPr>
                <w:sz w:val="24"/>
                <w:szCs w:val="24"/>
              </w:rPr>
            </w:pPr>
            <w:r w:rsidRPr="003A7152">
              <w:rPr>
                <w:sz w:val="24"/>
                <w:szCs w:val="24"/>
              </w:rPr>
              <w:t>Part 1 – Preliminary</w:t>
            </w:r>
          </w:p>
        </w:tc>
      </w:tr>
      <w:tr w:rsidR="00D40077" w:rsidRPr="00106A7A" w14:paraId="310F6693" w14:textId="77777777" w:rsidTr="005D0DB0">
        <w:tc>
          <w:tcPr>
            <w:tcW w:w="4533" w:type="dxa"/>
          </w:tcPr>
          <w:p w14:paraId="43B08028" w14:textId="77777777" w:rsidR="00D40077" w:rsidRPr="003A7152" w:rsidRDefault="00D40077" w:rsidP="003A7152">
            <w:pPr>
              <w:pStyle w:val="Tabletext"/>
              <w:spacing w:before="0" w:after="60" w:line="240" w:lineRule="auto"/>
              <w:contextualSpacing/>
              <w:rPr>
                <w:sz w:val="24"/>
                <w:szCs w:val="24"/>
              </w:rPr>
            </w:pPr>
            <w:r w:rsidRPr="003A7152">
              <w:rPr>
                <w:sz w:val="24"/>
                <w:szCs w:val="24"/>
              </w:rPr>
              <w:t>Part 2 – Method for subparagraphs 90XJ(1)(b)(</w:t>
            </w:r>
            <w:proofErr w:type="spellStart"/>
            <w:r w:rsidRPr="003A7152">
              <w:rPr>
                <w:sz w:val="24"/>
                <w:szCs w:val="24"/>
              </w:rPr>
              <w:t>i</w:t>
            </w:r>
            <w:proofErr w:type="spellEnd"/>
            <w:r w:rsidRPr="003A7152">
              <w:rPr>
                <w:sz w:val="24"/>
                <w:szCs w:val="24"/>
              </w:rPr>
              <w:t>) and 90YN(1)(b)(</w:t>
            </w:r>
            <w:proofErr w:type="spellStart"/>
            <w:r w:rsidRPr="003A7152">
              <w:rPr>
                <w:sz w:val="24"/>
                <w:szCs w:val="24"/>
              </w:rPr>
              <w:t>i</w:t>
            </w:r>
            <w:proofErr w:type="spellEnd"/>
            <w:r w:rsidRPr="003A7152">
              <w:rPr>
                <w:sz w:val="24"/>
                <w:szCs w:val="24"/>
              </w:rPr>
              <w:t>), and paragraphs 90XT(1)(c) and 90YY(1)(c), of the Act</w:t>
            </w:r>
          </w:p>
        </w:tc>
        <w:tc>
          <w:tcPr>
            <w:tcW w:w="4534" w:type="dxa"/>
          </w:tcPr>
          <w:p w14:paraId="65315825" w14:textId="77777777" w:rsidR="00D40077" w:rsidRPr="003A7152" w:rsidRDefault="00D40077" w:rsidP="003A7152">
            <w:pPr>
              <w:pStyle w:val="Tabletext"/>
              <w:spacing w:before="0" w:after="60" w:line="240" w:lineRule="auto"/>
              <w:contextualSpacing/>
              <w:rPr>
                <w:sz w:val="24"/>
                <w:szCs w:val="24"/>
              </w:rPr>
            </w:pPr>
            <w:r w:rsidRPr="003A7152">
              <w:rPr>
                <w:sz w:val="24"/>
                <w:szCs w:val="24"/>
              </w:rPr>
              <w:t>Part 2 – Method for subparagraphs 90XJ(1)(b)(</w:t>
            </w:r>
            <w:proofErr w:type="spellStart"/>
            <w:r w:rsidRPr="003A7152">
              <w:rPr>
                <w:sz w:val="24"/>
                <w:szCs w:val="24"/>
              </w:rPr>
              <w:t>i</w:t>
            </w:r>
            <w:proofErr w:type="spellEnd"/>
            <w:r w:rsidRPr="003A7152">
              <w:rPr>
                <w:sz w:val="24"/>
                <w:szCs w:val="24"/>
              </w:rPr>
              <w:t>) and 90YN(1)(b)(</w:t>
            </w:r>
            <w:proofErr w:type="spellStart"/>
            <w:r w:rsidRPr="003A7152">
              <w:rPr>
                <w:sz w:val="24"/>
                <w:szCs w:val="24"/>
              </w:rPr>
              <w:t>i</w:t>
            </w:r>
            <w:proofErr w:type="spellEnd"/>
            <w:r w:rsidRPr="003A7152">
              <w:rPr>
                <w:sz w:val="24"/>
                <w:szCs w:val="24"/>
              </w:rPr>
              <w:t>), and paragraphs 90XT(1)(c) and 90YY(1)(c), of the Act</w:t>
            </w:r>
          </w:p>
        </w:tc>
      </w:tr>
      <w:tr w:rsidR="00D40077" w:rsidRPr="00106A7A" w14:paraId="27A92727" w14:textId="77777777" w:rsidTr="005D0DB0">
        <w:tc>
          <w:tcPr>
            <w:tcW w:w="4533" w:type="dxa"/>
          </w:tcPr>
          <w:p w14:paraId="36DED4CB" w14:textId="77777777" w:rsidR="00D40077" w:rsidRPr="003A7152" w:rsidRDefault="00D40077" w:rsidP="003A7152">
            <w:pPr>
              <w:pStyle w:val="Tabletext"/>
              <w:spacing w:before="0" w:after="60" w:line="240" w:lineRule="auto"/>
              <w:contextualSpacing/>
              <w:rPr>
                <w:sz w:val="24"/>
                <w:szCs w:val="24"/>
              </w:rPr>
            </w:pPr>
            <w:r w:rsidRPr="003A7152">
              <w:rPr>
                <w:sz w:val="24"/>
                <w:szCs w:val="24"/>
              </w:rPr>
              <w:t>Part 3 – Method for subparagraphs 90XJ(1)(b)(ii) and 90YN(1)(b)(ii), and paragraphs 90XT(1)(b) and 90YY(1)(b), of the Act</w:t>
            </w:r>
          </w:p>
        </w:tc>
        <w:tc>
          <w:tcPr>
            <w:tcW w:w="4534" w:type="dxa"/>
          </w:tcPr>
          <w:p w14:paraId="1D963CDA" w14:textId="77777777" w:rsidR="00D40077" w:rsidRPr="003A7152" w:rsidRDefault="00D40077" w:rsidP="003A7152">
            <w:pPr>
              <w:pStyle w:val="Tabletext"/>
              <w:spacing w:before="0" w:after="60" w:line="240" w:lineRule="auto"/>
              <w:contextualSpacing/>
              <w:rPr>
                <w:sz w:val="24"/>
                <w:szCs w:val="24"/>
              </w:rPr>
            </w:pPr>
            <w:r w:rsidRPr="003A7152">
              <w:rPr>
                <w:sz w:val="24"/>
                <w:szCs w:val="24"/>
              </w:rPr>
              <w:t>Part 3 – Method for subparagraphs 90XJ(1)(b)(ii) and 90YN(1)(b)(ii), and paragraphs 90XT(1)(b) and 90YY(1)(b), of the Act</w:t>
            </w:r>
          </w:p>
        </w:tc>
      </w:tr>
      <w:tr w:rsidR="00D40077" w:rsidRPr="00FD4F15" w14:paraId="6692B76D" w14:textId="77777777" w:rsidTr="005D0DB0">
        <w:tc>
          <w:tcPr>
            <w:tcW w:w="4533" w:type="dxa"/>
          </w:tcPr>
          <w:p w14:paraId="1F4FC03D" w14:textId="77777777" w:rsidR="00D40077" w:rsidRPr="003A7152" w:rsidRDefault="00D40077" w:rsidP="003A7152">
            <w:pPr>
              <w:pStyle w:val="Tabletext"/>
              <w:spacing w:before="0" w:after="60" w:line="240" w:lineRule="auto"/>
              <w:contextualSpacing/>
              <w:rPr>
                <w:sz w:val="24"/>
                <w:szCs w:val="24"/>
              </w:rPr>
            </w:pPr>
            <w:r w:rsidRPr="003A7152">
              <w:rPr>
                <w:sz w:val="24"/>
                <w:szCs w:val="24"/>
              </w:rPr>
              <w:t>Part 4 – Reversion valuation factors</w:t>
            </w:r>
          </w:p>
        </w:tc>
        <w:tc>
          <w:tcPr>
            <w:tcW w:w="4534" w:type="dxa"/>
          </w:tcPr>
          <w:p w14:paraId="518E990F" w14:textId="77777777" w:rsidR="00D40077" w:rsidRPr="003A7152" w:rsidRDefault="00D40077" w:rsidP="003A7152">
            <w:pPr>
              <w:pStyle w:val="Tabletext"/>
              <w:spacing w:before="0" w:after="60" w:line="240" w:lineRule="auto"/>
              <w:contextualSpacing/>
              <w:rPr>
                <w:sz w:val="24"/>
                <w:szCs w:val="24"/>
              </w:rPr>
            </w:pPr>
            <w:r w:rsidRPr="003A7152">
              <w:rPr>
                <w:sz w:val="24"/>
                <w:szCs w:val="24"/>
              </w:rPr>
              <w:t>Part 4 – Reversion valuation factors</w:t>
            </w:r>
          </w:p>
        </w:tc>
      </w:tr>
      <w:tr w:rsidR="00D40077" w:rsidRPr="00106A7A" w14:paraId="2090ABC9" w14:textId="77777777" w:rsidTr="005D0DB0">
        <w:tc>
          <w:tcPr>
            <w:tcW w:w="4533" w:type="dxa"/>
          </w:tcPr>
          <w:p w14:paraId="2593CEC7" w14:textId="77777777" w:rsidR="00D40077" w:rsidRPr="003A7152" w:rsidRDefault="00D40077" w:rsidP="003A7152">
            <w:pPr>
              <w:pStyle w:val="Tabletext"/>
              <w:spacing w:before="0" w:after="60" w:line="240" w:lineRule="auto"/>
              <w:contextualSpacing/>
              <w:rPr>
                <w:sz w:val="24"/>
                <w:szCs w:val="24"/>
              </w:rPr>
            </w:pPr>
            <w:r w:rsidRPr="003A7152">
              <w:rPr>
                <w:sz w:val="24"/>
                <w:szCs w:val="24"/>
              </w:rPr>
              <w:t>Schedule 2 – Method for determining gross value of defined benefit interest</w:t>
            </w:r>
          </w:p>
        </w:tc>
        <w:tc>
          <w:tcPr>
            <w:tcW w:w="4534" w:type="dxa"/>
          </w:tcPr>
          <w:p w14:paraId="32707DA3" w14:textId="77777777" w:rsidR="00D40077" w:rsidRPr="003A7152" w:rsidRDefault="00D40077" w:rsidP="003A7152">
            <w:pPr>
              <w:pStyle w:val="Tabletext"/>
              <w:spacing w:before="0" w:after="60" w:line="240" w:lineRule="auto"/>
              <w:contextualSpacing/>
              <w:rPr>
                <w:sz w:val="24"/>
                <w:szCs w:val="24"/>
              </w:rPr>
            </w:pPr>
            <w:r w:rsidRPr="003A7152">
              <w:rPr>
                <w:sz w:val="24"/>
                <w:szCs w:val="24"/>
              </w:rPr>
              <w:t>Schedule 3 – Method for determining gross value of defined benefit interest</w:t>
            </w:r>
          </w:p>
        </w:tc>
      </w:tr>
      <w:tr w:rsidR="00D40077" w:rsidRPr="00FD4F15" w14:paraId="0A17C052" w14:textId="77777777" w:rsidTr="005D0DB0">
        <w:tc>
          <w:tcPr>
            <w:tcW w:w="4533" w:type="dxa"/>
          </w:tcPr>
          <w:p w14:paraId="691B0221" w14:textId="77777777" w:rsidR="00D40077" w:rsidRPr="003A7152" w:rsidRDefault="00D40077" w:rsidP="003A7152">
            <w:pPr>
              <w:pStyle w:val="Tabletext"/>
              <w:spacing w:before="0" w:after="60" w:line="240" w:lineRule="auto"/>
              <w:contextualSpacing/>
              <w:rPr>
                <w:sz w:val="24"/>
                <w:szCs w:val="24"/>
              </w:rPr>
            </w:pPr>
            <w:r w:rsidRPr="003A7152">
              <w:rPr>
                <w:sz w:val="24"/>
                <w:szCs w:val="24"/>
              </w:rPr>
              <w:t>Part 1 – Preliminary</w:t>
            </w:r>
          </w:p>
        </w:tc>
        <w:tc>
          <w:tcPr>
            <w:tcW w:w="4534" w:type="dxa"/>
          </w:tcPr>
          <w:p w14:paraId="4C2D8A19" w14:textId="77777777" w:rsidR="00D40077" w:rsidRPr="003A7152" w:rsidRDefault="00D40077" w:rsidP="003A7152">
            <w:pPr>
              <w:pStyle w:val="Tabletext"/>
              <w:spacing w:before="0" w:after="60" w:line="240" w:lineRule="auto"/>
              <w:contextualSpacing/>
              <w:rPr>
                <w:sz w:val="24"/>
                <w:szCs w:val="24"/>
              </w:rPr>
            </w:pPr>
            <w:r w:rsidRPr="003A7152">
              <w:rPr>
                <w:sz w:val="24"/>
                <w:szCs w:val="24"/>
              </w:rPr>
              <w:t>Part 1 – Preliminary</w:t>
            </w:r>
          </w:p>
        </w:tc>
      </w:tr>
      <w:tr w:rsidR="00D40077" w:rsidRPr="00106A7A" w14:paraId="20A6D0D0" w14:textId="77777777" w:rsidTr="005D0DB0">
        <w:tc>
          <w:tcPr>
            <w:tcW w:w="4533" w:type="dxa"/>
          </w:tcPr>
          <w:p w14:paraId="4C39B818" w14:textId="77777777" w:rsidR="00D40077" w:rsidRPr="003A7152" w:rsidRDefault="00D40077" w:rsidP="003A7152">
            <w:pPr>
              <w:pStyle w:val="Tabletext"/>
              <w:spacing w:before="0" w:after="60" w:line="240" w:lineRule="auto"/>
              <w:contextualSpacing/>
              <w:rPr>
                <w:sz w:val="24"/>
                <w:szCs w:val="24"/>
              </w:rPr>
            </w:pPr>
            <w:r w:rsidRPr="003A7152">
              <w:rPr>
                <w:sz w:val="24"/>
                <w:szCs w:val="24"/>
              </w:rPr>
              <w:t>Part 2 – Interest relating to current employment –benefit payable only as lump sum</w:t>
            </w:r>
          </w:p>
        </w:tc>
        <w:tc>
          <w:tcPr>
            <w:tcW w:w="4534" w:type="dxa"/>
          </w:tcPr>
          <w:p w14:paraId="5D58544C" w14:textId="77777777" w:rsidR="00D40077" w:rsidRPr="003A7152" w:rsidRDefault="00D40077" w:rsidP="003A7152">
            <w:pPr>
              <w:pStyle w:val="Tabletext"/>
              <w:spacing w:before="0" w:after="60" w:line="240" w:lineRule="auto"/>
              <w:contextualSpacing/>
              <w:rPr>
                <w:sz w:val="24"/>
                <w:szCs w:val="24"/>
              </w:rPr>
            </w:pPr>
            <w:r w:rsidRPr="003A7152">
              <w:rPr>
                <w:sz w:val="24"/>
                <w:szCs w:val="24"/>
              </w:rPr>
              <w:t>Part 2 – Interest relating to current employment – benefit payable only as lump sum</w:t>
            </w:r>
          </w:p>
        </w:tc>
      </w:tr>
      <w:tr w:rsidR="00D40077" w:rsidRPr="00FD4F15" w14:paraId="3A76146A" w14:textId="77777777" w:rsidTr="005D0DB0">
        <w:tc>
          <w:tcPr>
            <w:tcW w:w="4533" w:type="dxa"/>
          </w:tcPr>
          <w:p w14:paraId="3AA56FF0" w14:textId="77777777" w:rsidR="00D40077" w:rsidRPr="003A7152" w:rsidRDefault="00D40077" w:rsidP="003A7152">
            <w:pPr>
              <w:pStyle w:val="Tabletext"/>
              <w:spacing w:before="0" w:after="60" w:line="240" w:lineRule="auto"/>
              <w:contextualSpacing/>
              <w:rPr>
                <w:sz w:val="24"/>
                <w:szCs w:val="24"/>
              </w:rPr>
            </w:pPr>
            <w:r w:rsidRPr="003A7152">
              <w:rPr>
                <w:sz w:val="24"/>
                <w:szCs w:val="24"/>
              </w:rPr>
              <w:t>Part 3 – Interest relating to current employment – benefit payable only as pension</w:t>
            </w:r>
          </w:p>
        </w:tc>
        <w:tc>
          <w:tcPr>
            <w:tcW w:w="4534" w:type="dxa"/>
          </w:tcPr>
          <w:p w14:paraId="77C422C0"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part)</w:t>
            </w:r>
          </w:p>
        </w:tc>
      </w:tr>
      <w:tr w:rsidR="00D40077" w:rsidRPr="00106A7A" w14:paraId="7BECA607" w14:textId="77777777" w:rsidTr="005D0DB0">
        <w:tc>
          <w:tcPr>
            <w:tcW w:w="4533" w:type="dxa"/>
          </w:tcPr>
          <w:p w14:paraId="5EF9F94D"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part)</w:t>
            </w:r>
          </w:p>
        </w:tc>
        <w:tc>
          <w:tcPr>
            <w:tcW w:w="4534" w:type="dxa"/>
          </w:tcPr>
          <w:p w14:paraId="36DDF429" w14:textId="77777777" w:rsidR="00D40077" w:rsidRPr="003A7152" w:rsidRDefault="00D40077" w:rsidP="003A7152">
            <w:pPr>
              <w:pStyle w:val="Tabletext"/>
              <w:spacing w:before="0" w:after="60" w:line="240" w:lineRule="auto"/>
              <w:contextualSpacing/>
              <w:rPr>
                <w:sz w:val="24"/>
                <w:szCs w:val="24"/>
              </w:rPr>
            </w:pPr>
            <w:r w:rsidRPr="003A7152">
              <w:rPr>
                <w:sz w:val="24"/>
                <w:szCs w:val="24"/>
              </w:rPr>
              <w:t>Part 3 – Interest relating to current employment – benefit payable only as pension, and member spouse’s age is 65 years or less</w:t>
            </w:r>
          </w:p>
        </w:tc>
      </w:tr>
      <w:tr w:rsidR="00D40077" w:rsidRPr="00106A7A" w14:paraId="2306D1F0" w14:textId="77777777" w:rsidTr="005D0DB0">
        <w:tc>
          <w:tcPr>
            <w:tcW w:w="4533" w:type="dxa"/>
          </w:tcPr>
          <w:p w14:paraId="40AA5247"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part)</w:t>
            </w:r>
          </w:p>
        </w:tc>
        <w:tc>
          <w:tcPr>
            <w:tcW w:w="4534" w:type="dxa"/>
          </w:tcPr>
          <w:p w14:paraId="612351D2" w14:textId="77777777" w:rsidR="00D40077" w:rsidRPr="003A7152" w:rsidRDefault="00D40077" w:rsidP="003A7152">
            <w:pPr>
              <w:pStyle w:val="Tabletext"/>
              <w:spacing w:before="0" w:after="60" w:line="240" w:lineRule="auto"/>
              <w:contextualSpacing/>
              <w:rPr>
                <w:sz w:val="24"/>
                <w:szCs w:val="24"/>
              </w:rPr>
            </w:pPr>
            <w:r w:rsidRPr="003A7152">
              <w:rPr>
                <w:sz w:val="24"/>
                <w:szCs w:val="24"/>
              </w:rPr>
              <w:t>Part 4 – Interest relating to current employment – benefit payable only as pension, and member spouse’s age is more than 65 years</w:t>
            </w:r>
          </w:p>
        </w:tc>
      </w:tr>
      <w:tr w:rsidR="00D40077" w:rsidRPr="00106A7A" w14:paraId="1AA66224" w14:textId="77777777" w:rsidTr="005D0DB0">
        <w:tc>
          <w:tcPr>
            <w:tcW w:w="4533" w:type="dxa"/>
          </w:tcPr>
          <w:p w14:paraId="57B0A633" w14:textId="77777777" w:rsidR="00D40077" w:rsidRPr="003A7152" w:rsidRDefault="00D40077" w:rsidP="003A7152">
            <w:pPr>
              <w:pStyle w:val="Tabletext"/>
              <w:spacing w:before="0" w:after="60" w:line="240" w:lineRule="auto"/>
              <w:contextualSpacing/>
              <w:rPr>
                <w:sz w:val="24"/>
                <w:szCs w:val="24"/>
              </w:rPr>
            </w:pPr>
            <w:r w:rsidRPr="003A7152">
              <w:rPr>
                <w:sz w:val="24"/>
                <w:szCs w:val="24"/>
              </w:rPr>
              <w:t>Part 4 – Interest relating to current employment – benefit payable as combination of lump sum and pension</w:t>
            </w:r>
          </w:p>
        </w:tc>
        <w:tc>
          <w:tcPr>
            <w:tcW w:w="4534" w:type="dxa"/>
          </w:tcPr>
          <w:p w14:paraId="2EE4CD58" w14:textId="77777777" w:rsidR="00D40077" w:rsidRPr="003A7152" w:rsidRDefault="00D40077" w:rsidP="003A7152">
            <w:pPr>
              <w:pStyle w:val="Tabletext"/>
              <w:spacing w:before="0" w:after="60" w:line="240" w:lineRule="auto"/>
              <w:contextualSpacing/>
              <w:rPr>
                <w:sz w:val="24"/>
                <w:szCs w:val="24"/>
              </w:rPr>
            </w:pPr>
            <w:r w:rsidRPr="003A7152">
              <w:rPr>
                <w:sz w:val="24"/>
                <w:szCs w:val="24"/>
              </w:rPr>
              <w:t>Part 5 – Interest relating to current employment – benefit payable as combination of lump sum and pension</w:t>
            </w:r>
          </w:p>
        </w:tc>
      </w:tr>
      <w:tr w:rsidR="00D40077" w:rsidRPr="00FD4F15" w14:paraId="5843E950" w14:textId="77777777" w:rsidTr="005D0DB0">
        <w:tc>
          <w:tcPr>
            <w:tcW w:w="4533" w:type="dxa"/>
          </w:tcPr>
          <w:p w14:paraId="7C0FC941" w14:textId="77777777" w:rsidR="00D40077" w:rsidRPr="003A7152" w:rsidRDefault="00D40077" w:rsidP="003A7152">
            <w:pPr>
              <w:pStyle w:val="Tabletext"/>
              <w:spacing w:before="0" w:after="60" w:line="240" w:lineRule="auto"/>
              <w:contextualSpacing/>
              <w:rPr>
                <w:sz w:val="24"/>
                <w:szCs w:val="24"/>
              </w:rPr>
            </w:pPr>
            <w:r w:rsidRPr="003A7152">
              <w:rPr>
                <w:sz w:val="24"/>
                <w:szCs w:val="24"/>
              </w:rPr>
              <w:t>Part 5 – Interest relating to former employment –benefit payable only as lump sum</w:t>
            </w:r>
          </w:p>
        </w:tc>
        <w:tc>
          <w:tcPr>
            <w:tcW w:w="4534" w:type="dxa"/>
          </w:tcPr>
          <w:p w14:paraId="04A8BC13" w14:textId="77777777" w:rsidR="00D40077" w:rsidRPr="003A7152" w:rsidRDefault="00D40077" w:rsidP="003A7152">
            <w:pPr>
              <w:pStyle w:val="Tabletext"/>
              <w:spacing w:before="0" w:after="60" w:line="240" w:lineRule="auto"/>
              <w:contextualSpacing/>
              <w:rPr>
                <w:sz w:val="24"/>
                <w:szCs w:val="24"/>
              </w:rPr>
            </w:pPr>
            <w:r w:rsidRPr="003A7152">
              <w:rPr>
                <w:sz w:val="24"/>
                <w:szCs w:val="24"/>
              </w:rPr>
              <w:t>Part 6 – Interest relating to former employment – benefit payable only as lump sum</w:t>
            </w:r>
          </w:p>
        </w:tc>
      </w:tr>
      <w:tr w:rsidR="00D40077" w:rsidRPr="00FD4F15" w14:paraId="5DDE0B52" w14:textId="77777777" w:rsidTr="005D0DB0">
        <w:tc>
          <w:tcPr>
            <w:tcW w:w="4533" w:type="dxa"/>
          </w:tcPr>
          <w:p w14:paraId="405A75AF" w14:textId="77777777" w:rsidR="00D40077" w:rsidRPr="003A7152" w:rsidRDefault="00D40077" w:rsidP="003A7152">
            <w:pPr>
              <w:pStyle w:val="Tabletext"/>
              <w:spacing w:before="0" w:after="60" w:line="240" w:lineRule="auto"/>
              <w:contextualSpacing/>
              <w:rPr>
                <w:sz w:val="24"/>
                <w:szCs w:val="24"/>
              </w:rPr>
            </w:pPr>
            <w:r w:rsidRPr="003A7152">
              <w:rPr>
                <w:sz w:val="24"/>
                <w:szCs w:val="24"/>
              </w:rPr>
              <w:t>Part 6 – Interest relating to former employment – benefit payable only as pension</w:t>
            </w:r>
          </w:p>
        </w:tc>
        <w:tc>
          <w:tcPr>
            <w:tcW w:w="4534" w:type="dxa"/>
          </w:tcPr>
          <w:p w14:paraId="69618952" w14:textId="77777777" w:rsidR="00D40077" w:rsidRPr="003A7152" w:rsidRDefault="00D40077" w:rsidP="003A7152">
            <w:pPr>
              <w:pStyle w:val="Tabletext"/>
              <w:spacing w:before="0" w:after="60" w:line="240" w:lineRule="auto"/>
              <w:contextualSpacing/>
              <w:rPr>
                <w:sz w:val="24"/>
                <w:szCs w:val="24"/>
              </w:rPr>
            </w:pPr>
            <w:r w:rsidRPr="003A7152">
              <w:rPr>
                <w:sz w:val="24"/>
                <w:szCs w:val="24"/>
              </w:rPr>
              <w:t>Part 7 – Interest relating to former employment – benefit payable only as pension</w:t>
            </w:r>
          </w:p>
        </w:tc>
      </w:tr>
      <w:tr w:rsidR="00D40077" w:rsidRPr="00FD4F15" w14:paraId="48F89CA0" w14:textId="77777777" w:rsidTr="005D0DB0">
        <w:tc>
          <w:tcPr>
            <w:tcW w:w="4533" w:type="dxa"/>
          </w:tcPr>
          <w:p w14:paraId="2A651E49" w14:textId="77777777" w:rsidR="00D40077" w:rsidRPr="003A7152" w:rsidRDefault="00D40077" w:rsidP="003A7152">
            <w:pPr>
              <w:pStyle w:val="Tabletext"/>
              <w:spacing w:before="0" w:after="60" w:line="240" w:lineRule="auto"/>
              <w:contextualSpacing/>
              <w:rPr>
                <w:sz w:val="24"/>
                <w:szCs w:val="24"/>
              </w:rPr>
            </w:pPr>
            <w:r w:rsidRPr="003A7152">
              <w:rPr>
                <w:sz w:val="24"/>
                <w:szCs w:val="24"/>
              </w:rPr>
              <w:t>Part 7 – Interest relating to former employment – benefit payable as combination of lump sum and pension</w:t>
            </w:r>
          </w:p>
        </w:tc>
        <w:tc>
          <w:tcPr>
            <w:tcW w:w="4534" w:type="dxa"/>
          </w:tcPr>
          <w:p w14:paraId="044793AA" w14:textId="77777777" w:rsidR="00D40077" w:rsidRPr="003A7152" w:rsidRDefault="00D40077" w:rsidP="003A7152">
            <w:pPr>
              <w:pStyle w:val="Tabletext"/>
              <w:spacing w:before="0" w:after="60" w:line="240" w:lineRule="auto"/>
              <w:contextualSpacing/>
              <w:rPr>
                <w:sz w:val="24"/>
                <w:szCs w:val="24"/>
              </w:rPr>
            </w:pPr>
            <w:r w:rsidRPr="003A7152">
              <w:rPr>
                <w:sz w:val="24"/>
                <w:szCs w:val="24"/>
              </w:rPr>
              <w:t>Part 8 – Interest relating to former employment – benefit payable as combination of lump sum and pension</w:t>
            </w:r>
          </w:p>
        </w:tc>
      </w:tr>
      <w:tr w:rsidR="00D40077" w:rsidRPr="0060616B" w14:paraId="65AE177B" w14:textId="77777777" w:rsidTr="005D0DB0">
        <w:tc>
          <w:tcPr>
            <w:tcW w:w="4533" w:type="dxa"/>
          </w:tcPr>
          <w:p w14:paraId="049D84FD" w14:textId="77777777" w:rsidR="00D40077" w:rsidRPr="003A7152" w:rsidRDefault="00D40077" w:rsidP="003A7152">
            <w:pPr>
              <w:pStyle w:val="Tabletext"/>
              <w:spacing w:before="0" w:after="60" w:line="240" w:lineRule="auto"/>
              <w:contextualSpacing/>
              <w:rPr>
                <w:sz w:val="24"/>
                <w:szCs w:val="24"/>
              </w:rPr>
            </w:pPr>
            <w:r w:rsidRPr="003A7152">
              <w:rPr>
                <w:sz w:val="24"/>
                <w:szCs w:val="24"/>
              </w:rPr>
              <w:t>Schedule 3 – Method for determining gross value of partially vested accumulation interest</w:t>
            </w:r>
          </w:p>
        </w:tc>
        <w:tc>
          <w:tcPr>
            <w:tcW w:w="4534" w:type="dxa"/>
          </w:tcPr>
          <w:p w14:paraId="2A038FBD" w14:textId="77777777" w:rsidR="00D40077" w:rsidRPr="003A7152" w:rsidRDefault="00D40077" w:rsidP="003A7152">
            <w:pPr>
              <w:pStyle w:val="Tabletext"/>
              <w:spacing w:before="0" w:after="60" w:line="240" w:lineRule="auto"/>
              <w:contextualSpacing/>
              <w:rPr>
                <w:sz w:val="24"/>
                <w:szCs w:val="24"/>
              </w:rPr>
            </w:pPr>
            <w:r w:rsidRPr="003A7152">
              <w:rPr>
                <w:sz w:val="24"/>
                <w:szCs w:val="24"/>
              </w:rPr>
              <w:t>Schedule 4 – Method for determining gross value of partially vested accumulation interest</w:t>
            </w:r>
          </w:p>
        </w:tc>
      </w:tr>
      <w:tr w:rsidR="00D40077" w:rsidRPr="0060616B" w14:paraId="70CA5367" w14:textId="77777777" w:rsidTr="005D0DB0">
        <w:tc>
          <w:tcPr>
            <w:tcW w:w="4533" w:type="dxa"/>
          </w:tcPr>
          <w:p w14:paraId="62C7B102" w14:textId="77777777" w:rsidR="00D40077" w:rsidRPr="003A7152" w:rsidRDefault="00D40077" w:rsidP="003A7152">
            <w:pPr>
              <w:pStyle w:val="Tabletext"/>
              <w:spacing w:before="0" w:after="60" w:line="240" w:lineRule="auto"/>
              <w:contextualSpacing/>
              <w:rPr>
                <w:sz w:val="24"/>
                <w:szCs w:val="24"/>
              </w:rPr>
            </w:pPr>
            <w:r w:rsidRPr="003A7152">
              <w:rPr>
                <w:sz w:val="24"/>
                <w:szCs w:val="24"/>
              </w:rPr>
              <w:t>Schedule 4 – Method for determining gross value of superannuation interest payable as life pension</w:t>
            </w:r>
          </w:p>
        </w:tc>
        <w:tc>
          <w:tcPr>
            <w:tcW w:w="4534" w:type="dxa"/>
          </w:tcPr>
          <w:p w14:paraId="21DE8613" w14:textId="77777777" w:rsidR="00D40077" w:rsidRPr="003A7152" w:rsidRDefault="00D40077" w:rsidP="003A7152">
            <w:pPr>
              <w:pStyle w:val="Tabletext"/>
              <w:spacing w:before="0" w:after="60" w:line="240" w:lineRule="auto"/>
              <w:contextualSpacing/>
              <w:rPr>
                <w:sz w:val="24"/>
                <w:szCs w:val="24"/>
              </w:rPr>
            </w:pPr>
            <w:r w:rsidRPr="003A7152">
              <w:rPr>
                <w:sz w:val="24"/>
                <w:szCs w:val="24"/>
              </w:rPr>
              <w:t>Schedule 5 – Method for determining gross value of superannuation interest payable as life pension (otherwise than due to invalidity)</w:t>
            </w:r>
          </w:p>
        </w:tc>
      </w:tr>
      <w:tr w:rsidR="00D40077" w:rsidRPr="0060616B" w14:paraId="7F3FCB37" w14:textId="77777777" w:rsidTr="005D0DB0">
        <w:tc>
          <w:tcPr>
            <w:tcW w:w="4533" w:type="dxa"/>
          </w:tcPr>
          <w:p w14:paraId="1CEE81B8"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part)</w:t>
            </w:r>
          </w:p>
        </w:tc>
        <w:tc>
          <w:tcPr>
            <w:tcW w:w="4534" w:type="dxa"/>
          </w:tcPr>
          <w:p w14:paraId="04F32785" w14:textId="77777777" w:rsidR="00D40077" w:rsidRPr="003A7152" w:rsidRDefault="00D40077" w:rsidP="003A7152">
            <w:pPr>
              <w:pStyle w:val="Tabletext"/>
              <w:spacing w:before="0" w:after="60" w:line="240" w:lineRule="auto"/>
              <w:contextualSpacing/>
              <w:rPr>
                <w:sz w:val="24"/>
                <w:szCs w:val="24"/>
              </w:rPr>
            </w:pPr>
            <w:r w:rsidRPr="003A7152">
              <w:rPr>
                <w:sz w:val="24"/>
                <w:szCs w:val="24"/>
              </w:rPr>
              <w:t>Part 1 – Preliminary</w:t>
            </w:r>
          </w:p>
        </w:tc>
      </w:tr>
      <w:tr w:rsidR="00D40077" w:rsidRPr="0060616B" w14:paraId="347C1F2E" w14:textId="77777777" w:rsidTr="005D0DB0">
        <w:tc>
          <w:tcPr>
            <w:tcW w:w="4533" w:type="dxa"/>
          </w:tcPr>
          <w:p w14:paraId="4D63FC22"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part)</w:t>
            </w:r>
          </w:p>
        </w:tc>
        <w:tc>
          <w:tcPr>
            <w:tcW w:w="4534" w:type="dxa"/>
          </w:tcPr>
          <w:p w14:paraId="0FCC87A3" w14:textId="77777777" w:rsidR="00D40077" w:rsidRPr="003A7152" w:rsidRDefault="00D40077" w:rsidP="003A7152">
            <w:pPr>
              <w:pStyle w:val="Tabletext"/>
              <w:spacing w:before="0" w:after="60" w:line="240" w:lineRule="auto"/>
              <w:contextualSpacing/>
              <w:rPr>
                <w:sz w:val="24"/>
                <w:szCs w:val="24"/>
              </w:rPr>
            </w:pPr>
            <w:r w:rsidRPr="003A7152">
              <w:rPr>
                <w:sz w:val="24"/>
                <w:szCs w:val="24"/>
              </w:rPr>
              <w:t>Part 2 – Interest has no guarantee period, or guarantee period has already ended</w:t>
            </w:r>
          </w:p>
        </w:tc>
      </w:tr>
      <w:tr w:rsidR="00D40077" w:rsidRPr="0060616B" w14:paraId="06D70C33" w14:textId="77777777" w:rsidTr="005D0DB0">
        <w:tc>
          <w:tcPr>
            <w:tcW w:w="4533" w:type="dxa"/>
          </w:tcPr>
          <w:p w14:paraId="18C4EC93"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part)</w:t>
            </w:r>
          </w:p>
        </w:tc>
        <w:tc>
          <w:tcPr>
            <w:tcW w:w="4534" w:type="dxa"/>
          </w:tcPr>
          <w:p w14:paraId="55B4741B" w14:textId="77777777" w:rsidR="00D40077" w:rsidRPr="003A7152" w:rsidRDefault="00D40077" w:rsidP="003A7152">
            <w:pPr>
              <w:pStyle w:val="Tabletext"/>
              <w:spacing w:before="0" w:after="60" w:line="240" w:lineRule="auto"/>
              <w:contextualSpacing/>
              <w:rPr>
                <w:sz w:val="24"/>
                <w:szCs w:val="24"/>
              </w:rPr>
            </w:pPr>
            <w:r w:rsidRPr="003A7152">
              <w:rPr>
                <w:sz w:val="24"/>
                <w:szCs w:val="24"/>
              </w:rPr>
              <w:t>Part 3 – Interest has a guarantee period that is yet to end</w:t>
            </w:r>
          </w:p>
        </w:tc>
      </w:tr>
      <w:tr w:rsidR="00D40077" w:rsidRPr="0060616B" w14:paraId="23DEC2BE" w14:textId="77777777" w:rsidTr="005D0DB0">
        <w:tc>
          <w:tcPr>
            <w:tcW w:w="4533" w:type="dxa"/>
          </w:tcPr>
          <w:p w14:paraId="02FBB295"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division)</w:t>
            </w:r>
          </w:p>
        </w:tc>
        <w:tc>
          <w:tcPr>
            <w:tcW w:w="4534" w:type="dxa"/>
          </w:tcPr>
          <w:p w14:paraId="0CFEBE7F" w14:textId="77777777" w:rsidR="00D40077" w:rsidRPr="003A7152" w:rsidRDefault="00D40077" w:rsidP="003A7152">
            <w:pPr>
              <w:pStyle w:val="Tabletext"/>
              <w:spacing w:before="0" w:after="60" w:line="240" w:lineRule="auto"/>
              <w:contextualSpacing/>
              <w:rPr>
                <w:sz w:val="24"/>
                <w:szCs w:val="24"/>
              </w:rPr>
            </w:pPr>
            <w:r w:rsidRPr="003A7152">
              <w:rPr>
                <w:sz w:val="24"/>
                <w:szCs w:val="24"/>
              </w:rPr>
              <w:t>Division 1 – Application and method</w:t>
            </w:r>
          </w:p>
        </w:tc>
      </w:tr>
      <w:tr w:rsidR="00D40077" w:rsidRPr="0060616B" w14:paraId="6351E9E3" w14:textId="77777777" w:rsidTr="005D0DB0">
        <w:tc>
          <w:tcPr>
            <w:tcW w:w="4533" w:type="dxa"/>
          </w:tcPr>
          <w:p w14:paraId="33E1AAC3"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division)</w:t>
            </w:r>
          </w:p>
        </w:tc>
        <w:tc>
          <w:tcPr>
            <w:tcW w:w="4534" w:type="dxa"/>
          </w:tcPr>
          <w:p w14:paraId="7360CAD3" w14:textId="77777777" w:rsidR="00D40077" w:rsidRPr="003A7152" w:rsidRDefault="00D40077" w:rsidP="003A7152">
            <w:pPr>
              <w:pStyle w:val="Tabletext"/>
              <w:spacing w:before="0" w:after="60" w:line="240" w:lineRule="auto"/>
              <w:contextualSpacing/>
              <w:rPr>
                <w:sz w:val="24"/>
                <w:szCs w:val="24"/>
              </w:rPr>
            </w:pPr>
            <w:r w:rsidRPr="003A7152">
              <w:rPr>
                <w:sz w:val="24"/>
                <w:szCs w:val="24"/>
              </w:rPr>
              <w:t>Division 2 – Present value of the pension payable for the remaining part of the guarantee period</w:t>
            </w:r>
          </w:p>
        </w:tc>
      </w:tr>
      <w:tr w:rsidR="00D40077" w:rsidRPr="0060616B" w14:paraId="427EF091" w14:textId="77777777" w:rsidTr="005D0DB0">
        <w:tc>
          <w:tcPr>
            <w:tcW w:w="4533" w:type="dxa"/>
          </w:tcPr>
          <w:p w14:paraId="58869AFB"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division)</w:t>
            </w:r>
          </w:p>
        </w:tc>
        <w:tc>
          <w:tcPr>
            <w:tcW w:w="4534" w:type="dxa"/>
          </w:tcPr>
          <w:p w14:paraId="3EF47024" w14:textId="77777777" w:rsidR="00D40077" w:rsidRPr="003A7152" w:rsidRDefault="00D40077" w:rsidP="003A7152">
            <w:pPr>
              <w:pStyle w:val="Tabletext"/>
              <w:spacing w:before="0" w:after="60" w:line="240" w:lineRule="auto"/>
              <w:contextualSpacing/>
              <w:rPr>
                <w:sz w:val="24"/>
                <w:szCs w:val="24"/>
              </w:rPr>
            </w:pPr>
            <w:r w:rsidRPr="003A7152">
              <w:rPr>
                <w:sz w:val="24"/>
                <w:szCs w:val="24"/>
              </w:rPr>
              <w:t>Division 3 – Present value of the pension payable after the end of the guarantee period</w:t>
            </w:r>
          </w:p>
        </w:tc>
      </w:tr>
      <w:tr w:rsidR="00D40077" w:rsidRPr="0060616B" w14:paraId="058F62A8" w14:textId="77777777" w:rsidTr="005D0DB0">
        <w:tc>
          <w:tcPr>
            <w:tcW w:w="4533" w:type="dxa"/>
          </w:tcPr>
          <w:p w14:paraId="1ADFBC33" w14:textId="77777777" w:rsidR="00D40077" w:rsidRPr="003A7152" w:rsidRDefault="00D40077" w:rsidP="003A7152">
            <w:pPr>
              <w:pStyle w:val="Tabletext"/>
              <w:spacing w:before="0" w:after="60" w:line="240" w:lineRule="auto"/>
              <w:contextualSpacing/>
              <w:rPr>
                <w:sz w:val="24"/>
                <w:szCs w:val="24"/>
              </w:rPr>
            </w:pPr>
            <w:r w:rsidRPr="003A7152">
              <w:rPr>
                <w:sz w:val="24"/>
                <w:szCs w:val="24"/>
              </w:rPr>
              <w:t>Schedule 4A – Method for determining value of superannuation interest in lifetime annuity</w:t>
            </w:r>
          </w:p>
        </w:tc>
        <w:tc>
          <w:tcPr>
            <w:tcW w:w="4534" w:type="dxa"/>
          </w:tcPr>
          <w:p w14:paraId="1443BBFC" w14:textId="77777777" w:rsidR="00D40077" w:rsidRPr="003A7152" w:rsidRDefault="00D40077" w:rsidP="003A7152">
            <w:pPr>
              <w:pStyle w:val="Tabletext"/>
              <w:spacing w:before="0" w:after="60" w:line="240" w:lineRule="auto"/>
              <w:contextualSpacing/>
              <w:rPr>
                <w:sz w:val="24"/>
                <w:szCs w:val="24"/>
              </w:rPr>
            </w:pPr>
            <w:r w:rsidRPr="003A7152">
              <w:rPr>
                <w:sz w:val="24"/>
                <w:szCs w:val="24"/>
              </w:rPr>
              <w:t xml:space="preserve">Schedule 6 – Method for determining value of superannuation interest in lifetime annuity </w:t>
            </w:r>
          </w:p>
        </w:tc>
      </w:tr>
      <w:tr w:rsidR="00D40077" w:rsidRPr="007F3337" w14:paraId="4436D098" w14:textId="77777777" w:rsidTr="005D0DB0">
        <w:tc>
          <w:tcPr>
            <w:tcW w:w="4533" w:type="dxa"/>
          </w:tcPr>
          <w:p w14:paraId="68C86BAB"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schedule)</w:t>
            </w:r>
          </w:p>
        </w:tc>
        <w:tc>
          <w:tcPr>
            <w:tcW w:w="4534" w:type="dxa"/>
          </w:tcPr>
          <w:p w14:paraId="6BD77881" w14:textId="77777777" w:rsidR="00D40077" w:rsidRPr="003A7152" w:rsidRDefault="00D40077" w:rsidP="003A7152">
            <w:pPr>
              <w:pStyle w:val="Tabletext"/>
              <w:spacing w:before="0" w:after="60" w:line="240" w:lineRule="auto"/>
              <w:contextualSpacing/>
              <w:rPr>
                <w:sz w:val="24"/>
                <w:szCs w:val="24"/>
              </w:rPr>
            </w:pPr>
            <w:r w:rsidRPr="003A7152">
              <w:rPr>
                <w:sz w:val="24"/>
                <w:szCs w:val="24"/>
              </w:rPr>
              <w:t>Schedule 7 – Method for determining gross value of superannuation interest payable as life pension due to invalidity</w:t>
            </w:r>
          </w:p>
        </w:tc>
      </w:tr>
      <w:tr w:rsidR="00D40077" w:rsidRPr="0060616B" w14:paraId="4E7781C5" w14:textId="77777777" w:rsidTr="005D0DB0">
        <w:tc>
          <w:tcPr>
            <w:tcW w:w="4533" w:type="dxa"/>
          </w:tcPr>
          <w:p w14:paraId="05ED2812" w14:textId="77777777" w:rsidR="00D40077" w:rsidRPr="003A7152" w:rsidRDefault="00D40077" w:rsidP="003A7152">
            <w:pPr>
              <w:pStyle w:val="Tabletext"/>
              <w:spacing w:before="0" w:after="60" w:line="240" w:lineRule="auto"/>
              <w:contextualSpacing/>
              <w:rPr>
                <w:sz w:val="24"/>
                <w:szCs w:val="24"/>
              </w:rPr>
            </w:pPr>
            <w:r w:rsidRPr="003A7152">
              <w:rPr>
                <w:sz w:val="24"/>
                <w:szCs w:val="24"/>
              </w:rPr>
              <w:t>Schedule 5 – Method for determining gross value of superannuation interest payable as fixed term pension</w:t>
            </w:r>
          </w:p>
        </w:tc>
        <w:tc>
          <w:tcPr>
            <w:tcW w:w="4534" w:type="dxa"/>
          </w:tcPr>
          <w:p w14:paraId="7626EDA3" w14:textId="77777777" w:rsidR="00D40077" w:rsidRPr="003A7152" w:rsidRDefault="00D40077" w:rsidP="003A7152">
            <w:pPr>
              <w:pStyle w:val="Tabletext"/>
              <w:spacing w:before="0" w:after="60" w:line="240" w:lineRule="auto"/>
              <w:contextualSpacing/>
              <w:rPr>
                <w:sz w:val="24"/>
                <w:szCs w:val="24"/>
              </w:rPr>
            </w:pPr>
            <w:r w:rsidRPr="003A7152">
              <w:rPr>
                <w:sz w:val="24"/>
                <w:szCs w:val="24"/>
              </w:rPr>
              <w:t>Schedule 8 – Method for determining gross value of superannuation interest payable as fixed term pension</w:t>
            </w:r>
          </w:p>
        </w:tc>
      </w:tr>
      <w:tr w:rsidR="00D40077" w:rsidRPr="0060616B" w14:paraId="2F827103" w14:textId="77777777" w:rsidTr="005D0DB0">
        <w:tc>
          <w:tcPr>
            <w:tcW w:w="4533" w:type="dxa"/>
          </w:tcPr>
          <w:p w14:paraId="59BA50A3" w14:textId="77777777" w:rsidR="00D40077" w:rsidRPr="003A7152" w:rsidRDefault="00D40077" w:rsidP="003A7152">
            <w:pPr>
              <w:pStyle w:val="Tabletext"/>
              <w:spacing w:before="0" w:after="60" w:line="240" w:lineRule="auto"/>
              <w:contextualSpacing/>
              <w:rPr>
                <w:sz w:val="24"/>
                <w:szCs w:val="24"/>
              </w:rPr>
            </w:pPr>
            <w:r w:rsidRPr="003A7152">
              <w:rPr>
                <w:sz w:val="24"/>
                <w:szCs w:val="24"/>
              </w:rPr>
              <w:t>Schedule 5A – Method for determining value of superannuation interest in fixed term annuity</w:t>
            </w:r>
          </w:p>
        </w:tc>
        <w:tc>
          <w:tcPr>
            <w:tcW w:w="4534" w:type="dxa"/>
          </w:tcPr>
          <w:p w14:paraId="5BB45089" w14:textId="77777777" w:rsidR="00D40077" w:rsidRPr="003A7152" w:rsidRDefault="00D40077" w:rsidP="003A7152">
            <w:pPr>
              <w:pStyle w:val="Tabletext"/>
              <w:spacing w:before="0" w:after="60" w:line="240" w:lineRule="auto"/>
              <w:contextualSpacing/>
              <w:rPr>
                <w:sz w:val="24"/>
                <w:szCs w:val="24"/>
              </w:rPr>
            </w:pPr>
            <w:r w:rsidRPr="003A7152">
              <w:rPr>
                <w:sz w:val="24"/>
                <w:szCs w:val="24"/>
              </w:rPr>
              <w:t xml:space="preserve">Schedule 9 – Method for determining value of superannuation interest in fixed term annuity </w:t>
            </w:r>
          </w:p>
        </w:tc>
      </w:tr>
      <w:tr w:rsidR="00D40077" w:rsidRPr="0060616B" w14:paraId="05ACD207" w14:textId="77777777" w:rsidTr="005D0DB0">
        <w:tc>
          <w:tcPr>
            <w:tcW w:w="4533" w:type="dxa"/>
          </w:tcPr>
          <w:p w14:paraId="3A364061" w14:textId="77777777" w:rsidR="00D40077" w:rsidRPr="003A7152" w:rsidRDefault="00D40077" w:rsidP="003A7152">
            <w:pPr>
              <w:pStyle w:val="Tabletext"/>
              <w:spacing w:before="0" w:after="60" w:line="240" w:lineRule="auto"/>
              <w:contextualSpacing/>
              <w:rPr>
                <w:sz w:val="24"/>
                <w:szCs w:val="24"/>
              </w:rPr>
            </w:pPr>
            <w:r w:rsidRPr="003A7152">
              <w:rPr>
                <w:sz w:val="24"/>
                <w:szCs w:val="24"/>
              </w:rPr>
              <w:t>Schedule 6 – Method for determining gross value of superannuation interest payable as pension and future lump sum</w:t>
            </w:r>
          </w:p>
        </w:tc>
        <w:tc>
          <w:tcPr>
            <w:tcW w:w="4534" w:type="dxa"/>
          </w:tcPr>
          <w:p w14:paraId="4E509D3B" w14:textId="77777777" w:rsidR="00D40077" w:rsidRPr="003A7152" w:rsidRDefault="00D40077" w:rsidP="003A7152">
            <w:pPr>
              <w:pStyle w:val="Tabletext"/>
              <w:spacing w:before="0" w:after="60" w:line="240" w:lineRule="auto"/>
              <w:contextualSpacing/>
              <w:rPr>
                <w:sz w:val="24"/>
                <w:szCs w:val="24"/>
              </w:rPr>
            </w:pPr>
            <w:r w:rsidRPr="003A7152">
              <w:rPr>
                <w:sz w:val="24"/>
                <w:szCs w:val="24"/>
              </w:rPr>
              <w:t>Schedule 10 – Method for determining gross value of superannuation interest payable as pension and future lump sum</w:t>
            </w:r>
          </w:p>
        </w:tc>
      </w:tr>
      <w:tr w:rsidR="00D40077" w:rsidRPr="007F3337" w14:paraId="4944DF3E" w14:textId="77777777" w:rsidTr="005D0DB0">
        <w:tc>
          <w:tcPr>
            <w:tcW w:w="4533" w:type="dxa"/>
          </w:tcPr>
          <w:p w14:paraId="5202181B" w14:textId="77777777" w:rsidR="00D40077" w:rsidRPr="003A7152" w:rsidRDefault="00D40077" w:rsidP="003A7152">
            <w:pPr>
              <w:pStyle w:val="Tabletext"/>
              <w:spacing w:before="0" w:after="60" w:line="240" w:lineRule="auto"/>
              <w:contextualSpacing/>
              <w:rPr>
                <w:sz w:val="24"/>
                <w:szCs w:val="24"/>
              </w:rPr>
            </w:pPr>
            <w:r w:rsidRPr="003A7152">
              <w:rPr>
                <w:sz w:val="24"/>
                <w:szCs w:val="24"/>
              </w:rPr>
              <w:t>(No corresponding schedule)</w:t>
            </w:r>
          </w:p>
        </w:tc>
        <w:tc>
          <w:tcPr>
            <w:tcW w:w="4534" w:type="dxa"/>
          </w:tcPr>
          <w:p w14:paraId="35639B2D" w14:textId="77777777" w:rsidR="00D40077" w:rsidRPr="003A7152" w:rsidRDefault="00D40077" w:rsidP="003A7152">
            <w:pPr>
              <w:pStyle w:val="Tabletext"/>
              <w:spacing w:before="0" w:after="60" w:line="240" w:lineRule="auto"/>
              <w:contextualSpacing/>
              <w:rPr>
                <w:sz w:val="24"/>
                <w:szCs w:val="24"/>
              </w:rPr>
            </w:pPr>
            <w:r w:rsidRPr="003A7152">
              <w:rPr>
                <w:sz w:val="24"/>
                <w:szCs w:val="24"/>
              </w:rPr>
              <w:t xml:space="preserve">Schedule 11 – Method for determining transition factor for calculating the amount to be paid to the non-member spouse </w:t>
            </w:r>
          </w:p>
        </w:tc>
      </w:tr>
      <w:tr w:rsidR="00D40077" w:rsidRPr="0060616B" w14:paraId="6A030FB7" w14:textId="77777777" w:rsidTr="005D0DB0">
        <w:tc>
          <w:tcPr>
            <w:tcW w:w="4533" w:type="dxa"/>
          </w:tcPr>
          <w:p w14:paraId="72353BD1" w14:textId="77777777" w:rsidR="00D40077" w:rsidRPr="003A7152" w:rsidRDefault="00D40077" w:rsidP="003A7152">
            <w:pPr>
              <w:pStyle w:val="Tabletext"/>
              <w:spacing w:before="0" w:after="60" w:line="240" w:lineRule="auto"/>
              <w:contextualSpacing/>
              <w:rPr>
                <w:sz w:val="24"/>
                <w:szCs w:val="24"/>
              </w:rPr>
            </w:pPr>
            <w:r w:rsidRPr="003A7152">
              <w:rPr>
                <w:sz w:val="24"/>
                <w:szCs w:val="24"/>
              </w:rPr>
              <w:t>Schedule 7 – Modifications of Division 6.2</w:t>
            </w:r>
          </w:p>
        </w:tc>
        <w:tc>
          <w:tcPr>
            <w:tcW w:w="4534" w:type="dxa"/>
          </w:tcPr>
          <w:p w14:paraId="081A0A20" w14:textId="6464948E" w:rsidR="00D40077" w:rsidRPr="003A7152" w:rsidRDefault="00D40077" w:rsidP="003A7152">
            <w:pPr>
              <w:pStyle w:val="Tabletext"/>
              <w:spacing w:before="0" w:after="60" w:line="240" w:lineRule="auto"/>
              <w:contextualSpacing/>
              <w:rPr>
                <w:sz w:val="24"/>
                <w:szCs w:val="24"/>
              </w:rPr>
            </w:pPr>
            <w:r w:rsidRPr="003A7152">
              <w:rPr>
                <w:sz w:val="24"/>
                <w:szCs w:val="24"/>
              </w:rPr>
              <w:t>Schedule 12 – Modifications of Division 2 of Part 7</w:t>
            </w:r>
          </w:p>
        </w:tc>
      </w:tr>
    </w:tbl>
    <w:p w14:paraId="1E00C31D" w14:textId="77777777" w:rsidR="004E4E9F" w:rsidRPr="00473F9F" w:rsidRDefault="004E4E9F" w:rsidP="001B617C">
      <w:pPr>
        <w:rPr>
          <w:rFonts w:ascii="Times New Roman" w:hAnsi="Times New Roman" w:cs="Times New Roman"/>
          <w:sz w:val="24"/>
          <w:szCs w:val="24"/>
        </w:rPr>
      </w:pPr>
    </w:p>
    <w:sectPr w:rsidR="004E4E9F" w:rsidRPr="00473F9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0C9F9" w14:textId="77777777" w:rsidR="004A1822" w:rsidRDefault="004A1822" w:rsidP="00AB10BB">
      <w:pPr>
        <w:spacing w:after="0" w:line="240" w:lineRule="auto"/>
      </w:pPr>
      <w:r>
        <w:separator/>
      </w:r>
    </w:p>
  </w:endnote>
  <w:endnote w:type="continuationSeparator" w:id="0">
    <w:p w14:paraId="5DF7051B" w14:textId="77777777" w:rsidR="004A1822" w:rsidRDefault="004A1822" w:rsidP="00AB10BB">
      <w:pPr>
        <w:spacing w:after="0" w:line="240" w:lineRule="auto"/>
      </w:pPr>
      <w:r>
        <w:continuationSeparator/>
      </w:r>
    </w:p>
  </w:endnote>
  <w:endnote w:type="continuationNotice" w:id="1">
    <w:p w14:paraId="54B3DB6A" w14:textId="77777777" w:rsidR="004A1822" w:rsidRDefault="004A18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52591891"/>
      <w:docPartObj>
        <w:docPartGallery w:val="Page Numbers (Bottom of Page)"/>
        <w:docPartUnique/>
      </w:docPartObj>
    </w:sdtPr>
    <w:sdtEndPr>
      <w:rPr>
        <w:noProof/>
      </w:rPr>
    </w:sdtEndPr>
    <w:sdtContent>
      <w:p w14:paraId="4144381D" w14:textId="6038A75C" w:rsidR="001540BC" w:rsidRPr="00CC4E3F" w:rsidRDefault="001540BC">
        <w:pPr>
          <w:pStyle w:val="Footer"/>
          <w:jc w:val="center"/>
          <w:rPr>
            <w:rFonts w:ascii="Times New Roman" w:hAnsi="Times New Roman" w:cs="Times New Roman"/>
            <w:sz w:val="24"/>
            <w:szCs w:val="24"/>
          </w:rPr>
        </w:pPr>
        <w:r w:rsidRPr="00CC4E3F">
          <w:rPr>
            <w:rFonts w:ascii="Times New Roman" w:hAnsi="Times New Roman" w:cs="Times New Roman"/>
            <w:sz w:val="24"/>
            <w:szCs w:val="24"/>
          </w:rPr>
          <w:fldChar w:fldCharType="begin"/>
        </w:r>
        <w:r w:rsidRPr="00CC4E3F">
          <w:rPr>
            <w:rFonts w:ascii="Times New Roman" w:hAnsi="Times New Roman" w:cs="Times New Roman"/>
            <w:sz w:val="24"/>
            <w:szCs w:val="24"/>
          </w:rPr>
          <w:instrText xml:space="preserve"> PAGE   \* MERGEFORMAT </w:instrText>
        </w:r>
        <w:r w:rsidRPr="00CC4E3F">
          <w:rPr>
            <w:rFonts w:ascii="Times New Roman" w:hAnsi="Times New Roman" w:cs="Times New Roman"/>
            <w:sz w:val="24"/>
            <w:szCs w:val="24"/>
          </w:rPr>
          <w:fldChar w:fldCharType="separate"/>
        </w:r>
        <w:r w:rsidRPr="00CC4E3F">
          <w:rPr>
            <w:rFonts w:ascii="Times New Roman" w:hAnsi="Times New Roman" w:cs="Times New Roman"/>
            <w:noProof/>
            <w:sz w:val="24"/>
            <w:szCs w:val="24"/>
          </w:rPr>
          <w:t>2</w:t>
        </w:r>
        <w:r w:rsidRPr="00CC4E3F">
          <w:rPr>
            <w:rFonts w:ascii="Times New Roman" w:hAnsi="Times New Roman" w:cs="Times New Roman"/>
            <w:noProof/>
            <w:sz w:val="24"/>
            <w:szCs w:val="24"/>
          </w:rPr>
          <w:fldChar w:fldCharType="end"/>
        </w:r>
      </w:p>
    </w:sdtContent>
  </w:sdt>
  <w:p w14:paraId="5E2AD7A7" w14:textId="77777777" w:rsidR="001540BC" w:rsidRPr="00CC4E3F" w:rsidRDefault="001540BC">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333A7" w14:textId="77777777" w:rsidR="004A1822" w:rsidRDefault="004A1822" w:rsidP="00AB10BB">
      <w:pPr>
        <w:spacing w:after="0" w:line="240" w:lineRule="auto"/>
      </w:pPr>
      <w:r>
        <w:separator/>
      </w:r>
    </w:p>
  </w:footnote>
  <w:footnote w:type="continuationSeparator" w:id="0">
    <w:p w14:paraId="24CBCFB2" w14:textId="77777777" w:rsidR="004A1822" w:rsidRDefault="004A1822" w:rsidP="00AB10BB">
      <w:pPr>
        <w:spacing w:after="0" w:line="240" w:lineRule="auto"/>
      </w:pPr>
      <w:r>
        <w:continuationSeparator/>
      </w:r>
    </w:p>
  </w:footnote>
  <w:footnote w:type="continuationNotice" w:id="1">
    <w:p w14:paraId="21D3EB93" w14:textId="77777777" w:rsidR="004A1822" w:rsidRDefault="004A18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8886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DAB1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D6E7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66F9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7087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45407"/>
    <w:multiLevelType w:val="hybridMultilevel"/>
    <w:tmpl w:val="8C669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3D3B09"/>
    <w:multiLevelType w:val="hybridMultilevel"/>
    <w:tmpl w:val="90B87B4E"/>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581573"/>
    <w:multiLevelType w:val="hybridMultilevel"/>
    <w:tmpl w:val="3A6E0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1A1C26"/>
    <w:multiLevelType w:val="multilevel"/>
    <w:tmpl w:val="396EB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169B71EC"/>
    <w:multiLevelType w:val="multilevel"/>
    <w:tmpl w:val="62BC2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BF41715"/>
    <w:multiLevelType w:val="hybridMultilevel"/>
    <w:tmpl w:val="E56CE6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86A1237"/>
    <w:multiLevelType w:val="multilevel"/>
    <w:tmpl w:val="D50A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1B354C"/>
    <w:multiLevelType w:val="hybridMultilevel"/>
    <w:tmpl w:val="C11E0D6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2AF64EB4"/>
    <w:multiLevelType w:val="hybridMultilevel"/>
    <w:tmpl w:val="28604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BC2549C"/>
    <w:multiLevelType w:val="hybridMultilevel"/>
    <w:tmpl w:val="41C46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811C3F"/>
    <w:multiLevelType w:val="hybridMultilevel"/>
    <w:tmpl w:val="395038E4"/>
    <w:lvl w:ilvl="0" w:tplc="F9D4C210">
      <w:start w:val="1"/>
      <w:numFmt w:val="lowerLetter"/>
      <w:lvlText w:val="(%1)"/>
      <w:lvlJc w:val="left"/>
      <w:pPr>
        <w:ind w:left="1800" w:hanging="360"/>
      </w:pPr>
      <w:rPr>
        <w:rFonts w:ascii="Times New Roman" w:eastAsiaTheme="minorHAnsi" w:hAnsi="Times New Roman" w:cs="Times New Roman"/>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4" w15:restartNumberingAfterBreak="0">
    <w:nsid w:val="50440777"/>
    <w:multiLevelType w:val="hybridMultilevel"/>
    <w:tmpl w:val="A6A4664C"/>
    <w:lvl w:ilvl="0" w:tplc="538C8230">
      <w:start w:val="16"/>
      <w:numFmt w:val="bullet"/>
      <w:lvlText w:val=""/>
      <w:lvlJc w:val="left"/>
      <w:pPr>
        <w:ind w:left="1800" w:hanging="360"/>
      </w:pPr>
      <w:rPr>
        <w:rFonts w:ascii="Symbol" w:eastAsiaTheme="minorHAnsi" w:hAnsi="Symbol" w:cs="Times New Roman" w:hint="default"/>
      </w:rPr>
    </w:lvl>
    <w:lvl w:ilvl="1" w:tplc="0DC22C30">
      <w:start w:val="1"/>
      <w:numFmt w:val="bullet"/>
      <w:lvlText w:val="-"/>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5" w15:restartNumberingAfterBreak="0">
    <w:nsid w:val="50BF6421"/>
    <w:multiLevelType w:val="hybridMultilevel"/>
    <w:tmpl w:val="BA3E8968"/>
    <w:lvl w:ilvl="0" w:tplc="ED6CE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7CD20D7"/>
    <w:multiLevelType w:val="hybridMultilevel"/>
    <w:tmpl w:val="19427B38"/>
    <w:lvl w:ilvl="0" w:tplc="163ED0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29" w15:restartNumberingAfterBreak="0">
    <w:nsid w:val="66935ECB"/>
    <w:multiLevelType w:val="hybridMultilevel"/>
    <w:tmpl w:val="BD04E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8F1125"/>
    <w:multiLevelType w:val="singleLevel"/>
    <w:tmpl w:val="0C090001"/>
    <w:lvl w:ilvl="0">
      <w:start w:val="1"/>
      <w:numFmt w:val="bullet"/>
      <w:lvlText w:val=""/>
      <w:lvlJc w:val="left"/>
      <w:pPr>
        <w:ind w:left="720" w:hanging="360"/>
      </w:pPr>
      <w:rPr>
        <w:rFonts w:ascii="Symbol" w:hAnsi="Symbol" w:hint="default"/>
      </w:rPr>
    </w:lvl>
  </w:abstractNum>
  <w:abstractNum w:abstractNumId="31" w15:restartNumberingAfterBreak="0">
    <w:nsid w:val="702928B5"/>
    <w:multiLevelType w:val="hybridMultilevel"/>
    <w:tmpl w:val="D1CC1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F4046A"/>
    <w:multiLevelType w:val="hybridMultilevel"/>
    <w:tmpl w:val="B8B0E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4D075B"/>
    <w:multiLevelType w:val="hybridMultilevel"/>
    <w:tmpl w:val="075EE9D8"/>
    <w:lvl w:ilvl="0" w:tplc="FFFFFFFF">
      <w:start w:val="1"/>
      <w:numFmt w:val="decimal"/>
      <w:lvlText w:val="%1."/>
      <w:lvlJc w:val="left"/>
      <w:pPr>
        <w:ind w:left="788"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3">
      <w:start w:val="1"/>
      <w:numFmt w:val="bullet"/>
      <w:lvlText w:val="o"/>
      <w:lvlJc w:val="left"/>
      <w:pPr>
        <w:ind w:left="2880" w:hanging="360"/>
      </w:pPr>
      <w:rPr>
        <w:rFonts w:ascii="Courier New" w:hAnsi="Courier New" w:cs="Courier New" w:hint="default"/>
      </w:rPr>
    </w:lvl>
    <w:lvl w:ilvl="4" w:tplc="0C090003">
      <w:start w:val="1"/>
      <w:numFmt w:val="bullet"/>
      <w:lvlText w:val="o"/>
      <w:lvlJc w:val="left"/>
      <w:pPr>
        <w:ind w:left="3600" w:hanging="360"/>
      </w:pPr>
      <w:rPr>
        <w:rFonts w:ascii="Courier New" w:hAnsi="Courier New" w:cs="Courier New"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CD71F8E"/>
    <w:multiLevelType w:val="hybridMultilevel"/>
    <w:tmpl w:val="01825B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4"/>
  </w:num>
  <w:num w:numId="5">
    <w:abstractNumId w:val="12"/>
  </w:num>
  <w:num w:numId="6">
    <w:abstractNumId w:val="30"/>
  </w:num>
  <w:num w:numId="7">
    <w:abstractNumId w:val="25"/>
  </w:num>
  <w:num w:numId="8">
    <w:abstractNumId w:val="10"/>
  </w:num>
  <w:num w:numId="9">
    <w:abstractNumId w:val="22"/>
  </w:num>
  <w:num w:numId="10">
    <w:abstractNumId w:val="29"/>
  </w:num>
  <w:num w:numId="11">
    <w:abstractNumId w:val="24"/>
  </w:num>
  <w:num w:numId="12">
    <w:abstractNumId w:val="33"/>
  </w:num>
  <w:num w:numId="13">
    <w:abstractNumId w:val="32"/>
  </w:num>
  <w:num w:numId="14">
    <w:abstractNumId w:val="31"/>
  </w:num>
  <w:num w:numId="15">
    <w:abstractNumId w:val="20"/>
  </w:num>
  <w:num w:numId="16">
    <w:abstractNumId w:val="23"/>
  </w:num>
  <w:num w:numId="17">
    <w:abstractNumId w:val="19"/>
  </w:num>
  <w:num w:numId="18">
    <w:abstractNumId w:val="18"/>
  </w:num>
  <w:num w:numId="19">
    <w:abstractNumId w:val="15"/>
  </w:num>
  <w:num w:numId="20">
    <w:abstractNumId w:val="13"/>
  </w:num>
  <w:num w:numId="21">
    <w:abstractNumId w:val="17"/>
  </w:num>
  <w:num w:numId="22">
    <w:abstractNumId w:val="33"/>
    <w:lvlOverride w:ilvl="0">
      <w:startOverride w:val="1"/>
    </w:lvlOverride>
  </w:num>
  <w:num w:numId="23">
    <w:abstractNumId w:val="33"/>
    <w:lvlOverride w:ilvl="0">
      <w:startOverride w:val="1"/>
    </w:lvlOverride>
  </w:num>
  <w:num w:numId="24">
    <w:abstractNumId w:val="26"/>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1"/>
  </w:num>
  <w:num w:numId="36">
    <w:abstractNumId w:val="27"/>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753"/>
    <w:rsid w:val="0002144E"/>
    <w:rsid w:val="000267FD"/>
    <w:rsid w:val="00031BB7"/>
    <w:rsid w:val="00041913"/>
    <w:rsid w:val="00041DA3"/>
    <w:rsid w:val="00046A02"/>
    <w:rsid w:val="000577E2"/>
    <w:rsid w:val="00066B5D"/>
    <w:rsid w:val="0007385A"/>
    <w:rsid w:val="000739BC"/>
    <w:rsid w:val="00080C09"/>
    <w:rsid w:val="00081CB5"/>
    <w:rsid w:val="0008394D"/>
    <w:rsid w:val="00083DAA"/>
    <w:rsid w:val="00097142"/>
    <w:rsid w:val="000A2BE8"/>
    <w:rsid w:val="000A4426"/>
    <w:rsid w:val="000B172F"/>
    <w:rsid w:val="000B3FB9"/>
    <w:rsid w:val="000B46E4"/>
    <w:rsid w:val="000B51A8"/>
    <w:rsid w:val="000B6D4F"/>
    <w:rsid w:val="000E6DC3"/>
    <w:rsid w:val="000F0542"/>
    <w:rsid w:val="000F2054"/>
    <w:rsid w:val="000F498D"/>
    <w:rsid w:val="001059D4"/>
    <w:rsid w:val="00113574"/>
    <w:rsid w:val="00125E13"/>
    <w:rsid w:val="0013384D"/>
    <w:rsid w:val="00134616"/>
    <w:rsid w:val="0014136E"/>
    <w:rsid w:val="00143B85"/>
    <w:rsid w:val="00144849"/>
    <w:rsid w:val="00147002"/>
    <w:rsid w:val="001530B3"/>
    <w:rsid w:val="001540BC"/>
    <w:rsid w:val="001556A8"/>
    <w:rsid w:val="00172433"/>
    <w:rsid w:val="001731FB"/>
    <w:rsid w:val="00174916"/>
    <w:rsid w:val="00191D34"/>
    <w:rsid w:val="001959BA"/>
    <w:rsid w:val="00195C54"/>
    <w:rsid w:val="00196106"/>
    <w:rsid w:val="001A5EEC"/>
    <w:rsid w:val="001A7B87"/>
    <w:rsid w:val="001B6018"/>
    <w:rsid w:val="001B617C"/>
    <w:rsid w:val="001B7169"/>
    <w:rsid w:val="001D1292"/>
    <w:rsid w:val="001D2F73"/>
    <w:rsid w:val="00202405"/>
    <w:rsid w:val="00206673"/>
    <w:rsid w:val="00214EF9"/>
    <w:rsid w:val="0021762D"/>
    <w:rsid w:val="0022787C"/>
    <w:rsid w:val="00240135"/>
    <w:rsid w:val="00245F59"/>
    <w:rsid w:val="00264CA7"/>
    <w:rsid w:val="002655C5"/>
    <w:rsid w:val="002757D8"/>
    <w:rsid w:val="002776D8"/>
    <w:rsid w:val="00286D88"/>
    <w:rsid w:val="00286E2D"/>
    <w:rsid w:val="002A230B"/>
    <w:rsid w:val="002B0C41"/>
    <w:rsid w:val="002B1E11"/>
    <w:rsid w:val="002B73FF"/>
    <w:rsid w:val="002C7232"/>
    <w:rsid w:val="002C7B91"/>
    <w:rsid w:val="002E00DC"/>
    <w:rsid w:val="002E2805"/>
    <w:rsid w:val="002E7315"/>
    <w:rsid w:val="002F430D"/>
    <w:rsid w:val="002F602D"/>
    <w:rsid w:val="002F730E"/>
    <w:rsid w:val="00303ADD"/>
    <w:rsid w:val="00310CF3"/>
    <w:rsid w:val="003330BD"/>
    <w:rsid w:val="003414D6"/>
    <w:rsid w:val="00342D88"/>
    <w:rsid w:val="00347600"/>
    <w:rsid w:val="00365729"/>
    <w:rsid w:val="00377585"/>
    <w:rsid w:val="0039559F"/>
    <w:rsid w:val="003A16F5"/>
    <w:rsid w:val="003A5B31"/>
    <w:rsid w:val="003A7152"/>
    <w:rsid w:val="003B0144"/>
    <w:rsid w:val="003C10AA"/>
    <w:rsid w:val="003D0262"/>
    <w:rsid w:val="00401B9F"/>
    <w:rsid w:val="00411835"/>
    <w:rsid w:val="00411BF2"/>
    <w:rsid w:val="004211AC"/>
    <w:rsid w:val="00422785"/>
    <w:rsid w:val="00436F16"/>
    <w:rsid w:val="00464F3C"/>
    <w:rsid w:val="00472BA3"/>
    <w:rsid w:val="00473F9F"/>
    <w:rsid w:val="004924A2"/>
    <w:rsid w:val="004A1822"/>
    <w:rsid w:val="004B3789"/>
    <w:rsid w:val="004B5CD0"/>
    <w:rsid w:val="004C6B5A"/>
    <w:rsid w:val="004E2091"/>
    <w:rsid w:val="004E2BAB"/>
    <w:rsid w:val="004E4E9F"/>
    <w:rsid w:val="004E4FE5"/>
    <w:rsid w:val="004E6E82"/>
    <w:rsid w:val="004F5653"/>
    <w:rsid w:val="004F6D1C"/>
    <w:rsid w:val="00500695"/>
    <w:rsid w:val="00511064"/>
    <w:rsid w:val="00513A8C"/>
    <w:rsid w:val="00517908"/>
    <w:rsid w:val="0052009B"/>
    <w:rsid w:val="00543CE1"/>
    <w:rsid w:val="00554F7B"/>
    <w:rsid w:val="00561E3C"/>
    <w:rsid w:val="00564C62"/>
    <w:rsid w:val="00565ED4"/>
    <w:rsid w:val="005725D3"/>
    <w:rsid w:val="0058270F"/>
    <w:rsid w:val="00596E42"/>
    <w:rsid w:val="0059716B"/>
    <w:rsid w:val="005A046B"/>
    <w:rsid w:val="005A78B0"/>
    <w:rsid w:val="005C51AF"/>
    <w:rsid w:val="005D0DB0"/>
    <w:rsid w:val="005D5AC0"/>
    <w:rsid w:val="005F1E91"/>
    <w:rsid w:val="0060178E"/>
    <w:rsid w:val="00603759"/>
    <w:rsid w:val="00612F22"/>
    <w:rsid w:val="00616BD3"/>
    <w:rsid w:val="006348DE"/>
    <w:rsid w:val="00634C75"/>
    <w:rsid w:val="00645216"/>
    <w:rsid w:val="00645CF9"/>
    <w:rsid w:val="00650071"/>
    <w:rsid w:val="00652BFB"/>
    <w:rsid w:val="0066217A"/>
    <w:rsid w:val="00670BE8"/>
    <w:rsid w:val="00685BDE"/>
    <w:rsid w:val="006B12D2"/>
    <w:rsid w:val="006B7F14"/>
    <w:rsid w:val="006C0B4F"/>
    <w:rsid w:val="006C24D5"/>
    <w:rsid w:val="006C7B45"/>
    <w:rsid w:val="006D1DA0"/>
    <w:rsid w:val="006E10FE"/>
    <w:rsid w:val="006E1E1D"/>
    <w:rsid w:val="006E4CD2"/>
    <w:rsid w:val="006F7077"/>
    <w:rsid w:val="006F78E9"/>
    <w:rsid w:val="00720BC8"/>
    <w:rsid w:val="00720F4C"/>
    <w:rsid w:val="00725C37"/>
    <w:rsid w:val="00731C96"/>
    <w:rsid w:val="00732F57"/>
    <w:rsid w:val="00741109"/>
    <w:rsid w:val="007412D1"/>
    <w:rsid w:val="00753283"/>
    <w:rsid w:val="007544BD"/>
    <w:rsid w:val="00754B18"/>
    <w:rsid w:val="00765612"/>
    <w:rsid w:val="00765D3C"/>
    <w:rsid w:val="00767B4B"/>
    <w:rsid w:val="0078639E"/>
    <w:rsid w:val="00787E07"/>
    <w:rsid w:val="00794BA4"/>
    <w:rsid w:val="007A073B"/>
    <w:rsid w:val="007B35D7"/>
    <w:rsid w:val="007B3FFD"/>
    <w:rsid w:val="007B7949"/>
    <w:rsid w:val="007C10F0"/>
    <w:rsid w:val="007C4544"/>
    <w:rsid w:val="007C4FAF"/>
    <w:rsid w:val="007D3A3E"/>
    <w:rsid w:val="007D62C6"/>
    <w:rsid w:val="007F44C2"/>
    <w:rsid w:val="00812A8D"/>
    <w:rsid w:val="0082481F"/>
    <w:rsid w:val="00831EA9"/>
    <w:rsid w:val="00833698"/>
    <w:rsid w:val="00842E6F"/>
    <w:rsid w:val="008555E5"/>
    <w:rsid w:val="0086361E"/>
    <w:rsid w:val="0087421F"/>
    <w:rsid w:val="0088327A"/>
    <w:rsid w:val="00885EF6"/>
    <w:rsid w:val="00890DFD"/>
    <w:rsid w:val="008A2648"/>
    <w:rsid w:val="008A350F"/>
    <w:rsid w:val="008B16FC"/>
    <w:rsid w:val="008B636F"/>
    <w:rsid w:val="008C4BE4"/>
    <w:rsid w:val="008C69CF"/>
    <w:rsid w:val="008D4AAE"/>
    <w:rsid w:val="008D4F26"/>
    <w:rsid w:val="008E46CF"/>
    <w:rsid w:val="008F1447"/>
    <w:rsid w:val="008F5474"/>
    <w:rsid w:val="00910B7C"/>
    <w:rsid w:val="009237D1"/>
    <w:rsid w:val="00942646"/>
    <w:rsid w:val="00943791"/>
    <w:rsid w:val="00951D30"/>
    <w:rsid w:val="009523A6"/>
    <w:rsid w:val="009747B8"/>
    <w:rsid w:val="00975EF1"/>
    <w:rsid w:val="00977E18"/>
    <w:rsid w:val="0098124B"/>
    <w:rsid w:val="009A0FF2"/>
    <w:rsid w:val="009A5460"/>
    <w:rsid w:val="009B267D"/>
    <w:rsid w:val="009B5A0E"/>
    <w:rsid w:val="009C1857"/>
    <w:rsid w:val="009D1505"/>
    <w:rsid w:val="009D1795"/>
    <w:rsid w:val="009D2388"/>
    <w:rsid w:val="009D5CDD"/>
    <w:rsid w:val="009E2AC6"/>
    <w:rsid w:val="009E3A10"/>
    <w:rsid w:val="009F1E37"/>
    <w:rsid w:val="009F5BD8"/>
    <w:rsid w:val="009F5FFF"/>
    <w:rsid w:val="00A05B86"/>
    <w:rsid w:val="00A05EDB"/>
    <w:rsid w:val="00A075B7"/>
    <w:rsid w:val="00A30BEC"/>
    <w:rsid w:val="00A3398F"/>
    <w:rsid w:val="00A44576"/>
    <w:rsid w:val="00A46DD9"/>
    <w:rsid w:val="00A51172"/>
    <w:rsid w:val="00A51CF0"/>
    <w:rsid w:val="00A67E9A"/>
    <w:rsid w:val="00A76CDC"/>
    <w:rsid w:val="00A7726F"/>
    <w:rsid w:val="00A86753"/>
    <w:rsid w:val="00A95716"/>
    <w:rsid w:val="00A969C8"/>
    <w:rsid w:val="00AA15F7"/>
    <w:rsid w:val="00AA70B7"/>
    <w:rsid w:val="00AB10BB"/>
    <w:rsid w:val="00AB1EC3"/>
    <w:rsid w:val="00AC6863"/>
    <w:rsid w:val="00AE3194"/>
    <w:rsid w:val="00AF01F4"/>
    <w:rsid w:val="00AF33AD"/>
    <w:rsid w:val="00B01C02"/>
    <w:rsid w:val="00B02874"/>
    <w:rsid w:val="00B04970"/>
    <w:rsid w:val="00B0594B"/>
    <w:rsid w:val="00B0795D"/>
    <w:rsid w:val="00B13686"/>
    <w:rsid w:val="00B2326E"/>
    <w:rsid w:val="00B2533F"/>
    <w:rsid w:val="00B32281"/>
    <w:rsid w:val="00B35FB7"/>
    <w:rsid w:val="00B4730A"/>
    <w:rsid w:val="00B51F53"/>
    <w:rsid w:val="00B57AAA"/>
    <w:rsid w:val="00B6641E"/>
    <w:rsid w:val="00B709C6"/>
    <w:rsid w:val="00B724A1"/>
    <w:rsid w:val="00B81E44"/>
    <w:rsid w:val="00B85AB7"/>
    <w:rsid w:val="00B92A09"/>
    <w:rsid w:val="00BA5910"/>
    <w:rsid w:val="00BA7762"/>
    <w:rsid w:val="00BB1B4F"/>
    <w:rsid w:val="00BC033C"/>
    <w:rsid w:val="00BC2B73"/>
    <w:rsid w:val="00BD6770"/>
    <w:rsid w:val="00BE29B1"/>
    <w:rsid w:val="00C028FF"/>
    <w:rsid w:val="00C13ED5"/>
    <w:rsid w:val="00C153DE"/>
    <w:rsid w:val="00C201A8"/>
    <w:rsid w:val="00C3375C"/>
    <w:rsid w:val="00C400A7"/>
    <w:rsid w:val="00C44BC2"/>
    <w:rsid w:val="00C53860"/>
    <w:rsid w:val="00C557AB"/>
    <w:rsid w:val="00C62158"/>
    <w:rsid w:val="00C82935"/>
    <w:rsid w:val="00C85C02"/>
    <w:rsid w:val="00C92BE0"/>
    <w:rsid w:val="00C94CB9"/>
    <w:rsid w:val="00C95660"/>
    <w:rsid w:val="00C9796F"/>
    <w:rsid w:val="00CC4E3F"/>
    <w:rsid w:val="00CD67CC"/>
    <w:rsid w:val="00CE5615"/>
    <w:rsid w:val="00CE5B60"/>
    <w:rsid w:val="00CE709F"/>
    <w:rsid w:val="00CF4856"/>
    <w:rsid w:val="00D0170C"/>
    <w:rsid w:val="00D01DAD"/>
    <w:rsid w:val="00D139E3"/>
    <w:rsid w:val="00D25BCD"/>
    <w:rsid w:val="00D40077"/>
    <w:rsid w:val="00D40A3C"/>
    <w:rsid w:val="00D45D59"/>
    <w:rsid w:val="00D501F3"/>
    <w:rsid w:val="00D523EB"/>
    <w:rsid w:val="00D54D74"/>
    <w:rsid w:val="00D640F1"/>
    <w:rsid w:val="00D672B0"/>
    <w:rsid w:val="00D76B5C"/>
    <w:rsid w:val="00D97F2B"/>
    <w:rsid w:val="00DA27BB"/>
    <w:rsid w:val="00DB46E8"/>
    <w:rsid w:val="00DC214C"/>
    <w:rsid w:val="00DC57F0"/>
    <w:rsid w:val="00DD6575"/>
    <w:rsid w:val="00DF2E62"/>
    <w:rsid w:val="00DF4490"/>
    <w:rsid w:val="00E15FD5"/>
    <w:rsid w:val="00E20443"/>
    <w:rsid w:val="00E21090"/>
    <w:rsid w:val="00E30F4F"/>
    <w:rsid w:val="00E34AF6"/>
    <w:rsid w:val="00E4322F"/>
    <w:rsid w:val="00E43497"/>
    <w:rsid w:val="00E5150C"/>
    <w:rsid w:val="00E51EDB"/>
    <w:rsid w:val="00E733F8"/>
    <w:rsid w:val="00E76132"/>
    <w:rsid w:val="00E76D19"/>
    <w:rsid w:val="00E863DC"/>
    <w:rsid w:val="00E876ED"/>
    <w:rsid w:val="00E973AF"/>
    <w:rsid w:val="00EB126A"/>
    <w:rsid w:val="00EB17C4"/>
    <w:rsid w:val="00EB4BFC"/>
    <w:rsid w:val="00EB7E42"/>
    <w:rsid w:val="00EC4C49"/>
    <w:rsid w:val="00ED2EA6"/>
    <w:rsid w:val="00ED3AEC"/>
    <w:rsid w:val="00EE49B1"/>
    <w:rsid w:val="00EE697F"/>
    <w:rsid w:val="00EE7EF8"/>
    <w:rsid w:val="00EF07B2"/>
    <w:rsid w:val="00EF685E"/>
    <w:rsid w:val="00F00FC8"/>
    <w:rsid w:val="00F03296"/>
    <w:rsid w:val="00F44291"/>
    <w:rsid w:val="00F44B00"/>
    <w:rsid w:val="00F45C14"/>
    <w:rsid w:val="00F61418"/>
    <w:rsid w:val="00F6315C"/>
    <w:rsid w:val="00F63502"/>
    <w:rsid w:val="00F64D4C"/>
    <w:rsid w:val="00F670E6"/>
    <w:rsid w:val="00F67D88"/>
    <w:rsid w:val="00F816D1"/>
    <w:rsid w:val="00F90AAD"/>
    <w:rsid w:val="00FA06B3"/>
    <w:rsid w:val="00FB1894"/>
    <w:rsid w:val="00FB42F3"/>
    <w:rsid w:val="00FB476C"/>
    <w:rsid w:val="00FB7352"/>
    <w:rsid w:val="00FC7E84"/>
    <w:rsid w:val="00FD36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693A6"/>
  <w15:chartTrackingRefBased/>
  <w15:docId w15:val="{93D70364-22F6-40D6-BAD9-A7E9E8FA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753"/>
    <w:pPr>
      <w:spacing w:after="200" w:line="276" w:lineRule="auto"/>
    </w:pPr>
  </w:style>
  <w:style w:type="paragraph" w:styleId="Heading1">
    <w:name w:val="heading 1"/>
    <w:aliases w:val="Part Heading"/>
    <w:basedOn w:val="Normal"/>
    <w:next w:val="Normal"/>
    <w:link w:val="Heading1Char"/>
    <w:uiPriority w:val="9"/>
    <w:qFormat/>
    <w:rsid w:val="00A867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Div Heading"/>
    <w:basedOn w:val="Normal"/>
    <w:next w:val="Normal"/>
    <w:link w:val="Heading2Char"/>
    <w:uiPriority w:val="9"/>
    <w:unhideWhenUsed/>
    <w:qFormat/>
    <w:rsid w:val="00A86753"/>
    <w:pPr>
      <w:spacing w:before="360" w:after="120" w:line="240" w:lineRule="auto"/>
      <w:jc w:val="center"/>
      <w:outlineLvl w:val="1"/>
    </w:pPr>
    <w:rPr>
      <w:rFonts w:ascii="Times New Roman" w:hAnsi="Times New Roman"/>
      <w:b/>
      <w:sz w:val="28"/>
      <w:szCs w:val="28"/>
    </w:rPr>
  </w:style>
  <w:style w:type="paragraph" w:styleId="Heading3">
    <w:name w:val="heading 3"/>
    <w:aliases w:val="Sub Div Heading"/>
    <w:basedOn w:val="Normal"/>
    <w:next w:val="Normal"/>
    <w:link w:val="Heading3Char"/>
    <w:uiPriority w:val="9"/>
    <w:unhideWhenUsed/>
    <w:qFormat/>
    <w:rsid w:val="00A86753"/>
    <w:pPr>
      <w:spacing w:before="120" w:after="120" w:line="240" w:lineRule="auto"/>
      <w:jc w:val="both"/>
      <w:outlineLvl w:val="2"/>
    </w:pPr>
    <w:rPr>
      <w:rFonts w:ascii="Times New Roman" w:hAnsi="Times New Roman"/>
      <w:b/>
      <w:sz w:val="24"/>
      <w:szCs w:val="24"/>
    </w:rPr>
  </w:style>
  <w:style w:type="paragraph" w:styleId="Heading4">
    <w:name w:val="heading 4"/>
    <w:aliases w:val="Section Heading"/>
    <w:basedOn w:val="Normal"/>
    <w:next w:val="Normal"/>
    <w:link w:val="Heading4Char"/>
    <w:uiPriority w:val="9"/>
    <w:unhideWhenUsed/>
    <w:qFormat/>
    <w:rsid w:val="00A8675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Subdivision"/>
    <w:basedOn w:val="Heading2"/>
    <w:next w:val="Normal"/>
    <w:link w:val="Heading5Char"/>
    <w:uiPriority w:val="9"/>
    <w:unhideWhenUsed/>
    <w:rsid w:val="00A86753"/>
    <w:pPr>
      <w:spacing w:before="240" w:after="200" w:line="276" w:lineRule="auto"/>
      <w:ind w:right="91"/>
      <w:jc w:val="left"/>
      <w:outlineLvl w:val="4"/>
    </w:pPr>
    <w:rPr>
      <w:rFonts w:eastAsia="Times New Roman" w:cs="Times New Roman"/>
      <w:sz w:val="22"/>
      <w:szCs w:val="22"/>
      <w:lang w:eastAsia="en-AU"/>
    </w:rPr>
  </w:style>
  <w:style w:type="paragraph" w:styleId="Heading6">
    <w:name w:val="heading 6"/>
    <w:basedOn w:val="Normal"/>
    <w:next w:val="Normal"/>
    <w:link w:val="Heading6Char"/>
    <w:uiPriority w:val="9"/>
    <w:semiHidden/>
    <w:unhideWhenUsed/>
    <w:qFormat/>
    <w:rsid w:val="00A86753"/>
    <w:pPr>
      <w:keepNext/>
      <w:keepLines/>
      <w:spacing w:before="40" w:after="0"/>
      <w:outlineLvl w:val="5"/>
    </w:pPr>
    <w:rPr>
      <w:rFonts w:ascii="Calibri Light" w:eastAsia="Times New Roman" w:hAnsi="Calibri Light" w:cs="Times New Roman"/>
      <w:color w:val="1F4D78"/>
    </w:rPr>
  </w:style>
  <w:style w:type="paragraph" w:styleId="Heading7">
    <w:name w:val="heading 7"/>
    <w:basedOn w:val="Normal"/>
    <w:next w:val="Normal"/>
    <w:link w:val="Heading7Char"/>
    <w:uiPriority w:val="9"/>
    <w:semiHidden/>
    <w:unhideWhenUsed/>
    <w:qFormat/>
    <w:rsid w:val="00A86753"/>
    <w:pPr>
      <w:keepNext/>
      <w:keepLines/>
      <w:spacing w:before="40" w:after="0"/>
      <w:outlineLvl w:val="6"/>
    </w:pPr>
    <w:rPr>
      <w:rFonts w:ascii="Calibri Light" w:eastAsia="Times New Roman" w:hAnsi="Calibri Light" w:cs="Times New Roman"/>
      <w:i/>
      <w:iCs/>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Div Heading Char"/>
    <w:basedOn w:val="DefaultParagraphFont"/>
    <w:link w:val="Heading2"/>
    <w:uiPriority w:val="9"/>
    <w:rsid w:val="00A86753"/>
    <w:rPr>
      <w:rFonts w:ascii="Times New Roman" w:hAnsi="Times New Roman"/>
      <w:b/>
      <w:sz w:val="28"/>
      <w:szCs w:val="28"/>
    </w:rPr>
  </w:style>
  <w:style w:type="character" w:customStyle="1" w:styleId="Heading3Char">
    <w:name w:val="Heading 3 Char"/>
    <w:aliases w:val="Sub Div Heading Char"/>
    <w:basedOn w:val="DefaultParagraphFont"/>
    <w:link w:val="Heading3"/>
    <w:uiPriority w:val="9"/>
    <w:rsid w:val="00A86753"/>
    <w:rPr>
      <w:rFonts w:ascii="Times New Roman" w:hAnsi="Times New Roman"/>
      <w:b/>
      <w:sz w:val="24"/>
      <w:szCs w:val="24"/>
    </w:rPr>
  </w:style>
  <w:style w:type="paragraph" w:styleId="ListParagraph">
    <w:name w:val="List Paragraph"/>
    <w:basedOn w:val="Normal"/>
    <w:uiPriority w:val="34"/>
    <w:qFormat/>
    <w:rsid w:val="00A86753"/>
    <w:pPr>
      <w:ind w:left="720"/>
    </w:pPr>
    <w:rPr>
      <w:rFonts w:ascii="Calibri" w:eastAsia="Calibri" w:hAnsi="Calibri" w:cs="Times New Roman"/>
    </w:rPr>
  </w:style>
  <w:style w:type="paragraph" w:styleId="Header">
    <w:name w:val="header"/>
    <w:basedOn w:val="Normal"/>
    <w:link w:val="HeaderChar"/>
    <w:unhideWhenUsed/>
    <w:rsid w:val="00A86753"/>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A86753"/>
    <w:rPr>
      <w:rFonts w:ascii="Calibri" w:eastAsia="Calibri" w:hAnsi="Calibri" w:cs="Times New Roman"/>
    </w:rPr>
  </w:style>
  <w:style w:type="character" w:styleId="Hyperlink">
    <w:name w:val="Hyperlink"/>
    <w:basedOn w:val="DefaultParagraphFont"/>
    <w:uiPriority w:val="99"/>
    <w:unhideWhenUsed/>
    <w:rsid w:val="00A86753"/>
    <w:rPr>
      <w:color w:val="0563C1" w:themeColor="hyperlink"/>
      <w:u w:val="single"/>
    </w:rPr>
  </w:style>
  <w:style w:type="character" w:styleId="CommentReference">
    <w:name w:val="annotation reference"/>
    <w:basedOn w:val="DefaultParagraphFont"/>
    <w:uiPriority w:val="99"/>
    <w:semiHidden/>
    <w:unhideWhenUsed/>
    <w:rsid w:val="00A86753"/>
    <w:rPr>
      <w:sz w:val="16"/>
      <w:szCs w:val="16"/>
    </w:rPr>
  </w:style>
  <w:style w:type="paragraph" w:styleId="CommentText">
    <w:name w:val="annotation text"/>
    <w:basedOn w:val="Normal"/>
    <w:link w:val="CommentTextChar"/>
    <w:uiPriority w:val="99"/>
    <w:unhideWhenUsed/>
    <w:rsid w:val="00A86753"/>
    <w:pPr>
      <w:spacing w:line="240" w:lineRule="auto"/>
    </w:pPr>
    <w:rPr>
      <w:sz w:val="20"/>
      <w:szCs w:val="20"/>
    </w:rPr>
  </w:style>
  <w:style w:type="character" w:customStyle="1" w:styleId="CommentTextChar">
    <w:name w:val="Comment Text Char"/>
    <w:basedOn w:val="DefaultParagraphFont"/>
    <w:link w:val="CommentText"/>
    <w:uiPriority w:val="99"/>
    <w:rsid w:val="00A86753"/>
    <w:rPr>
      <w:sz w:val="20"/>
      <w:szCs w:val="20"/>
    </w:rPr>
  </w:style>
  <w:style w:type="paragraph" w:styleId="BalloonText">
    <w:name w:val="Balloon Text"/>
    <w:basedOn w:val="Normal"/>
    <w:link w:val="BalloonTextChar"/>
    <w:uiPriority w:val="99"/>
    <w:semiHidden/>
    <w:unhideWhenUsed/>
    <w:rsid w:val="00A867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753"/>
    <w:rPr>
      <w:rFonts w:ascii="Segoe UI" w:hAnsi="Segoe UI" w:cs="Segoe UI"/>
      <w:sz w:val="18"/>
      <w:szCs w:val="18"/>
    </w:rPr>
  </w:style>
  <w:style w:type="character" w:customStyle="1" w:styleId="Heading1Char">
    <w:name w:val="Heading 1 Char"/>
    <w:aliases w:val="Part Heading Char"/>
    <w:basedOn w:val="DefaultParagraphFont"/>
    <w:link w:val="Heading1"/>
    <w:uiPriority w:val="9"/>
    <w:rsid w:val="00A86753"/>
    <w:rPr>
      <w:rFonts w:asciiTheme="majorHAnsi" w:eastAsiaTheme="majorEastAsia" w:hAnsiTheme="majorHAnsi" w:cstheme="majorBidi"/>
      <w:color w:val="2F5496" w:themeColor="accent1" w:themeShade="BF"/>
      <w:sz w:val="32"/>
      <w:szCs w:val="32"/>
    </w:rPr>
  </w:style>
  <w:style w:type="character" w:customStyle="1" w:styleId="Heading4Char">
    <w:name w:val="Heading 4 Char"/>
    <w:aliases w:val="Section Heading Char"/>
    <w:basedOn w:val="DefaultParagraphFont"/>
    <w:link w:val="Heading4"/>
    <w:uiPriority w:val="9"/>
    <w:rsid w:val="00A86753"/>
    <w:rPr>
      <w:rFonts w:asciiTheme="majorHAnsi" w:eastAsiaTheme="majorEastAsia" w:hAnsiTheme="majorHAnsi" w:cstheme="majorBidi"/>
      <w:i/>
      <w:iCs/>
      <w:color w:val="2F5496" w:themeColor="accent1" w:themeShade="BF"/>
    </w:rPr>
  </w:style>
  <w:style w:type="character" w:customStyle="1" w:styleId="Heading5Char">
    <w:name w:val="Heading 5 Char"/>
    <w:aliases w:val="Subdivision Char"/>
    <w:basedOn w:val="DefaultParagraphFont"/>
    <w:link w:val="Heading5"/>
    <w:uiPriority w:val="9"/>
    <w:rsid w:val="00A86753"/>
    <w:rPr>
      <w:rFonts w:ascii="Times New Roman" w:eastAsia="Times New Roman" w:hAnsi="Times New Roman" w:cs="Times New Roman"/>
      <w:b/>
      <w:lang w:eastAsia="en-AU"/>
    </w:rPr>
  </w:style>
  <w:style w:type="paragraph" w:customStyle="1" w:styleId="Heading61">
    <w:name w:val="Heading 61"/>
    <w:basedOn w:val="Normal"/>
    <w:next w:val="Normal"/>
    <w:uiPriority w:val="9"/>
    <w:unhideWhenUsed/>
    <w:qFormat/>
    <w:rsid w:val="00A86753"/>
    <w:pPr>
      <w:keepNext/>
      <w:keepLines/>
      <w:spacing w:before="40" w:after="0"/>
      <w:outlineLvl w:val="5"/>
    </w:pPr>
    <w:rPr>
      <w:rFonts w:ascii="Calibri Light" w:eastAsia="Times New Roman" w:hAnsi="Calibri Light" w:cs="Times New Roman"/>
      <w:color w:val="1F4D78"/>
    </w:rPr>
  </w:style>
  <w:style w:type="paragraph" w:customStyle="1" w:styleId="Heading71">
    <w:name w:val="Heading 71"/>
    <w:basedOn w:val="Normal"/>
    <w:next w:val="Normal"/>
    <w:uiPriority w:val="9"/>
    <w:unhideWhenUsed/>
    <w:qFormat/>
    <w:rsid w:val="00A86753"/>
    <w:pPr>
      <w:keepNext/>
      <w:keepLines/>
      <w:spacing w:before="40" w:after="0"/>
      <w:outlineLvl w:val="6"/>
    </w:pPr>
    <w:rPr>
      <w:rFonts w:ascii="Calibri Light" w:eastAsia="Times New Roman" w:hAnsi="Calibri Light" w:cs="Times New Roman"/>
      <w:i/>
      <w:iCs/>
      <w:color w:val="1F4D78"/>
    </w:rPr>
  </w:style>
  <w:style w:type="numbering" w:customStyle="1" w:styleId="NoList1">
    <w:name w:val="No List1"/>
    <w:next w:val="NoList"/>
    <w:uiPriority w:val="99"/>
    <w:semiHidden/>
    <w:unhideWhenUsed/>
    <w:rsid w:val="00A86753"/>
  </w:style>
  <w:style w:type="character" w:customStyle="1" w:styleId="Heading6Char">
    <w:name w:val="Heading 6 Char"/>
    <w:basedOn w:val="DefaultParagraphFont"/>
    <w:link w:val="Heading6"/>
    <w:uiPriority w:val="9"/>
    <w:rsid w:val="00A86753"/>
    <w:rPr>
      <w:rFonts w:ascii="Calibri Light" w:eastAsia="Times New Roman" w:hAnsi="Calibri Light" w:cs="Times New Roman"/>
      <w:color w:val="1F4D78"/>
      <w:lang w:val="en-AU"/>
    </w:rPr>
  </w:style>
  <w:style w:type="character" w:customStyle="1" w:styleId="Heading7Char">
    <w:name w:val="Heading 7 Char"/>
    <w:basedOn w:val="DefaultParagraphFont"/>
    <w:link w:val="Heading7"/>
    <w:uiPriority w:val="9"/>
    <w:rsid w:val="00A86753"/>
    <w:rPr>
      <w:rFonts w:ascii="Calibri Light" w:eastAsia="Times New Roman" w:hAnsi="Calibri Light" w:cs="Times New Roman"/>
      <w:i/>
      <w:iCs/>
      <w:color w:val="1F4D78"/>
      <w:lang w:val="en-AU"/>
    </w:rPr>
  </w:style>
  <w:style w:type="paragraph" w:customStyle="1" w:styleId="CommentSubject1">
    <w:name w:val="Comment Subject1"/>
    <w:basedOn w:val="CommentText"/>
    <w:next w:val="CommentText"/>
    <w:uiPriority w:val="99"/>
    <w:semiHidden/>
    <w:unhideWhenUsed/>
    <w:rsid w:val="00A86753"/>
    <w:pPr>
      <w:spacing w:after="120"/>
    </w:pPr>
    <w:rPr>
      <w:b/>
      <w:bCs/>
      <w:color w:val="262626"/>
    </w:rPr>
  </w:style>
  <w:style w:type="character" w:customStyle="1" w:styleId="CommentSubjectChar">
    <w:name w:val="Comment Subject Char"/>
    <w:basedOn w:val="CommentTextChar"/>
    <w:link w:val="CommentSubject"/>
    <w:uiPriority w:val="99"/>
    <w:semiHidden/>
    <w:rsid w:val="00A86753"/>
    <w:rPr>
      <w:b/>
      <w:bCs/>
      <w:color w:val="262626"/>
      <w:sz w:val="20"/>
      <w:szCs w:val="20"/>
      <w:lang w:val="en-AU"/>
    </w:rPr>
  </w:style>
  <w:style w:type="paragraph" w:styleId="NormalWeb">
    <w:name w:val="Normal (Web)"/>
    <w:basedOn w:val="Normal"/>
    <w:uiPriority w:val="99"/>
    <w:unhideWhenUsed/>
    <w:rsid w:val="00A8675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inition">
    <w:name w:val="Definition"/>
    <w:aliases w:val="dd"/>
    <w:basedOn w:val="Normal"/>
    <w:link w:val="DefinitionChar"/>
    <w:rsid w:val="00A86753"/>
    <w:pPr>
      <w:spacing w:before="180" w:after="0" w:line="240" w:lineRule="auto"/>
      <w:ind w:left="1134"/>
    </w:pPr>
    <w:rPr>
      <w:rFonts w:ascii="Times New Roman" w:eastAsia="Times New Roman" w:hAnsi="Times New Roman" w:cs="Times New Roman"/>
      <w:szCs w:val="20"/>
      <w:lang w:eastAsia="en-AU"/>
    </w:rPr>
  </w:style>
  <w:style w:type="character" w:customStyle="1" w:styleId="DefinitionChar">
    <w:name w:val="Definition Char"/>
    <w:aliases w:val="dd Char"/>
    <w:basedOn w:val="DefaultParagraphFont"/>
    <w:link w:val="Definition"/>
    <w:locked/>
    <w:rsid w:val="00A86753"/>
    <w:rPr>
      <w:rFonts w:ascii="Times New Roman" w:eastAsia="Times New Roman" w:hAnsi="Times New Roman" w:cs="Times New Roman"/>
      <w:szCs w:val="20"/>
      <w:lang w:eastAsia="en-AU"/>
    </w:rPr>
  </w:style>
  <w:style w:type="paragraph" w:customStyle="1" w:styleId="Revision1">
    <w:name w:val="Revision1"/>
    <w:next w:val="Revision"/>
    <w:hidden/>
    <w:uiPriority w:val="99"/>
    <w:semiHidden/>
    <w:rsid w:val="00A86753"/>
    <w:pPr>
      <w:spacing w:after="0" w:line="240" w:lineRule="auto"/>
    </w:pPr>
  </w:style>
  <w:style w:type="paragraph" w:customStyle="1" w:styleId="FootnoteText1">
    <w:name w:val="Footnote Text1"/>
    <w:basedOn w:val="Normal"/>
    <w:next w:val="FootnoteText"/>
    <w:link w:val="FootnoteTextChar"/>
    <w:uiPriority w:val="99"/>
    <w:semiHidden/>
    <w:unhideWhenUsed/>
    <w:rsid w:val="00A86753"/>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1"/>
    <w:uiPriority w:val="99"/>
    <w:semiHidden/>
    <w:rsid w:val="00A86753"/>
    <w:rPr>
      <w:rFonts w:ascii="Times New Roman" w:hAnsi="Times New Roman" w:cs="Times New Roman"/>
      <w:sz w:val="20"/>
      <w:szCs w:val="20"/>
      <w:lang w:val="en-AU"/>
    </w:rPr>
  </w:style>
  <w:style w:type="character" w:styleId="FootnoteReference">
    <w:name w:val="footnote reference"/>
    <w:basedOn w:val="DefaultParagraphFont"/>
    <w:uiPriority w:val="99"/>
    <w:semiHidden/>
    <w:unhideWhenUsed/>
    <w:rsid w:val="00A86753"/>
    <w:rPr>
      <w:vertAlign w:val="superscript"/>
    </w:rPr>
  </w:style>
  <w:style w:type="character" w:customStyle="1" w:styleId="UnresolvedMention1">
    <w:name w:val="Unresolved Mention1"/>
    <w:basedOn w:val="DefaultParagraphFont"/>
    <w:uiPriority w:val="99"/>
    <w:semiHidden/>
    <w:unhideWhenUsed/>
    <w:rsid w:val="00A86753"/>
    <w:rPr>
      <w:color w:val="605E5C"/>
      <w:shd w:val="clear" w:color="auto" w:fill="E1DFDD"/>
    </w:rPr>
  </w:style>
  <w:style w:type="character" w:customStyle="1" w:styleId="FollowedHyperlink1">
    <w:name w:val="FollowedHyperlink1"/>
    <w:basedOn w:val="DefaultParagraphFont"/>
    <w:uiPriority w:val="99"/>
    <w:semiHidden/>
    <w:unhideWhenUsed/>
    <w:rsid w:val="00A86753"/>
    <w:rPr>
      <w:color w:val="954F72"/>
      <w:u w:val="single"/>
    </w:rPr>
  </w:style>
  <w:style w:type="table" w:customStyle="1" w:styleId="TableGrid1">
    <w:name w:val="Table Grid1"/>
    <w:basedOn w:val="TableNormal"/>
    <w:next w:val="TableGrid"/>
    <w:uiPriority w:val="59"/>
    <w:rsid w:val="00A86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0">
    <w:name w:val="definition"/>
    <w:basedOn w:val="Normal"/>
    <w:rsid w:val="00A8675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link w:val="paragraphChar"/>
    <w:rsid w:val="00A8675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A8675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tetextChar">
    <w:name w:val="note(text) Char"/>
    <w:aliases w:val="n Char"/>
    <w:basedOn w:val="DefaultParagraphFont"/>
    <w:link w:val="notetext"/>
    <w:locked/>
    <w:rsid w:val="00A86753"/>
    <w:rPr>
      <w:rFonts w:ascii="Times New Roman" w:eastAsia="Times New Roman" w:hAnsi="Times New Roman" w:cs="Times New Roman"/>
      <w:sz w:val="18"/>
      <w:lang w:eastAsia="en-AU"/>
    </w:rPr>
  </w:style>
  <w:style w:type="paragraph" w:customStyle="1" w:styleId="notetext">
    <w:name w:val="note(text)"/>
    <w:aliases w:val="n"/>
    <w:basedOn w:val="Normal"/>
    <w:link w:val="notetextChar"/>
    <w:rsid w:val="00A86753"/>
    <w:pPr>
      <w:spacing w:before="122" w:after="0" w:line="240" w:lineRule="auto"/>
      <w:ind w:left="1985" w:hanging="851"/>
    </w:pPr>
    <w:rPr>
      <w:rFonts w:ascii="Times New Roman" w:eastAsia="Times New Roman" w:hAnsi="Times New Roman" w:cs="Times New Roman"/>
      <w:sz w:val="18"/>
      <w:lang w:eastAsia="en-AU"/>
    </w:rPr>
  </w:style>
  <w:style w:type="paragraph" w:customStyle="1" w:styleId="acthead5">
    <w:name w:val="acthead5"/>
    <w:basedOn w:val="Normal"/>
    <w:rsid w:val="00A8675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A86753"/>
  </w:style>
  <w:style w:type="paragraph" w:customStyle="1" w:styleId="subsection">
    <w:name w:val="subsection"/>
    <w:aliases w:val="ss"/>
    <w:basedOn w:val="Normal"/>
    <w:link w:val="subsectionChar"/>
    <w:rsid w:val="00A8675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1">
    <w:name w:val="ActHead 1"/>
    <w:aliases w:val="c"/>
    <w:basedOn w:val="Normal"/>
    <w:next w:val="Normal"/>
    <w:qFormat/>
    <w:rsid w:val="00A86753"/>
    <w:pPr>
      <w:keepNext/>
      <w:keepLines/>
      <w:spacing w:after="0" w:line="240" w:lineRule="auto"/>
      <w:ind w:left="1134" w:hanging="1134"/>
      <w:outlineLvl w:val="0"/>
    </w:pPr>
    <w:rPr>
      <w:rFonts w:ascii="Times New Roman" w:eastAsia="Times New Roman" w:hAnsi="Times New Roman" w:cs="Times New Roman"/>
      <w:b/>
      <w:kern w:val="28"/>
      <w:sz w:val="36"/>
      <w:szCs w:val="20"/>
      <w:lang w:eastAsia="en-AU"/>
    </w:rPr>
  </w:style>
  <w:style w:type="character" w:customStyle="1" w:styleId="CharChapNo">
    <w:name w:val="CharChapNo"/>
    <w:basedOn w:val="DefaultParagraphFont"/>
    <w:uiPriority w:val="1"/>
    <w:qFormat/>
    <w:rsid w:val="00A86753"/>
  </w:style>
  <w:style w:type="character" w:customStyle="1" w:styleId="CharChapText">
    <w:name w:val="CharChapText"/>
    <w:basedOn w:val="DefaultParagraphFont"/>
    <w:uiPriority w:val="1"/>
    <w:qFormat/>
    <w:rsid w:val="00A86753"/>
  </w:style>
  <w:style w:type="character" w:customStyle="1" w:styleId="CharDivNo">
    <w:name w:val="CharDivNo"/>
    <w:basedOn w:val="DefaultParagraphFont"/>
    <w:uiPriority w:val="1"/>
    <w:qFormat/>
    <w:rsid w:val="00A86753"/>
  </w:style>
  <w:style w:type="character" w:customStyle="1" w:styleId="CharDivText">
    <w:name w:val="CharDivText"/>
    <w:basedOn w:val="DefaultParagraphFont"/>
    <w:uiPriority w:val="1"/>
    <w:qFormat/>
    <w:rsid w:val="00A86753"/>
  </w:style>
  <w:style w:type="character" w:customStyle="1" w:styleId="CharPartNo">
    <w:name w:val="CharPartNo"/>
    <w:basedOn w:val="DefaultParagraphFont"/>
    <w:uiPriority w:val="1"/>
    <w:qFormat/>
    <w:rsid w:val="00A86753"/>
  </w:style>
  <w:style w:type="character" w:customStyle="1" w:styleId="CharPartText">
    <w:name w:val="CharPartText"/>
    <w:basedOn w:val="DefaultParagraphFont"/>
    <w:uiPriority w:val="1"/>
    <w:qFormat/>
    <w:rsid w:val="00A86753"/>
  </w:style>
  <w:style w:type="paragraph" w:customStyle="1" w:styleId="Item">
    <w:name w:val="Item"/>
    <w:aliases w:val="i"/>
    <w:basedOn w:val="Normal"/>
    <w:next w:val="ItemHead"/>
    <w:rsid w:val="00A86753"/>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A86753"/>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notemargin">
    <w:name w:val="note(margin)"/>
    <w:aliases w:val="nm"/>
    <w:basedOn w:val="Normal"/>
    <w:rsid w:val="00A86753"/>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paragraph" w:customStyle="1" w:styleId="subsection2">
    <w:name w:val="subsection2"/>
    <w:aliases w:val="ss2"/>
    <w:basedOn w:val="Normal"/>
    <w:next w:val="subsection"/>
    <w:rsid w:val="00A86753"/>
    <w:pPr>
      <w:spacing w:before="40" w:after="0" w:line="240" w:lineRule="auto"/>
      <w:ind w:left="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A86753"/>
    <w:rPr>
      <w:rFonts w:ascii="Times New Roman" w:eastAsia="Times New Roman" w:hAnsi="Times New Roman" w:cs="Times New Roman"/>
      <w:sz w:val="24"/>
      <w:szCs w:val="24"/>
      <w:lang w:eastAsia="en-AU"/>
    </w:rPr>
  </w:style>
  <w:style w:type="character" w:customStyle="1" w:styleId="paragraphChar">
    <w:name w:val="paragraph Char"/>
    <w:aliases w:val="a Char"/>
    <w:basedOn w:val="DefaultParagraphFont"/>
    <w:link w:val="paragraph"/>
    <w:rsid w:val="00A86753"/>
    <w:rPr>
      <w:rFonts w:ascii="Times New Roman" w:eastAsia="Times New Roman" w:hAnsi="Times New Roman" w:cs="Times New Roman"/>
      <w:sz w:val="24"/>
      <w:szCs w:val="24"/>
      <w:lang w:eastAsia="en-AU"/>
    </w:rPr>
  </w:style>
  <w:style w:type="character" w:customStyle="1" w:styleId="FooterChar">
    <w:name w:val="Footer Char"/>
    <w:basedOn w:val="DefaultParagraphFont"/>
    <w:link w:val="Footer"/>
    <w:rsid w:val="00A86753"/>
  </w:style>
  <w:style w:type="paragraph" w:customStyle="1" w:styleId="Footer1">
    <w:name w:val="Footer1"/>
    <w:basedOn w:val="Normal"/>
    <w:next w:val="Footer"/>
    <w:uiPriority w:val="99"/>
    <w:unhideWhenUsed/>
    <w:rsid w:val="00A86753"/>
    <w:pPr>
      <w:tabs>
        <w:tab w:val="center" w:pos="4680"/>
        <w:tab w:val="right" w:pos="9360"/>
      </w:tabs>
      <w:spacing w:after="0" w:line="240" w:lineRule="auto"/>
    </w:pPr>
    <w:rPr>
      <w:lang w:val="en-GB"/>
    </w:rPr>
  </w:style>
  <w:style w:type="character" w:customStyle="1" w:styleId="FooterChar1">
    <w:name w:val="Footer Char1"/>
    <w:basedOn w:val="DefaultParagraphFont"/>
    <w:uiPriority w:val="99"/>
    <w:semiHidden/>
    <w:rsid w:val="00A86753"/>
    <w:rPr>
      <w:color w:val="262626"/>
      <w:sz w:val="20"/>
      <w:szCs w:val="20"/>
      <w:lang w:val="en-AU"/>
    </w:rPr>
  </w:style>
  <w:style w:type="paragraph" w:customStyle="1" w:styleId="paragraphsub0">
    <w:name w:val="paragraph(sub)"/>
    <w:aliases w:val="aa"/>
    <w:basedOn w:val="Normal"/>
    <w:rsid w:val="00A86753"/>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notetext0">
    <w:name w:val="notetext"/>
    <w:basedOn w:val="Normal"/>
    <w:rsid w:val="00A8675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ortT">
    <w:name w:val="ShortT"/>
    <w:basedOn w:val="Normal"/>
    <w:next w:val="Normal"/>
    <w:qFormat/>
    <w:rsid w:val="00A86753"/>
    <w:pPr>
      <w:spacing w:after="0" w:line="240" w:lineRule="auto"/>
    </w:pPr>
    <w:rPr>
      <w:rFonts w:ascii="Times New Roman" w:eastAsia="Times New Roman" w:hAnsi="Times New Roman" w:cs="Times New Roman"/>
      <w:b/>
      <w:sz w:val="40"/>
      <w:szCs w:val="20"/>
      <w:lang w:eastAsia="en-AU"/>
    </w:rPr>
  </w:style>
  <w:style w:type="character" w:customStyle="1" w:styleId="Heading6Char1">
    <w:name w:val="Heading 6 Char1"/>
    <w:basedOn w:val="DefaultParagraphFont"/>
    <w:uiPriority w:val="9"/>
    <w:semiHidden/>
    <w:rsid w:val="00A86753"/>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A86753"/>
    <w:rPr>
      <w:rFonts w:asciiTheme="majorHAnsi" w:eastAsiaTheme="majorEastAsia" w:hAnsiTheme="majorHAnsi" w:cstheme="majorBidi"/>
      <w:i/>
      <w:iCs/>
      <w:color w:val="1F3763" w:themeColor="accent1" w:themeShade="7F"/>
    </w:rPr>
  </w:style>
  <w:style w:type="paragraph" w:styleId="CommentSubject">
    <w:name w:val="annotation subject"/>
    <w:basedOn w:val="CommentText"/>
    <w:next w:val="CommentText"/>
    <w:link w:val="CommentSubjectChar"/>
    <w:uiPriority w:val="99"/>
    <w:semiHidden/>
    <w:unhideWhenUsed/>
    <w:rsid w:val="00A86753"/>
    <w:rPr>
      <w:b/>
      <w:bCs/>
      <w:color w:val="262626"/>
    </w:rPr>
  </w:style>
  <w:style w:type="character" w:customStyle="1" w:styleId="CommentSubjectChar1">
    <w:name w:val="Comment Subject Char1"/>
    <w:basedOn w:val="CommentTextChar"/>
    <w:uiPriority w:val="99"/>
    <w:semiHidden/>
    <w:rsid w:val="00A86753"/>
    <w:rPr>
      <w:b/>
      <w:bCs/>
      <w:sz w:val="20"/>
      <w:szCs w:val="20"/>
    </w:rPr>
  </w:style>
  <w:style w:type="paragraph" w:styleId="Revision">
    <w:name w:val="Revision"/>
    <w:hidden/>
    <w:uiPriority w:val="99"/>
    <w:semiHidden/>
    <w:rsid w:val="00A86753"/>
    <w:pPr>
      <w:spacing w:after="0" w:line="240" w:lineRule="auto"/>
    </w:pPr>
  </w:style>
  <w:style w:type="paragraph" w:styleId="FootnoteText">
    <w:name w:val="footnote text"/>
    <w:basedOn w:val="Normal"/>
    <w:link w:val="FootnoteTextChar1"/>
    <w:uiPriority w:val="99"/>
    <w:semiHidden/>
    <w:unhideWhenUsed/>
    <w:rsid w:val="00A86753"/>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A86753"/>
    <w:rPr>
      <w:sz w:val="20"/>
      <w:szCs w:val="20"/>
    </w:rPr>
  </w:style>
  <w:style w:type="character" w:styleId="FollowedHyperlink">
    <w:name w:val="FollowedHyperlink"/>
    <w:basedOn w:val="DefaultParagraphFont"/>
    <w:uiPriority w:val="99"/>
    <w:semiHidden/>
    <w:unhideWhenUsed/>
    <w:rsid w:val="00A86753"/>
    <w:rPr>
      <w:color w:val="954F72" w:themeColor="followedHyperlink"/>
      <w:u w:val="single"/>
    </w:rPr>
  </w:style>
  <w:style w:type="table" w:styleId="TableGrid">
    <w:name w:val="Table Grid"/>
    <w:basedOn w:val="TableNormal"/>
    <w:uiPriority w:val="39"/>
    <w:rsid w:val="00A86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A86753"/>
    <w:pPr>
      <w:tabs>
        <w:tab w:val="center" w:pos="4513"/>
        <w:tab w:val="right" w:pos="9026"/>
      </w:tabs>
      <w:spacing w:after="0" w:line="240" w:lineRule="auto"/>
    </w:pPr>
  </w:style>
  <w:style w:type="character" w:customStyle="1" w:styleId="FooterChar2">
    <w:name w:val="Footer Char2"/>
    <w:basedOn w:val="DefaultParagraphFont"/>
    <w:uiPriority w:val="99"/>
    <w:semiHidden/>
    <w:rsid w:val="00A86753"/>
  </w:style>
  <w:style w:type="character" w:customStyle="1" w:styleId="OPCCharBase">
    <w:name w:val="OPCCharBase"/>
    <w:uiPriority w:val="1"/>
    <w:qFormat/>
    <w:rsid w:val="00D40077"/>
  </w:style>
  <w:style w:type="paragraph" w:customStyle="1" w:styleId="OPCParaBase">
    <w:name w:val="OPCParaBase"/>
    <w:qFormat/>
    <w:rsid w:val="00D40077"/>
    <w:pPr>
      <w:spacing w:after="0" w:line="260" w:lineRule="atLeast"/>
    </w:pPr>
    <w:rPr>
      <w:rFonts w:ascii="Times New Roman" w:eastAsia="Times New Roman" w:hAnsi="Times New Roman" w:cs="Times New Roman"/>
      <w:szCs w:val="20"/>
      <w:lang w:eastAsia="en-AU"/>
    </w:rPr>
  </w:style>
  <w:style w:type="paragraph" w:customStyle="1" w:styleId="ActHead2">
    <w:name w:val="ActHead 2"/>
    <w:aliases w:val="p"/>
    <w:basedOn w:val="OPCParaBase"/>
    <w:next w:val="ActHead3"/>
    <w:qFormat/>
    <w:rsid w:val="00D4007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4007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0"/>
    <w:qFormat/>
    <w:rsid w:val="00D40077"/>
    <w:pPr>
      <w:keepNext/>
      <w:keepLines/>
      <w:spacing w:before="220" w:line="240" w:lineRule="auto"/>
      <w:ind w:left="1134" w:hanging="1134"/>
      <w:outlineLvl w:val="3"/>
    </w:pPr>
    <w:rPr>
      <w:b/>
      <w:kern w:val="28"/>
      <w:sz w:val="26"/>
    </w:rPr>
  </w:style>
  <w:style w:type="paragraph" w:customStyle="1" w:styleId="ActHead50">
    <w:name w:val="ActHead 5"/>
    <w:aliases w:val="s"/>
    <w:basedOn w:val="OPCParaBase"/>
    <w:next w:val="subsection"/>
    <w:qFormat/>
    <w:rsid w:val="00D4007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4007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4007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4007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4007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40077"/>
  </w:style>
  <w:style w:type="paragraph" w:customStyle="1" w:styleId="Blocks">
    <w:name w:val="Blocks"/>
    <w:aliases w:val="bb"/>
    <w:basedOn w:val="OPCParaBase"/>
    <w:qFormat/>
    <w:rsid w:val="00D40077"/>
    <w:pPr>
      <w:spacing w:line="240" w:lineRule="auto"/>
    </w:pPr>
    <w:rPr>
      <w:sz w:val="24"/>
    </w:rPr>
  </w:style>
  <w:style w:type="paragraph" w:customStyle="1" w:styleId="BoxText">
    <w:name w:val="BoxText"/>
    <w:aliases w:val="bt"/>
    <w:basedOn w:val="OPCParaBase"/>
    <w:rsid w:val="00D4007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40077"/>
    <w:rPr>
      <w:b/>
    </w:rPr>
  </w:style>
  <w:style w:type="paragraph" w:customStyle="1" w:styleId="BoxHeadItalic">
    <w:name w:val="BoxHeadItalic"/>
    <w:aliases w:val="bhi"/>
    <w:basedOn w:val="BoxText"/>
    <w:next w:val="Normal"/>
    <w:qFormat/>
    <w:rsid w:val="00D40077"/>
    <w:rPr>
      <w:i/>
    </w:rPr>
  </w:style>
  <w:style w:type="paragraph" w:customStyle="1" w:styleId="BoxList">
    <w:name w:val="BoxList"/>
    <w:aliases w:val="bl"/>
    <w:basedOn w:val="BoxText"/>
    <w:qFormat/>
    <w:rsid w:val="00D40077"/>
    <w:pPr>
      <w:ind w:left="1559" w:hanging="425"/>
    </w:pPr>
  </w:style>
  <w:style w:type="paragraph" w:customStyle="1" w:styleId="BoxNote">
    <w:name w:val="BoxNote"/>
    <w:aliases w:val="bn"/>
    <w:basedOn w:val="BoxText"/>
    <w:qFormat/>
    <w:rsid w:val="00D40077"/>
    <w:pPr>
      <w:tabs>
        <w:tab w:val="left" w:pos="1985"/>
      </w:tabs>
      <w:spacing w:before="122" w:line="198" w:lineRule="exact"/>
      <w:ind w:left="2948" w:hanging="1814"/>
    </w:pPr>
    <w:rPr>
      <w:sz w:val="18"/>
    </w:rPr>
  </w:style>
  <w:style w:type="paragraph" w:customStyle="1" w:styleId="BoxPara">
    <w:name w:val="BoxPara"/>
    <w:aliases w:val="bp"/>
    <w:basedOn w:val="BoxText"/>
    <w:qFormat/>
    <w:rsid w:val="00D40077"/>
    <w:pPr>
      <w:tabs>
        <w:tab w:val="right" w:pos="2268"/>
      </w:tabs>
      <w:ind w:left="2552" w:hanging="1418"/>
    </w:pPr>
  </w:style>
  <w:style w:type="paragraph" w:customStyle="1" w:styleId="BoxStep">
    <w:name w:val="BoxStep"/>
    <w:aliases w:val="bs"/>
    <w:basedOn w:val="BoxText"/>
    <w:qFormat/>
    <w:rsid w:val="00D40077"/>
    <w:pPr>
      <w:ind w:left="1985" w:hanging="851"/>
    </w:pPr>
  </w:style>
  <w:style w:type="character" w:customStyle="1" w:styleId="CharAmPartNo">
    <w:name w:val="CharAmPartNo"/>
    <w:basedOn w:val="OPCCharBase"/>
    <w:uiPriority w:val="1"/>
    <w:qFormat/>
    <w:rsid w:val="00D40077"/>
  </w:style>
  <w:style w:type="character" w:customStyle="1" w:styleId="CharAmPartText">
    <w:name w:val="CharAmPartText"/>
    <w:basedOn w:val="OPCCharBase"/>
    <w:uiPriority w:val="1"/>
    <w:qFormat/>
    <w:rsid w:val="00D40077"/>
  </w:style>
  <w:style w:type="character" w:customStyle="1" w:styleId="CharAmSchNo">
    <w:name w:val="CharAmSchNo"/>
    <w:basedOn w:val="OPCCharBase"/>
    <w:uiPriority w:val="1"/>
    <w:qFormat/>
    <w:rsid w:val="00D40077"/>
  </w:style>
  <w:style w:type="character" w:customStyle="1" w:styleId="CharAmSchText">
    <w:name w:val="CharAmSchText"/>
    <w:basedOn w:val="OPCCharBase"/>
    <w:uiPriority w:val="1"/>
    <w:qFormat/>
    <w:rsid w:val="00D40077"/>
  </w:style>
  <w:style w:type="character" w:customStyle="1" w:styleId="CharBoldItalic">
    <w:name w:val="CharBoldItalic"/>
    <w:basedOn w:val="OPCCharBase"/>
    <w:uiPriority w:val="1"/>
    <w:qFormat/>
    <w:rsid w:val="00D40077"/>
    <w:rPr>
      <w:b/>
      <w:i/>
    </w:rPr>
  </w:style>
  <w:style w:type="character" w:customStyle="1" w:styleId="CharItalic">
    <w:name w:val="CharItalic"/>
    <w:basedOn w:val="OPCCharBase"/>
    <w:uiPriority w:val="1"/>
    <w:qFormat/>
    <w:rsid w:val="00D40077"/>
    <w:rPr>
      <w:i/>
    </w:rPr>
  </w:style>
  <w:style w:type="character" w:customStyle="1" w:styleId="CharSectno0">
    <w:name w:val="CharSectno"/>
    <w:basedOn w:val="OPCCharBase"/>
    <w:uiPriority w:val="1"/>
    <w:qFormat/>
    <w:rsid w:val="00D40077"/>
  </w:style>
  <w:style w:type="character" w:customStyle="1" w:styleId="CharSubdNo">
    <w:name w:val="CharSubdNo"/>
    <w:basedOn w:val="OPCCharBase"/>
    <w:uiPriority w:val="1"/>
    <w:qFormat/>
    <w:rsid w:val="00D40077"/>
  </w:style>
  <w:style w:type="character" w:customStyle="1" w:styleId="CharSubdText">
    <w:name w:val="CharSubdText"/>
    <w:basedOn w:val="OPCCharBase"/>
    <w:uiPriority w:val="1"/>
    <w:qFormat/>
    <w:rsid w:val="00D40077"/>
  </w:style>
  <w:style w:type="paragraph" w:customStyle="1" w:styleId="CTA--">
    <w:name w:val="CTA --"/>
    <w:basedOn w:val="OPCParaBase"/>
    <w:next w:val="Normal"/>
    <w:rsid w:val="00D40077"/>
    <w:pPr>
      <w:spacing w:before="60" w:line="240" w:lineRule="atLeast"/>
      <w:ind w:left="142" w:hanging="142"/>
    </w:pPr>
    <w:rPr>
      <w:sz w:val="20"/>
    </w:rPr>
  </w:style>
  <w:style w:type="paragraph" w:customStyle="1" w:styleId="CTA-">
    <w:name w:val="CTA -"/>
    <w:basedOn w:val="OPCParaBase"/>
    <w:rsid w:val="00D40077"/>
    <w:pPr>
      <w:spacing w:before="60" w:line="240" w:lineRule="atLeast"/>
      <w:ind w:left="85" w:hanging="85"/>
    </w:pPr>
    <w:rPr>
      <w:sz w:val="20"/>
    </w:rPr>
  </w:style>
  <w:style w:type="paragraph" w:customStyle="1" w:styleId="CTA---">
    <w:name w:val="CTA ---"/>
    <w:basedOn w:val="OPCParaBase"/>
    <w:next w:val="Normal"/>
    <w:rsid w:val="00D40077"/>
    <w:pPr>
      <w:spacing w:before="60" w:line="240" w:lineRule="atLeast"/>
      <w:ind w:left="198" w:hanging="198"/>
    </w:pPr>
    <w:rPr>
      <w:sz w:val="20"/>
    </w:rPr>
  </w:style>
  <w:style w:type="paragraph" w:customStyle="1" w:styleId="CTA----">
    <w:name w:val="CTA ----"/>
    <w:basedOn w:val="OPCParaBase"/>
    <w:next w:val="Normal"/>
    <w:rsid w:val="00D40077"/>
    <w:pPr>
      <w:spacing w:before="60" w:line="240" w:lineRule="atLeast"/>
      <w:ind w:left="255" w:hanging="255"/>
    </w:pPr>
    <w:rPr>
      <w:sz w:val="20"/>
    </w:rPr>
  </w:style>
  <w:style w:type="paragraph" w:customStyle="1" w:styleId="CTA1a">
    <w:name w:val="CTA 1(a)"/>
    <w:basedOn w:val="OPCParaBase"/>
    <w:rsid w:val="00D40077"/>
    <w:pPr>
      <w:tabs>
        <w:tab w:val="right" w:pos="414"/>
      </w:tabs>
      <w:spacing w:before="40" w:line="240" w:lineRule="atLeast"/>
      <w:ind w:left="675" w:hanging="675"/>
    </w:pPr>
    <w:rPr>
      <w:sz w:val="20"/>
    </w:rPr>
  </w:style>
  <w:style w:type="paragraph" w:customStyle="1" w:styleId="CTA1ai">
    <w:name w:val="CTA 1(a)(i)"/>
    <w:basedOn w:val="OPCParaBase"/>
    <w:rsid w:val="00D40077"/>
    <w:pPr>
      <w:tabs>
        <w:tab w:val="right" w:pos="1004"/>
      </w:tabs>
      <w:spacing w:before="40" w:line="240" w:lineRule="atLeast"/>
      <w:ind w:left="1253" w:hanging="1253"/>
    </w:pPr>
    <w:rPr>
      <w:sz w:val="20"/>
    </w:rPr>
  </w:style>
  <w:style w:type="paragraph" w:customStyle="1" w:styleId="CTA2a">
    <w:name w:val="CTA 2(a)"/>
    <w:basedOn w:val="OPCParaBase"/>
    <w:rsid w:val="00D40077"/>
    <w:pPr>
      <w:tabs>
        <w:tab w:val="right" w:pos="482"/>
      </w:tabs>
      <w:spacing w:before="40" w:line="240" w:lineRule="atLeast"/>
      <w:ind w:left="748" w:hanging="748"/>
    </w:pPr>
    <w:rPr>
      <w:sz w:val="20"/>
    </w:rPr>
  </w:style>
  <w:style w:type="paragraph" w:customStyle="1" w:styleId="CTA2ai">
    <w:name w:val="CTA 2(a)(i)"/>
    <w:basedOn w:val="OPCParaBase"/>
    <w:rsid w:val="00D40077"/>
    <w:pPr>
      <w:tabs>
        <w:tab w:val="right" w:pos="1089"/>
      </w:tabs>
      <w:spacing w:before="40" w:line="240" w:lineRule="atLeast"/>
      <w:ind w:left="1327" w:hanging="1327"/>
    </w:pPr>
    <w:rPr>
      <w:sz w:val="20"/>
    </w:rPr>
  </w:style>
  <w:style w:type="paragraph" w:customStyle="1" w:styleId="CTA3a">
    <w:name w:val="CTA 3(a)"/>
    <w:basedOn w:val="OPCParaBase"/>
    <w:rsid w:val="00D40077"/>
    <w:pPr>
      <w:tabs>
        <w:tab w:val="right" w:pos="556"/>
      </w:tabs>
      <w:spacing w:before="40" w:line="240" w:lineRule="atLeast"/>
      <w:ind w:left="805" w:hanging="805"/>
    </w:pPr>
    <w:rPr>
      <w:sz w:val="20"/>
    </w:rPr>
  </w:style>
  <w:style w:type="paragraph" w:customStyle="1" w:styleId="CTA3ai">
    <w:name w:val="CTA 3(a)(i)"/>
    <w:basedOn w:val="OPCParaBase"/>
    <w:rsid w:val="00D40077"/>
    <w:pPr>
      <w:tabs>
        <w:tab w:val="right" w:pos="1140"/>
      </w:tabs>
      <w:spacing w:before="40" w:line="240" w:lineRule="atLeast"/>
      <w:ind w:left="1361" w:hanging="1361"/>
    </w:pPr>
    <w:rPr>
      <w:sz w:val="20"/>
    </w:rPr>
  </w:style>
  <w:style w:type="paragraph" w:customStyle="1" w:styleId="CTA4a">
    <w:name w:val="CTA 4(a)"/>
    <w:basedOn w:val="OPCParaBase"/>
    <w:rsid w:val="00D40077"/>
    <w:pPr>
      <w:tabs>
        <w:tab w:val="right" w:pos="624"/>
      </w:tabs>
      <w:spacing w:before="40" w:line="240" w:lineRule="atLeast"/>
      <w:ind w:left="873" w:hanging="873"/>
    </w:pPr>
    <w:rPr>
      <w:sz w:val="20"/>
    </w:rPr>
  </w:style>
  <w:style w:type="paragraph" w:customStyle="1" w:styleId="CTA4ai">
    <w:name w:val="CTA 4(a)(i)"/>
    <w:basedOn w:val="OPCParaBase"/>
    <w:rsid w:val="00D40077"/>
    <w:pPr>
      <w:tabs>
        <w:tab w:val="right" w:pos="1213"/>
      </w:tabs>
      <w:spacing w:before="40" w:line="240" w:lineRule="atLeast"/>
      <w:ind w:left="1452" w:hanging="1452"/>
    </w:pPr>
    <w:rPr>
      <w:sz w:val="20"/>
    </w:rPr>
  </w:style>
  <w:style w:type="paragraph" w:customStyle="1" w:styleId="CTACAPS">
    <w:name w:val="CTA CAPS"/>
    <w:basedOn w:val="OPCParaBase"/>
    <w:rsid w:val="00D40077"/>
    <w:pPr>
      <w:spacing w:before="60" w:line="240" w:lineRule="atLeast"/>
    </w:pPr>
    <w:rPr>
      <w:sz w:val="20"/>
    </w:rPr>
  </w:style>
  <w:style w:type="paragraph" w:customStyle="1" w:styleId="CTAright">
    <w:name w:val="CTA right"/>
    <w:basedOn w:val="OPCParaBase"/>
    <w:rsid w:val="00D40077"/>
    <w:pPr>
      <w:spacing w:before="60" w:line="240" w:lineRule="auto"/>
      <w:jc w:val="right"/>
    </w:pPr>
    <w:rPr>
      <w:sz w:val="20"/>
    </w:rPr>
  </w:style>
  <w:style w:type="paragraph" w:customStyle="1" w:styleId="ETAsubitem">
    <w:name w:val="ETA(subitem)"/>
    <w:basedOn w:val="OPCParaBase"/>
    <w:rsid w:val="00D40077"/>
    <w:pPr>
      <w:tabs>
        <w:tab w:val="right" w:pos="340"/>
      </w:tabs>
      <w:spacing w:before="60" w:line="240" w:lineRule="auto"/>
      <w:ind w:left="454" w:hanging="454"/>
    </w:pPr>
    <w:rPr>
      <w:sz w:val="20"/>
    </w:rPr>
  </w:style>
  <w:style w:type="paragraph" w:customStyle="1" w:styleId="ETApara">
    <w:name w:val="ETA(para)"/>
    <w:basedOn w:val="OPCParaBase"/>
    <w:rsid w:val="00D40077"/>
    <w:pPr>
      <w:tabs>
        <w:tab w:val="right" w:pos="754"/>
      </w:tabs>
      <w:spacing w:before="60" w:line="240" w:lineRule="auto"/>
      <w:ind w:left="828" w:hanging="828"/>
    </w:pPr>
    <w:rPr>
      <w:sz w:val="20"/>
    </w:rPr>
  </w:style>
  <w:style w:type="paragraph" w:customStyle="1" w:styleId="ETAsubpara">
    <w:name w:val="ETA(subpara)"/>
    <w:basedOn w:val="OPCParaBase"/>
    <w:rsid w:val="00D40077"/>
    <w:pPr>
      <w:tabs>
        <w:tab w:val="right" w:pos="1083"/>
      </w:tabs>
      <w:spacing w:before="60" w:line="240" w:lineRule="auto"/>
      <w:ind w:left="1191" w:hanging="1191"/>
    </w:pPr>
    <w:rPr>
      <w:sz w:val="20"/>
    </w:rPr>
  </w:style>
  <w:style w:type="paragraph" w:customStyle="1" w:styleId="ETAsub-subpara">
    <w:name w:val="ETA(sub-subpara)"/>
    <w:basedOn w:val="OPCParaBase"/>
    <w:rsid w:val="00D40077"/>
    <w:pPr>
      <w:tabs>
        <w:tab w:val="right" w:pos="1412"/>
      </w:tabs>
      <w:spacing w:before="60" w:line="240" w:lineRule="auto"/>
      <w:ind w:left="1525" w:hanging="1525"/>
    </w:pPr>
    <w:rPr>
      <w:sz w:val="20"/>
    </w:rPr>
  </w:style>
  <w:style w:type="paragraph" w:customStyle="1" w:styleId="Formula">
    <w:name w:val="Formula"/>
    <w:basedOn w:val="OPCParaBase"/>
    <w:rsid w:val="00D40077"/>
    <w:pPr>
      <w:spacing w:line="240" w:lineRule="auto"/>
      <w:ind w:left="1134"/>
    </w:pPr>
    <w:rPr>
      <w:sz w:val="20"/>
    </w:rPr>
  </w:style>
  <w:style w:type="paragraph" w:customStyle="1" w:styleId="House">
    <w:name w:val="House"/>
    <w:basedOn w:val="OPCParaBase"/>
    <w:rsid w:val="00D40077"/>
    <w:pPr>
      <w:spacing w:line="240" w:lineRule="auto"/>
    </w:pPr>
    <w:rPr>
      <w:sz w:val="28"/>
    </w:rPr>
  </w:style>
  <w:style w:type="paragraph" w:customStyle="1" w:styleId="LongT">
    <w:name w:val="LongT"/>
    <w:basedOn w:val="OPCParaBase"/>
    <w:rsid w:val="00D40077"/>
    <w:pPr>
      <w:spacing w:line="240" w:lineRule="auto"/>
    </w:pPr>
    <w:rPr>
      <w:b/>
      <w:sz w:val="32"/>
    </w:rPr>
  </w:style>
  <w:style w:type="paragraph" w:customStyle="1" w:styleId="notedraft">
    <w:name w:val="note(draft)"/>
    <w:aliases w:val="nd"/>
    <w:basedOn w:val="OPCParaBase"/>
    <w:rsid w:val="00D40077"/>
    <w:pPr>
      <w:spacing w:before="240" w:line="240" w:lineRule="auto"/>
      <w:ind w:left="284" w:hanging="284"/>
    </w:pPr>
    <w:rPr>
      <w:i/>
      <w:sz w:val="24"/>
    </w:rPr>
  </w:style>
  <w:style w:type="paragraph" w:customStyle="1" w:styleId="notepara">
    <w:name w:val="note(para)"/>
    <w:aliases w:val="na"/>
    <w:basedOn w:val="OPCParaBase"/>
    <w:rsid w:val="00D40077"/>
    <w:pPr>
      <w:spacing w:before="40" w:line="198" w:lineRule="exact"/>
      <w:ind w:left="2354" w:hanging="369"/>
    </w:pPr>
    <w:rPr>
      <w:sz w:val="18"/>
    </w:rPr>
  </w:style>
  <w:style w:type="paragraph" w:customStyle="1" w:styleId="noteParlAmend">
    <w:name w:val="note(ParlAmend)"/>
    <w:aliases w:val="npp"/>
    <w:basedOn w:val="OPCParaBase"/>
    <w:next w:val="ParlAmend"/>
    <w:rsid w:val="00D40077"/>
    <w:pPr>
      <w:spacing w:line="240" w:lineRule="auto"/>
      <w:jc w:val="right"/>
    </w:pPr>
    <w:rPr>
      <w:rFonts w:ascii="Arial" w:hAnsi="Arial"/>
      <w:b/>
      <w:i/>
    </w:rPr>
  </w:style>
  <w:style w:type="paragraph" w:customStyle="1" w:styleId="Page1">
    <w:name w:val="Page1"/>
    <w:basedOn w:val="OPCParaBase"/>
    <w:rsid w:val="00D40077"/>
    <w:pPr>
      <w:spacing w:before="5600" w:line="240" w:lineRule="auto"/>
    </w:pPr>
    <w:rPr>
      <w:b/>
      <w:sz w:val="32"/>
    </w:rPr>
  </w:style>
  <w:style w:type="paragraph" w:customStyle="1" w:styleId="PageBreak">
    <w:name w:val="PageBreak"/>
    <w:aliases w:val="pb"/>
    <w:basedOn w:val="OPCParaBase"/>
    <w:rsid w:val="00D40077"/>
    <w:pPr>
      <w:spacing w:line="240" w:lineRule="auto"/>
    </w:pPr>
    <w:rPr>
      <w:sz w:val="10"/>
    </w:rPr>
  </w:style>
  <w:style w:type="paragraph" w:customStyle="1" w:styleId="paragraphsub-sub">
    <w:name w:val="paragraph(sub-sub)"/>
    <w:aliases w:val="aaa"/>
    <w:basedOn w:val="OPCParaBase"/>
    <w:rsid w:val="00D40077"/>
    <w:pPr>
      <w:tabs>
        <w:tab w:val="right" w:pos="2722"/>
      </w:tabs>
      <w:spacing w:before="40" w:line="240" w:lineRule="auto"/>
      <w:ind w:left="2835" w:hanging="2835"/>
    </w:pPr>
  </w:style>
  <w:style w:type="paragraph" w:customStyle="1" w:styleId="ParlAmend">
    <w:name w:val="ParlAmend"/>
    <w:aliases w:val="pp"/>
    <w:basedOn w:val="OPCParaBase"/>
    <w:rsid w:val="00D40077"/>
    <w:pPr>
      <w:spacing w:before="240" w:line="240" w:lineRule="atLeast"/>
      <w:ind w:hanging="567"/>
    </w:pPr>
    <w:rPr>
      <w:sz w:val="24"/>
    </w:rPr>
  </w:style>
  <w:style w:type="paragraph" w:customStyle="1" w:styleId="Penalty">
    <w:name w:val="Penalty"/>
    <w:basedOn w:val="OPCParaBase"/>
    <w:rsid w:val="00D40077"/>
    <w:pPr>
      <w:tabs>
        <w:tab w:val="left" w:pos="2977"/>
      </w:tabs>
      <w:spacing w:before="180" w:line="240" w:lineRule="auto"/>
      <w:ind w:left="1985" w:hanging="851"/>
    </w:pPr>
  </w:style>
  <w:style w:type="paragraph" w:customStyle="1" w:styleId="Portfolio">
    <w:name w:val="Portfolio"/>
    <w:basedOn w:val="OPCParaBase"/>
    <w:rsid w:val="00D40077"/>
    <w:pPr>
      <w:spacing w:line="240" w:lineRule="auto"/>
    </w:pPr>
    <w:rPr>
      <w:i/>
      <w:sz w:val="20"/>
    </w:rPr>
  </w:style>
  <w:style w:type="paragraph" w:customStyle="1" w:styleId="Preamble">
    <w:name w:val="Preamble"/>
    <w:basedOn w:val="OPCParaBase"/>
    <w:next w:val="Normal"/>
    <w:rsid w:val="00D4007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40077"/>
    <w:pPr>
      <w:spacing w:line="240" w:lineRule="auto"/>
    </w:pPr>
    <w:rPr>
      <w:i/>
      <w:sz w:val="20"/>
    </w:rPr>
  </w:style>
  <w:style w:type="paragraph" w:customStyle="1" w:styleId="Session">
    <w:name w:val="Session"/>
    <w:basedOn w:val="OPCParaBase"/>
    <w:rsid w:val="00D40077"/>
    <w:pPr>
      <w:spacing w:line="240" w:lineRule="auto"/>
    </w:pPr>
    <w:rPr>
      <w:sz w:val="28"/>
    </w:rPr>
  </w:style>
  <w:style w:type="paragraph" w:customStyle="1" w:styleId="Sponsor">
    <w:name w:val="Sponsor"/>
    <w:basedOn w:val="OPCParaBase"/>
    <w:rsid w:val="00D40077"/>
    <w:pPr>
      <w:spacing w:line="240" w:lineRule="auto"/>
    </w:pPr>
    <w:rPr>
      <w:i/>
    </w:rPr>
  </w:style>
  <w:style w:type="paragraph" w:customStyle="1" w:styleId="Subitem">
    <w:name w:val="Subitem"/>
    <w:aliases w:val="iss"/>
    <w:basedOn w:val="OPCParaBase"/>
    <w:rsid w:val="00D40077"/>
    <w:pPr>
      <w:spacing w:before="180" w:line="240" w:lineRule="auto"/>
      <w:ind w:left="709" w:hanging="709"/>
    </w:pPr>
  </w:style>
  <w:style w:type="paragraph" w:customStyle="1" w:styleId="SubitemHead">
    <w:name w:val="SubitemHead"/>
    <w:aliases w:val="issh"/>
    <w:basedOn w:val="OPCParaBase"/>
    <w:rsid w:val="00D40077"/>
    <w:pPr>
      <w:keepNext/>
      <w:keepLines/>
      <w:spacing w:before="220" w:line="240" w:lineRule="auto"/>
      <w:ind w:left="709"/>
    </w:pPr>
    <w:rPr>
      <w:rFonts w:ascii="Arial" w:hAnsi="Arial"/>
      <w:i/>
      <w:kern w:val="28"/>
    </w:rPr>
  </w:style>
  <w:style w:type="paragraph" w:customStyle="1" w:styleId="SubsectionHead">
    <w:name w:val="SubsectionHead"/>
    <w:aliases w:val="ssh"/>
    <w:basedOn w:val="OPCParaBase"/>
    <w:next w:val="subsection"/>
    <w:rsid w:val="00D40077"/>
    <w:pPr>
      <w:keepNext/>
      <w:keepLines/>
      <w:spacing w:before="240" w:line="240" w:lineRule="auto"/>
      <w:ind w:left="1134"/>
    </w:pPr>
    <w:rPr>
      <w:i/>
    </w:rPr>
  </w:style>
  <w:style w:type="paragraph" w:customStyle="1" w:styleId="Tablea">
    <w:name w:val="Table(a)"/>
    <w:aliases w:val="ta"/>
    <w:basedOn w:val="OPCParaBase"/>
    <w:rsid w:val="00D40077"/>
    <w:pPr>
      <w:spacing w:before="60" w:line="240" w:lineRule="auto"/>
      <w:ind w:left="284" w:hanging="284"/>
    </w:pPr>
    <w:rPr>
      <w:sz w:val="20"/>
    </w:rPr>
  </w:style>
  <w:style w:type="paragraph" w:customStyle="1" w:styleId="TableAA">
    <w:name w:val="Table(AA)"/>
    <w:aliases w:val="taaa"/>
    <w:basedOn w:val="OPCParaBase"/>
    <w:rsid w:val="00D4007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4007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40077"/>
    <w:pPr>
      <w:spacing w:before="60" w:line="240" w:lineRule="atLeast"/>
    </w:pPr>
    <w:rPr>
      <w:sz w:val="20"/>
    </w:rPr>
  </w:style>
  <w:style w:type="paragraph" w:customStyle="1" w:styleId="TLPBoxTextnote">
    <w:name w:val="TLPBoxText(note"/>
    <w:aliases w:val="right)"/>
    <w:basedOn w:val="OPCParaBase"/>
    <w:rsid w:val="00D4007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40077"/>
    <w:pPr>
      <w:numPr>
        <w:numId w:val="35"/>
      </w:numPr>
      <w:tabs>
        <w:tab w:val="clear" w:pos="2517"/>
      </w:tabs>
      <w:spacing w:before="60" w:line="198" w:lineRule="exact"/>
      <w:ind w:left="2625"/>
    </w:pPr>
    <w:rPr>
      <w:sz w:val="18"/>
    </w:rPr>
  </w:style>
  <w:style w:type="paragraph" w:customStyle="1" w:styleId="TLPnoteright">
    <w:name w:val="TLPnote(right)"/>
    <w:aliases w:val="nr"/>
    <w:basedOn w:val="OPCParaBase"/>
    <w:rsid w:val="00D40077"/>
    <w:pPr>
      <w:spacing w:before="122" w:line="198" w:lineRule="exact"/>
      <w:ind w:left="1985" w:hanging="851"/>
      <w:jc w:val="right"/>
    </w:pPr>
    <w:rPr>
      <w:sz w:val="18"/>
    </w:rPr>
  </w:style>
  <w:style w:type="paragraph" w:customStyle="1" w:styleId="TLPTableBullet">
    <w:name w:val="TLPTableBullet"/>
    <w:aliases w:val="ttb"/>
    <w:basedOn w:val="OPCParaBase"/>
    <w:rsid w:val="00D40077"/>
    <w:pPr>
      <w:spacing w:line="240" w:lineRule="exact"/>
      <w:ind w:left="284" w:hanging="284"/>
    </w:pPr>
    <w:rPr>
      <w:sz w:val="20"/>
    </w:rPr>
  </w:style>
  <w:style w:type="paragraph" w:styleId="TOC1">
    <w:name w:val="toc 1"/>
    <w:basedOn w:val="OPCParaBase"/>
    <w:next w:val="Normal"/>
    <w:uiPriority w:val="39"/>
    <w:unhideWhenUsed/>
    <w:rsid w:val="00D40077"/>
    <w:pPr>
      <w:spacing w:line="240" w:lineRule="auto"/>
    </w:pPr>
    <w:rPr>
      <w:sz w:val="24"/>
    </w:rPr>
  </w:style>
  <w:style w:type="paragraph" w:styleId="TOC2">
    <w:name w:val="toc 2"/>
    <w:basedOn w:val="OPCParaBase"/>
    <w:next w:val="Normal"/>
    <w:uiPriority w:val="39"/>
    <w:unhideWhenUsed/>
    <w:rsid w:val="00D40077"/>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D40077"/>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D40077"/>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D40077"/>
    <w:pPr>
      <w:spacing w:line="240" w:lineRule="auto"/>
      <w:ind w:left="958"/>
    </w:pPr>
    <w:rPr>
      <w:sz w:val="24"/>
    </w:rPr>
  </w:style>
  <w:style w:type="paragraph" w:styleId="TOC6">
    <w:name w:val="toc 6"/>
    <w:basedOn w:val="OPCParaBase"/>
    <w:next w:val="Normal"/>
    <w:uiPriority w:val="39"/>
    <w:semiHidden/>
    <w:unhideWhenUsed/>
    <w:rsid w:val="00D40077"/>
    <w:pPr>
      <w:spacing w:line="240" w:lineRule="auto"/>
      <w:ind w:left="1202"/>
    </w:pPr>
    <w:rPr>
      <w:sz w:val="24"/>
    </w:rPr>
  </w:style>
  <w:style w:type="paragraph" w:styleId="TOC7">
    <w:name w:val="toc 7"/>
    <w:basedOn w:val="OPCParaBase"/>
    <w:next w:val="Normal"/>
    <w:uiPriority w:val="39"/>
    <w:semiHidden/>
    <w:unhideWhenUsed/>
    <w:rsid w:val="00D40077"/>
    <w:pPr>
      <w:spacing w:line="240" w:lineRule="auto"/>
      <w:ind w:left="1440"/>
    </w:pPr>
    <w:rPr>
      <w:sz w:val="24"/>
    </w:rPr>
  </w:style>
  <w:style w:type="paragraph" w:styleId="TOC8">
    <w:name w:val="toc 8"/>
    <w:basedOn w:val="OPCParaBase"/>
    <w:next w:val="Normal"/>
    <w:uiPriority w:val="39"/>
    <w:semiHidden/>
    <w:unhideWhenUsed/>
    <w:rsid w:val="00D40077"/>
    <w:pPr>
      <w:spacing w:line="240" w:lineRule="auto"/>
      <w:ind w:left="1678"/>
    </w:pPr>
    <w:rPr>
      <w:sz w:val="24"/>
    </w:rPr>
  </w:style>
  <w:style w:type="paragraph" w:styleId="TOC9">
    <w:name w:val="toc 9"/>
    <w:basedOn w:val="OPCParaBase"/>
    <w:next w:val="Normal"/>
    <w:uiPriority w:val="39"/>
    <w:unhideWhenUsed/>
    <w:rsid w:val="00D40077"/>
    <w:pPr>
      <w:spacing w:line="240" w:lineRule="auto"/>
      <w:ind w:left="1922"/>
    </w:pPr>
    <w:rPr>
      <w:sz w:val="24"/>
    </w:rPr>
  </w:style>
  <w:style w:type="paragraph" w:customStyle="1" w:styleId="TofSectsGroupHeading">
    <w:name w:val="TofSects(GroupHeading)"/>
    <w:basedOn w:val="OPCParaBase"/>
    <w:next w:val="TofSectsSection"/>
    <w:rsid w:val="00D40077"/>
    <w:pPr>
      <w:keepLines/>
      <w:spacing w:before="240" w:after="120" w:line="240" w:lineRule="auto"/>
      <w:ind w:left="794"/>
    </w:pPr>
    <w:rPr>
      <w:b/>
      <w:kern w:val="28"/>
      <w:sz w:val="20"/>
    </w:rPr>
  </w:style>
  <w:style w:type="paragraph" w:customStyle="1" w:styleId="TofSectsHeading">
    <w:name w:val="TofSects(Heading)"/>
    <w:basedOn w:val="OPCParaBase"/>
    <w:rsid w:val="00D40077"/>
    <w:pPr>
      <w:spacing w:before="240" w:after="120" w:line="240" w:lineRule="auto"/>
    </w:pPr>
    <w:rPr>
      <w:b/>
      <w:sz w:val="24"/>
    </w:rPr>
  </w:style>
  <w:style w:type="paragraph" w:customStyle="1" w:styleId="TofSectsSection">
    <w:name w:val="TofSects(Section)"/>
    <w:basedOn w:val="OPCParaBase"/>
    <w:rsid w:val="00D40077"/>
    <w:pPr>
      <w:keepLines/>
      <w:spacing w:before="40" w:line="240" w:lineRule="auto"/>
      <w:ind w:left="1588" w:hanging="794"/>
    </w:pPr>
    <w:rPr>
      <w:kern w:val="28"/>
      <w:sz w:val="18"/>
    </w:rPr>
  </w:style>
  <w:style w:type="paragraph" w:customStyle="1" w:styleId="TofSectsSubdiv">
    <w:name w:val="TofSects(Subdiv)"/>
    <w:basedOn w:val="OPCParaBase"/>
    <w:rsid w:val="00D40077"/>
    <w:pPr>
      <w:keepLines/>
      <w:spacing w:before="80" w:line="240" w:lineRule="auto"/>
      <w:ind w:left="1588" w:hanging="794"/>
    </w:pPr>
    <w:rPr>
      <w:kern w:val="28"/>
    </w:rPr>
  </w:style>
  <w:style w:type="paragraph" w:customStyle="1" w:styleId="WRStyle">
    <w:name w:val="WR Style"/>
    <w:aliases w:val="WR"/>
    <w:basedOn w:val="OPCParaBase"/>
    <w:rsid w:val="00D40077"/>
    <w:pPr>
      <w:spacing w:before="240" w:line="240" w:lineRule="auto"/>
      <w:ind w:left="284" w:hanging="284"/>
    </w:pPr>
    <w:rPr>
      <w:b/>
      <w:i/>
      <w:kern w:val="28"/>
      <w:sz w:val="24"/>
    </w:rPr>
  </w:style>
  <w:style w:type="paragraph" w:customStyle="1" w:styleId="Body">
    <w:name w:val="Body"/>
    <w:aliases w:val="b"/>
    <w:basedOn w:val="OPCParaBase"/>
    <w:rsid w:val="00D40077"/>
    <w:pPr>
      <w:spacing w:before="240" w:line="240" w:lineRule="auto"/>
    </w:pPr>
    <w:rPr>
      <w:sz w:val="24"/>
    </w:rPr>
  </w:style>
  <w:style w:type="paragraph" w:customStyle="1" w:styleId="BodyNum">
    <w:name w:val="BodyNum"/>
    <w:aliases w:val="b1"/>
    <w:basedOn w:val="OPCParaBase"/>
    <w:rsid w:val="00D40077"/>
    <w:pPr>
      <w:numPr>
        <w:numId w:val="37"/>
      </w:numPr>
      <w:spacing w:before="240" w:line="240" w:lineRule="auto"/>
    </w:pPr>
    <w:rPr>
      <w:sz w:val="24"/>
    </w:rPr>
  </w:style>
  <w:style w:type="paragraph" w:customStyle="1" w:styleId="BodyPara">
    <w:name w:val="BodyPara"/>
    <w:aliases w:val="ba"/>
    <w:basedOn w:val="OPCParaBase"/>
    <w:rsid w:val="00D40077"/>
    <w:pPr>
      <w:numPr>
        <w:ilvl w:val="1"/>
        <w:numId w:val="37"/>
      </w:numPr>
      <w:spacing w:before="240" w:line="240" w:lineRule="auto"/>
    </w:pPr>
    <w:rPr>
      <w:sz w:val="24"/>
    </w:rPr>
  </w:style>
  <w:style w:type="paragraph" w:customStyle="1" w:styleId="BodyParaBullet">
    <w:name w:val="BodyParaBullet"/>
    <w:aliases w:val="bpb"/>
    <w:basedOn w:val="OPCParaBase"/>
    <w:rsid w:val="00D40077"/>
    <w:pPr>
      <w:numPr>
        <w:ilvl w:val="2"/>
        <w:numId w:val="37"/>
      </w:numPr>
      <w:tabs>
        <w:tab w:val="left" w:pos="2160"/>
      </w:tabs>
      <w:spacing w:before="240" w:line="240" w:lineRule="auto"/>
    </w:pPr>
    <w:rPr>
      <w:sz w:val="24"/>
    </w:rPr>
  </w:style>
  <w:style w:type="paragraph" w:customStyle="1" w:styleId="BodySubPara">
    <w:name w:val="BodySubPara"/>
    <w:aliases w:val="bi"/>
    <w:basedOn w:val="OPCParaBase"/>
    <w:rsid w:val="00D40077"/>
    <w:pPr>
      <w:numPr>
        <w:ilvl w:val="3"/>
        <w:numId w:val="37"/>
      </w:numPr>
      <w:spacing w:before="240" w:line="240" w:lineRule="auto"/>
    </w:pPr>
    <w:rPr>
      <w:sz w:val="24"/>
    </w:rPr>
  </w:style>
  <w:style w:type="numbering" w:customStyle="1" w:styleId="OPCBodyList">
    <w:name w:val="OPCBodyList"/>
    <w:uiPriority w:val="99"/>
    <w:rsid w:val="00D40077"/>
    <w:pPr>
      <w:numPr>
        <w:numId w:val="37"/>
      </w:numPr>
    </w:pPr>
  </w:style>
  <w:style w:type="paragraph" w:customStyle="1" w:styleId="Head1">
    <w:name w:val="Head 1"/>
    <w:aliases w:val="1"/>
    <w:basedOn w:val="OPCParaBase"/>
    <w:next w:val="BodyNum"/>
    <w:rsid w:val="00D40077"/>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D40077"/>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D40077"/>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D40077"/>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D40077"/>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D40077"/>
    <w:pPr>
      <w:spacing w:before="122" w:line="198" w:lineRule="exact"/>
      <w:ind w:left="2353" w:hanging="709"/>
    </w:pPr>
    <w:rPr>
      <w:sz w:val="18"/>
    </w:rPr>
  </w:style>
  <w:style w:type="character" w:styleId="PageNumber">
    <w:name w:val="page number"/>
    <w:basedOn w:val="DefaultParagraphFont"/>
    <w:rsid w:val="00D40077"/>
  </w:style>
  <w:style w:type="paragraph" w:customStyle="1" w:styleId="MessShortTitle">
    <w:name w:val="MessShortTitle"/>
    <w:basedOn w:val="Head2"/>
    <w:rsid w:val="00D40077"/>
  </w:style>
  <w:style w:type="paragraph" w:customStyle="1" w:styleId="FreeForm">
    <w:name w:val="FreeForm"/>
    <w:rsid w:val="00D40077"/>
    <w:pPr>
      <w:spacing w:after="0" w:line="240" w:lineRule="auto"/>
    </w:pPr>
    <w:rPr>
      <w:rFonts w:ascii="Arial" w:hAnsi="Arial"/>
      <w:szCs w:val="20"/>
    </w:rPr>
  </w:style>
  <w:style w:type="paragraph" w:customStyle="1" w:styleId="SOTextNote">
    <w:name w:val="SO TextNote"/>
    <w:aliases w:val="sont"/>
    <w:basedOn w:val="Normal"/>
    <w:qFormat/>
    <w:rsid w:val="00D40077"/>
    <w:pPr>
      <w:pBdr>
        <w:top w:val="single" w:sz="6" w:space="5" w:color="auto"/>
        <w:left w:val="single" w:sz="6" w:space="5" w:color="auto"/>
        <w:bottom w:val="single" w:sz="6" w:space="5" w:color="auto"/>
        <w:right w:val="single" w:sz="6" w:space="5" w:color="auto"/>
      </w:pBdr>
      <w:spacing w:before="122" w:after="0" w:line="198" w:lineRule="exact"/>
      <w:ind w:left="1843" w:hanging="709"/>
    </w:pPr>
    <w:rPr>
      <w:rFonts w:ascii="Times New Roman" w:hAnsi="Times New Roman"/>
      <w:sz w:val="18"/>
      <w:szCs w:val="20"/>
    </w:rPr>
  </w:style>
  <w:style w:type="paragraph" w:customStyle="1" w:styleId="SOPara">
    <w:name w:val="SO Para"/>
    <w:aliases w:val="soa"/>
    <w:basedOn w:val="Normal"/>
    <w:link w:val="SOParaChar"/>
    <w:qFormat/>
    <w:rsid w:val="00D40077"/>
    <w:pPr>
      <w:pBdr>
        <w:top w:val="single" w:sz="6" w:space="5" w:color="auto"/>
        <w:left w:val="single" w:sz="6" w:space="5" w:color="auto"/>
        <w:bottom w:val="single" w:sz="6" w:space="5" w:color="auto"/>
        <w:right w:val="single" w:sz="6" w:space="5" w:color="auto"/>
      </w:pBdr>
      <w:tabs>
        <w:tab w:val="right" w:pos="1786"/>
      </w:tabs>
      <w:spacing w:before="40" w:after="0" w:line="240" w:lineRule="auto"/>
      <w:ind w:left="2070" w:hanging="936"/>
    </w:pPr>
    <w:rPr>
      <w:rFonts w:ascii="Times New Roman" w:hAnsi="Times New Roman"/>
      <w:szCs w:val="20"/>
    </w:rPr>
  </w:style>
  <w:style w:type="character" w:customStyle="1" w:styleId="SOParaChar">
    <w:name w:val="SO Para Char"/>
    <w:aliases w:val="soa Char"/>
    <w:basedOn w:val="DefaultParagraphFont"/>
    <w:link w:val="SOPara"/>
    <w:rsid w:val="00D40077"/>
    <w:rPr>
      <w:rFonts w:ascii="Times New Roman" w:hAnsi="Times New Roman"/>
      <w:szCs w:val="20"/>
    </w:rPr>
  </w:style>
  <w:style w:type="paragraph" w:customStyle="1" w:styleId="SOHeadItalic">
    <w:name w:val="SO HeadItalic"/>
    <w:aliases w:val="sohi"/>
    <w:basedOn w:val="Normal"/>
    <w:next w:val="Normal"/>
    <w:link w:val="SOHeadItalicChar"/>
    <w:qFormat/>
    <w:rsid w:val="00D40077"/>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i/>
      <w:szCs w:val="20"/>
    </w:rPr>
  </w:style>
  <w:style w:type="character" w:customStyle="1" w:styleId="SOHeadItalicChar">
    <w:name w:val="SO HeadItalic Char"/>
    <w:aliases w:val="sohi Char"/>
    <w:basedOn w:val="DefaultParagraphFont"/>
    <w:link w:val="SOHeadItalic"/>
    <w:rsid w:val="00D40077"/>
    <w:rPr>
      <w:rFonts w:ascii="Times New Roman" w:hAnsi="Times New Roman"/>
      <w:i/>
      <w:szCs w:val="20"/>
    </w:rPr>
  </w:style>
  <w:style w:type="paragraph" w:customStyle="1" w:styleId="SOHeadBold">
    <w:name w:val="SO HeadBold"/>
    <w:aliases w:val="sohb"/>
    <w:basedOn w:val="Normal"/>
    <w:next w:val="Normal"/>
    <w:link w:val="SOHeadBoldChar"/>
    <w:qFormat/>
    <w:rsid w:val="00D40077"/>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b/>
      <w:szCs w:val="20"/>
    </w:rPr>
  </w:style>
  <w:style w:type="character" w:customStyle="1" w:styleId="SOHeadBoldChar">
    <w:name w:val="SO HeadBold Char"/>
    <w:aliases w:val="sohb Char"/>
    <w:basedOn w:val="DefaultParagraphFont"/>
    <w:link w:val="SOHeadBold"/>
    <w:rsid w:val="00D40077"/>
    <w:rPr>
      <w:rFonts w:ascii="Times New Roman" w:hAnsi="Times New Roman"/>
      <w:b/>
      <w:szCs w:val="20"/>
    </w:rPr>
  </w:style>
  <w:style w:type="paragraph" w:customStyle="1" w:styleId="SOBulletNote">
    <w:name w:val="SO BulletNote"/>
    <w:aliases w:val="sonb"/>
    <w:basedOn w:val="SOTextNote"/>
    <w:link w:val="SOBulletNoteChar"/>
    <w:qFormat/>
    <w:rsid w:val="00D40077"/>
    <w:pPr>
      <w:tabs>
        <w:tab w:val="left" w:pos="1560"/>
      </w:tabs>
      <w:ind w:left="2268" w:hanging="1134"/>
    </w:pPr>
  </w:style>
  <w:style w:type="character" w:customStyle="1" w:styleId="SOBulletNoteChar">
    <w:name w:val="SO BulletNote Char"/>
    <w:aliases w:val="sonb Char"/>
    <w:basedOn w:val="DefaultParagraphFont"/>
    <w:link w:val="SOBulletNote"/>
    <w:rsid w:val="00D40077"/>
    <w:rPr>
      <w:rFonts w:ascii="Times New Roman" w:hAnsi="Times New Roman"/>
      <w:sz w:val="18"/>
      <w:szCs w:val="20"/>
    </w:rPr>
  </w:style>
  <w:style w:type="paragraph" w:customStyle="1" w:styleId="SOBullet">
    <w:name w:val="SO Bullet"/>
    <w:aliases w:val="sotb"/>
    <w:basedOn w:val="Normal"/>
    <w:link w:val="SOBulletChar"/>
    <w:qFormat/>
    <w:rsid w:val="00D40077"/>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BulletChar">
    <w:name w:val="SO Bullet Char"/>
    <w:aliases w:val="sotb Char"/>
    <w:basedOn w:val="DefaultParagraphFont"/>
    <w:link w:val="SOBullet"/>
    <w:rsid w:val="00D40077"/>
    <w:rPr>
      <w:rFonts w:ascii="Times New Roman" w:hAnsi="Times New Roman"/>
      <w:szCs w:val="20"/>
    </w:rPr>
  </w:style>
  <w:style w:type="paragraph" w:customStyle="1" w:styleId="TableHeading">
    <w:name w:val="TableHeading"/>
    <w:aliases w:val="th"/>
    <w:basedOn w:val="OPCParaBase"/>
    <w:next w:val="Tabletext"/>
    <w:rsid w:val="00D40077"/>
    <w:pPr>
      <w:keepNext/>
      <w:spacing w:before="60" w:line="240" w:lineRule="atLeast"/>
    </w:pPr>
    <w:rPr>
      <w:b/>
      <w:sz w:val="20"/>
    </w:rPr>
  </w:style>
  <w:style w:type="paragraph" w:customStyle="1" w:styleId="SubPartCASA">
    <w:name w:val="SubPart(CASA)"/>
    <w:aliases w:val="csp"/>
    <w:basedOn w:val="OPCParaBase"/>
    <w:next w:val="ActHead3"/>
    <w:rsid w:val="00D40077"/>
    <w:pPr>
      <w:keepNext/>
      <w:keepLines/>
      <w:spacing w:before="280"/>
      <w:ind w:left="1134" w:hanging="1134"/>
      <w:outlineLvl w:val="1"/>
    </w:pPr>
    <w:rPr>
      <w:b/>
      <w:kern w:val="28"/>
      <w:sz w:val="32"/>
    </w:rPr>
  </w:style>
  <w:style w:type="paragraph" w:customStyle="1" w:styleId="SundryBoxBullet">
    <w:name w:val="SundryBoxBullet"/>
    <w:aliases w:val="sbb"/>
    <w:basedOn w:val="Normal"/>
    <w:rsid w:val="00D40077"/>
    <w:pPr>
      <w:pBdr>
        <w:top w:val="single" w:sz="6" w:space="5" w:color="auto"/>
        <w:left w:val="single" w:sz="6" w:space="5" w:color="auto"/>
        <w:bottom w:val="single" w:sz="6" w:space="5" w:color="auto"/>
        <w:right w:val="single" w:sz="6" w:space="5" w:color="auto"/>
      </w:pBdr>
      <w:spacing w:before="240" w:after="0" w:line="240" w:lineRule="auto"/>
      <w:ind w:left="425" w:hanging="425"/>
    </w:pPr>
    <w:rPr>
      <w:rFonts w:ascii="Times New Roman" w:hAnsi="Times New Roman"/>
      <w:sz w:val="24"/>
      <w:szCs w:val="24"/>
    </w:rPr>
  </w:style>
  <w:style w:type="paragraph" w:customStyle="1" w:styleId="SundryBoxHeadBold">
    <w:name w:val="SundryBoxHeadBold"/>
    <w:aliases w:val="sbhb"/>
    <w:basedOn w:val="Normal"/>
    <w:rsid w:val="00D40077"/>
    <w:pPr>
      <w:pBdr>
        <w:top w:val="single" w:sz="6" w:space="5" w:color="auto"/>
        <w:left w:val="single" w:sz="6" w:space="5" w:color="auto"/>
        <w:bottom w:val="single" w:sz="6" w:space="5" w:color="auto"/>
        <w:right w:val="single" w:sz="6" w:space="5" w:color="auto"/>
      </w:pBdr>
      <w:spacing w:before="240" w:after="0" w:line="240" w:lineRule="auto"/>
    </w:pPr>
    <w:rPr>
      <w:rFonts w:ascii="Times New Roman" w:eastAsia="Times New Roman" w:hAnsi="Times New Roman" w:cs="Times New Roman"/>
      <w:b/>
      <w:sz w:val="24"/>
      <w:szCs w:val="24"/>
      <w:lang w:eastAsia="en-AU"/>
    </w:rPr>
  </w:style>
  <w:style w:type="character" w:customStyle="1" w:styleId="charparttext0">
    <w:name w:val="charparttext"/>
    <w:basedOn w:val="DefaultParagraphFont"/>
    <w:rsid w:val="00D40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BFE0383-FD50-4AEE-A423-626E8CE3279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85D22696EF2BC43806CED764D8F0D58" ma:contentTypeVersion="" ma:contentTypeDescription="PDMS Document Site Content Type" ma:contentTypeScope="" ma:versionID="9968afc16d948daffe23396455eabedf">
  <xsd:schema xmlns:xsd="http://www.w3.org/2001/XMLSchema" xmlns:xs="http://www.w3.org/2001/XMLSchema" xmlns:p="http://schemas.microsoft.com/office/2006/metadata/properties" xmlns:ns2="CBFE0383-FD50-4AEE-A423-626E8CE32791" targetNamespace="http://schemas.microsoft.com/office/2006/metadata/properties" ma:root="true" ma:fieldsID="908c3468cbe05dab6f5fbe75cd6f930b" ns2:_="">
    <xsd:import namespace="CBFE0383-FD50-4AEE-A423-626E8CE3279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E0383-FD50-4AEE-A423-626E8CE3279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4E264-0918-41A1-AF7A-6E852E4733CE}">
  <ds:schemaRefs>
    <ds:schemaRef ds:uri="http://schemas.microsoft.com/sharepoint/v3/contenttype/forms"/>
  </ds:schemaRefs>
</ds:datastoreItem>
</file>

<file path=customXml/itemProps2.xml><?xml version="1.0" encoding="utf-8"?>
<ds:datastoreItem xmlns:ds="http://schemas.openxmlformats.org/officeDocument/2006/customXml" ds:itemID="{E70AAA0B-6A2E-495D-8EBB-7E1D9A9B9915}">
  <ds:schemaRefs>
    <ds:schemaRef ds:uri="http://schemas.microsoft.com/office/2006/metadata/properties"/>
    <ds:schemaRef ds:uri="http://schemas.microsoft.com/office/infopath/2007/PartnerControls"/>
    <ds:schemaRef ds:uri="CBFE0383-FD50-4AEE-A423-626E8CE32791"/>
  </ds:schemaRefs>
</ds:datastoreItem>
</file>

<file path=customXml/itemProps3.xml><?xml version="1.0" encoding="utf-8"?>
<ds:datastoreItem xmlns:ds="http://schemas.openxmlformats.org/officeDocument/2006/customXml" ds:itemID="{39890AF4-F40F-49F1-BEAE-73D10DBC2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E0383-FD50-4AEE-A423-626E8CE32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7430BE-6AD0-4208-90FA-11C1731C6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58611</Words>
  <Characters>334089</Characters>
  <Application>Microsoft Office Word</Application>
  <DocSecurity>0</DocSecurity>
  <Lines>2784</Lines>
  <Paragraphs>783</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391917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Blumfield, Chloe</dc:creator>
  <cp:keywords/>
  <dc:description/>
  <cp:lastModifiedBy>Blumfield, Chloe</cp:lastModifiedBy>
  <cp:revision>2</cp:revision>
  <dcterms:created xsi:type="dcterms:W3CDTF">2025-02-20T22:08:00Z</dcterms:created>
  <dcterms:modified xsi:type="dcterms:W3CDTF">2025-02-20T22:08:00Z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0x010100266966F133664895A6EE3632470D45F500285D22696EF2BC43806CED764D8F0D58</vt:lpwstr>
  </property>
</Properties>
</file>