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EEDB" w14:textId="77777777" w:rsidR="00486185" w:rsidRPr="009A6866" w:rsidRDefault="00486185" w:rsidP="00682847">
      <w:pPr>
        <w:pStyle w:val="ActHead6"/>
        <w:jc w:val="center"/>
      </w:pPr>
      <w:r>
        <w:t>EXPLANATORY STATEMENT</w:t>
      </w:r>
    </w:p>
    <w:p w14:paraId="6626F329" w14:textId="306DD378" w:rsidR="009A6866" w:rsidRPr="009A6866" w:rsidRDefault="00E5168F" w:rsidP="00682847">
      <w:pPr>
        <w:pStyle w:val="Heading6"/>
        <w:jc w:val="center"/>
      </w:pPr>
      <w:r>
        <w:t xml:space="preserve">Defence (Individual benefits) Determination </w:t>
      </w:r>
      <w:r w:rsidR="000D6097">
        <w:t>(No. 2</w:t>
      </w:r>
      <w:r w:rsidR="00411708">
        <w:t>) 2025</w:t>
      </w:r>
    </w:p>
    <w:p w14:paraId="383649D3" w14:textId="5E9957D6" w:rsidR="001E51FE" w:rsidRDefault="001E51FE" w:rsidP="00EC45EE">
      <w:pPr>
        <w:pStyle w:val="Sectiontext"/>
        <w:tabs>
          <w:tab w:val="left" w:pos="7380"/>
        </w:tabs>
      </w:pPr>
      <w:r w:rsidRPr="000D4FC9">
        <w:t xml:space="preserve">This Determination </w:t>
      </w:r>
      <w:r w:rsidR="00E5168F">
        <w:t xml:space="preserve">is </w:t>
      </w:r>
      <w:r w:rsidRPr="000D4FC9">
        <w:t xml:space="preserve">made under section 58B of the </w:t>
      </w:r>
      <w:r w:rsidR="00255473">
        <w:rPr>
          <w:i/>
        </w:rPr>
        <w:t>Defence Act 1903</w:t>
      </w:r>
      <w:r w:rsidR="00D516AD">
        <w:t xml:space="preserve"> </w:t>
      </w:r>
      <w:r w:rsidRPr="000D4FC9">
        <w:t xml:space="preserve">and in accordance with subsection 33(3) of the </w:t>
      </w:r>
      <w:r w:rsidRPr="00D84477">
        <w:rPr>
          <w:i/>
        </w:rPr>
        <w:t>Acts Interpretation Act 1901</w:t>
      </w:r>
      <w:r w:rsidR="00557413">
        <w:t xml:space="preserve"> (AI</w:t>
      </w:r>
      <w:r w:rsidRPr="000D4FC9">
        <w:t xml:space="preserve"> Act). </w:t>
      </w:r>
    </w:p>
    <w:p w14:paraId="15BAF105" w14:textId="7897381C" w:rsidR="001E51FE" w:rsidRPr="00255473" w:rsidRDefault="001E51FE" w:rsidP="001E51FE">
      <w:pPr>
        <w:pStyle w:val="Sectiontext"/>
        <w:tabs>
          <w:tab w:val="left" w:pos="7380"/>
        </w:tabs>
      </w:pPr>
      <w:r w:rsidRPr="000D4FC9">
        <w:t>Determinations made under section 58B of the Defence Act are disallowable legislative instruments</w:t>
      </w:r>
      <w:r>
        <w:t xml:space="preserve"> subject to the </w:t>
      </w:r>
      <w:r>
        <w:rPr>
          <w:i/>
        </w:rPr>
        <w:t>Legislation Act 2003</w:t>
      </w:r>
      <w:r>
        <w:t>. These instruments</w:t>
      </w:r>
      <w:r w:rsidRPr="000D4FC9">
        <w:t xml:space="preserve"> are </w:t>
      </w:r>
      <w:r>
        <w:t xml:space="preserve">also </w:t>
      </w:r>
      <w:r w:rsidRPr="000D4FC9">
        <w:t>subject to the interpret</w:t>
      </w:r>
      <w:r w:rsidR="00557413">
        <w:t>ation principles in the AI</w:t>
      </w:r>
      <w:r>
        <w:t xml:space="preserve"> Act</w:t>
      </w:r>
      <w:r w:rsidRPr="000D4FC9">
        <w:t xml:space="preserve">. </w:t>
      </w:r>
    </w:p>
    <w:p w14:paraId="41EF0E3E" w14:textId="28AD15E4" w:rsidR="00682847" w:rsidRDefault="00682847" w:rsidP="00682847">
      <w:pPr>
        <w:pStyle w:val="Sectiontext"/>
        <w:tabs>
          <w:tab w:val="left" w:pos="7380"/>
        </w:tabs>
        <w:jc w:val="center"/>
        <w:rPr>
          <w:b/>
        </w:rPr>
      </w:pPr>
      <w:r>
        <w:rPr>
          <w:b/>
        </w:rPr>
        <w:t>Purpose</w:t>
      </w:r>
    </w:p>
    <w:p w14:paraId="60A6F85F" w14:textId="77777777" w:rsidR="000D6097" w:rsidRDefault="000D6097" w:rsidP="000D6097">
      <w:pPr>
        <w:pStyle w:val="Sectiontext"/>
        <w:tabs>
          <w:tab w:val="left" w:pos="7380"/>
        </w:tabs>
      </w:pPr>
      <w:r w:rsidRPr="000D6097">
        <w:t>The purpose of this Determination is to provide payment to a member to reconcile housing contributions as a result of unique personal circumstances and Service requirements.</w:t>
      </w:r>
    </w:p>
    <w:p w14:paraId="604AE69D" w14:textId="1EB353EA" w:rsidR="00682847" w:rsidRDefault="006422B7" w:rsidP="00682847">
      <w:pPr>
        <w:pStyle w:val="Sectiontext"/>
        <w:tabs>
          <w:tab w:val="left" w:pos="7380"/>
        </w:tabs>
        <w:jc w:val="center"/>
        <w:rPr>
          <w:b/>
        </w:rPr>
      </w:pPr>
      <w:r>
        <w:rPr>
          <w:b/>
        </w:rPr>
        <w:t>Operational d</w:t>
      </w:r>
      <w:r w:rsidR="00682847">
        <w:rPr>
          <w:b/>
        </w:rPr>
        <w:t>etails</w:t>
      </w:r>
    </w:p>
    <w:p w14:paraId="7EFA54F1" w14:textId="6E6CB36B" w:rsidR="00682847" w:rsidRDefault="00682847" w:rsidP="00682847">
      <w:pPr>
        <w:pStyle w:val="Sectiontext"/>
        <w:tabs>
          <w:tab w:val="left" w:pos="7380"/>
        </w:tabs>
      </w:pPr>
      <w:r>
        <w:t>Details of the operation of the Determination are provided at annex A.</w:t>
      </w:r>
    </w:p>
    <w:p w14:paraId="41525E9A" w14:textId="77777777" w:rsidR="009800B2" w:rsidRPr="009800B2" w:rsidRDefault="009800B2" w:rsidP="009800B2">
      <w:pPr>
        <w:pStyle w:val="Sectiontext"/>
        <w:tabs>
          <w:tab w:val="left" w:pos="7380"/>
        </w:tabs>
        <w:jc w:val="center"/>
        <w:rPr>
          <w:b/>
        </w:rPr>
      </w:pPr>
      <w:r w:rsidRPr="009800B2">
        <w:rPr>
          <w:b/>
        </w:rPr>
        <w:t>Incorporation by reference</w:t>
      </w:r>
    </w:p>
    <w:p w14:paraId="10041510" w14:textId="77777777" w:rsidR="009800B2" w:rsidRPr="009800B2" w:rsidRDefault="009800B2" w:rsidP="009800B2">
      <w:pPr>
        <w:pStyle w:val="Sectiontext"/>
        <w:tabs>
          <w:tab w:val="left" w:pos="7380"/>
        </w:tabs>
        <w:rPr>
          <w:b/>
        </w:rPr>
      </w:pPr>
      <w:r w:rsidRPr="009800B2">
        <w:t xml:space="preserve">The Determination makes references to sections of the </w:t>
      </w:r>
      <w:r w:rsidRPr="009800B2">
        <w:rPr>
          <w:i/>
        </w:rPr>
        <w:t>Defence Determination 2016/19, Conditions of service</w:t>
      </w:r>
      <w:r w:rsidRPr="009800B2">
        <w:t xml:space="preserve">. This Instrument is incorporated into this Determination as in force from time to time. </w:t>
      </w:r>
    </w:p>
    <w:p w14:paraId="5CD30C56" w14:textId="0D0D896F" w:rsidR="00682847" w:rsidRPr="00E5168F" w:rsidRDefault="00682847" w:rsidP="00EC45EE">
      <w:pPr>
        <w:pStyle w:val="Sectiontext"/>
        <w:tabs>
          <w:tab w:val="left" w:pos="7380"/>
        </w:tabs>
        <w:jc w:val="center"/>
        <w:rPr>
          <w:b/>
        </w:rPr>
      </w:pPr>
      <w:r w:rsidRPr="00E5168F">
        <w:rPr>
          <w:b/>
        </w:rPr>
        <w:t>R</w:t>
      </w:r>
      <w:r w:rsidR="00AA0D47" w:rsidRPr="00E5168F">
        <w:rPr>
          <w:b/>
        </w:rPr>
        <w:t>etrospective application</w:t>
      </w:r>
    </w:p>
    <w:p w14:paraId="5B5E109C" w14:textId="70B846A9" w:rsidR="00AA0D47" w:rsidRPr="00E5168F" w:rsidRDefault="00AA0D47" w:rsidP="00AA0D47">
      <w:pPr>
        <w:pStyle w:val="Sectiontext"/>
        <w:tabs>
          <w:tab w:val="left" w:pos="7380"/>
        </w:tabs>
        <w:rPr>
          <w:b/>
        </w:rPr>
      </w:pPr>
      <w:r w:rsidRPr="00E5168F">
        <w:t>The retrospective application of this Determination does not affect the rights of a person (other than the Commonwealth) in a manner prejudicial to that person, nor does it impose any liability on such person</w:t>
      </w:r>
      <w:r w:rsidR="00E81ECD" w:rsidRPr="00E5168F">
        <w:t>.</w:t>
      </w:r>
    </w:p>
    <w:p w14:paraId="2A7303DD" w14:textId="77777777" w:rsidR="00AA0D47" w:rsidRPr="00172267" w:rsidRDefault="00AA0D47" w:rsidP="00AA0D47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Human rights compatibility</w:t>
      </w:r>
    </w:p>
    <w:p w14:paraId="19681186" w14:textId="77777777" w:rsidR="00AA0D47" w:rsidRDefault="00AA0D47" w:rsidP="00AA0D47">
      <w:pPr>
        <w:pStyle w:val="Sectiontext"/>
        <w:rPr>
          <w:snapToGrid w:val="0"/>
        </w:rPr>
      </w:pPr>
      <w:r>
        <w:rPr>
          <w:snapToGrid w:val="0"/>
        </w:rPr>
        <w:t xml:space="preserve">The statement of compatibility </w:t>
      </w:r>
      <w:r w:rsidRPr="001739E7">
        <w:rPr>
          <w:snapToGrid w:val="0"/>
        </w:rPr>
        <w:t xml:space="preserve">under subsection 9(1) of the </w:t>
      </w:r>
      <w:r w:rsidRPr="001739E7">
        <w:rPr>
          <w:i/>
          <w:snapToGrid w:val="0"/>
        </w:rPr>
        <w:t>Human Righ</w:t>
      </w:r>
      <w:r>
        <w:rPr>
          <w:i/>
          <w:snapToGrid w:val="0"/>
        </w:rPr>
        <w:t>ts (Parliamentary Scrutiny) Act </w:t>
      </w:r>
      <w:r w:rsidRPr="001739E7">
        <w:rPr>
          <w:i/>
          <w:snapToGrid w:val="0"/>
        </w:rPr>
        <w:t>2011</w:t>
      </w:r>
      <w:r>
        <w:rPr>
          <w:snapToGrid w:val="0"/>
        </w:rPr>
        <w:t xml:space="preserve"> for this Determination is at annex B.</w:t>
      </w:r>
    </w:p>
    <w:p w14:paraId="48750C29" w14:textId="77777777" w:rsidR="00AA0D47" w:rsidRPr="00172267" w:rsidRDefault="00AA0D47" w:rsidP="00AA0D47">
      <w:pPr>
        <w:pStyle w:val="Sectiontext"/>
        <w:jc w:val="center"/>
        <w:rPr>
          <w:b/>
          <w:snapToGrid w:val="0"/>
        </w:rPr>
      </w:pPr>
      <w:r w:rsidRPr="00172267">
        <w:rPr>
          <w:b/>
          <w:snapToGrid w:val="0"/>
        </w:rPr>
        <w:t>Review options</w:t>
      </w:r>
    </w:p>
    <w:p w14:paraId="4D604980" w14:textId="1B8CF901" w:rsidR="00AA0D47" w:rsidRDefault="00AA0D47" w:rsidP="00AA0D47">
      <w:pPr>
        <w:pStyle w:val="Sectiontext"/>
        <w:rPr>
          <w:snapToGrid w:val="0"/>
        </w:rPr>
      </w:pPr>
      <w:r w:rsidRPr="00F46ABF">
        <w:rPr>
          <w:snapToGrid w:val="0"/>
        </w:rPr>
        <w:t>Decisions</w:t>
      </w:r>
      <w:r w:rsidR="00886366">
        <w:rPr>
          <w:snapToGrid w:val="0"/>
        </w:rPr>
        <w:t xml:space="preserve"> made and actions taken </w:t>
      </w:r>
      <w:r w:rsidRPr="00F46ABF">
        <w:rPr>
          <w:snapToGrid w:val="0"/>
        </w:rPr>
        <w:t xml:space="preserve">under </w:t>
      </w:r>
      <w:r w:rsidR="00886366">
        <w:rPr>
          <w:snapToGrid w:val="0"/>
        </w:rPr>
        <w:t xml:space="preserve">this Determination </w:t>
      </w:r>
      <w:r w:rsidRPr="00F46ABF">
        <w:rPr>
          <w:snapToGrid w:val="0"/>
        </w:rPr>
        <w:t xml:space="preserve">may be subject to inquiry under the ADF redress of grievance system provided under Part 7 of </w:t>
      </w:r>
      <w:r w:rsidRPr="00255473">
        <w:rPr>
          <w:snapToGrid w:val="0"/>
        </w:rPr>
        <w:t xml:space="preserve">the Defence Regulation. Also, a </w:t>
      </w:r>
      <w:r w:rsidRPr="00F46ABF">
        <w:rPr>
          <w:snapToGrid w:val="0"/>
        </w:rPr>
        <w:t>person may make a complaint to the Defence Force Ombudsman.</w:t>
      </w:r>
    </w:p>
    <w:p w14:paraId="01F08DB8" w14:textId="48D1A146" w:rsidR="00AA0D47" w:rsidRDefault="00AA0D47" w:rsidP="00AA0D47">
      <w:pPr>
        <w:spacing w:line="240" w:lineRule="auto"/>
        <w:rPr>
          <w:rFonts w:ascii="Arial" w:eastAsia="Times New Roman" w:hAnsi="Arial" w:cs="Arial"/>
          <w:b/>
          <w:color w:val="000000"/>
          <w:sz w:val="20"/>
          <w:lang w:eastAsia="en-AU"/>
        </w:rPr>
      </w:pPr>
    </w:p>
    <w:p w14:paraId="047973A2" w14:textId="77777777" w:rsidR="00AA0D47" w:rsidRPr="0021243D" w:rsidRDefault="00AA0D47" w:rsidP="00AA0D47">
      <w:pPr>
        <w:pStyle w:val="Sectiontext"/>
        <w:jc w:val="center"/>
        <w:rPr>
          <w:rFonts w:cs="Arial"/>
          <w:snapToGrid w:val="0"/>
          <w:color w:val="000000"/>
        </w:rPr>
      </w:pPr>
      <w:r w:rsidRPr="0021243D">
        <w:rPr>
          <w:rFonts w:cs="Arial"/>
          <w:b/>
          <w:color w:val="000000"/>
        </w:rPr>
        <w:t>Consultation</w:t>
      </w:r>
    </w:p>
    <w:p w14:paraId="064A18AC" w14:textId="34636B9A" w:rsidR="00C72AFD" w:rsidRPr="00A575F1" w:rsidRDefault="00AA0D47" w:rsidP="00C72AFD">
      <w:pPr>
        <w:pStyle w:val="Sectiontext"/>
        <w:rPr>
          <w:snapToGrid w:val="0"/>
        </w:rPr>
      </w:pPr>
      <w:r>
        <w:rPr>
          <w:snapToGrid w:val="0"/>
        </w:rPr>
        <w:t>Bef</w:t>
      </w:r>
      <w:r w:rsidR="00C40348">
        <w:rPr>
          <w:snapToGrid w:val="0"/>
        </w:rPr>
        <w:t>ore this Determination was made</w:t>
      </w:r>
      <w:r>
        <w:rPr>
          <w:snapToGrid w:val="0"/>
        </w:rPr>
        <w:t>, the consultation was undertaken</w:t>
      </w:r>
      <w:r w:rsidR="00E81ECD">
        <w:rPr>
          <w:snapToGrid w:val="0"/>
        </w:rPr>
        <w:t xml:space="preserve"> with</w:t>
      </w:r>
      <w:r w:rsidR="000D6097">
        <w:rPr>
          <w:snapToGrid w:val="0"/>
        </w:rPr>
        <w:t xml:space="preserve"> Military Personal Branch. </w:t>
      </w:r>
      <w:r w:rsidR="00C72AFD" w:rsidRPr="00A575F1">
        <w:rPr>
          <w:snapToGrid w:val="0"/>
        </w:rPr>
        <w:t>Th</w:t>
      </w:r>
      <w:r w:rsidR="00C40348">
        <w:rPr>
          <w:snapToGrid w:val="0"/>
        </w:rPr>
        <w:t>e rule maker was satisfied that</w:t>
      </w:r>
      <w:r w:rsidR="00C72AFD">
        <w:rPr>
          <w:snapToGrid w:val="0"/>
        </w:rPr>
        <w:t xml:space="preserve"> further</w:t>
      </w:r>
      <w:r w:rsidR="00C72AFD" w:rsidRPr="00A575F1">
        <w:rPr>
          <w:snapToGrid w:val="0"/>
        </w:rPr>
        <w:t xml:space="preserve"> consultation was not required</w:t>
      </w:r>
      <w:r w:rsidR="00C72AFD">
        <w:rPr>
          <w:snapToGrid w:val="0"/>
        </w:rPr>
        <w:t>.</w:t>
      </w:r>
    </w:p>
    <w:p w14:paraId="717E9E4E" w14:textId="77777777" w:rsidR="00AA0D47" w:rsidRDefault="00AA0D47" w:rsidP="00AA0D47">
      <w:pPr>
        <w:pStyle w:val="Section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0D47" w14:paraId="70C43414" w14:textId="77777777" w:rsidTr="00E817E9">
        <w:tc>
          <w:tcPr>
            <w:tcW w:w="4672" w:type="dxa"/>
          </w:tcPr>
          <w:p w14:paraId="218C04DB" w14:textId="77777777" w:rsidR="00AA0D47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Approved by:</w:t>
            </w:r>
          </w:p>
        </w:tc>
        <w:tc>
          <w:tcPr>
            <w:tcW w:w="4673" w:type="dxa"/>
          </w:tcPr>
          <w:p w14:paraId="13A31C67" w14:textId="5F4D68D1" w:rsidR="00AA0D47" w:rsidRPr="00BE28F0" w:rsidRDefault="000D609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Sarah Kate McGregor</w:t>
            </w:r>
          </w:p>
          <w:p w14:paraId="738562E6" w14:textId="5452C7CE" w:rsidR="00AA0D47" w:rsidRDefault="000D6097" w:rsidP="00E817E9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Acting Deputy General</w:t>
            </w:r>
          </w:p>
          <w:p w14:paraId="4E0A008E" w14:textId="5AE02F96" w:rsidR="00AA0D47" w:rsidRPr="000D6097" w:rsidRDefault="000D6097" w:rsidP="000D609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People Policy and Employment Conditions</w:t>
            </w:r>
          </w:p>
        </w:tc>
      </w:tr>
      <w:tr w:rsidR="00AA0D47" w:rsidRPr="006109CE" w14:paraId="2232ED17" w14:textId="77777777" w:rsidTr="00E817E9">
        <w:tc>
          <w:tcPr>
            <w:tcW w:w="4672" w:type="dxa"/>
          </w:tcPr>
          <w:p w14:paraId="320EE412" w14:textId="77777777" w:rsidR="00AA0D47" w:rsidRPr="006109CE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b/>
                <w:sz w:val="20"/>
              </w:rPr>
              <w:t>Authority:</w:t>
            </w:r>
          </w:p>
        </w:tc>
        <w:tc>
          <w:tcPr>
            <w:tcW w:w="4673" w:type="dxa"/>
          </w:tcPr>
          <w:p w14:paraId="0050434F" w14:textId="77777777" w:rsidR="00AA0D47" w:rsidRPr="006109CE" w:rsidRDefault="00AA0D47" w:rsidP="00E817E9">
            <w:pPr>
              <w:keepNext/>
              <w:jc w:val="right"/>
              <w:rPr>
                <w:rFonts w:ascii="Arial" w:hAnsi="Arial" w:cs="Arial"/>
                <w:b/>
                <w:sz w:val="20"/>
              </w:rPr>
            </w:pPr>
            <w:r w:rsidRPr="006109CE">
              <w:rPr>
                <w:rFonts w:ascii="Arial" w:hAnsi="Arial" w:cs="Arial"/>
                <w:sz w:val="20"/>
              </w:rPr>
              <w:t xml:space="preserve">Section 58B of the </w:t>
            </w:r>
            <w:r w:rsidRPr="006109CE">
              <w:rPr>
                <w:rFonts w:ascii="Arial" w:hAnsi="Arial" w:cs="Arial"/>
                <w:sz w:val="20"/>
              </w:rPr>
              <w:br/>
            </w:r>
            <w:r w:rsidRPr="006109CE">
              <w:rPr>
                <w:rFonts w:ascii="Arial" w:hAnsi="Arial" w:cs="Arial"/>
                <w:i/>
                <w:sz w:val="20"/>
              </w:rPr>
              <w:t>Defence Act 1903</w:t>
            </w:r>
          </w:p>
        </w:tc>
      </w:tr>
    </w:tbl>
    <w:p w14:paraId="5A00904B" w14:textId="77777777" w:rsidR="00AA0D47" w:rsidRDefault="00AA0D47" w:rsidP="001E51FE">
      <w:pPr>
        <w:pStyle w:val="Sectiontext"/>
        <w:rPr>
          <w:snapToGrid w:val="0"/>
        </w:rPr>
      </w:pPr>
    </w:p>
    <w:p w14:paraId="750CC8D9" w14:textId="77777777" w:rsidR="00AA0D47" w:rsidRDefault="00AA0D47">
      <w:pPr>
        <w:spacing w:line="240" w:lineRule="auto"/>
        <w:rPr>
          <w:rFonts w:ascii="Arial" w:eastAsia="Times New Roman" w:hAnsi="Arial" w:cs="Times New Roman"/>
          <w:snapToGrid w:val="0"/>
          <w:sz w:val="20"/>
          <w:lang w:eastAsia="en-AU"/>
        </w:rPr>
      </w:pPr>
      <w:r>
        <w:rPr>
          <w:snapToGrid w:val="0"/>
        </w:rPr>
        <w:br w:type="page"/>
      </w:r>
    </w:p>
    <w:p w14:paraId="6DB2C115" w14:textId="5D540EB7" w:rsidR="00AA0D47" w:rsidRPr="00737505" w:rsidRDefault="00AA0D47" w:rsidP="00AA0D47">
      <w:pPr>
        <w:pStyle w:val="Sectiontext"/>
        <w:jc w:val="right"/>
        <w:rPr>
          <w:b/>
          <w:snapToGrid w:val="0"/>
        </w:rPr>
      </w:pPr>
      <w:r w:rsidRPr="00737505">
        <w:rPr>
          <w:b/>
          <w:snapToGrid w:val="0"/>
        </w:rPr>
        <w:lastRenderedPageBreak/>
        <w:t>Annex A</w:t>
      </w:r>
    </w:p>
    <w:p w14:paraId="43253389" w14:textId="399E80EE" w:rsidR="00417CDA" w:rsidRDefault="00E5168F" w:rsidP="00AA0D47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>
        <w:rPr>
          <w:b/>
          <w:bCs/>
          <w:i/>
          <w:noProof/>
          <w:snapToGrid w:val="0"/>
          <w:lang w:val="en-US"/>
        </w:rPr>
        <w:t>Defence (Individual benefits) Determination</w:t>
      </w:r>
      <w:r w:rsidR="00E67884">
        <w:rPr>
          <w:b/>
          <w:bCs/>
          <w:i/>
          <w:noProof/>
          <w:snapToGrid w:val="0"/>
          <w:lang w:val="en-US"/>
        </w:rPr>
        <w:t xml:space="preserve"> (No. 2</w:t>
      </w:r>
      <w:r w:rsidR="00411708">
        <w:rPr>
          <w:b/>
          <w:bCs/>
          <w:i/>
          <w:noProof/>
          <w:snapToGrid w:val="0"/>
          <w:lang w:val="en-US"/>
        </w:rPr>
        <w:t>) 2025</w:t>
      </w:r>
    </w:p>
    <w:p w14:paraId="1CBBBDEE" w14:textId="4FA33496" w:rsidR="00AA0D47" w:rsidRDefault="00AA0D47" w:rsidP="00AA0D47">
      <w:pPr>
        <w:pStyle w:val="Sectiontext"/>
        <w:jc w:val="center"/>
        <w:rPr>
          <w:b/>
          <w:bCs/>
          <w:i/>
          <w:noProof/>
          <w:snapToGrid w:val="0"/>
          <w:lang w:val="en-US"/>
        </w:rPr>
      </w:pPr>
      <w:r w:rsidRPr="001739E7">
        <w:rPr>
          <w:b/>
          <w:bCs/>
          <w:i/>
          <w:noProof/>
          <w:snapToGrid w:val="0"/>
          <w:lang w:val="en-US"/>
        </w:rPr>
        <w:t>Operational details</w:t>
      </w:r>
    </w:p>
    <w:p w14:paraId="02DC0CEE" w14:textId="77777777" w:rsidR="00AA0D47" w:rsidRDefault="00AA0D47" w:rsidP="00AA0D47">
      <w:pPr>
        <w:pStyle w:val="Sectiontext"/>
        <w:rPr>
          <w:snapToGrid w:val="0"/>
        </w:rPr>
      </w:pPr>
      <w:r>
        <w:rPr>
          <w:snapToGrid w:val="0"/>
        </w:rPr>
        <w:t>Section 1 of this Determination sets out the manner in which this Determination may be cited.</w:t>
      </w:r>
    </w:p>
    <w:p w14:paraId="5245F172" w14:textId="165C34F2" w:rsidR="00AA0D47" w:rsidRDefault="00AA0D47" w:rsidP="00E5168F">
      <w:pPr>
        <w:pStyle w:val="Sectiontext"/>
        <w:rPr>
          <w:snapToGrid w:val="0"/>
        </w:rPr>
      </w:pPr>
      <w:r w:rsidRPr="00263C24">
        <w:rPr>
          <w:snapToGrid w:val="0"/>
        </w:rPr>
        <w:t xml:space="preserve">Section 2 provides </w:t>
      </w:r>
      <w:r w:rsidR="00E5168F">
        <w:rPr>
          <w:snapToGrid w:val="0"/>
        </w:rPr>
        <w:t xml:space="preserve">that </w:t>
      </w:r>
      <w:r>
        <w:rPr>
          <w:snapToGrid w:val="0"/>
        </w:rPr>
        <w:t>the Determination</w:t>
      </w:r>
      <w:r w:rsidRPr="00F46ABF">
        <w:rPr>
          <w:snapToGrid w:val="0"/>
        </w:rPr>
        <w:t xml:space="preserve"> commences on the day </w:t>
      </w:r>
      <w:r>
        <w:rPr>
          <w:snapToGrid w:val="0"/>
        </w:rPr>
        <w:t>the instrument is registered.</w:t>
      </w:r>
    </w:p>
    <w:p w14:paraId="66C3A9CC" w14:textId="365D1949" w:rsidR="001E51FE" w:rsidRPr="00A575F1" w:rsidRDefault="001E51FE" w:rsidP="001E51FE">
      <w:pPr>
        <w:pStyle w:val="Sectiontext"/>
        <w:rPr>
          <w:snapToGrid w:val="0"/>
        </w:rPr>
      </w:pPr>
      <w:r>
        <w:rPr>
          <w:snapToGrid w:val="0"/>
        </w:rPr>
        <w:t xml:space="preserve">Section 3 provides that this instrument has authority under section 58B of the </w:t>
      </w:r>
      <w:r w:rsidRPr="00FA083A">
        <w:rPr>
          <w:snapToGrid w:val="0"/>
        </w:rPr>
        <w:t>Defence Act</w:t>
      </w:r>
      <w:r>
        <w:rPr>
          <w:snapToGrid w:val="0"/>
        </w:rPr>
        <w:t>.</w:t>
      </w:r>
    </w:p>
    <w:p w14:paraId="7B55DD4F" w14:textId="3D94BE2E" w:rsidR="001E51FE" w:rsidRDefault="001E51FE" w:rsidP="001E51FE">
      <w:pPr>
        <w:pStyle w:val="Sectiontext"/>
        <w:rPr>
          <w:snapToGrid w:val="0"/>
        </w:rPr>
      </w:pPr>
      <w:r w:rsidRPr="00194BD6">
        <w:rPr>
          <w:snapToGrid w:val="0"/>
        </w:rPr>
        <w:t xml:space="preserve">Section 4 provides </w:t>
      </w:r>
      <w:r w:rsidR="00E5168F">
        <w:rPr>
          <w:snapToGrid w:val="0"/>
        </w:rPr>
        <w:t xml:space="preserve">that the purpose of </w:t>
      </w:r>
      <w:r w:rsidR="00E5168F">
        <w:t xml:space="preserve">this Determination is to provide </w:t>
      </w:r>
      <w:r w:rsidR="000D6097" w:rsidRPr="000D6097">
        <w:t>payment to a member to reconcile housing contributions as a result of unique personal circumstances and Service requirements.</w:t>
      </w:r>
    </w:p>
    <w:p w14:paraId="3E3C4AF6" w14:textId="77777777" w:rsidR="000D6097" w:rsidRDefault="00BE69F4" w:rsidP="00BE69F4">
      <w:pPr>
        <w:pStyle w:val="Sectiontext"/>
        <w:rPr>
          <w:snapToGrid w:val="0"/>
        </w:rPr>
      </w:pPr>
      <w:r w:rsidRPr="00194BD6">
        <w:rPr>
          <w:snapToGrid w:val="0"/>
        </w:rPr>
        <w:t xml:space="preserve">Section </w:t>
      </w:r>
      <w:r>
        <w:rPr>
          <w:snapToGrid w:val="0"/>
        </w:rPr>
        <w:t>5 provides the</w:t>
      </w:r>
      <w:r w:rsidR="000D6097">
        <w:rPr>
          <w:snapToGrid w:val="0"/>
        </w:rPr>
        <w:t xml:space="preserve"> following</w:t>
      </w:r>
      <w:r>
        <w:rPr>
          <w:snapToGrid w:val="0"/>
        </w:rPr>
        <w:t xml:space="preserve"> definition</w:t>
      </w:r>
      <w:r w:rsidR="000D6097">
        <w:rPr>
          <w:snapToGrid w:val="0"/>
        </w:rPr>
        <w:t>s:</w:t>
      </w:r>
    </w:p>
    <w:p w14:paraId="5E1129BD" w14:textId="6492E743" w:rsidR="00BE69F4" w:rsidRDefault="00BE69F4" w:rsidP="000D6097">
      <w:pPr>
        <w:pStyle w:val="Sectiontext"/>
        <w:numPr>
          <w:ilvl w:val="0"/>
          <w:numId w:val="23"/>
        </w:numPr>
      </w:pPr>
      <w:r>
        <w:rPr>
          <w:snapToGrid w:val="0"/>
        </w:rPr>
        <w:t xml:space="preserve">Defence Determination as meaning the </w:t>
      </w:r>
      <w:r w:rsidRPr="00BE69F4">
        <w:rPr>
          <w:i/>
        </w:rPr>
        <w:t>Defence Determination 2016/19, Conditions of service</w:t>
      </w:r>
      <w:r w:rsidR="000D6097">
        <w:t>, as in force from time to time; and</w:t>
      </w:r>
    </w:p>
    <w:p w14:paraId="72BEE9ED" w14:textId="06E3837A" w:rsidR="000D6097" w:rsidRDefault="000D6097" w:rsidP="000D6097">
      <w:pPr>
        <w:pStyle w:val="Sectiontext"/>
        <w:numPr>
          <w:ilvl w:val="0"/>
          <w:numId w:val="23"/>
        </w:numPr>
      </w:pPr>
      <w:r>
        <w:t>Housing contribution period as meaning the period</w:t>
      </w:r>
      <w:r w:rsidR="002D6A88">
        <w:t xml:space="preserve"> between</w:t>
      </w:r>
      <w:r>
        <w:t xml:space="preserve"> 1 December 2024 </w:t>
      </w:r>
      <w:r w:rsidR="0082395E">
        <w:t>and</w:t>
      </w:r>
      <w:r>
        <w:t xml:space="preserve"> 2 February 2025, inclusive. </w:t>
      </w:r>
    </w:p>
    <w:p w14:paraId="59BB6B5B" w14:textId="34D15AF7" w:rsidR="00BE69F4" w:rsidRDefault="00BE69F4" w:rsidP="00BE69F4">
      <w:pPr>
        <w:pStyle w:val="Sectiontext"/>
      </w:pPr>
      <w:r>
        <w:t>Section 6 provides that the Determination applies to the member holding the employee identification number 8235645.</w:t>
      </w:r>
    </w:p>
    <w:p w14:paraId="37273720" w14:textId="0B1B5AB5" w:rsidR="000D6097" w:rsidRDefault="00BE69F4" w:rsidP="00BE69F4">
      <w:pPr>
        <w:pStyle w:val="Sectiontext"/>
      </w:pPr>
      <w:r>
        <w:t xml:space="preserve">Section 7 provides that </w:t>
      </w:r>
      <w:r w:rsidR="000D6097">
        <w:t xml:space="preserve">the member is to be paid the amount calculated using the provided formula for each </w:t>
      </w:r>
      <w:r w:rsidR="00E67884">
        <w:t>day</w:t>
      </w:r>
      <w:r w:rsidR="000D6097">
        <w:t xml:space="preserve"> in the housing contribution period. The formula provides the amount payable is the housing contribution the member paid</w:t>
      </w:r>
      <w:r w:rsidR="001230C4">
        <w:t xml:space="preserve"> under Chapter 7 of the Defence Determination</w:t>
      </w:r>
      <w:r w:rsidR="000D6097">
        <w:t>, less the amount provided by subsection 7.4.27.2 table item 1 of the Defence Determination,</w:t>
      </w:r>
      <w:r w:rsidR="001230C4">
        <w:t xml:space="preserve"> divided by 14. The outcome of the calculation provides</w:t>
      </w:r>
      <w:r w:rsidR="00E67884">
        <w:t xml:space="preserve"> the amount payable</w:t>
      </w:r>
      <w:r w:rsidR="001230C4">
        <w:t xml:space="preserve"> to the member</w:t>
      </w:r>
      <w:bookmarkStart w:id="0" w:name="_GoBack"/>
      <w:bookmarkEnd w:id="0"/>
      <w:r w:rsidR="00E67884">
        <w:t xml:space="preserve"> for each day</w:t>
      </w:r>
      <w:r w:rsidR="000D6097">
        <w:t xml:space="preserve"> in the housing contribution period.</w:t>
      </w:r>
    </w:p>
    <w:p w14:paraId="176A8953" w14:textId="345932F9" w:rsidR="00BE69F4" w:rsidRDefault="000D6097" w:rsidP="00BE69F4">
      <w:pPr>
        <w:pStyle w:val="Sectiontext"/>
      </w:pPr>
      <w:r>
        <w:t>Section 8</w:t>
      </w:r>
      <w:r w:rsidR="00BE69F4">
        <w:t xml:space="preserve"> provides when the Determination is revoked. </w:t>
      </w:r>
    </w:p>
    <w:p w14:paraId="61D65F57" w14:textId="77777777" w:rsidR="00BE69F4" w:rsidRDefault="00BE69F4">
      <w:pPr>
        <w:spacing w:line="240" w:lineRule="auto"/>
        <w:rPr>
          <w:rFonts w:ascii="Arial" w:eastAsia="Times New Roman" w:hAnsi="Arial" w:cs="Times New Roman"/>
          <w:sz w:val="20"/>
          <w:lang w:eastAsia="en-AU"/>
        </w:rPr>
      </w:pPr>
      <w:r>
        <w:br w:type="page"/>
      </w:r>
    </w:p>
    <w:p w14:paraId="3793FC8C" w14:textId="77777777" w:rsidR="00BE69F4" w:rsidRDefault="00BE69F4" w:rsidP="00BE69F4">
      <w:pPr>
        <w:pStyle w:val="Sectiontext"/>
        <w:rPr>
          <w:snapToGrid w:val="0"/>
        </w:rPr>
      </w:pPr>
    </w:p>
    <w:p w14:paraId="12E2468D" w14:textId="3B16957C" w:rsidR="00417CDA" w:rsidRDefault="00015375" w:rsidP="00486185">
      <w:pPr>
        <w:pStyle w:val="BlockText-Plain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Defence (Individual benefits) Determination</w:t>
      </w:r>
      <w:r w:rsidR="00E67884">
        <w:rPr>
          <w:b/>
          <w:i/>
          <w:snapToGrid w:val="0"/>
        </w:rPr>
        <w:t xml:space="preserve"> (No. 2</w:t>
      </w:r>
      <w:r w:rsidR="00411708">
        <w:rPr>
          <w:b/>
          <w:i/>
          <w:snapToGrid w:val="0"/>
        </w:rPr>
        <w:t>) 2025</w:t>
      </w:r>
    </w:p>
    <w:p w14:paraId="0C64CA0C" w14:textId="3774B220" w:rsidR="00737505" w:rsidRPr="009A6866" w:rsidRDefault="00737505" w:rsidP="00486185">
      <w:pPr>
        <w:pStyle w:val="BlockText-Plain"/>
        <w:jc w:val="center"/>
        <w:rPr>
          <w:b/>
          <w:i/>
          <w:snapToGrid w:val="0"/>
        </w:rPr>
      </w:pPr>
      <w:r>
        <w:rPr>
          <w:b/>
          <w:i/>
          <w:snapToGrid w:val="0"/>
        </w:rPr>
        <w:t>Statement of Compatibility with Human Rights</w:t>
      </w:r>
    </w:p>
    <w:p w14:paraId="72AD4000" w14:textId="77777777" w:rsidR="00737505" w:rsidRDefault="00737505" w:rsidP="00737505">
      <w:pPr>
        <w:pStyle w:val="Sectiontext"/>
        <w:jc w:val="center"/>
        <w:rPr>
          <w:i/>
          <w:snapToGrid w:val="0"/>
        </w:rPr>
      </w:pPr>
      <w:r>
        <w:rPr>
          <w:i/>
          <w:snapToGrid w:val="0"/>
        </w:rPr>
        <w:t>Prepared in accordance with Part 3 of the Human Rights (Parliamentary Scrutiny) Act 2011</w:t>
      </w:r>
    </w:p>
    <w:p w14:paraId="06067794" w14:textId="77777777" w:rsidR="001E51FE" w:rsidRPr="0021243D" w:rsidRDefault="001E51FE" w:rsidP="007753A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Overview of the Determination</w:t>
      </w:r>
    </w:p>
    <w:p w14:paraId="733077F6" w14:textId="77777777" w:rsidR="000D6097" w:rsidRDefault="000D6097" w:rsidP="007753AD">
      <w:pPr>
        <w:spacing w:after="200" w:line="240" w:lineRule="auto"/>
        <w:rPr>
          <w:rFonts w:ascii="Arial" w:eastAsia="Times New Roman" w:hAnsi="Arial" w:cs="Times New Roman"/>
          <w:sz w:val="20"/>
          <w:lang w:eastAsia="en-AU"/>
        </w:rPr>
      </w:pPr>
      <w:r w:rsidRPr="000D6097">
        <w:rPr>
          <w:rFonts w:ascii="Arial" w:eastAsia="Times New Roman" w:hAnsi="Arial" w:cs="Times New Roman"/>
          <w:sz w:val="20"/>
          <w:lang w:eastAsia="en-AU"/>
        </w:rPr>
        <w:t>The purpose of this Determination is to provide payment to a member to reconcile housing contributions as a result of unique personal circumstances and Service requirements.</w:t>
      </w:r>
    </w:p>
    <w:p w14:paraId="38FFFAF4" w14:textId="2D4CB7B5" w:rsidR="001E51FE" w:rsidRDefault="001E51FE" w:rsidP="007753A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Human rights implications</w:t>
      </w:r>
    </w:p>
    <w:p w14:paraId="4F4B2D7E" w14:textId="77777777" w:rsidR="001E51FE" w:rsidRPr="0021243D" w:rsidRDefault="001E51FE" w:rsidP="007753AD">
      <w:pPr>
        <w:spacing w:after="200" w:line="240" w:lineRule="auto"/>
        <w:rPr>
          <w:rFonts w:ascii="Arial" w:hAnsi="Arial" w:cs="Arial"/>
          <w:sz w:val="24"/>
          <w:szCs w:val="24"/>
        </w:rPr>
      </w:pPr>
      <w:r w:rsidRPr="0021243D">
        <w:rPr>
          <w:rFonts w:ascii="Arial" w:hAnsi="Arial" w:cs="Arial"/>
          <w:i/>
          <w:sz w:val="20"/>
        </w:rPr>
        <w:t>Right to the enjoyment of just and favourable conditions of work</w:t>
      </w:r>
    </w:p>
    <w:p w14:paraId="121D2639" w14:textId="1BF1CD1F" w:rsidR="001E51FE" w:rsidRPr="00A575F1" w:rsidRDefault="001E51FE" w:rsidP="007753AD">
      <w:pPr>
        <w:pStyle w:val="Sectiontext"/>
        <w:rPr>
          <w:snapToGrid w:val="0"/>
        </w:rPr>
      </w:pPr>
      <w:r w:rsidRPr="00A575F1">
        <w:rPr>
          <w:snapToGrid w:val="0"/>
        </w:rPr>
        <w:t xml:space="preserve">The protection of a person's right to remuneration engages Article 7 of the International Covenant on Economic, Social and Cultural Rights. Article 7 </w:t>
      </w:r>
      <w:r w:rsidR="006B7FE3">
        <w:rPr>
          <w:snapToGrid w:val="0"/>
        </w:rPr>
        <w:t>ensures</w:t>
      </w:r>
      <w:r w:rsidRPr="00A575F1">
        <w:rPr>
          <w:snapToGrid w:val="0"/>
        </w:rPr>
        <w:t xml:space="preserve"> just and favourable conditions of work, including remuneration, safe and healthy conditions, equal opportunity and reasonable limitations.</w:t>
      </w:r>
    </w:p>
    <w:p w14:paraId="08EBD08E" w14:textId="0CC6187C" w:rsidR="00BC00AA" w:rsidRDefault="00737505" w:rsidP="007753AD">
      <w:pPr>
        <w:shd w:val="clear" w:color="auto" w:fill="FFFFFF"/>
        <w:spacing w:before="100" w:beforeAutospacing="1" w:after="200" w:line="240" w:lineRule="auto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Assessment of compatibility</w:t>
      </w:r>
    </w:p>
    <w:p w14:paraId="26A607A5" w14:textId="5EFB9E57" w:rsidR="00737505" w:rsidRPr="00737505" w:rsidRDefault="00015375" w:rsidP="007753AD">
      <w:pPr>
        <w:shd w:val="clear" w:color="auto" w:fill="FFFFFF"/>
        <w:spacing w:before="100" w:beforeAutospacing="1" w:after="20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This Determination</w:t>
      </w:r>
      <w:r w:rsidR="00737505" w:rsidRPr="00737505">
        <w:rPr>
          <w:rFonts w:ascii="Arial" w:hAnsi="Arial" w:cs="Arial"/>
          <w:iCs/>
          <w:sz w:val="20"/>
        </w:rPr>
        <w:t xml:space="preserve"> </w:t>
      </w:r>
      <w:r w:rsidR="00737505">
        <w:rPr>
          <w:rFonts w:ascii="Arial" w:hAnsi="Arial" w:cs="Arial"/>
          <w:iCs/>
          <w:sz w:val="20"/>
        </w:rPr>
        <w:t>is compatible w</w:t>
      </w:r>
      <w:r>
        <w:rPr>
          <w:rFonts w:ascii="Arial" w:hAnsi="Arial" w:cs="Arial"/>
          <w:iCs/>
          <w:sz w:val="20"/>
        </w:rPr>
        <w:t xml:space="preserve">ith human rights as it promotes the right to the enjoyment of just and favourable </w:t>
      </w:r>
      <w:r w:rsidR="000D6097">
        <w:rPr>
          <w:rFonts w:ascii="Arial" w:hAnsi="Arial" w:cs="Arial"/>
          <w:iCs/>
          <w:sz w:val="20"/>
        </w:rPr>
        <w:t>conditions of work by providing a member payment to reconcile their housing contributions during a period of</w:t>
      </w:r>
      <w:r>
        <w:rPr>
          <w:rFonts w:ascii="Arial" w:hAnsi="Arial" w:cs="Arial"/>
          <w:iCs/>
          <w:sz w:val="20"/>
        </w:rPr>
        <w:t xml:space="preserve"> unique personal circumstances and Service requi</w:t>
      </w:r>
      <w:r w:rsidR="00886366">
        <w:rPr>
          <w:rFonts w:ascii="Arial" w:hAnsi="Arial" w:cs="Arial"/>
          <w:iCs/>
          <w:sz w:val="20"/>
        </w:rPr>
        <w:t>rements</w:t>
      </w:r>
      <w:r w:rsidR="000D6097">
        <w:rPr>
          <w:rFonts w:ascii="Arial" w:hAnsi="Arial" w:cs="Arial"/>
          <w:iCs/>
          <w:sz w:val="20"/>
        </w:rPr>
        <w:t>.</w:t>
      </w:r>
    </w:p>
    <w:p w14:paraId="494DEA52" w14:textId="77777777" w:rsidR="001E51FE" w:rsidRPr="0021243D" w:rsidRDefault="001E51FE" w:rsidP="007753AD">
      <w:pPr>
        <w:spacing w:after="200" w:line="240" w:lineRule="auto"/>
        <w:rPr>
          <w:rFonts w:ascii="Arial" w:hAnsi="Arial" w:cs="Arial"/>
          <w:b/>
          <w:sz w:val="20"/>
        </w:rPr>
      </w:pPr>
      <w:r w:rsidRPr="0021243D">
        <w:rPr>
          <w:rFonts w:ascii="Arial" w:hAnsi="Arial" w:cs="Arial"/>
          <w:b/>
          <w:sz w:val="20"/>
        </w:rPr>
        <w:t>Conclusion</w:t>
      </w:r>
    </w:p>
    <w:p w14:paraId="4D231897" w14:textId="1F8A86B3" w:rsidR="001E51FE" w:rsidRPr="00A575F1" w:rsidRDefault="001E51FE" w:rsidP="007753AD">
      <w:pPr>
        <w:pStyle w:val="Sectiontext"/>
        <w:rPr>
          <w:snapToGrid w:val="0"/>
        </w:rPr>
      </w:pPr>
      <w:r w:rsidRPr="00A575F1">
        <w:rPr>
          <w:snapToGrid w:val="0"/>
        </w:rPr>
        <w:t>This Determination is compa</w:t>
      </w:r>
      <w:r w:rsidR="00737505">
        <w:rPr>
          <w:snapToGrid w:val="0"/>
        </w:rPr>
        <w:t xml:space="preserve">tible with human rights and freedoms recognised or declared in the international instruments listed in section 3 of the </w:t>
      </w:r>
      <w:r w:rsidR="00737505">
        <w:rPr>
          <w:i/>
          <w:snapToGrid w:val="0"/>
        </w:rPr>
        <w:t>Human Rights (Parliamentary Scrutiny) Act 2011</w:t>
      </w:r>
      <w:r w:rsidRPr="00A575F1">
        <w:rPr>
          <w:snapToGrid w:val="0"/>
        </w:rPr>
        <w:t>.</w:t>
      </w:r>
    </w:p>
    <w:p w14:paraId="4D3CB653" w14:textId="77777777" w:rsidR="001E51FE" w:rsidRPr="00D15A4D" w:rsidRDefault="001E51FE" w:rsidP="006065DA">
      <w:pPr>
        <w:pStyle w:val="subsection"/>
      </w:pPr>
    </w:p>
    <w:sectPr w:rsidR="001E51FE" w:rsidRPr="00D15A4D" w:rsidSect="00C72AFD">
      <w:headerReference w:type="first" r:id="rId11"/>
      <w:pgSz w:w="11907" w:h="16839"/>
      <w:pgMar w:top="1134" w:right="1134" w:bottom="992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03BC" w14:textId="77777777" w:rsidR="00C70767" w:rsidRDefault="00C70767" w:rsidP="0048364F">
      <w:pPr>
        <w:spacing w:line="240" w:lineRule="auto"/>
      </w:pPr>
      <w:r>
        <w:separator/>
      </w:r>
    </w:p>
  </w:endnote>
  <w:endnote w:type="continuationSeparator" w:id="0">
    <w:p w14:paraId="76442D8F" w14:textId="77777777" w:rsidR="00C70767" w:rsidRDefault="00C7076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E74E5" w14:textId="77777777" w:rsidR="00C70767" w:rsidRDefault="00C70767" w:rsidP="0048364F">
      <w:pPr>
        <w:spacing w:line="240" w:lineRule="auto"/>
      </w:pPr>
      <w:r>
        <w:separator/>
      </w:r>
    </w:p>
  </w:footnote>
  <w:footnote w:type="continuationSeparator" w:id="0">
    <w:p w14:paraId="093CE310" w14:textId="77777777" w:rsidR="00C70767" w:rsidRDefault="00C7076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7EC" w14:textId="638C0BDE" w:rsidR="001E51FE" w:rsidRPr="00486185" w:rsidRDefault="001E51FE" w:rsidP="00486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F2C0E"/>
    <w:multiLevelType w:val="hybridMultilevel"/>
    <w:tmpl w:val="C624E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hybridMultilevel"/>
    <w:tmpl w:val="6F7076BC"/>
    <w:styleLink w:val="OPCBodyList"/>
    <w:lvl w:ilvl="0" w:tplc="EDD0FD74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4B25948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91F283F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D2FCCBE8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3F5CF6D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AAC74A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294319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DCC5D1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E70328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F226CA"/>
    <w:multiLevelType w:val="hybridMultilevel"/>
    <w:tmpl w:val="99C251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147173"/>
    <w:multiLevelType w:val="hybridMultilevel"/>
    <w:tmpl w:val="4830D952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E372AB0"/>
    <w:multiLevelType w:val="hybridMultilevel"/>
    <w:tmpl w:val="A7588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D7B4757"/>
    <w:multiLevelType w:val="hybridMultilevel"/>
    <w:tmpl w:val="2B8CE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76549"/>
    <w:multiLevelType w:val="hybridMultilevel"/>
    <w:tmpl w:val="C7082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A4ED3"/>
    <w:multiLevelType w:val="hybridMultilevel"/>
    <w:tmpl w:val="7D524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F7794"/>
    <w:multiLevelType w:val="hybridMultilevel"/>
    <w:tmpl w:val="8F34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824EA"/>
    <w:multiLevelType w:val="hybridMultilevel"/>
    <w:tmpl w:val="B9161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18"/>
  </w:num>
  <w:num w:numId="15">
    <w:abstractNumId w:val="2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3"/>
  </w:num>
  <w:num w:numId="21">
    <w:abstractNumId w:val="21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6B"/>
    <w:rsid w:val="00000263"/>
    <w:rsid w:val="000113BC"/>
    <w:rsid w:val="000136AF"/>
    <w:rsid w:val="00015375"/>
    <w:rsid w:val="00034420"/>
    <w:rsid w:val="0004044E"/>
    <w:rsid w:val="00050390"/>
    <w:rsid w:val="0005120E"/>
    <w:rsid w:val="00054577"/>
    <w:rsid w:val="000614BF"/>
    <w:rsid w:val="0007169C"/>
    <w:rsid w:val="00077593"/>
    <w:rsid w:val="0008037A"/>
    <w:rsid w:val="00083F48"/>
    <w:rsid w:val="000A479A"/>
    <w:rsid w:val="000A7DF9"/>
    <w:rsid w:val="000C3AA3"/>
    <w:rsid w:val="000C696D"/>
    <w:rsid w:val="000D05EF"/>
    <w:rsid w:val="000D3FB9"/>
    <w:rsid w:val="000D5485"/>
    <w:rsid w:val="000D6097"/>
    <w:rsid w:val="000E598E"/>
    <w:rsid w:val="000E5A3D"/>
    <w:rsid w:val="000F03B0"/>
    <w:rsid w:val="000F0ADA"/>
    <w:rsid w:val="000F21C1"/>
    <w:rsid w:val="0010745C"/>
    <w:rsid w:val="001122FF"/>
    <w:rsid w:val="00116410"/>
    <w:rsid w:val="001230C4"/>
    <w:rsid w:val="001442AB"/>
    <w:rsid w:val="00160BD7"/>
    <w:rsid w:val="001643C9"/>
    <w:rsid w:val="00164901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6B30"/>
    <w:rsid w:val="001D75D3"/>
    <w:rsid w:val="001E0A8D"/>
    <w:rsid w:val="001E3590"/>
    <w:rsid w:val="001E51FE"/>
    <w:rsid w:val="001E7407"/>
    <w:rsid w:val="001F1A46"/>
    <w:rsid w:val="00201D27"/>
    <w:rsid w:val="0021153A"/>
    <w:rsid w:val="0021243D"/>
    <w:rsid w:val="0022229F"/>
    <w:rsid w:val="002245A6"/>
    <w:rsid w:val="002302EA"/>
    <w:rsid w:val="00237614"/>
    <w:rsid w:val="00240749"/>
    <w:rsid w:val="002468D7"/>
    <w:rsid w:val="00247E97"/>
    <w:rsid w:val="00255473"/>
    <w:rsid w:val="00256C81"/>
    <w:rsid w:val="00285CDD"/>
    <w:rsid w:val="00290F1C"/>
    <w:rsid w:val="00291167"/>
    <w:rsid w:val="0029489E"/>
    <w:rsid w:val="00297ECB"/>
    <w:rsid w:val="002A3EC7"/>
    <w:rsid w:val="002B1B7A"/>
    <w:rsid w:val="002C152A"/>
    <w:rsid w:val="002C71AE"/>
    <w:rsid w:val="002D043A"/>
    <w:rsid w:val="002D6A88"/>
    <w:rsid w:val="0031713F"/>
    <w:rsid w:val="003222D1"/>
    <w:rsid w:val="0032750F"/>
    <w:rsid w:val="003415D3"/>
    <w:rsid w:val="003442F6"/>
    <w:rsid w:val="00346335"/>
    <w:rsid w:val="00352B0F"/>
    <w:rsid w:val="00355D2C"/>
    <w:rsid w:val="003561B0"/>
    <w:rsid w:val="00372E78"/>
    <w:rsid w:val="00397893"/>
    <w:rsid w:val="003A15AC"/>
    <w:rsid w:val="003B0627"/>
    <w:rsid w:val="003C5F2B"/>
    <w:rsid w:val="003C7D35"/>
    <w:rsid w:val="003D0BFE"/>
    <w:rsid w:val="003D5700"/>
    <w:rsid w:val="003F506B"/>
    <w:rsid w:val="003F6F52"/>
    <w:rsid w:val="004022CA"/>
    <w:rsid w:val="004116CD"/>
    <w:rsid w:val="00411708"/>
    <w:rsid w:val="00414ADE"/>
    <w:rsid w:val="00417CDA"/>
    <w:rsid w:val="00424CA9"/>
    <w:rsid w:val="004257BB"/>
    <w:rsid w:val="0044291A"/>
    <w:rsid w:val="004600B0"/>
    <w:rsid w:val="00460499"/>
    <w:rsid w:val="00460FBA"/>
    <w:rsid w:val="00470B1E"/>
    <w:rsid w:val="00474835"/>
    <w:rsid w:val="004819C7"/>
    <w:rsid w:val="0048364F"/>
    <w:rsid w:val="004840EA"/>
    <w:rsid w:val="00486185"/>
    <w:rsid w:val="004877FC"/>
    <w:rsid w:val="00490F2E"/>
    <w:rsid w:val="00496F97"/>
    <w:rsid w:val="004A53EA"/>
    <w:rsid w:val="004B35E7"/>
    <w:rsid w:val="004C5A5D"/>
    <w:rsid w:val="004F1FAC"/>
    <w:rsid w:val="004F676E"/>
    <w:rsid w:val="004F71C0"/>
    <w:rsid w:val="00506A01"/>
    <w:rsid w:val="00516B8D"/>
    <w:rsid w:val="00516D3D"/>
    <w:rsid w:val="0052756C"/>
    <w:rsid w:val="00530230"/>
    <w:rsid w:val="00530CC9"/>
    <w:rsid w:val="00531B46"/>
    <w:rsid w:val="005320C4"/>
    <w:rsid w:val="00537FBC"/>
    <w:rsid w:val="00541D73"/>
    <w:rsid w:val="00543469"/>
    <w:rsid w:val="00546FA3"/>
    <w:rsid w:val="00557413"/>
    <w:rsid w:val="00557C7A"/>
    <w:rsid w:val="00562A58"/>
    <w:rsid w:val="0056541A"/>
    <w:rsid w:val="005803CD"/>
    <w:rsid w:val="00581211"/>
    <w:rsid w:val="00584811"/>
    <w:rsid w:val="00593AA6"/>
    <w:rsid w:val="00594161"/>
    <w:rsid w:val="00594749"/>
    <w:rsid w:val="00594956"/>
    <w:rsid w:val="005B1555"/>
    <w:rsid w:val="005B4067"/>
    <w:rsid w:val="005C24A0"/>
    <w:rsid w:val="005C3F41"/>
    <w:rsid w:val="005C4EF0"/>
    <w:rsid w:val="005D1A20"/>
    <w:rsid w:val="005D5EA1"/>
    <w:rsid w:val="005E098C"/>
    <w:rsid w:val="005E1F8D"/>
    <w:rsid w:val="005E317F"/>
    <w:rsid w:val="005E61D3"/>
    <w:rsid w:val="00600219"/>
    <w:rsid w:val="006065DA"/>
    <w:rsid w:val="00606AA4"/>
    <w:rsid w:val="0061058B"/>
    <w:rsid w:val="006252AD"/>
    <w:rsid w:val="00640402"/>
    <w:rsid w:val="00640F78"/>
    <w:rsid w:val="006422B7"/>
    <w:rsid w:val="00655D6A"/>
    <w:rsid w:val="00656DE9"/>
    <w:rsid w:val="00672876"/>
    <w:rsid w:val="00677CC2"/>
    <w:rsid w:val="00682847"/>
    <w:rsid w:val="00685F42"/>
    <w:rsid w:val="0069207B"/>
    <w:rsid w:val="00697CB2"/>
    <w:rsid w:val="006A2360"/>
    <w:rsid w:val="006A297B"/>
    <w:rsid w:val="006A304E"/>
    <w:rsid w:val="006B7006"/>
    <w:rsid w:val="006B7FE3"/>
    <w:rsid w:val="006C7F8C"/>
    <w:rsid w:val="006D7AB9"/>
    <w:rsid w:val="00700B2C"/>
    <w:rsid w:val="00713084"/>
    <w:rsid w:val="00717463"/>
    <w:rsid w:val="00720FC2"/>
    <w:rsid w:val="00722E89"/>
    <w:rsid w:val="00724541"/>
    <w:rsid w:val="00731E00"/>
    <w:rsid w:val="007339C7"/>
    <w:rsid w:val="007348B7"/>
    <w:rsid w:val="00737505"/>
    <w:rsid w:val="007440B7"/>
    <w:rsid w:val="00747993"/>
    <w:rsid w:val="007551C1"/>
    <w:rsid w:val="007634AD"/>
    <w:rsid w:val="007715C9"/>
    <w:rsid w:val="00774EDD"/>
    <w:rsid w:val="007753AD"/>
    <w:rsid w:val="007757EC"/>
    <w:rsid w:val="007952E9"/>
    <w:rsid w:val="007A6863"/>
    <w:rsid w:val="007B51E4"/>
    <w:rsid w:val="007B7E65"/>
    <w:rsid w:val="007C78B4"/>
    <w:rsid w:val="007E0853"/>
    <w:rsid w:val="007E32B6"/>
    <w:rsid w:val="007E3976"/>
    <w:rsid w:val="007E486B"/>
    <w:rsid w:val="007E7D4A"/>
    <w:rsid w:val="007F48ED"/>
    <w:rsid w:val="007F5E3F"/>
    <w:rsid w:val="00806EE3"/>
    <w:rsid w:val="00812F45"/>
    <w:rsid w:val="0082395E"/>
    <w:rsid w:val="008278DA"/>
    <w:rsid w:val="00836FE9"/>
    <w:rsid w:val="0084172C"/>
    <w:rsid w:val="008417DF"/>
    <w:rsid w:val="0085175E"/>
    <w:rsid w:val="00856A31"/>
    <w:rsid w:val="00864A66"/>
    <w:rsid w:val="008754D0"/>
    <w:rsid w:val="00877C69"/>
    <w:rsid w:val="00877D48"/>
    <w:rsid w:val="0088345B"/>
    <w:rsid w:val="00886366"/>
    <w:rsid w:val="008A16A5"/>
    <w:rsid w:val="008A5C57"/>
    <w:rsid w:val="008C0629"/>
    <w:rsid w:val="008C6FF0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00B2"/>
    <w:rsid w:val="00991733"/>
    <w:rsid w:val="009A6866"/>
    <w:rsid w:val="009B2490"/>
    <w:rsid w:val="009B50E5"/>
    <w:rsid w:val="009C3431"/>
    <w:rsid w:val="009C5989"/>
    <w:rsid w:val="009C6A32"/>
    <w:rsid w:val="009D08DA"/>
    <w:rsid w:val="009F1229"/>
    <w:rsid w:val="00A003BB"/>
    <w:rsid w:val="00A06860"/>
    <w:rsid w:val="00A07DDE"/>
    <w:rsid w:val="00A136F5"/>
    <w:rsid w:val="00A2047D"/>
    <w:rsid w:val="00A231E2"/>
    <w:rsid w:val="00A2550D"/>
    <w:rsid w:val="00A36CD7"/>
    <w:rsid w:val="00A379BB"/>
    <w:rsid w:val="00A4169B"/>
    <w:rsid w:val="00A50D55"/>
    <w:rsid w:val="00A52FDA"/>
    <w:rsid w:val="00A575F1"/>
    <w:rsid w:val="00A6282F"/>
    <w:rsid w:val="00A6327D"/>
    <w:rsid w:val="00A64912"/>
    <w:rsid w:val="00A70A74"/>
    <w:rsid w:val="00A905DB"/>
    <w:rsid w:val="00A9231A"/>
    <w:rsid w:val="00A93CFA"/>
    <w:rsid w:val="00A95BC7"/>
    <w:rsid w:val="00AA0343"/>
    <w:rsid w:val="00AA0D47"/>
    <w:rsid w:val="00AA78CE"/>
    <w:rsid w:val="00AA7B26"/>
    <w:rsid w:val="00AB2B71"/>
    <w:rsid w:val="00AC767C"/>
    <w:rsid w:val="00AD3467"/>
    <w:rsid w:val="00AD5641"/>
    <w:rsid w:val="00AF33DB"/>
    <w:rsid w:val="00AF6E41"/>
    <w:rsid w:val="00B032D8"/>
    <w:rsid w:val="00B039C8"/>
    <w:rsid w:val="00B05D72"/>
    <w:rsid w:val="00B20990"/>
    <w:rsid w:val="00B23770"/>
    <w:rsid w:val="00B23FAF"/>
    <w:rsid w:val="00B26ED7"/>
    <w:rsid w:val="00B33B3C"/>
    <w:rsid w:val="00B40D74"/>
    <w:rsid w:val="00B42649"/>
    <w:rsid w:val="00B46467"/>
    <w:rsid w:val="00B516C8"/>
    <w:rsid w:val="00B52663"/>
    <w:rsid w:val="00B56DCB"/>
    <w:rsid w:val="00B61728"/>
    <w:rsid w:val="00B770D2"/>
    <w:rsid w:val="00B908E1"/>
    <w:rsid w:val="00B93516"/>
    <w:rsid w:val="00B96776"/>
    <w:rsid w:val="00B973E5"/>
    <w:rsid w:val="00BA0F45"/>
    <w:rsid w:val="00BA47A3"/>
    <w:rsid w:val="00BA5026"/>
    <w:rsid w:val="00BA7B5B"/>
    <w:rsid w:val="00BB6E79"/>
    <w:rsid w:val="00BC00AA"/>
    <w:rsid w:val="00BE42C5"/>
    <w:rsid w:val="00BE69F4"/>
    <w:rsid w:val="00BE719A"/>
    <w:rsid w:val="00BE720A"/>
    <w:rsid w:val="00BF0723"/>
    <w:rsid w:val="00BF6650"/>
    <w:rsid w:val="00C067E5"/>
    <w:rsid w:val="00C164CA"/>
    <w:rsid w:val="00C26051"/>
    <w:rsid w:val="00C40348"/>
    <w:rsid w:val="00C42BF8"/>
    <w:rsid w:val="00C460AE"/>
    <w:rsid w:val="00C50043"/>
    <w:rsid w:val="00C5015F"/>
    <w:rsid w:val="00C50A0F"/>
    <w:rsid w:val="00C50F4A"/>
    <w:rsid w:val="00C70767"/>
    <w:rsid w:val="00C72AFD"/>
    <w:rsid w:val="00C72D10"/>
    <w:rsid w:val="00C7573B"/>
    <w:rsid w:val="00C76CF3"/>
    <w:rsid w:val="00C93205"/>
    <w:rsid w:val="00C945DC"/>
    <w:rsid w:val="00CA7844"/>
    <w:rsid w:val="00CB5822"/>
    <w:rsid w:val="00CB58EF"/>
    <w:rsid w:val="00CC3872"/>
    <w:rsid w:val="00CE0A93"/>
    <w:rsid w:val="00CF0BB2"/>
    <w:rsid w:val="00CF7C4E"/>
    <w:rsid w:val="00D12B0D"/>
    <w:rsid w:val="00D13441"/>
    <w:rsid w:val="00D15A4D"/>
    <w:rsid w:val="00D211E0"/>
    <w:rsid w:val="00D243A3"/>
    <w:rsid w:val="00D33440"/>
    <w:rsid w:val="00D516AD"/>
    <w:rsid w:val="00D52EFE"/>
    <w:rsid w:val="00D55AEE"/>
    <w:rsid w:val="00D567A2"/>
    <w:rsid w:val="00D56A0D"/>
    <w:rsid w:val="00D63EF6"/>
    <w:rsid w:val="00D66518"/>
    <w:rsid w:val="00D70DFB"/>
    <w:rsid w:val="00D71EEA"/>
    <w:rsid w:val="00D735CD"/>
    <w:rsid w:val="00D766DF"/>
    <w:rsid w:val="00D84477"/>
    <w:rsid w:val="00D90841"/>
    <w:rsid w:val="00D94896"/>
    <w:rsid w:val="00D954D8"/>
    <w:rsid w:val="00DA2439"/>
    <w:rsid w:val="00DA6F05"/>
    <w:rsid w:val="00DB64FC"/>
    <w:rsid w:val="00DE149E"/>
    <w:rsid w:val="00E034DB"/>
    <w:rsid w:val="00E05704"/>
    <w:rsid w:val="00E11DB6"/>
    <w:rsid w:val="00E12F1A"/>
    <w:rsid w:val="00E14113"/>
    <w:rsid w:val="00E22935"/>
    <w:rsid w:val="00E232C6"/>
    <w:rsid w:val="00E26604"/>
    <w:rsid w:val="00E5168F"/>
    <w:rsid w:val="00E54292"/>
    <w:rsid w:val="00E54D2B"/>
    <w:rsid w:val="00E60191"/>
    <w:rsid w:val="00E67884"/>
    <w:rsid w:val="00E74DC7"/>
    <w:rsid w:val="00E81ECD"/>
    <w:rsid w:val="00E86DED"/>
    <w:rsid w:val="00E87699"/>
    <w:rsid w:val="00E92E27"/>
    <w:rsid w:val="00E9586B"/>
    <w:rsid w:val="00E97334"/>
    <w:rsid w:val="00EB3A99"/>
    <w:rsid w:val="00EB65F8"/>
    <w:rsid w:val="00EC45EE"/>
    <w:rsid w:val="00EC7501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621"/>
    <w:rsid w:val="00F13E86"/>
    <w:rsid w:val="00F20B52"/>
    <w:rsid w:val="00F32FCB"/>
    <w:rsid w:val="00F33523"/>
    <w:rsid w:val="00F677A9"/>
    <w:rsid w:val="00F8121C"/>
    <w:rsid w:val="00F84735"/>
    <w:rsid w:val="00F84CF5"/>
    <w:rsid w:val="00F8612E"/>
    <w:rsid w:val="00F94583"/>
    <w:rsid w:val="00FA083A"/>
    <w:rsid w:val="00FA420B"/>
    <w:rsid w:val="00FB6AEE"/>
    <w:rsid w:val="00FC3EAC"/>
    <w:rsid w:val="00FF39DE"/>
    <w:rsid w:val="1B0BDFBF"/>
    <w:rsid w:val="26C6B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85B1FB"/>
  <w15:docId w15:val="{B22B057F-1E63-4E2A-9585-AE3F07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aliases w:val="Document/Determination Title"/>
    <w:basedOn w:val="Normal"/>
    <w:next w:val="Normal"/>
    <w:link w:val="Heading1Char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4C5A5D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4C5A5D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4C5A5D"/>
    <w:pPr>
      <w:outlineLvl w:val="3"/>
    </w:pPr>
    <w:rPr>
      <w:b/>
      <w:bCs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991733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ActHead7"/>
    <w:next w:val="Normal"/>
    <w:link w:val="Heading6Char"/>
    <w:qFormat/>
    <w:rsid w:val="009A6866"/>
    <w:pPr>
      <w:spacing w:after="280"/>
      <w:outlineLvl w:val="5"/>
    </w:pPr>
    <w:rPr>
      <w:rFonts w:ascii="Arial" w:hAnsi="Arial"/>
      <w:noProof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3EC7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3EC7"/>
    <w:pPr>
      <w:keepNext/>
      <w:keepLines/>
      <w:spacing w:before="280" w:line="240" w:lineRule="auto"/>
      <w:ind w:left="1134" w:hanging="1134"/>
      <w:outlineLvl w:val="8"/>
    </w:pPr>
    <w:rPr>
      <w:rFonts w:ascii="Arial" w:hAnsi="Arial"/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9A6866"/>
    <w:rPr>
      <w:rFonts w:ascii="Arial" w:eastAsia="Times New Roman" w:hAnsi="Arial" w:cs="Times New Roman"/>
      <w:b/>
      <w:noProof/>
      <w:kern w:val="28"/>
      <w:sz w:val="28"/>
      <w:lang w:eastAsia="en-AU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4C5A5D"/>
    <w:rPr>
      <w:rFonts w:ascii="Arial" w:eastAsia="Times New Roman" w:hAnsi="Arial" w:cs="Times New Roman"/>
      <w:b/>
      <w:sz w:val="3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4C5A5D"/>
    <w:rPr>
      <w:rFonts w:ascii="Arial Bold" w:eastAsia="Times New Roman" w:hAnsi="Arial Bold" w:cs="Times New Roman"/>
      <w:sz w:val="27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991733"/>
    <w:rPr>
      <w:rFonts w:ascii="Arial" w:eastAsiaTheme="majorEastAsia" w:hAnsi="Arial" w:cstheme="majorBid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ectiontext">
    <w:name w:val="Section text"/>
    <w:basedOn w:val="Normal"/>
    <w:link w:val="SectiontextChar"/>
    <w:qFormat/>
    <w:rsid w:val="003F506B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3F506B"/>
    <w:rPr>
      <w:rFonts w:ascii="Arial" w:eastAsia="Times New Roman" w:hAnsi="Arial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86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DE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DED"/>
    <w:rPr>
      <w:b/>
      <w:bCs/>
    </w:rPr>
  </w:style>
  <w:style w:type="paragraph" w:customStyle="1" w:styleId="TableHeaderArial">
    <w:name w:val="Table Header (Arial)"/>
    <w:basedOn w:val="Normal"/>
    <w:rsid w:val="004C5A5D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rsid w:val="004C5A5D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4C5A5D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0C696D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0C696D"/>
    <w:rPr>
      <w:rFonts w:ascii="Arial" w:eastAsia="Times New Roman" w:hAnsi="Arial" w:cs="Times New Roman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E3976"/>
    <w:rPr>
      <w:color w:val="808080"/>
    </w:rPr>
  </w:style>
  <w:style w:type="paragraph" w:customStyle="1" w:styleId="BlockText-Plain">
    <w:name w:val="Block Text- Plain"/>
    <w:basedOn w:val="Normal"/>
    <w:link w:val="BlockText-PlainChar"/>
    <w:rsid w:val="00BC00AA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C00AA"/>
    <w:rPr>
      <w:rFonts w:ascii="Arial" w:eastAsia="Times New Roman" w:hAnsi="Arial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mcculloch1\AppData\Local\Microsoft\Windows\INetCache\IE\3F7IOAGJ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5566-4E0C-4E7D-9999-5C4E0E14F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58D4B-7D34-4682-88AA-568606BE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11F83-DD14-4CEE-AC23-8FE7D146EB58}">
  <ds:schemaRefs>
    <ds:schemaRef ds:uri="http://schemas.microsoft.com/office/2006/metadata/properties"/>
    <ds:schemaRef ds:uri="http://schemas.microsoft.com/office/infopath/2007/PartnerControls"/>
    <ds:schemaRef ds:uri="d4956981-af34-43b5-9bb9-127b84748104"/>
  </ds:schemaRefs>
</ds:datastoreItem>
</file>

<file path=customXml/itemProps4.xml><?xml version="1.0" encoding="utf-8"?>
<ds:datastoreItem xmlns:ds="http://schemas.openxmlformats.org/officeDocument/2006/customXml" ds:itemID="{A09EDDB9-5FD6-4D1F-AF9F-4A5FE3A4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148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McCulloch, Michael MR 1</dc:creator>
  <cp:lastModifiedBy>Bellew, Leah MS</cp:lastModifiedBy>
  <cp:revision>46</cp:revision>
  <cp:lastPrinted>2019-05-12T23:26:00Z</cp:lastPrinted>
  <dcterms:created xsi:type="dcterms:W3CDTF">2020-02-12T02:58:00Z</dcterms:created>
  <dcterms:modified xsi:type="dcterms:W3CDTF">2025-02-17T22:45:00Z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BN97146265</vt:lpwstr>
  </property>
  <property fmtid="{D5CDD505-2E9C-101B-9397-08002B2CF9AE}" pid="4" name="Objective-Title">
    <vt:lpwstr>Individual det (ES) - MAJGEN Collingburn - repayment of housing contribution</vt:lpwstr>
  </property>
  <property fmtid="{D5CDD505-2E9C-101B-9397-08002B2CF9AE}" pid="5" name="Objective-Comment">
    <vt:lpwstr/>
  </property>
  <property fmtid="{D5CDD505-2E9C-101B-9397-08002B2CF9AE}" pid="6" name="Objective-CreationStamp">
    <vt:filetime>2025-02-13T23:17:49Z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2025-02-24T21:43:26Z</vt:filetime>
  </property>
  <property fmtid="{D5CDD505-2E9C-101B-9397-08002B2CF9AE}" pid="10" name="Objective-ModificationStamp">
    <vt:filetime>2025-02-24T21:43:26Z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and Engagement:02. Legislative Drafting team:02. DE Instruments:02. Determinations and Instruments:Defence Act 1903:s58B Defence Act 1903:01. 2025 Determinations 58B:58B - 2025/2 - Individual Det - MAJGEN Collingburn:</vt:lpwstr>
  </property>
  <property fmtid="{D5CDD505-2E9C-101B-9397-08002B2CF9AE}" pid="13" name="Objective-Parent">
    <vt:lpwstr>58B - 2025/2 - Individual Det - MAJGEN Collingburn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7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